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pPr w:leftFromText="141" w:rightFromText="141" w:vertAnchor="text" w:horzAnchor="margin" w:tblpX="108" w:tblpY="-300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302"/>
        <w:gridCol w:w="3935"/>
      </w:tblGrid>
      <w:tr w:rsidR="00407F5E" w:rsidRPr="00680192" w14:paraId="75D329FD" w14:textId="77777777" w:rsidTr="00443E56">
        <w:trPr>
          <w:trHeight w:val="841"/>
        </w:trPr>
        <w:tc>
          <w:tcPr>
            <w:tcW w:w="5529" w:type="dxa"/>
            <w:gridSpan w:val="2"/>
          </w:tcPr>
          <w:p w14:paraId="75D329FB" w14:textId="77777777" w:rsidR="00407F5E" w:rsidRPr="00680192" w:rsidRDefault="00407F5E" w:rsidP="00680192">
            <w:pPr>
              <w:spacing w:after="0" w:line="268" w:lineRule="exact"/>
              <w:rPr>
                <w:rFonts w:ascii="Arial" w:hAnsi="Arial" w:cs="Arial"/>
                <w:sz w:val="21"/>
                <w:szCs w:val="21"/>
              </w:rPr>
            </w:pPr>
            <w:bookmarkStart w:id="0" w:name="_GoBack"/>
            <w:bookmarkEnd w:id="0"/>
          </w:p>
        </w:tc>
        <w:tc>
          <w:tcPr>
            <w:tcW w:w="3935" w:type="dxa"/>
          </w:tcPr>
          <w:p w14:paraId="75D329FC" w14:textId="77777777" w:rsidR="00407F5E" w:rsidRPr="00680192" w:rsidRDefault="00407F5E" w:rsidP="00680192">
            <w:pPr>
              <w:spacing w:after="0" w:line="268" w:lineRule="exact"/>
              <w:rPr>
                <w:rFonts w:ascii="Arial" w:hAnsi="Arial" w:cs="Arial"/>
                <w:sz w:val="21"/>
                <w:szCs w:val="21"/>
              </w:rPr>
            </w:pPr>
          </w:p>
        </w:tc>
      </w:tr>
      <w:tr w:rsidR="00407F5E" w:rsidRPr="00B0466A" w14:paraId="75D32A03" w14:textId="77777777" w:rsidTr="00443E56">
        <w:trPr>
          <w:trHeight w:val="838"/>
        </w:trPr>
        <w:tc>
          <w:tcPr>
            <w:tcW w:w="5529" w:type="dxa"/>
            <w:gridSpan w:val="2"/>
          </w:tcPr>
          <w:p w14:paraId="75D329FE" w14:textId="77777777" w:rsidR="00407F5E" w:rsidRPr="00680192" w:rsidRDefault="00407F5E" w:rsidP="00680192">
            <w:pPr>
              <w:spacing w:after="0" w:line="268" w:lineRule="exact"/>
              <w:rPr>
                <w:rFonts w:ascii="Arial" w:hAnsi="Arial" w:cs="Arial"/>
                <w:sz w:val="21"/>
                <w:szCs w:val="21"/>
              </w:rPr>
            </w:pPr>
          </w:p>
        </w:tc>
        <w:tc>
          <w:tcPr>
            <w:tcW w:w="3935" w:type="dxa"/>
          </w:tcPr>
          <w:p w14:paraId="75D329FF" w14:textId="7BF36E00" w:rsidR="00407F5E" w:rsidRPr="00B0466A" w:rsidRDefault="00407F5E" w:rsidP="00680192">
            <w:pPr>
              <w:pStyle w:val="Arial10i50"/>
              <w:rPr>
                <w:rFonts w:cs="Arial"/>
                <w:szCs w:val="21"/>
              </w:rPr>
            </w:pPr>
            <w:r w:rsidRPr="00B0466A">
              <w:rPr>
                <w:rFonts w:cs="Arial"/>
                <w:szCs w:val="21"/>
              </w:rPr>
              <w:t xml:space="preserve">Katowice, </w:t>
            </w:r>
            <w:r w:rsidR="00984722">
              <w:rPr>
                <w:rFonts w:cs="Arial"/>
                <w:szCs w:val="21"/>
              </w:rPr>
              <w:t>dnia</w:t>
            </w:r>
            <w:r w:rsidR="00443E56">
              <w:rPr>
                <w:rFonts w:cs="Arial"/>
                <w:szCs w:val="21"/>
              </w:rPr>
              <w:t xml:space="preserve"> 23 października</w:t>
            </w:r>
            <w:r w:rsidR="00403184" w:rsidRPr="00B0466A">
              <w:rPr>
                <w:rFonts w:cs="Arial"/>
                <w:szCs w:val="21"/>
              </w:rPr>
              <w:t xml:space="preserve"> 2023</w:t>
            </w:r>
            <w:r w:rsidRPr="00B0466A">
              <w:rPr>
                <w:rFonts w:cs="Arial"/>
                <w:szCs w:val="21"/>
              </w:rPr>
              <w:t xml:space="preserve"> r.</w:t>
            </w:r>
          </w:p>
          <w:p w14:paraId="75D32A00" w14:textId="039F2652" w:rsidR="00407F5E" w:rsidRDefault="005653A0" w:rsidP="00680192">
            <w:pPr>
              <w:pStyle w:val="Arial10i50"/>
              <w:rPr>
                <w:rFonts w:cs="Arial"/>
                <w:szCs w:val="21"/>
              </w:rPr>
            </w:pPr>
            <w:r>
              <w:rPr>
                <w:rFonts w:cs="Arial"/>
                <w:szCs w:val="21"/>
              </w:rPr>
              <w:t>znak</w:t>
            </w:r>
            <w:r w:rsidR="00554D34" w:rsidRPr="00B0466A">
              <w:rPr>
                <w:rFonts w:cs="Arial"/>
                <w:szCs w:val="21"/>
              </w:rPr>
              <w:t xml:space="preserve"> sprawy: OE</w:t>
            </w:r>
            <w:r w:rsidR="006F08D4" w:rsidRPr="00B0466A">
              <w:rPr>
                <w:rFonts w:cs="Arial"/>
                <w:szCs w:val="21"/>
              </w:rPr>
              <w:t>-</w:t>
            </w:r>
            <w:r w:rsidR="00A746E5" w:rsidRPr="00B0466A">
              <w:rPr>
                <w:rFonts w:cs="Arial"/>
                <w:szCs w:val="21"/>
              </w:rPr>
              <w:t>PZ.7222.</w:t>
            </w:r>
            <w:r w:rsidR="00A570B8">
              <w:rPr>
                <w:rFonts w:cs="Arial"/>
                <w:szCs w:val="21"/>
              </w:rPr>
              <w:t>21</w:t>
            </w:r>
            <w:r w:rsidR="00554D34" w:rsidRPr="00B0466A">
              <w:rPr>
                <w:rFonts w:cs="Arial"/>
                <w:szCs w:val="21"/>
              </w:rPr>
              <w:t>.202</w:t>
            </w:r>
            <w:r w:rsidR="00A570B8">
              <w:rPr>
                <w:rFonts w:cs="Arial"/>
                <w:szCs w:val="21"/>
              </w:rPr>
              <w:t>3</w:t>
            </w:r>
          </w:p>
          <w:p w14:paraId="162F0953" w14:textId="76878C7F" w:rsidR="005653A0" w:rsidRPr="00B0466A" w:rsidRDefault="005653A0" w:rsidP="00680192">
            <w:pPr>
              <w:pStyle w:val="Arial10i50"/>
              <w:rPr>
                <w:rFonts w:cs="Arial"/>
                <w:szCs w:val="21"/>
              </w:rPr>
            </w:pPr>
            <w:r>
              <w:rPr>
                <w:rFonts w:cs="Arial"/>
                <w:szCs w:val="21"/>
              </w:rPr>
              <w:t xml:space="preserve">                     (OS-PZ.7222.177.2020)</w:t>
            </w:r>
          </w:p>
          <w:p w14:paraId="75D32A01" w14:textId="13D0FFC4" w:rsidR="00407F5E" w:rsidRPr="00B0466A" w:rsidRDefault="005653A0" w:rsidP="00680192">
            <w:pPr>
              <w:pStyle w:val="Arial10i50"/>
              <w:rPr>
                <w:rFonts w:cs="Arial"/>
                <w:szCs w:val="21"/>
              </w:rPr>
            </w:pPr>
            <w:r>
              <w:rPr>
                <w:rFonts w:cs="Arial"/>
                <w:szCs w:val="21"/>
              </w:rPr>
              <w:t>znak</w:t>
            </w:r>
            <w:r w:rsidR="00F470CD" w:rsidRPr="00B0466A">
              <w:rPr>
                <w:rFonts w:cs="Arial"/>
                <w:szCs w:val="21"/>
              </w:rPr>
              <w:t xml:space="preserve"> pisma: OE-PZ.KW-00</w:t>
            </w:r>
            <w:r w:rsidR="00443E56">
              <w:rPr>
                <w:rFonts w:cs="Arial"/>
                <w:szCs w:val="21"/>
              </w:rPr>
              <w:t>1778</w:t>
            </w:r>
            <w:r w:rsidR="00403184" w:rsidRPr="00B0466A">
              <w:rPr>
                <w:rFonts w:cs="Arial"/>
                <w:szCs w:val="21"/>
              </w:rPr>
              <w:t>/23</w:t>
            </w:r>
          </w:p>
          <w:p w14:paraId="75D32A02" w14:textId="77777777" w:rsidR="00407F5E" w:rsidRPr="00B0466A" w:rsidRDefault="00407F5E" w:rsidP="00680192">
            <w:pPr>
              <w:pStyle w:val="Arial10i50"/>
              <w:rPr>
                <w:rFonts w:cs="Arial"/>
                <w:szCs w:val="21"/>
              </w:rPr>
            </w:pPr>
            <w:r w:rsidRPr="00B0466A">
              <w:rPr>
                <w:rFonts w:cs="Arial"/>
                <w:i/>
                <w:szCs w:val="21"/>
              </w:rPr>
              <w:t>(za dowodem doręczenia)</w:t>
            </w:r>
          </w:p>
        </w:tc>
      </w:tr>
      <w:tr w:rsidR="00407F5E" w:rsidRPr="00B0466A" w14:paraId="75D32A0D" w14:textId="77777777" w:rsidTr="00443E56">
        <w:tc>
          <w:tcPr>
            <w:tcW w:w="5529" w:type="dxa"/>
            <w:gridSpan w:val="2"/>
          </w:tcPr>
          <w:p w14:paraId="75D32A04" w14:textId="77777777" w:rsidR="00407F5E" w:rsidRPr="00B0466A" w:rsidRDefault="00407F5E" w:rsidP="00680192">
            <w:pPr>
              <w:spacing w:after="0" w:line="268" w:lineRule="exact"/>
              <w:rPr>
                <w:rFonts w:ascii="Arial" w:hAnsi="Arial" w:cs="Arial"/>
                <w:sz w:val="21"/>
                <w:szCs w:val="21"/>
              </w:rPr>
            </w:pPr>
          </w:p>
          <w:p w14:paraId="75D32A05" w14:textId="77777777" w:rsidR="00407F5E" w:rsidRPr="00B0466A" w:rsidRDefault="00407F5E" w:rsidP="00680192">
            <w:pPr>
              <w:spacing w:after="0" w:line="268" w:lineRule="exact"/>
              <w:rPr>
                <w:rFonts w:ascii="Arial" w:hAnsi="Arial" w:cs="Arial"/>
                <w:sz w:val="21"/>
                <w:szCs w:val="21"/>
              </w:rPr>
            </w:pPr>
          </w:p>
          <w:p w14:paraId="75D32A06" w14:textId="77777777" w:rsidR="00407F5E" w:rsidRPr="00B0466A" w:rsidRDefault="00407F5E" w:rsidP="00680192">
            <w:pPr>
              <w:spacing w:after="0" w:line="268" w:lineRule="exact"/>
              <w:rPr>
                <w:rFonts w:ascii="Arial" w:hAnsi="Arial" w:cs="Arial"/>
                <w:color w:val="FFFFFF" w:themeColor="background1"/>
                <w:sz w:val="21"/>
                <w:szCs w:val="21"/>
              </w:rPr>
            </w:pPr>
          </w:p>
          <w:p w14:paraId="75D32A07" w14:textId="77777777" w:rsidR="006E29D7" w:rsidRPr="00B0466A" w:rsidRDefault="006E29D7" w:rsidP="00680192">
            <w:pPr>
              <w:spacing w:after="0" w:line="268" w:lineRule="exact"/>
              <w:rPr>
                <w:rFonts w:ascii="Arial" w:hAnsi="Arial" w:cs="Arial"/>
                <w:color w:val="FFFFFF" w:themeColor="background1"/>
                <w:sz w:val="21"/>
                <w:szCs w:val="21"/>
              </w:rPr>
            </w:pPr>
          </w:p>
          <w:p w14:paraId="75D32A0B" w14:textId="77777777" w:rsidR="00532852" w:rsidRPr="00B0466A" w:rsidRDefault="00532852" w:rsidP="00680192">
            <w:pPr>
              <w:spacing w:after="0" w:line="268" w:lineRule="exact"/>
              <w:rPr>
                <w:rFonts w:ascii="Arial" w:hAnsi="Arial" w:cs="Arial"/>
                <w:sz w:val="21"/>
                <w:szCs w:val="21"/>
              </w:rPr>
            </w:pPr>
          </w:p>
        </w:tc>
        <w:tc>
          <w:tcPr>
            <w:tcW w:w="3935" w:type="dxa"/>
          </w:tcPr>
          <w:p w14:paraId="75D32A0C" w14:textId="77777777" w:rsidR="00407F5E" w:rsidRPr="00B0466A" w:rsidRDefault="00407F5E" w:rsidP="00680192">
            <w:pPr>
              <w:spacing w:after="0" w:line="268" w:lineRule="exact"/>
              <w:rPr>
                <w:rFonts w:ascii="Arial" w:hAnsi="Arial" w:cs="Arial"/>
                <w:sz w:val="21"/>
                <w:szCs w:val="21"/>
              </w:rPr>
            </w:pPr>
          </w:p>
        </w:tc>
      </w:tr>
      <w:tr w:rsidR="00407F5E" w:rsidRPr="0074619B" w14:paraId="75D32A10" w14:textId="77777777" w:rsidTr="00407F5E">
        <w:tc>
          <w:tcPr>
            <w:tcW w:w="3227" w:type="dxa"/>
          </w:tcPr>
          <w:p w14:paraId="75D32A0E" w14:textId="471EB981" w:rsidR="00407F5E" w:rsidRPr="0074619B" w:rsidRDefault="00407F5E" w:rsidP="00680192">
            <w:pPr>
              <w:pStyle w:val="Arial10i50"/>
              <w:rPr>
                <w:rFonts w:cs="Arial"/>
                <w:b/>
                <w:szCs w:val="21"/>
              </w:rPr>
            </w:pPr>
            <w:r w:rsidRPr="0074619B">
              <w:rPr>
                <w:rFonts w:cs="Arial"/>
                <w:b/>
                <w:szCs w:val="21"/>
              </w:rPr>
              <w:t>Decyzja</w:t>
            </w:r>
            <w:r w:rsidR="00443E56">
              <w:rPr>
                <w:rFonts w:cs="Arial"/>
                <w:b/>
                <w:szCs w:val="21"/>
              </w:rPr>
              <w:t xml:space="preserve"> </w:t>
            </w:r>
            <w:r w:rsidRPr="0074619B">
              <w:rPr>
                <w:rFonts w:cs="Arial"/>
                <w:b/>
                <w:szCs w:val="21"/>
              </w:rPr>
              <w:t>nr</w:t>
            </w:r>
          </w:p>
        </w:tc>
        <w:tc>
          <w:tcPr>
            <w:tcW w:w="6237" w:type="dxa"/>
            <w:gridSpan w:val="2"/>
          </w:tcPr>
          <w:p w14:paraId="75D32A0F" w14:textId="2A2294C8" w:rsidR="00407F5E" w:rsidRPr="0074619B" w:rsidRDefault="00443E56" w:rsidP="00680192">
            <w:pPr>
              <w:pStyle w:val="Arial10i50"/>
              <w:rPr>
                <w:rFonts w:cs="Arial"/>
                <w:b/>
                <w:szCs w:val="21"/>
              </w:rPr>
            </w:pPr>
            <w:r>
              <w:rPr>
                <w:rFonts w:cs="Arial"/>
                <w:b/>
                <w:szCs w:val="21"/>
              </w:rPr>
              <w:t>3824</w:t>
            </w:r>
            <w:r w:rsidR="00554D34" w:rsidRPr="0074619B">
              <w:rPr>
                <w:rFonts w:cs="Arial"/>
                <w:b/>
                <w:szCs w:val="21"/>
              </w:rPr>
              <w:t>/OE</w:t>
            </w:r>
            <w:r w:rsidR="00403184" w:rsidRPr="0074619B">
              <w:rPr>
                <w:rFonts w:cs="Arial"/>
                <w:b/>
                <w:szCs w:val="21"/>
              </w:rPr>
              <w:t>/2023</w:t>
            </w:r>
          </w:p>
        </w:tc>
      </w:tr>
      <w:tr w:rsidR="00407F5E" w:rsidRPr="0074619B" w14:paraId="75D32A13" w14:textId="77777777" w:rsidTr="008B678E">
        <w:trPr>
          <w:trHeight w:val="80"/>
        </w:trPr>
        <w:tc>
          <w:tcPr>
            <w:tcW w:w="3227" w:type="dxa"/>
            <w:tcBorders>
              <w:bottom w:val="single" w:sz="4" w:space="0" w:color="auto"/>
            </w:tcBorders>
          </w:tcPr>
          <w:p w14:paraId="75D32A11" w14:textId="77777777" w:rsidR="00407F5E" w:rsidRPr="0074619B" w:rsidRDefault="00407F5E" w:rsidP="00680192">
            <w:pPr>
              <w:pStyle w:val="WW-Tekstpodstawowywcity2"/>
              <w:spacing w:line="268" w:lineRule="exact"/>
              <w:ind w:left="0"/>
              <w:rPr>
                <w:rFonts w:ascii="Arial" w:hAnsi="Arial" w:cs="Arial"/>
                <w:sz w:val="21"/>
                <w:szCs w:val="21"/>
              </w:rPr>
            </w:pPr>
          </w:p>
        </w:tc>
        <w:tc>
          <w:tcPr>
            <w:tcW w:w="6237" w:type="dxa"/>
            <w:gridSpan w:val="2"/>
            <w:tcBorders>
              <w:bottom w:val="single" w:sz="4" w:space="0" w:color="auto"/>
            </w:tcBorders>
          </w:tcPr>
          <w:p w14:paraId="75D32A12" w14:textId="77777777" w:rsidR="00407F5E" w:rsidRPr="0074619B" w:rsidRDefault="00407F5E" w:rsidP="00680192">
            <w:pPr>
              <w:pStyle w:val="WW-Tekstpodstawowywcity2"/>
              <w:spacing w:line="268" w:lineRule="exact"/>
              <w:rPr>
                <w:rFonts w:ascii="Arial" w:hAnsi="Arial" w:cs="Arial"/>
                <w:sz w:val="21"/>
                <w:szCs w:val="21"/>
              </w:rPr>
            </w:pPr>
          </w:p>
        </w:tc>
      </w:tr>
      <w:tr w:rsidR="00407F5E" w:rsidRPr="0074619B" w14:paraId="75D32A16" w14:textId="77777777" w:rsidTr="00407F5E">
        <w:tc>
          <w:tcPr>
            <w:tcW w:w="3227" w:type="dxa"/>
            <w:tcBorders>
              <w:top w:val="single" w:sz="4" w:space="0" w:color="auto"/>
            </w:tcBorders>
          </w:tcPr>
          <w:p w14:paraId="75D32A14" w14:textId="77777777" w:rsidR="00407F5E" w:rsidRPr="0074619B" w:rsidRDefault="00407F5E" w:rsidP="00680192">
            <w:pPr>
              <w:pStyle w:val="WW-Tekstpodstawowywcity2"/>
              <w:spacing w:line="268" w:lineRule="exact"/>
              <w:rPr>
                <w:rFonts w:ascii="Arial" w:hAnsi="Arial" w:cs="Arial"/>
                <w:sz w:val="21"/>
                <w:szCs w:val="21"/>
              </w:rPr>
            </w:pPr>
          </w:p>
        </w:tc>
        <w:tc>
          <w:tcPr>
            <w:tcW w:w="6237" w:type="dxa"/>
            <w:gridSpan w:val="2"/>
            <w:tcBorders>
              <w:top w:val="single" w:sz="4" w:space="0" w:color="auto"/>
            </w:tcBorders>
          </w:tcPr>
          <w:p w14:paraId="75D32A15" w14:textId="77777777" w:rsidR="00407F5E" w:rsidRPr="0074619B" w:rsidRDefault="00407F5E" w:rsidP="00680192">
            <w:pPr>
              <w:pStyle w:val="WW-Tekstpodstawowywcity2"/>
              <w:spacing w:line="268" w:lineRule="exact"/>
              <w:rPr>
                <w:rFonts w:ascii="Arial" w:hAnsi="Arial" w:cs="Arial"/>
                <w:sz w:val="21"/>
                <w:szCs w:val="21"/>
              </w:rPr>
            </w:pPr>
          </w:p>
        </w:tc>
      </w:tr>
      <w:tr w:rsidR="00407F5E" w:rsidRPr="0074619B" w14:paraId="75D32A19" w14:textId="77777777" w:rsidTr="00407F5E">
        <w:tc>
          <w:tcPr>
            <w:tcW w:w="3227" w:type="dxa"/>
          </w:tcPr>
          <w:p w14:paraId="75D32A17" w14:textId="77777777" w:rsidR="00407F5E" w:rsidRPr="0074619B" w:rsidRDefault="00407F5E" w:rsidP="00680192">
            <w:pPr>
              <w:pStyle w:val="Arial10i50"/>
              <w:rPr>
                <w:rFonts w:cs="Arial"/>
                <w:b/>
                <w:szCs w:val="21"/>
              </w:rPr>
            </w:pPr>
            <w:r w:rsidRPr="0074619B">
              <w:rPr>
                <w:rFonts w:cs="Arial"/>
                <w:b/>
                <w:szCs w:val="21"/>
              </w:rPr>
              <w:t>Organ wydający</w:t>
            </w:r>
          </w:p>
        </w:tc>
        <w:tc>
          <w:tcPr>
            <w:tcW w:w="6237" w:type="dxa"/>
            <w:gridSpan w:val="2"/>
          </w:tcPr>
          <w:p w14:paraId="75D32A18" w14:textId="77777777" w:rsidR="00407F5E" w:rsidRPr="0074619B" w:rsidRDefault="00407F5E" w:rsidP="00680192">
            <w:pPr>
              <w:pStyle w:val="Arial10i50"/>
              <w:rPr>
                <w:rFonts w:cs="Arial"/>
                <w:b/>
                <w:szCs w:val="21"/>
              </w:rPr>
            </w:pPr>
            <w:r w:rsidRPr="0074619B">
              <w:rPr>
                <w:rFonts w:cs="Arial"/>
                <w:b/>
                <w:szCs w:val="21"/>
              </w:rPr>
              <w:t>Marszałek Województwa Śląskiego</w:t>
            </w:r>
          </w:p>
        </w:tc>
      </w:tr>
      <w:tr w:rsidR="00407F5E" w:rsidRPr="0074619B" w14:paraId="75D32A1C" w14:textId="77777777" w:rsidTr="00407F5E">
        <w:tc>
          <w:tcPr>
            <w:tcW w:w="3227" w:type="dxa"/>
            <w:tcBorders>
              <w:bottom w:val="single" w:sz="4" w:space="0" w:color="auto"/>
            </w:tcBorders>
          </w:tcPr>
          <w:p w14:paraId="75D32A1A" w14:textId="77777777" w:rsidR="00407F5E" w:rsidRPr="0074619B" w:rsidRDefault="00407F5E" w:rsidP="00680192">
            <w:pPr>
              <w:pStyle w:val="WW-Tekstpodstawowywcity2"/>
              <w:spacing w:line="268" w:lineRule="exact"/>
              <w:ind w:left="0"/>
              <w:rPr>
                <w:rFonts w:ascii="Arial" w:hAnsi="Arial" w:cs="Arial"/>
                <w:sz w:val="21"/>
                <w:szCs w:val="21"/>
              </w:rPr>
            </w:pPr>
          </w:p>
        </w:tc>
        <w:tc>
          <w:tcPr>
            <w:tcW w:w="6237" w:type="dxa"/>
            <w:gridSpan w:val="2"/>
            <w:tcBorders>
              <w:bottom w:val="single" w:sz="4" w:space="0" w:color="auto"/>
            </w:tcBorders>
          </w:tcPr>
          <w:p w14:paraId="75D32A1B" w14:textId="77777777" w:rsidR="00407F5E" w:rsidRPr="0074619B" w:rsidRDefault="00407F5E" w:rsidP="00680192">
            <w:pPr>
              <w:pStyle w:val="WW-Tekstpodstawowywcity2"/>
              <w:spacing w:line="268" w:lineRule="exact"/>
              <w:rPr>
                <w:rFonts w:ascii="Arial" w:hAnsi="Arial" w:cs="Arial"/>
                <w:sz w:val="21"/>
                <w:szCs w:val="21"/>
              </w:rPr>
            </w:pPr>
          </w:p>
        </w:tc>
      </w:tr>
      <w:tr w:rsidR="00407F5E" w:rsidRPr="0074619B" w14:paraId="75D32A1F" w14:textId="77777777" w:rsidTr="00407F5E">
        <w:tc>
          <w:tcPr>
            <w:tcW w:w="3227" w:type="dxa"/>
            <w:tcBorders>
              <w:top w:val="single" w:sz="4" w:space="0" w:color="auto"/>
            </w:tcBorders>
          </w:tcPr>
          <w:p w14:paraId="75D32A1D" w14:textId="77777777" w:rsidR="00407F5E" w:rsidRPr="0074619B" w:rsidRDefault="00407F5E" w:rsidP="00680192">
            <w:pPr>
              <w:pStyle w:val="WW-Tekstpodstawowywcity2"/>
              <w:spacing w:line="268" w:lineRule="exact"/>
              <w:rPr>
                <w:rFonts w:ascii="Arial" w:hAnsi="Arial" w:cs="Arial"/>
                <w:sz w:val="21"/>
                <w:szCs w:val="21"/>
              </w:rPr>
            </w:pPr>
          </w:p>
        </w:tc>
        <w:tc>
          <w:tcPr>
            <w:tcW w:w="6237" w:type="dxa"/>
            <w:gridSpan w:val="2"/>
            <w:tcBorders>
              <w:top w:val="single" w:sz="4" w:space="0" w:color="auto"/>
            </w:tcBorders>
          </w:tcPr>
          <w:p w14:paraId="75D32A1E" w14:textId="77777777" w:rsidR="00407F5E" w:rsidRPr="0074619B" w:rsidRDefault="00407F5E" w:rsidP="00680192">
            <w:pPr>
              <w:pStyle w:val="WW-Tekstpodstawowywcity2"/>
              <w:spacing w:line="268" w:lineRule="exact"/>
              <w:rPr>
                <w:rFonts w:ascii="Arial" w:hAnsi="Arial" w:cs="Arial"/>
                <w:sz w:val="21"/>
                <w:szCs w:val="21"/>
              </w:rPr>
            </w:pPr>
          </w:p>
        </w:tc>
      </w:tr>
      <w:tr w:rsidR="00407F5E" w:rsidRPr="0074619B" w14:paraId="75D32A22" w14:textId="77777777" w:rsidTr="00407F5E">
        <w:tc>
          <w:tcPr>
            <w:tcW w:w="3227" w:type="dxa"/>
          </w:tcPr>
          <w:p w14:paraId="75D32A20" w14:textId="77777777" w:rsidR="00407F5E" w:rsidRPr="0074619B" w:rsidRDefault="009824F2" w:rsidP="00680192">
            <w:pPr>
              <w:pStyle w:val="Arial10i50"/>
              <w:rPr>
                <w:rFonts w:cs="Arial"/>
                <w:szCs w:val="21"/>
              </w:rPr>
            </w:pPr>
            <w:r w:rsidRPr="0074619B">
              <w:rPr>
                <w:rFonts w:cs="Arial"/>
                <w:szCs w:val="21"/>
              </w:rPr>
              <w:t>w</w:t>
            </w:r>
            <w:r w:rsidR="00407F5E" w:rsidRPr="0074619B">
              <w:rPr>
                <w:rFonts w:cs="Arial"/>
                <w:szCs w:val="21"/>
              </w:rPr>
              <w:t xml:space="preserve"> sprawie</w:t>
            </w:r>
          </w:p>
        </w:tc>
        <w:tc>
          <w:tcPr>
            <w:tcW w:w="6237" w:type="dxa"/>
            <w:gridSpan w:val="2"/>
          </w:tcPr>
          <w:p w14:paraId="75D32A21" w14:textId="2B6BC5FD" w:rsidR="00407F5E" w:rsidRPr="0074619B" w:rsidRDefault="00D54561" w:rsidP="00680192">
            <w:pPr>
              <w:pStyle w:val="Arial10i50"/>
              <w:rPr>
                <w:rFonts w:cs="Arial"/>
                <w:szCs w:val="21"/>
              </w:rPr>
            </w:pPr>
            <w:r w:rsidRPr="0074619B">
              <w:rPr>
                <w:rFonts w:cs="Arial"/>
                <w:szCs w:val="21"/>
              </w:rPr>
              <w:t xml:space="preserve">wniosku </w:t>
            </w:r>
            <w:r w:rsidR="00A746E5" w:rsidRPr="0074619B">
              <w:rPr>
                <w:rFonts w:cs="Arial"/>
                <w:szCs w:val="21"/>
              </w:rPr>
              <w:t xml:space="preserve">z </w:t>
            </w:r>
            <w:r w:rsidR="005653A0" w:rsidRPr="0074619B">
              <w:rPr>
                <w:rFonts w:cs="Arial"/>
                <w:szCs w:val="21"/>
              </w:rPr>
              <w:t>28 grudnia</w:t>
            </w:r>
            <w:r w:rsidR="001E7E19" w:rsidRPr="0074619B">
              <w:rPr>
                <w:rFonts w:cs="Arial"/>
                <w:szCs w:val="21"/>
              </w:rPr>
              <w:t xml:space="preserve"> 202</w:t>
            </w:r>
            <w:r w:rsidR="005653A0" w:rsidRPr="0074619B">
              <w:rPr>
                <w:rFonts w:cs="Arial"/>
                <w:szCs w:val="21"/>
              </w:rPr>
              <w:t>0</w:t>
            </w:r>
            <w:r w:rsidR="001E7E19" w:rsidRPr="0074619B">
              <w:rPr>
                <w:rFonts w:cs="Arial"/>
                <w:szCs w:val="21"/>
              </w:rPr>
              <w:t xml:space="preserve"> r. </w:t>
            </w:r>
            <w:r w:rsidRPr="0074619B">
              <w:rPr>
                <w:rFonts w:cs="Arial"/>
                <w:szCs w:val="21"/>
              </w:rPr>
              <w:t>o zmianę pozwolenia zintegrowanego</w:t>
            </w:r>
            <w:r w:rsidR="009824F2" w:rsidRPr="0074619B">
              <w:rPr>
                <w:rFonts w:cs="Arial"/>
                <w:szCs w:val="21"/>
              </w:rPr>
              <w:t>,</w:t>
            </w:r>
          </w:p>
        </w:tc>
      </w:tr>
      <w:tr w:rsidR="00407F5E" w:rsidRPr="0074619B" w14:paraId="75D32A25" w14:textId="77777777" w:rsidTr="00407F5E">
        <w:tc>
          <w:tcPr>
            <w:tcW w:w="3227" w:type="dxa"/>
            <w:tcBorders>
              <w:bottom w:val="single" w:sz="4" w:space="0" w:color="auto"/>
            </w:tcBorders>
          </w:tcPr>
          <w:p w14:paraId="75D32A23" w14:textId="77777777" w:rsidR="00407F5E" w:rsidRPr="0074619B" w:rsidRDefault="00407F5E" w:rsidP="00680192">
            <w:pPr>
              <w:pStyle w:val="WW-Tekstpodstawowywcity2"/>
              <w:spacing w:line="268" w:lineRule="exact"/>
              <w:ind w:left="0"/>
              <w:rPr>
                <w:rFonts w:ascii="Arial" w:hAnsi="Arial" w:cs="Arial"/>
                <w:sz w:val="21"/>
                <w:szCs w:val="21"/>
              </w:rPr>
            </w:pPr>
          </w:p>
        </w:tc>
        <w:tc>
          <w:tcPr>
            <w:tcW w:w="6237" w:type="dxa"/>
            <w:gridSpan w:val="2"/>
            <w:tcBorders>
              <w:bottom w:val="single" w:sz="4" w:space="0" w:color="auto"/>
            </w:tcBorders>
          </w:tcPr>
          <w:p w14:paraId="75D32A24" w14:textId="77777777" w:rsidR="00407F5E" w:rsidRPr="0074619B" w:rsidRDefault="00407F5E" w:rsidP="00680192">
            <w:pPr>
              <w:pStyle w:val="WW-Tekstpodstawowywcity2"/>
              <w:spacing w:line="268" w:lineRule="exact"/>
              <w:ind w:left="0"/>
              <w:rPr>
                <w:rFonts w:ascii="Arial" w:hAnsi="Arial" w:cs="Arial"/>
                <w:sz w:val="21"/>
                <w:szCs w:val="21"/>
              </w:rPr>
            </w:pPr>
          </w:p>
        </w:tc>
      </w:tr>
      <w:tr w:rsidR="00407F5E" w:rsidRPr="0074619B" w14:paraId="75D32A28" w14:textId="77777777" w:rsidTr="00407F5E">
        <w:tc>
          <w:tcPr>
            <w:tcW w:w="3227" w:type="dxa"/>
            <w:tcBorders>
              <w:top w:val="single" w:sz="4" w:space="0" w:color="auto"/>
            </w:tcBorders>
          </w:tcPr>
          <w:p w14:paraId="75D32A26" w14:textId="77777777" w:rsidR="00407F5E" w:rsidRPr="0074619B" w:rsidRDefault="00407F5E" w:rsidP="00680192">
            <w:pPr>
              <w:pStyle w:val="WW-Tekstpodstawowywcity2"/>
              <w:spacing w:line="268" w:lineRule="exact"/>
              <w:rPr>
                <w:rFonts w:ascii="Arial" w:hAnsi="Arial" w:cs="Arial"/>
                <w:sz w:val="21"/>
                <w:szCs w:val="21"/>
              </w:rPr>
            </w:pPr>
          </w:p>
        </w:tc>
        <w:tc>
          <w:tcPr>
            <w:tcW w:w="6237" w:type="dxa"/>
            <w:gridSpan w:val="2"/>
            <w:tcBorders>
              <w:top w:val="single" w:sz="4" w:space="0" w:color="auto"/>
            </w:tcBorders>
          </w:tcPr>
          <w:p w14:paraId="75D32A27" w14:textId="77777777" w:rsidR="00407F5E" w:rsidRPr="0074619B" w:rsidRDefault="00407F5E" w:rsidP="00680192">
            <w:pPr>
              <w:pStyle w:val="WW-Tekstpodstawowywcity2"/>
              <w:spacing w:line="268" w:lineRule="exact"/>
              <w:rPr>
                <w:rFonts w:ascii="Arial" w:hAnsi="Arial" w:cs="Arial"/>
                <w:sz w:val="21"/>
                <w:szCs w:val="21"/>
              </w:rPr>
            </w:pPr>
          </w:p>
        </w:tc>
      </w:tr>
      <w:tr w:rsidR="00407F5E" w:rsidRPr="0074619B" w14:paraId="75D32A2B" w14:textId="77777777" w:rsidTr="00407F5E">
        <w:tc>
          <w:tcPr>
            <w:tcW w:w="3227" w:type="dxa"/>
          </w:tcPr>
          <w:p w14:paraId="75D32A29" w14:textId="77777777" w:rsidR="00407F5E" w:rsidRPr="0074619B" w:rsidRDefault="009824F2" w:rsidP="00680192">
            <w:pPr>
              <w:pStyle w:val="Arial10i50"/>
              <w:rPr>
                <w:rFonts w:cs="Arial"/>
                <w:szCs w:val="21"/>
              </w:rPr>
            </w:pPr>
            <w:r w:rsidRPr="0074619B">
              <w:rPr>
                <w:rFonts w:cs="Arial"/>
                <w:szCs w:val="21"/>
              </w:rPr>
              <w:t>n</w:t>
            </w:r>
            <w:r w:rsidR="00407F5E" w:rsidRPr="0074619B">
              <w:rPr>
                <w:rFonts w:cs="Arial"/>
                <w:szCs w:val="21"/>
              </w:rPr>
              <w:t>a podstawie</w:t>
            </w:r>
          </w:p>
        </w:tc>
        <w:tc>
          <w:tcPr>
            <w:tcW w:w="6237" w:type="dxa"/>
            <w:gridSpan w:val="2"/>
          </w:tcPr>
          <w:p w14:paraId="75D32A2A" w14:textId="7DE08753" w:rsidR="00407F5E" w:rsidRPr="0074619B" w:rsidRDefault="00EF6B67" w:rsidP="00680192">
            <w:pPr>
              <w:pStyle w:val="Arial10i50"/>
              <w:rPr>
                <w:rFonts w:cs="Arial"/>
                <w:szCs w:val="21"/>
              </w:rPr>
            </w:pPr>
            <w:r w:rsidRPr="0074619B">
              <w:rPr>
                <w:rFonts w:cs="Arial"/>
                <w:color w:val="auto"/>
                <w:szCs w:val="21"/>
              </w:rPr>
              <w:t>art. 163</w:t>
            </w:r>
            <w:r w:rsidR="00D54561" w:rsidRPr="0074619B">
              <w:rPr>
                <w:rFonts w:cs="Arial"/>
                <w:color w:val="auto"/>
                <w:szCs w:val="21"/>
              </w:rPr>
              <w:t xml:space="preserve"> ustawy z dnia 14 czerwca 1960 r. - </w:t>
            </w:r>
            <w:r w:rsidR="00D54561" w:rsidRPr="0074619B">
              <w:rPr>
                <w:rFonts w:cs="Arial"/>
                <w:i/>
                <w:iCs/>
                <w:color w:val="auto"/>
                <w:szCs w:val="21"/>
              </w:rPr>
              <w:t>Kodeks postępowania administracyjnego</w:t>
            </w:r>
            <w:r w:rsidR="00A04422" w:rsidRPr="0074619B">
              <w:rPr>
                <w:rFonts w:cs="Arial"/>
                <w:color w:val="auto"/>
                <w:szCs w:val="21"/>
              </w:rPr>
              <w:t xml:space="preserve"> (tj.</w:t>
            </w:r>
            <w:r w:rsidR="00F470CD" w:rsidRPr="0074619B">
              <w:rPr>
                <w:rFonts w:cs="Arial"/>
                <w:color w:val="auto"/>
                <w:szCs w:val="21"/>
              </w:rPr>
              <w:t xml:space="preserve"> Dz. U. z 202</w:t>
            </w:r>
            <w:r w:rsidR="005653A0" w:rsidRPr="0074619B">
              <w:rPr>
                <w:rFonts w:cs="Arial"/>
                <w:color w:val="auto"/>
                <w:szCs w:val="21"/>
              </w:rPr>
              <w:t>3</w:t>
            </w:r>
            <w:r w:rsidR="00F470CD" w:rsidRPr="0074619B">
              <w:rPr>
                <w:rFonts w:cs="Arial"/>
                <w:color w:val="auto"/>
                <w:szCs w:val="21"/>
              </w:rPr>
              <w:t xml:space="preserve"> r. poz. </w:t>
            </w:r>
            <w:r w:rsidR="005653A0" w:rsidRPr="0074619B">
              <w:rPr>
                <w:rFonts w:cs="Arial"/>
                <w:color w:val="auto"/>
                <w:szCs w:val="21"/>
              </w:rPr>
              <w:t>775</w:t>
            </w:r>
            <w:r w:rsidR="00D54561" w:rsidRPr="0074619B">
              <w:rPr>
                <w:rFonts w:cs="Arial"/>
                <w:color w:val="auto"/>
                <w:szCs w:val="21"/>
              </w:rPr>
              <w:t>)</w:t>
            </w:r>
            <w:r w:rsidR="00F5518D" w:rsidRPr="0074619B">
              <w:rPr>
                <w:rFonts w:cs="Arial"/>
                <w:color w:val="auto"/>
                <w:szCs w:val="21"/>
              </w:rPr>
              <w:t xml:space="preserve"> (dalej: ustawa Kpa)</w:t>
            </w:r>
            <w:r w:rsidR="00D54561" w:rsidRPr="0074619B">
              <w:rPr>
                <w:rFonts w:cs="Arial"/>
                <w:color w:val="auto"/>
                <w:szCs w:val="21"/>
              </w:rPr>
              <w:t xml:space="preserve">, </w:t>
            </w:r>
            <w:r w:rsidR="00A50CDF" w:rsidRPr="0074619B">
              <w:rPr>
                <w:rFonts w:cs="Arial"/>
                <w:color w:val="auto"/>
                <w:szCs w:val="21"/>
              </w:rPr>
              <w:t>art. 181 ust. 1 pkt 1,</w:t>
            </w:r>
            <w:r w:rsidR="00D54561" w:rsidRPr="0074619B">
              <w:rPr>
                <w:rFonts w:cs="Arial"/>
                <w:szCs w:val="21"/>
              </w:rPr>
              <w:t xml:space="preserve"> </w:t>
            </w:r>
            <w:r w:rsidR="00D54561" w:rsidRPr="0074619B">
              <w:rPr>
                <w:rStyle w:val="plainlinks"/>
                <w:rFonts w:cs="Arial"/>
                <w:szCs w:val="21"/>
              </w:rPr>
              <w:t>art. 183 ust. 1, art. 184 ust</w:t>
            </w:r>
            <w:r w:rsidR="00E84E93" w:rsidRPr="0074619B">
              <w:rPr>
                <w:rStyle w:val="plainlinks"/>
                <w:rFonts w:cs="Arial"/>
                <w:szCs w:val="21"/>
              </w:rPr>
              <w:t>. 1, art. 192, art. 201</w:t>
            </w:r>
            <w:r w:rsidR="00D54561" w:rsidRPr="0074619B">
              <w:rPr>
                <w:rStyle w:val="plainlinks"/>
                <w:rFonts w:cs="Arial"/>
                <w:szCs w:val="21"/>
              </w:rPr>
              <w:t xml:space="preserve">, </w:t>
            </w:r>
            <w:r w:rsidR="00E84E93" w:rsidRPr="0074619B">
              <w:rPr>
                <w:rStyle w:val="plainlinks"/>
                <w:rFonts w:cs="Arial"/>
                <w:szCs w:val="21"/>
              </w:rPr>
              <w:t xml:space="preserve">art. 211, </w:t>
            </w:r>
            <w:r w:rsidR="00A50CDF" w:rsidRPr="0074619B">
              <w:rPr>
                <w:rStyle w:val="plainlinks"/>
                <w:rFonts w:cs="Arial"/>
                <w:szCs w:val="21"/>
              </w:rPr>
              <w:t xml:space="preserve">art. 214 ust. 5, </w:t>
            </w:r>
            <w:r w:rsidR="00D54561" w:rsidRPr="0074619B">
              <w:rPr>
                <w:rFonts w:cs="Arial"/>
                <w:szCs w:val="21"/>
              </w:rPr>
              <w:t xml:space="preserve">art. 378 ust. 2a ustawy z dnia 27 kwietnia 2001 r. </w:t>
            </w:r>
            <w:r w:rsidR="00D54561" w:rsidRPr="0074619B">
              <w:rPr>
                <w:rFonts w:cs="Arial"/>
                <w:i/>
                <w:szCs w:val="21"/>
              </w:rPr>
              <w:t>Prawo ochrony środowiska</w:t>
            </w:r>
            <w:r w:rsidR="00A04422" w:rsidRPr="0074619B">
              <w:rPr>
                <w:rFonts w:cs="Arial"/>
                <w:szCs w:val="21"/>
              </w:rPr>
              <w:t xml:space="preserve"> (tj.</w:t>
            </w:r>
            <w:r w:rsidR="005653A0" w:rsidRPr="0074619B">
              <w:rPr>
                <w:rFonts w:cs="Arial"/>
                <w:szCs w:val="21"/>
              </w:rPr>
              <w:t> </w:t>
            </w:r>
            <w:r w:rsidR="00F5518D" w:rsidRPr="0074619B">
              <w:rPr>
                <w:rFonts w:cs="Arial"/>
                <w:szCs w:val="21"/>
              </w:rPr>
              <w:t>Dz. U. z 2022 r. poz. 2556</w:t>
            </w:r>
            <w:r w:rsidR="00CE5A06" w:rsidRPr="0074619B">
              <w:rPr>
                <w:rFonts w:cs="Arial"/>
                <w:szCs w:val="21"/>
              </w:rPr>
              <w:t xml:space="preserve"> ze zm.</w:t>
            </w:r>
            <w:r w:rsidR="00D54561" w:rsidRPr="0074619B">
              <w:rPr>
                <w:rFonts w:cs="Arial"/>
                <w:szCs w:val="21"/>
              </w:rPr>
              <w:t>)</w:t>
            </w:r>
            <w:r w:rsidR="00F5518D" w:rsidRPr="0074619B">
              <w:rPr>
                <w:rFonts w:cs="Arial"/>
                <w:szCs w:val="21"/>
              </w:rPr>
              <w:t xml:space="preserve"> (dalej: ustawa POŚ)</w:t>
            </w:r>
            <w:r w:rsidR="009824F2" w:rsidRPr="0074619B">
              <w:rPr>
                <w:rFonts w:cs="Arial"/>
                <w:szCs w:val="21"/>
              </w:rPr>
              <w:t>,</w:t>
            </w:r>
          </w:p>
        </w:tc>
      </w:tr>
      <w:tr w:rsidR="00407F5E" w:rsidRPr="0074619B" w14:paraId="75D32A2E" w14:textId="77777777" w:rsidTr="009C7EAF">
        <w:trPr>
          <w:trHeight w:val="122"/>
        </w:trPr>
        <w:tc>
          <w:tcPr>
            <w:tcW w:w="3227" w:type="dxa"/>
            <w:tcBorders>
              <w:bottom w:val="single" w:sz="4" w:space="0" w:color="auto"/>
            </w:tcBorders>
          </w:tcPr>
          <w:p w14:paraId="75D32A2C" w14:textId="77777777" w:rsidR="00407F5E" w:rsidRPr="0074619B" w:rsidRDefault="00407F5E" w:rsidP="00680192">
            <w:pPr>
              <w:pStyle w:val="WW-Tekstpodstawowywcity2"/>
              <w:spacing w:line="268" w:lineRule="exact"/>
              <w:ind w:left="0"/>
              <w:rPr>
                <w:rFonts w:ascii="Arial" w:hAnsi="Arial" w:cs="Arial"/>
                <w:sz w:val="21"/>
                <w:szCs w:val="21"/>
              </w:rPr>
            </w:pPr>
          </w:p>
        </w:tc>
        <w:tc>
          <w:tcPr>
            <w:tcW w:w="6237" w:type="dxa"/>
            <w:gridSpan w:val="2"/>
            <w:tcBorders>
              <w:bottom w:val="single" w:sz="4" w:space="0" w:color="auto"/>
            </w:tcBorders>
          </w:tcPr>
          <w:p w14:paraId="75D32A2D" w14:textId="77777777" w:rsidR="00407F5E" w:rsidRPr="0074619B" w:rsidRDefault="00407F5E" w:rsidP="00680192">
            <w:pPr>
              <w:pStyle w:val="WW-Tekstpodstawowywcity2"/>
              <w:spacing w:line="268" w:lineRule="exact"/>
              <w:ind w:left="0"/>
              <w:rPr>
                <w:rFonts w:ascii="Arial" w:hAnsi="Arial" w:cs="Arial"/>
                <w:sz w:val="21"/>
                <w:szCs w:val="21"/>
              </w:rPr>
            </w:pPr>
          </w:p>
        </w:tc>
      </w:tr>
    </w:tbl>
    <w:p w14:paraId="75D32A2F" w14:textId="77777777" w:rsidR="00D54561" w:rsidRPr="0074619B" w:rsidRDefault="00A47C36" w:rsidP="0074619B">
      <w:pPr>
        <w:pStyle w:val="WW-Tekstpodstawowywcity2"/>
        <w:spacing w:after="120" w:line="268" w:lineRule="exact"/>
        <w:ind w:left="0"/>
        <w:rPr>
          <w:rFonts w:ascii="Arial" w:hAnsi="Arial" w:cs="Arial"/>
          <w:b/>
          <w:sz w:val="21"/>
          <w:szCs w:val="21"/>
        </w:rPr>
      </w:pPr>
      <w:r w:rsidRPr="0074619B">
        <w:rPr>
          <w:rFonts w:ascii="Arial" w:hAnsi="Arial" w:cs="Arial"/>
          <w:sz w:val="21"/>
          <w:szCs w:val="21"/>
        </w:rPr>
        <w:t xml:space="preserve">  </w:t>
      </w:r>
      <w:r w:rsidR="00D54561" w:rsidRPr="0074619B">
        <w:rPr>
          <w:rFonts w:ascii="Arial" w:hAnsi="Arial" w:cs="Arial"/>
          <w:b/>
          <w:sz w:val="21"/>
          <w:szCs w:val="21"/>
        </w:rPr>
        <w:t>o</w:t>
      </w:r>
      <w:r w:rsidR="00006A15" w:rsidRPr="0074619B">
        <w:rPr>
          <w:rFonts w:ascii="Arial" w:hAnsi="Arial" w:cs="Arial"/>
          <w:b/>
          <w:sz w:val="21"/>
          <w:szCs w:val="21"/>
        </w:rPr>
        <w:t>rzekam</w:t>
      </w:r>
    </w:p>
    <w:p w14:paraId="75D32A30" w14:textId="0DEF1F9E" w:rsidR="00D54561" w:rsidRPr="0074619B" w:rsidRDefault="00D54561" w:rsidP="00A44EDC">
      <w:pPr>
        <w:pStyle w:val="Arial10i50"/>
        <w:spacing w:after="360"/>
        <w:ind w:left="113"/>
        <w:rPr>
          <w:rFonts w:cs="Arial"/>
          <w:szCs w:val="21"/>
        </w:rPr>
      </w:pPr>
      <w:r w:rsidRPr="0074619B">
        <w:rPr>
          <w:rFonts w:cs="Arial"/>
          <w:szCs w:val="21"/>
        </w:rPr>
        <w:t xml:space="preserve">zmienić </w:t>
      </w:r>
      <w:r w:rsidR="00EF6B67" w:rsidRPr="0074619B">
        <w:rPr>
          <w:rFonts w:cs="Arial"/>
          <w:szCs w:val="21"/>
        </w:rPr>
        <w:t>pozwolenie zintegrowane udzielone decyzją</w:t>
      </w:r>
      <w:r w:rsidR="00006A15" w:rsidRPr="0074619B">
        <w:rPr>
          <w:rFonts w:cs="Arial"/>
          <w:szCs w:val="21"/>
        </w:rPr>
        <w:t xml:space="preserve"> </w:t>
      </w:r>
      <w:bookmarkStart w:id="1" w:name="_Hlk145587638"/>
      <w:r w:rsidR="005653A0" w:rsidRPr="0074619B">
        <w:rPr>
          <w:rFonts w:cs="Arial"/>
          <w:color w:val="auto"/>
          <w:szCs w:val="21"/>
        </w:rPr>
        <w:t>Wojewody</w:t>
      </w:r>
      <w:r w:rsidR="00F470CD" w:rsidRPr="0074619B">
        <w:rPr>
          <w:rFonts w:cs="Arial"/>
          <w:color w:val="auto"/>
          <w:szCs w:val="21"/>
        </w:rPr>
        <w:t xml:space="preserve"> Śląskiego </w:t>
      </w:r>
      <w:r w:rsidR="00A746E5" w:rsidRPr="0074619B">
        <w:rPr>
          <w:rFonts w:cs="Arial"/>
        </w:rPr>
        <w:t>z </w:t>
      </w:r>
      <w:r w:rsidR="005653A0" w:rsidRPr="0074619B">
        <w:rPr>
          <w:rFonts w:cs="Arial"/>
        </w:rPr>
        <w:t>10</w:t>
      </w:r>
      <w:r w:rsidR="007C557E" w:rsidRPr="0074619B">
        <w:rPr>
          <w:rFonts w:cs="Arial"/>
        </w:rPr>
        <w:t> </w:t>
      </w:r>
      <w:r w:rsidR="00A746E5" w:rsidRPr="0074619B">
        <w:rPr>
          <w:rFonts w:cs="Arial"/>
        </w:rPr>
        <w:t>listopada 20</w:t>
      </w:r>
      <w:r w:rsidR="005653A0" w:rsidRPr="0074619B">
        <w:rPr>
          <w:rFonts w:cs="Arial"/>
        </w:rPr>
        <w:t>06</w:t>
      </w:r>
      <w:r w:rsidR="00A746E5" w:rsidRPr="0074619B">
        <w:rPr>
          <w:rFonts w:cs="Arial"/>
        </w:rPr>
        <w:t xml:space="preserve"> r. </w:t>
      </w:r>
      <w:r w:rsidR="005653A0" w:rsidRPr="0074619B">
        <w:rPr>
          <w:rFonts w:cs="Arial"/>
        </w:rPr>
        <w:t>znak: ŚR-III-6618/PZ/104/11/06</w:t>
      </w:r>
      <w:r w:rsidR="00A746E5" w:rsidRPr="0074619B">
        <w:rPr>
          <w:rFonts w:cs="Arial"/>
        </w:rPr>
        <w:t xml:space="preserve"> </w:t>
      </w:r>
      <w:bookmarkEnd w:id="1"/>
      <w:r w:rsidR="00A746E5" w:rsidRPr="0074619B">
        <w:rPr>
          <w:rFonts w:cs="Arial"/>
        </w:rPr>
        <w:t>(zmienioną decyzj</w:t>
      </w:r>
      <w:r w:rsidR="005653A0" w:rsidRPr="0074619B">
        <w:rPr>
          <w:rFonts w:cs="Arial"/>
        </w:rPr>
        <w:t>ą</w:t>
      </w:r>
      <w:r w:rsidR="00A746E5" w:rsidRPr="0074619B">
        <w:rPr>
          <w:rFonts w:cs="Arial"/>
        </w:rPr>
        <w:t xml:space="preserve"> </w:t>
      </w:r>
      <w:r w:rsidR="005653A0" w:rsidRPr="0074619B">
        <w:rPr>
          <w:rFonts w:cs="Arial"/>
        </w:rPr>
        <w:t>Wojewody</w:t>
      </w:r>
      <w:r w:rsidR="00A746E5" w:rsidRPr="0074619B">
        <w:rPr>
          <w:rFonts w:cs="Arial"/>
        </w:rPr>
        <w:t xml:space="preserve"> Śląskiego z</w:t>
      </w:r>
      <w:r w:rsidR="007C557E" w:rsidRPr="0074619B">
        <w:rPr>
          <w:rFonts w:cs="Arial"/>
        </w:rPr>
        <w:t> </w:t>
      </w:r>
      <w:r w:rsidR="005653A0" w:rsidRPr="0074619B">
        <w:rPr>
          <w:rFonts w:cs="Arial"/>
        </w:rPr>
        <w:t>19 grudnia</w:t>
      </w:r>
      <w:r w:rsidR="00A746E5" w:rsidRPr="0074619B">
        <w:rPr>
          <w:rFonts w:cs="Arial"/>
        </w:rPr>
        <w:t xml:space="preserve"> 200</w:t>
      </w:r>
      <w:r w:rsidR="005653A0" w:rsidRPr="0074619B">
        <w:rPr>
          <w:rFonts w:cs="Arial"/>
        </w:rPr>
        <w:t>7</w:t>
      </w:r>
      <w:r w:rsidR="00A746E5" w:rsidRPr="0074619B">
        <w:rPr>
          <w:rFonts w:cs="Arial"/>
        </w:rPr>
        <w:t xml:space="preserve"> r. </w:t>
      </w:r>
      <w:r w:rsidR="005653A0" w:rsidRPr="0074619B">
        <w:rPr>
          <w:rFonts w:cs="Arial"/>
        </w:rPr>
        <w:t>znak: ŚR/IV/6618/61/1/07 oraz decyzjami Marszałka Województwa Śląskiego</w:t>
      </w:r>
      <w:r w:rsidR="00A746E5" w:rsidRPr="0074619B">
        <w:rPr>
          <w:rFonts w:cs="Arial"/>
        </w:rPr>
        <w:t xml:space="preserve"> z </w:t>
      </w:r>
      <w:r w:rsidR="005653A0" w:rsidRPr="0074619B">
        <w:rPr>
          <w:rFonts w:cs="Arial"/>
        </w:rPr>
        <w:t>23 grudnia</w:t>
      </w:r>
      <w:r w:rsidR="00A746E5" w:rsidRPr="0074619B">
        <w:rPr>
          <w:rFonts w:cs="Arial"/>
        </w:rPr>
        <w:t xml:space="preserve"> 2010 r. nr </w:t>
      </w:r>
      <w:r w:rsidR="005653A0" w:rsidRPr="0074619B">
        <w:rPr>
          <w:rFonts w:cs="Arial"/>
        </w:rPr>
        <w:t>5533</w:t>
      </w:r>
      <w:r w:rsidR="00A746E5" w:rsidRPr="0074619B">
        <w:rPr>
          <w:rFonts w:cs="Arial"/>
        </w:rPr>
        <w:t>/OS/2010, z </w:t>
      </w:r>
      <w:r w:rsidR="005653A0" w:rsidRPr="0074619B">
        <w:rPr>
          <w:rFonts w:cs="Arial"/>
        </w:rPr>
        <w:t>19</w:t>
      </w:r>
      <w:r w:rsidR="00A746E5" w:rsidRPr="0074619B">
        <w:rPr>
          <w:rFonts w:cs="Arial"/>
        </w:rPr>
        <w:t> stycznia 201</w:t>
      </w:r>
      <w:r w:rsidR="005653A0" w:rsidRPr="0074619B">
        <w:rPr>
          <w:rFonts w:cs="Arial"/>
        </w:rPr>
        <w:t>2</w:t>
      </w:r>
      <w:r w:rsidR="00A746E5" w:rsidRPr="0074619B">
        <w:rPr>
          <w:rFonts w:cs="Arial"/>
        </w:rPr>
        <w:t xml:space="preserve"> r. nr</w:t>
      </w:r>
      <w:r w:rsidR="007C557E" w:rsidRPr="0074619B">
        <w:rPr>
          <w:rFonts w:cs="Arial"/>
        </w:rPr>
        <w:t> </w:t>
      </w:r>
      <w:r w:rsidR="005653A0" w:rsidRPr="0074619B">
        <w:rPr>
          <w:rFonts w:cs="Arial"/>
        </w:rPr>
        <w:t>118</w:t>
      </w:r>
      <w:r w:rsidR="00A746E5" w:rsidRPr="0074619B">
        <w:rPr>
          <w:rFonts w:cs="Arial"/>
        </w:rPr>
        <w:t>/OS/201</w:t>
      </w:r>
      <w:r w:rsidR="005653A0" w:rsidRPr="0074619B">
        <w:rPr>
          <w:rFonts w:cs="Arial"/>
        </w:rPr>
        <w:t>2</w:t>
      </w:r>
      <w:r w:rsidR="00A746E5" w:rsidRPr="0074619B">
        <w:rPr>
          <w:rFonts w:cs="Arial"/>
        </w:rPr>
        <w:t xml:space="preserve">, z </w:t>
      </w:r>
      <w:r w:rsidR="005653A0" w:rsidRPr="0074619B">
        <w:rPr>
          <w:rFonts w:cs="Arial"/>
        </w:rPr>
        <w:t>20 listopada</w:t>
      </w:r>
      <w:r w:rsidR="00A746E5" w:rsidRPr="0074619B">
        <w:rPr>
          <w:rFonts w:cs="Arial"/>
        </w:rPr>
        <w:t xml:space="preserve"> 201</w:t>
      </w:r>
      <w:r w:rsidR="005653A0" w:rsidRPr="0074619B">
        <w:rPr>
          <w:rFonts w:cs="Arial"/>
        </w:rPr>
        <w:t>4</w:t>
      </w:r>
      <w:r w:rsidR="00A746E5" w:rsidRPr="0074619B">
        <w:rPr>
          <w:rFonts w:cs="Arial"/>
        </w:rPr>
        <w:t xml:space="preserve"> r. nr </w:t>
      </w:r>
      <w:r w:rsidR="005653A0" w:rsidRPr="0074619B">
        <w:rPr>
          <w:rFonts w:cs="Arial"/>
        </w:rPr>
        <w:t>2709</w:t>
      </w:r>
      <w:r w:rsidR="00A746E5" w:rsidRPr="0074619B">
        <w:rPr>
          <w:rFonts w:cs="Arial"/>
        </w:rPr>
        <w:t>/OS/201</w:t>
      </w:r>
      <w:r w:rsidR="005653A0" w:rsidRPr="0074619B">
        <w:rPr>
          <w:rFonts w:cs="Arial"/>
        </w:rPr>
        <w:t>4</w:t>
      </w:r>
      <w:r w:rsidR="00A746E5" w:rsidRPr="0074619B">
        <w:rPr>
          <w:rFonts w:cs="Arial"/>
        </w:rPr>
        <w:t>, z</w:t>
      </w:r>
      <w:r w:rsidR="00610F00" w:rsidRPr="0074619B">
        <w:rPr>
          <w:rFonts w:cs="Arial"/>
        </w:rPr>
        <w:t> </w:t>
      </w:r>
      <w:r w:rsidR="005653A0" w:rsidRPr="0074619B">
        <w:rPr>
          <w:rFonts w:cs="Arial"/>
        </w:rPr>
        <w:t>19</w:t>
      </w:r>
      <w:r w:rsidR="00610F00" w:rsidRPr="0074619B">
        <w:rPr>
          <w:rFonts w:cs="Arial"/>
        </w:rPr>
        <w:t> </w:t>
      </w:r>
      <w:r w:rsidR="005653A0" w:rsidRPr="0074619B">
        <w:rPr>
          <w:rFonts w:cs="Arial"/>
        </w:rPr>
        <w:t>lipca</w:t>
      </w:r>
      <w:r w:rsidR="00A746E5" w:rsidRPr="0074619B">
        <w:rPr>
          <w:rFonts w:cs="Arial"/>
        </w:rPr>
        <w:t xml:space="preserve"> 201</w:t>
      </w:r>
      <w:r w:rsidR="005653A0" w:rsidRPr="0074619B">
        <w:rPr>
          <w:rFonts w:cs="Arial"/>
        </w:rPr>
        <w:t>7</w:t>
      </w:r>
      <w:r w:rsidR="00A746E5" w:rsidRPr="0074619B">
        <w:rPr>
          <w:rFonts w:cs="Arial"/>
        </w:rPr>
        <w:t xml:space="preserve"> r. nr </w:t>
      </w:r>
      <w:r w:rsidR="005653A0" w:rsidRPr="0074619B">
        <w:rPr>
          <w:rFonts w:cs="Arial"/>
        </w:rPr>
        <w:t>2441</w:t>
      </w:r>
      <w:r w:rsidR="00A746E5" w:rsidRPr="0074619B">
        <w:rPr>
          <w:rFonts w:cs="Arial"/>
        </w:rPr>
        <w:t>/OS/201</w:t>
      </w:r>
      <w:r w:rsidR="005653A0" w:rsidRPr="0074619B">
        <w:rPr>
          <w:rFonts w:cs="Arial"/>
        </w:rPr>
        <w:t>7</w:t>
      </w:r>
      <w:r w:rsidR="00C22B04" w:rsidRPr="0074619B">
        <w:rPr>
          <w:rFonts w:cs="Arial"/>
        </w:rPr>
        <w:t xml:space="preserve"> oraz decyzją z </w:t>
      </w:r>
      <w:r w:rsidR="005653A0" w:rsidRPr="0074619B">
        <w:rPr>
          <w:rFonts w:cs="Arial"/>
        </w:rPr>
        <w:t>8 kwietnia</w:t>
      </w:r>
      <w:r w:rsidR="00C22B04" w:rsidRPr="0074619B">
        <w:rPr>
          <w:rFonts w:cs="Arial"/>
        </w:rPr>
        <w:t xml:space="preserve"> 20</w:t>
      </w:r>
      <w:r w:rsidR="005653A0" w:rsidRPr="0074619B">
        <w:rPr>
          <w:rFonts w:cs="Arial"/>
        </w:rPr>
        <w:t>19</w:t>
      </w:r>
      <w:r w:rsidR="00C22B04" w:rsidRPr="0074619B">
        <w:rPr>
          <w:rFonts w:cs="Arial"/>
        </w:rPr>
        <w:t xml:space="preserve"> r. nr 1</w:t>
      </w:r>
      <w:r w:rsidR="005653A0" w:rsidRPr="0074619B">
        <w:rPr>
          <w:rFonts w:cs="Arial"/>
        </w:rPr>
        <w:t>024</w:t>
      </w:r>
      <w:r w:rsidR="00C22B04" w:rsidRPr="0074619B">
        <w:rPr>
          <w:rFonts w:cs="Arial"/>
        </w:rPr>
        <w:t>/OS/20</w:t>
      </w:r>
      <w:r w:rsidR="005653A0" w:rsidRPr="0074619B">
        <w:rPr>
          <w:rFonts w:cs="Arial"/>
        </w:rPr>
        <w:t>19</w:t>
      </w:r>
      <w:r w:rsidR="00A746E5" w:rsidRPr="0074619B">
        <w:rPr>
          <w:rFonts w:cs="Arial"/>
        </w:rPr>
        <w:t xml:space="preserve">) </w:t>
      </w:r>
      <w:bookmarkStart w:id="2" w:name="_Hlk145658913"/>
      <w:r w:rsidR="00A746E5" w:rsidRPr="0074619B">
        <w:rPr>
          <w:rFonts w:cs="Arial"/>
        </w:rPr>
        <w:t xml:space="preserve">dla instalacji </w:t>
      </w:r>
      <w:r w:rsidR="005653A0" w:rsidRPr="0074619B">
        <w:rPr>
          <w:rFonts w:cs="Arial"/>
        </w:rPr>
        <w:t xml:space="preserve">galwanizerni </w:t>
      </w:r>
      <w:r w:rsidR="00610F00" w:rsidRPr="0074619B">
        <w:rPr>
          <w:rFonts w:cs="Arial"/>
        </w:rPr>
        <w:t>o całkowitej objętości wanien procesowych przekraczającej 30 m</w:t>
      </w:r>
      <w:r w:rsidR="00610F00" w:rsidRPr="0074619B">
        <w:rPr>
          <w:rFonts w:cs="Arial"/>
          <w:vertAlign w:val="superscript"/>
        </w:rPr>
        <w:t>3</w:t>
      </w:r>
      <w:r w:rsidR="00610F00" w:rsidRPr="0074619B">
        <w:rPr>
          <w:rFonts w:cs="Arial"/>
        </w:rPr>
        <w:t xml:space="preserve">, </w:t>
      </w:r>
      <w:r w:rsidR="005653A0" w:rsidRPr="0074619B">
        <w:rPr>
          <w:rFonts w:cs="Arial"/>
        </w:rPr>
        <w:t>zlokalizowanej w</w:t>
      </w:r>
      <w:r w:rsidR="00610F00" w:rsidRPr="0074619B">
        <w:rPr>
          <w:rFonts w:cs="Arial"/>
        </w:rPr>
        <w:t> </w:t>
      </w:r>
      <w:r w:rsidR="005653A0" w:rsidRPr="0074619B">
        <w:rPr>
          <w:rFonts w:cs="Arial"/>
        </w:rPr>
        <w:t>Bielsku-Białej</w:t>
      </w:r>
      <w:r w:rsidR="00610F00" w:rsidRPr="0074619B">
        <w:rPr>
          <w:rFonts w:cs="Arial"/>
        </w:rPr>
        <w:t xml:space="preserve"> przy ul. Grażyńskiego 141</w:t>
      </w:r>
      <w:r w:rsidR="005653A0" w:rsidRPr="0074619B">
        <w:rPr>
          <w:rFonts w:cs="Arial"/>
        </w:rPr>
        <w:t>, eksploatowanej przez Electropoli Poland Sp. z o.o. z</w:t>
      </w:r>
      <w:r w:rsidR="00610F00" w:rsidRPr="0074619B">
        <w:rPr>
          <w:rFonts w:cs="Arial"/>
        </w:rPr>
        <w:t> </w:t>
      </w:r>
      <w:r w:rsidR="005653A0" w:rsidRPr="0074619B">
        <w:rPr>
          <w:rFonts w:cs="Arial"/>
        </w:rPr>
        <w:t xml:space="preserve">siedzibą w Bielsku-Białej </w:t>
      </w:r>
      <w:bookmarkEnd w:id="2"/>
      <w:r w:rsidR="005653A0" w:rsidRPr="0074619B">
        <w:rPr>
          <w:rFonts w:cs="Arial"/>
        </w:rPr>
        <w:t>(NIP: 5471875249)</w:t>
      </w:r>
      <w:r w:rsidR="001E5871" w:rsidRPr="0074619B">
        <w:rPr>
          <w:rFonts w:cs="Arial"/>
          <w:szCs w:val="21"/>
        </w:rPr>
        <w:t xml:space="preserve">, </w:t>
      </w:r>
      <w:r w:rsidR="00006A15" w:rsidRPr="0074619B">
        <w:rPr>
          <w:rFonts w:cs="Arial"/>
          <w:szCs w:val="21"/>
        </w:rPr>
        <w:t>w następujący</w:t>
      </w:r>
      <w:r w:rsidR="00662D88" w:rsidRPr="0074619B">
        <w:rPr>
          <w:rFonts w:cs="Arial"/>
          <w:szCs w:val="21"/>
        </w:rPr>
        <w:t xml:space="preserve"> sposób:</w:t>
      </w:r>
    </w:p>
    <w:p w14:paraId="75D32A31" w14:textId="139F9808" w:rsidR="000F71F7" w:rsidRPr="0074619B" w:rsidRDefault="00272586" w:rsidP="009C74B1">
      <w:pPr>
        <w:pStyle w:val="Akapitzlist"/>
        <w:numPr>
          <w:ilvl w:val="0"/>
          <w:numId w:val="4"/>
        </w:numPr>
        <w:spacing w:before="240" w:after="240" w:line="268" w:lineRule="exact"/>
        <w:ind w:left="470" w:hanging="357"/>
        <w:contextualSpacing w:val="0"/>
        <w:rPr>
          <w:rFonts w:ascii="Arial" w:hAnsi="Arial" w:cs="Arial"/>
          <w:b/>
          <w:sz w:val="21"/>
          <w:szCs w:val="21"/>
          <w:u w:val="single"/>
        </w:rPr>
      </w:pPr>
      <w:r w:rsidRPr="0074619B">
        <w:rPr>
          <w:rFonts w:ascii="Arial" w:hAnsi="Arial" w:cs="Arial"/>
          <w:b/>
          <w:sz w:val="21"/>
          <w:szCs w:val="21"/>
          <w:u w:val="single"/>
        </w:rPr>
        <w:t>W części I decyzji: „</w:t>
      </w:r>
      <w:r w:rsidR="000F71F7" w:rsidRPr="0074619B">
        <w:rPr>
          <w:rFonts w:ascii="Arial" w:hAnsi="Arial" w:cs="Arial"/>
          <w:b/>
          <w:color w:val="000000"/>
          <w:sz w:val="21"/>
          <w:szCs w:val="21"/>
          <w:u w:val="single"/>
        </w:rPr>
        <w:t>Rodzaj i parametry</w:t>
      </w:r>
      <w:r w:rsidR="00C22B04" w:rsidRPr="0074619B">
        <w:rPr>
          <w:rFonts w:ascii="Arial" w:hAnsi="Arial" w:cs="Arial"/>
          <w:b/>
          <w:color w:val="000000"/>
          <w:sz w:val="21"/>
          <w:szCs w:val="21"/>
          <w:u w:val="single"/>
        </w:rPr>
        <w:t xml:space="preserve"> </w:t>
      </w:r>
      <w:r w:rsidR="000F71F7" w:rsidRPr="0074619B">
        <w:rPr>
          <w:rFonts w:ascii="Arial" w:hAnsi="Arial" w:cs="Arial"/>
          <w:b/>
          <w:color w:val="000000"/>
          <w:sz w:val="21"/>
          <w:szCs w:val="21"/>
          <w:u w:val="single"/>
        </w:rPr>
        <w:t>instalacji”:</w:t>
      </w:r>
    </w:p>
    <w:p w14:paraId="75D32A3D" w14:textId="2BD8DF1C" w:rsidR="00182F21" w:rsidRPr="008D565E" w:rsidRDefault="00610F00" w:rsidP="00684190">
      <w:pPr>
        <w:pStyle w:val="Akapitzlist"/>
        <w:numPr>
          <w:ilvl w:val="0"/>
          <w:numId w:val="14"/>
        </w:numPr>
        <w:spacing w:after="240" w:line="268" w:lineRule="exact"/>
        <w:ind w:left="641" w:hanging="357"/>
        <w:rPr>
          <w:rFonts w:ascii="Arial" w:hAnsi="Arial" w:cs="Arial"/>
          <w:b/>
          <w:iCs/>
          <w:sz w:val="21"/>
          <w:szCs w:val="21"/>
          <w:u w:val="single"/>
        </w:rPr>
      </w:pPr>
      <w:r w:rsidRPr="008D565E">
        <w:rPr>
          <w:rFonts w:ascii="Arial" w:hAnsi="Arial" w:cs="Arial"/>
          <w:b/>
          <w:sz w:val="21"/>
          <w:szCs w:val="21"/>
          <w:u w:val="single"/>
        </w:rPr>
        <w:t>punkt</w:t>
      </w:r>
      <w:r w:rsidR="00C22B04" w:rsidRPr="008D565E">
        <w:rPr>
          <w:rFonts w:ascii="Arial" w:hAnsi="Arial" w:cs="Arial"/>
          <w:b/>
          <w:sz w:val="21"/>
          <w:szCs w:val="21"/>
          <w:u w:val="single"/>
        </w:rPr>
        <w:t xml:space="preserve"> 2</w:t>
      </w:r>
      <w:r w:rsidR="00DC79A4" w:rsidRPr="008D565E">
        <w:rPr>
          <w:rFonts w:ascii="Arial" w:hAnsi="Arial" w:cs="Arial"/>
          <w:b/>
          <w:sz w:val="21"/>
          <w:szCs w:val="21"/>
          <w:u w:val="single"/>
        </w:rPr>
        <w:t>. „</w:t>
      </w:r>
      <w:r w:rsidRPr="008D565E">
        <w:rPr>
          <w:rFonts w:ascii="Arial" w:hAnsi="Arial" w:cs="Arial"/>
          <w:b/>
          <w:iCs/>
          <w:sz w:val="21"/>
          <w:szCs w:val="21"/>
          <w:u w:val="single"/>
        </w:rPr>
        <w:t>Opis</w:t>
      </w:r>
      <w:r w:rsidR="00C22B04" w:rsidRPr="008D565E">
        <w:rPr>
          <w:rFonts w:ascii="Arial" w:hAnsi="Arial" w:cs="Arial"/>
          <w:b/>
          <w:iCs/>
          <w:sz w:val="21"/>
          <w:szCs w:val="21"/>
          <w:u w:val="single"/>
        </w:rPr>
        <w:t xml:space="preserve"> instalacji i stosowan</w:t>
      </w:r>
      <w:r w:rsidRPr="008D565E">
        <w:rPr>
          <w:rFonts w:ascii="Arial" w:hAnsi="Arial" w:cs="Arial"/>
          <w:b/>
          <w:iCs/>
          <w:sz w:val="21"/>
          <w:szCs w:val="21"/>
          <w:u w:val="single"/>
        </w:rPr>
        <w:t>ej</w:t>
      </w:r>
      <w:r w:rsidR="00C22B04" w:rsidRPr="008D565E">
        <w:rPr>
          <w:rFonts w:ascii="Arial" w:hAnsi="Arial" w:cs="Arial"/>
          <w:b/>
          <w:iCs/>
          <w:sz w:val="21"/>
          <w:szCs w:val="21"/>
          <w:u w:val="single"/>
        </w:rPr>
        <w:t xml:space="preserve"> technologii</w:t>
      </w:r>
      <w:r w:rsidR="00DC79A4" w:rsidRPr="008D565E">
        <w:rPr>
          <w:rFonts w:ascii="Arial" w:hAnsi="Arial" w:cs="Arial"/>
          <w:b/>
          <w:sz w:val="21"/>
          <w:szCs w:val="21"/>
          <w:u w:val="single"/>
        </w:rPr>
        <w:t>”</w:t>
      </w:r>
      <w:r w:rsidRPr="008D565E">
        <w:rPr>
          <w:rFonts w:ascii="Arial" w:hAnsi="Arial" w:cs="Arial"/>
          <w:b/>
          <w:sz w:val="21"/>
          <w:szCs w:val="21"/>
          <w:u w:val="single"/>
        </w:rPr>
        <w:t xml:space="preserve"> otrzymuje brzmienie:</w:t>
      </w:r>
    </w:p>
    <w:p w14:paraId="75D32A3E" w14:textId="4E1A69BA" w:rsidR="00DC79A4" w:rsidRPr="0074619B" w:rsidRDefault="00182F21" w:rsidP="009C74B1">
      <w:pPr>
        <w:spacing w:after="120" w:line="268" w:lineRule="exact"/>
        <w:rPr>
          <w:rFonts w:ascii="Arial" w:hAnsi="Arial" w:cs="Arial"/>
          <w:b/>
          <w:bCs/>
          <w:sz w:val="21"/>
          <w:szCs w:val="21"/>
        </w:rPr>
      </w:pPr>
      <w:r w:rsidRPr="0074619B">
        <w:rPr>
          <w:rFonts w:ascii="Arial" w:hAnsi="Arial" w:cs="Arial"/>
          <w:b/>
          <w:bCs/>
          <w:sz w:val="21"/>
          <w:szCs w:val="21"/>
        </w:rPr>
        <w:t xml:space="preserve"> „2.</w:t>
      </w:r>
      <w:r w:rsidR="00610F00" w:rsidRPr="0074619B">
        <w:rPr>
          <w:rFonts w:ascii="Arial" w:hAnsi="Arial" w:cs="Arial"/>
          <w:b/>
          <w:bCs/>
          <w:sz w:val="21"/>
          <w:szCs w:val="21"/>
        </w:rPr>
        <w:t xml:space="preserve"> </w:t>
      </w:r>
      <w:r w:rsidR="00610F00" w:rsidRPr="0074619B">
        <w:rPr>
          <w:rFonts w:ascii="Arial" w:hAnsi="Arial" w:cs="Arial"/>
          <w:b/>
          <w:iCs/>
          <w:sz w:val="21"/>
          <w:szCs w:val="21"/>
        </w:rPr>
        <w:t>Opis instalacji i stosowanej technologii.</w:t>
      </w:r>
    </w:p>
    <w:p w14:paraId="59669BFC" w14:textId="76BC18C8" w:rsidR="00610F00" w:rsidRPr="0074619B" w:rsidRDefault="00610F00" w:rsidP="00610F00">
      <w:pPr>
        <w:spacing w:after="0" w:line="268" w:lineRule="exact"/>
        <w:rPr>
          <w:rFonts w:ascii="Arial" w:hAnsi="Arial" w:cs="Arial"/>
          <w:iCs/>
          <w:sz w:val="21"/>
          <w:szCs w:val="21"/>
        </w:rPr>
      </w:pPr>
      <w:r w:rsidRPr="0074619B">
        <w:rPr>
          <w:rFonts w:ascii="Arial" w:hAnsi="Arial" w:cs="Arial"/>
          <w:iCs/>
          <w:sz w:val="21"/>
          <w:szCs w:val="21"/>
        </w:rPr>
        <w:t>Przygotowanie powierzchni wyrobu odbywa się metodami mechanicznymi i chemicznymi</w:t>
      </w:r>
      <w:r w:rsidR="0074619B">
        <w:rPr>
          <w:rFonts w:ascii="Arial" w:hAnsi="Arial" w:cs="Arial"/>
          <w:iCs/>
          <w:sz w:val="21"/>
          <w:szCs w:val="21"/>
        </w:rPr>
        <w:t>,</w:t>
      </w:r>
      <w:r w:rsidRPr="0074619B">
        <w:rPr>
          <w:rFonts w:ascii="Arial" w:hAnsi="Arial" w:cs="Arial"/>
          <w:iCs/>
          <w:sz w:val="21"/>
          <w:szCs w:val="21"/>
        </w:rPr>
        <w:t xml:space="preserve"> </w:t>
      </w:r>
      <w:r w:rsidRPr="0074619B">
        <w:rPr>
          <w:rFonts w:ascii="Arial" w:hAnsi="Arial" w:cs="Arial"/>
          <w:iCs/>
          <w:sz w:val="21"/>
          <w:szCs w:val="21"/>
        </w:rPr>
        <w:br/>
        <w:t xml:space="preserve">w kąpielach odtłuszczających chemicznych i elektrochemicznych </w:t>
      </w:r>
      <w:r w:rsidR="00B86363">
        <w:rPr>
          <w:rFonts w:ascii="Arial" w:hAnsi="Arial" w:cs="Arial"/>
          <w:iCs/>
          <w:sz w:val="21"/>
          <w:szCs w:val="21"/>
        </w:rPr>
        <w:t>(ultradźwiękowych</w:t>
      </w:r>
      <w:r w:rsidRPr="0074619B">
        <w:rPr>
          <w:rFonts w:ascii="Arial" w:hAnsi="Arial" w:cs="Arial"/>
          <w:iCs/>
          <w:sz w:val="21"/>
          <w:szCs w:val="21"/>
        </w:rPr>
        <w:t xml:space="preserve"> i anodowych), trawiących i aktywujących.</w:t>
      </w:r>
    </w:p>
    <w:p w14:paraId="507AED49" w14:textId="1FEE5D13" w:rsidR="00610F00" w:rsidRPr="0074619B" w:rsidRDefault="00610F00" w:rsidP="0074619B">
      <w:pPr>
        <w:spacing w:after="120" w:line="268" w:lineRule="exact"/>
        <w:rPr>
          <w:rFonts w:ascii="Arial" w:hAnsi="Arial" w:cs="Arial"/>
          <w:iCs/>
          <w:sz w:val="21"/>
          <w:szCs w:val="21"/>
        </w:rPr>
      </w:pPr>
      <w:r w:rsidRPr="0074619B">
        <w:rPr>
          <w:rFonts w:ascii="Arial" w:hAnsi="Arial" w:cs="Arial"/>
          <w:iCs/>
          <w:sz w:val="21"/>
          <w:szCs w:val="21"/>
        </w:rPr>
        <w:t>W wannach procesowych</w:t>
      </w:r>
      <w:r w:rsidR="000743F3">
        <w:rPr>
          <w:rFonts w:ascii="Arial" w:hAnsi="Arial" w:cs="Arial"/>
          <w:iCs/>
          <w:sz w:val="21"/>
          <w:szCs w:val="21"/>
        </w:rPr>
        <w:t xml:space="preserve"> </w:t>
      </w:r>
      <w:r w:rsidRPr="0074619B">
        <w:rPr>
          <w:rFonts w:ascii="Arial" w:hAnsi="Arial" w:cs="Arial"/>
          <w:iCs/>
          <w:sz w:val="21"/>
          <w:szCs w:val="21"/>
        </w:rPr>
        <w:t>wypełnionych kąpielami prowadzone są operacje technologiczne, związane z przygotowaniem powierzchni detali surowych, nakładaniem powłok, pasywacją powłok, uszczelnianiem i suszeniem oraz płukaniami międzyoperacyjnymi.</w:t>
      </w:r>
    </w:p>
    <w:p w14:paraId="1F71F113" w14:textId="77777777" w:rsidR="00610F00" w:rsidRPr="0074619B" w:rsidRDefault="00610F00" w:rsidP="00610F00">
      <w:pPr>
        <w:spacing w:after="0" w:line="268" w:lineRule="exact"/>
        <w:rPr>
          <w:rFonts w:ascii="Arial" w:hAnsi="Arial" w:cs="Arial"/>
          <w:iCs/>
          <w:sz w:val="21"/>
          <w:szCs w:val="21"/>
        </w:rPr>
      </w:pPr>
      <w:r w:rsidRPr="0074619B">
        <w:rPr>
          <w:rFonts w:ascii="Arial" w:hAnsi="Arial" w:cs="Arial"/>
          <w:iCs/>
          <w:sz w:val="21"/>
          <w:szCs w:val="21"/>
        </w:rPr>
        <w:t>Instalacja IPPC składa się z dwóch linii technologicznych:</w:t>
      </w:r>
    </w:p>
    <w:p w14:paraId="02DCAB29" w14:textId="43C70C82" w:rsidR="00610F00" w:rsidRPr="0074619B" w:rsidRDefault="00610F00" w:rsidP="00F173AD">
      <w:pPr>
        <w:pStyle w:val="Akapitzlist"/>
        <w:numPr>
          <w:ilvl w:val="0"/>
          <w:numId w:val="16"/>
        </w:numPr>
        <w:spacing w:line="268" w:lineRule="exact"/>
        <w:rPr>
          <w:rFonts w:ascii="Arial" w:hAnsi="Arial" w:cs="Arial"/>
          <w:iCs/>
          <w:sz w:val="21"/>
          <w:szCs w:val="21"/>
        </w:rPr>
      </w:pPr>
      <w:r w:rsidRPr="0074619B">
        <w:rPr>
          <w:rFonts w:ascii="Arial" w:hAnsi="Arial" w:cs="Arial"/>
          <w:iCs/>
          <w:sz w:val="21"/>
          <w:szCs w:val="21"/>
        </w:rPr>
        <w:t xml:space="preserve">linia nr 1 </w:t>
      </w:r>
      <w:r w:rsidR="008D565E">
        <w:rPr>
          <w:rFonts w:ascii="Arial" w:hAnsi="Arial" w:cs="Arial"/>
          <w:iCs/>
          <w:sz w:val="21"/>
          <w:szCs w:val="21"/>
        </w:rPr>
        <w:t xml:space="preserve">(ZNK1) </w:t>
      </w:r>
      <w:r w:rsidRPr="0074619B">
        <w:rPr>
          <w:rFonts w:ascii="Arial" w:hAnsi="Arial" w:cs="Arial"/>
          <w:iCs/>
          <w:sz w:val="21"/>
          <w:szCs w:val="21"/>
        </w:rPr>
        <w:t>– automatyczna linia zawieszkowa do cynkowania kwaśnego i powłok stopowych Zn-Ni z kąpieli kwaśnych,</w:t>
      </w:r>
    </w:p>
    <w:p w14:paraId="3C803671" w14:textId="64F5AE55" w:rsidR="00610F00" w:rsidRPr="0074619B" w:rsidRDefault="00610F00" w:rsidP="00F173AD">
      <w:pPr>
        <w:pStyle w:val="Akapitzlist"/>
        <w:numPr>
          <w:ilvl w:val="0"/>
          <w:numId w:val="16"/>
        </w:numPr>
        <w:spacing w:after="120" w:line="268" w:lineRule="exact"/>
        <w:ind w:left="714" w:hanging="357"/>
        <w:rPr>
          <w:rFonts w:ascii="Arial" w:hAnsi="Arial" w:cs="Arial"/>
          <w:iCs/>
          <w:sz w:val="21"/>
          <w:szCs w:val="21"/>
        </w:rPr>
      </w:pPr>
      <w:r w:rsidRPr="0074619B">
        <w:rPr>
          <w:rFonts w:ascii="Arial" w:hAnsi="Arial" w:cs="Arial"/>
          <w:iCs/>
          <w:sz w:val="21"/>
          <w:szCs w:val="21"/>
        </w:rPr>
        <w:lastRenderedPageBreak/>
        <w:t>linia nr 2</w:t>
      </w:r>
      <w:r w:rsidR="008D565E">
        <w:rPr>
          <w:rFonts w:ascii="Arial" w:hAnsi="Arial" w:cs="Arial"/>
          <w:iCs/>
          <w:sz w:val="21"/>
          <w:szCs w:val="21"/>
        </w:rPr>
        <w:t xml:space="preserve"> (ZNK2)</w:t>
      </w:r>
      <w:r w:rsidRPr="0074619B">
        <w:rPr>
          <w:rFonts w:ascii="Arial" w:hAnsi="Arial" w:cs="Arial"/>
          <w:iCs/>
          <w:sz w:val="21"/>
          <w:szCs w:val="21"/>
        </w:rPr>
        <w:t xml:space="preserve"> – automatyczna linia zawieszkowa do powłok stopowych Zn-Ni z kąpieli kwaśnych.</w:t>
      </w:r>
    </w:p>
    <w:p w14:paraId="4886C475" w14:textId="192F0B4B" w:rsidR="00610F00" w:rsidRPr="0074619B" w:rsidRDefault="00BD5832" w:rsidP="00BD5832">
      <w:pPr>
        <w:spacing w:line="268" w:lineRule="exact"/>
        <w:rPr>
          <w:rFonts w:ascii="Arial" w:hAnsi="Arial" w:cs="Arial"/>
          <w:iCs/>
          <w:sz w:val="21"/>
          <w:szCs w:val="21"/>
        </w:rPr>
      </w:pPr>
      <w:r w:rsidRPr="0074619B">
        <w:rPr>
          <w:rFonts w:ascii="Arial" w:hAnsi="Arial" w:cs="Arial"/>
          <w:iCs/>
          <w:sz w:val="21"/>
          <w:szCs w:val="21"/>
        </w:rPr>
        <w:t>Całkowita pojemność wanien procesowych wynosi 191,92 m</w:t>
      </w:r>
      <w:r w:rsidRPr="0074619B">
        <w:rPr>
          <w:rFonts w:ascii="Arial" w:hAnsi="Arial" w:cs="Arial"/>
          <w:iCs/>
          <w:sz w:val="21"/>
          <w:szCs w:val="21"/>
          <w:vertAlign w:val="superscript"/>
        </w:rPr>
        <w:t>3</w:t>
      </w:r>
      <w:r w:rsidRPr="0074619B">
        <w:rPr>
          <w:rFonts w:ascii="Arial" w:hAnsi="Arial" w:cs="Arial"/>
          <w:iCs/>
          <w:sz w:val="21"/>
          <w:szCs w:val="21"/>
        </w:rPr>
        <w:t>.</w:t>
      </w:r>
    </w:p>
    <w:p w14:paraId="0A54C790" w14:textId="506E0D1C" w:rsidR="00610F00" w:rsidRPr="0074619B" w:rsidRDefault="00610F00" w:rsidP="00F173AD">
      <w:pPr>
        <w:pStyle w:val="Akapitzlist"/>
        <w:numPr>
          <w:ilvl w:val="0"/>
          <w:numId w:val="17"/>
        </w:numPr>
        <w:spacing w:after="120" w:line="268" w:lineRule="exact"/>
        <w:ind w:left="357" w:hanging="357"/>
        <w:rPr>
          <w:rFonts w:ascii="Arial" w:hAnsi="Arial" w:cs="Arial"/>
          <w:iCs/>
          <w:sz w:val="21"/>
          <w:szCs w:val="21"/>
          <w:u w:val="single"/>
        </w:rPr>
      </w:pPr>
      <w:r w:rsidRPr="0074619B">
        <w:rPr>
          <w:rFonts w:ascii="Arial" w:hAnsi="Arial" w:cs="Arial"/>
          <w:iCs/>
          <w:sz w:val="21"/>
          <w:szCs w:val="21"/>
          <w:u w:val="single"/>
        </w:rPr>
        <w:t xml:space="preserve">Linia nr 1 </w:t>
      </w:r>
      <w:r w:rsidR="008D565E">
        <w:rPr>
          <w:rFonts w:ascii="Arial" w:hAnsi="Arial" w:cs="Arial"/>
          <w:iCs/>
          <w:sz w:val="21"/>
          <w:szCs w:val="21"/>
          <w:u w:val="single"/>
        </w:rPr>
        <w:t xml:space="preserve">(ZNK1) </w:t>
      </w:r>
      <w:r w:rsidRPr="0074619B">
        <w:rPr>
          <w:rFonts w:ascii="Arial" w:hAnsi="Arial" w:cs="Arial"/>
          <w:iCs/>
          <w:sz w:val="21"/>
          <w:szCs w:val="21"/>
          <w:u w:val="single"/>
        </w:rPr>
        <w:t>- automatyczna linia zawieszkowa do cynkowania kwaśnego i powłok stopowych Zn-Ni z kąpieli kwaśnych.</w:t>
      </w:r>
    </w:p>
    <w:p w14:paraId="12446FD5" w14:textId="77777777" w:rsidR="00610F00" w:rsidRPr="0074619B" w:rsidRDefault="00610F00" w:rsidP="00610F00">
      <w:pPr>
        <w:spacing w:after="0" w:line="268" w:lineRule="exact"/>
        <w:rPr>
          <w:rFonts w:ascii="Arial" w:hAnsi="Arial" w:cs="Arial"/>
          <w:iCs/>
          <w:sz w:val="21"/>
          <w:szCs w:val="21"/>
        </w:rPr>
      </w:pPr>
      <w:r w:rsidRPr="0074619B">
        <w:rPr>
          <w:rFonts w:ascii="Arial" w:hAnsi="Arial" w:cs="Arial"/>
          <w:iCs/>
          <w:sz w:val="21"/>
          <w:szCs w:val="21"/>
        </w:rPr>
        <w:t>Detale przeznaczone do obróbki zamocowane na zawieszkach, przy użyciu specjalistycznego transportu, przemieszczane są do poszczególnych wanien z kąpielami.</w:t>
      </w:r>
    </w:p>
    <w:p w14:paraId="4AEC548E" w14:textId="5D38D518" w:rsidR="00610F00" w:rsidRPr="0074619B" w:rsidRDefault="00610F00" w:rsidP="00610F00">
      <w:pPr>
        <w:spacing w:after="0" w:line="268" w:lineRule="exact"/>
        <w:rPr>
          <w:rFonts w:ascii="Arial" w:hAnsi="Arial" w:cs="Arial"/>
          <w:iCs/>
          <w:sz w:val="21"/>
          <w:szCs w:val="21"/>
        </w:rPr>
      </w:pPr>
      <w:r w:rsidRPr="0074619B">
        <w:rPr>
          <w:rFonts w:ascii="Arial" w:hAnsi="Arial" w:cs="Arial"/>
          <w:iCs/>
          <w:sz w:val="21"/>
          <w:szCs w:val="21"/>
        </w:rPr>
        <w:t>Na automatycznej linii zawieszkowej do cynkowania kwaśnego i powłok stopowych Zn-Ni z kąpieli kwaśnych, realizowane są procesy w następującej kolejności:</w:t>
      </w:r>
    </w:p>
    <w:p w14:paraId="3886EB04" w14:textId="77777777" w:rsidR="00610F00"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załadunek części,</w:t>
      </w:r>
    </w:p>
    <w:p w14:paraId="480A30D2" w14:textId="77777777" w:rsidR="00610F00"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stanowisko odkładcze,</w:t>
      </w:r>
    </w:p>
    <w:p w14:paraId="372BEB49" w14:textId="2AEE0FE2"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odtłuszczanie chemiczne, alkaliczne, preparatem zawierającym głównie ług sodowy, glukonian sodu, wodorotlenek potasu i środki powierzchniowoczynne, w temperaturze ok.</w:t>
      </w:r>
      <w:r w:rsidR="00C42751" w:rsidRPr="0074619B">
        <w:rPr>
          <w:rFonts w:ascii="Arial" w:hAnsi="Arial" w:cs="Arial"/>
          <w:iCs/>
          <w:sz w:val="21"/>
          <w:szCs w:val="21"/>
        </w:rPr>
        <w:t xml:space="preserve"> </w:t>
      </w:r>
      <w:r w:rsidRPr="0074619B">
        <w:rPr>
          <w:rFonts w:ascii="Arial" w:hAnsi="Arial" w:cs="Arial"/>
          <w:iCs/>
          <w:sz w:val="21"/>
          <w:szCs w:val="21"/>
        </w:rPr>
        <w:t>60°C,</w:t>
      </w:r>
    </w:p>
    <w:p w14:paraId="6C835EF0"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płukanie ciepłe po odtłuszczaniu,</w:t>
      </w:r>
    </w:p>
    <w:p w14:paraId="7E2FBD01"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płukanie kaskadowe po odtłuszczaniu chemicznym – płuczka kaskadowa trójstopniowa przeciwprądowa,</w:t>
      </w:r>
    </w:p>
    <w:p w14:paraId="7CE09448"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trawienie stali i żeliwa w ok. 15 % roztworze kwasu solnego w temperaturze otoczenia,</w:t>
      </w:r>
    </w:p>
    <w:p w14:paraId="06034A47"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 xml:space="preserve">płukanie kaskadowe trójstopniowe po trawieniu – płuczka kaskadowa trójstopniowa przeciwprądowa, </w:t>
      </w:r>
    </w:p>
    <w:p w14:paraId="4DBC4A8F"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odtłuszczanie ultradźwiękowe – odłuszczanie detali stalowych i żeliwnych w kąpieli zawierającej głównie ług sodowy, glukonian sodu, wodorotlenek potasu i środki powierzchniowoczynne</w:t>
      </w:r>
      <w:r w:rsidR="00C42751" w:rsidRPr="0074619B">
        <w:rPr>
          <w:rFonts w:ascii="Arial" w:hAnsi="Arial" w:cs="Arial"/>
          <w:iCs/>
          <w:sz w:val="21"/>
          <w:szCs w:val="21"/>
        </w:rPr>
        <w:t xml:space="preserve">, </w:t>
      </w:r>
      <w:r w:rsidRPr="0074619B">
        <w:rPr>
          <w:rFonts w:ascii="Arial" w:hAnsi="Arial" w:cs="Arial"/>
          <w:iCs/>
          <w:sz w:val="21"/>
          <w:szCs w:val="21"/>
        </w:rPr>
        <w:t>w</w:t>
      </w:r>
      <w:r w:rsidR="00C42751" w:rsidRPr="0074619B">
        <w:rPr>
          <w:rFonts w:ascii="Arial" w:hAnsi="Arial" w:cs="Arial"/>
          <w:iCs/>
          <w:sz w:val="21"/>
          <w:szCs w:val="21"/>
        </w:rPr>
        <w:t> </w:t>
      </w:r>
      <w:r w:rsidRPr="0074619B">
        <w:rPr>
          <w:rFonts w:ascii="Arial" w:hAnsi="Arial" w:cs="Arial"/>
          <w:iCs/>
          <w:sz w:val="21"/>
          <w:szCs w:val="21"/>
        </w:rPr>
        <w:t>temperaturze do 60°C,</w:t>
      </w:r>
    </w:p>
    <w:p w14:paraId="2FE6E19F"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odtłuszczanie elektrolityczne anodowe – odłuszczanie detali stalowych i żeliwnych w kąpieli zawierającej głównie ług sodowy, glukonian sodu, wodorotlenek potasu i środki</w:t>
      </w:r>
      <w:r w:rsidR="00C42751" w:rsidRPr="0074619B">
        <w:rPr>
          <w:rFonts w:ascii="Arial" w:hAnsi="Arial" w:cs="Arial"/>
          <w:iCs/>
          <w:sz w:val="21"/>
          <w:szCs w:val="21"/>
        </w:rPr>
        <w:t xml:space="preserve"> </w:t>
      </w:r>
      <w:r w:rsidRPr="0074619B">
        <w:rPr>
          <w:rFonts w:ascii="Arial" w:hAnsi="Arial" w:cs="Arial"/>
          <w:iCs/>
          <w:sz w:val="21"/>
          <w:szCs w:val="21"/>
        </w:rPr>
        <w:t>powierzchniowoczynne</w:t>
      </w:r>
      <w:r w:rsidR="00C42751" w:rsidRPr="0074619B">
        <w:rPr>
          <w:rFonts w:ascii="Arial" w:hAnsi="Arial" w:cs="Arial"/>
          <w:iCs/>
          <w:sz w:val="21"/>
          <w:szCs w:val="21"/>
        </w:rPr>
        <w:t xml:space="preserve">, </w:t>
      </w:r>
      <w:r w:rsidRPr="0074619B">
        <w:rPr>
          <w:rFonts w:ascii="Arial" w:hAnsi="Arial" w:cs="Arial"/>
          <w:iCs/>
          <w:sz w:val="21"/>
          <w:szCs w:val="21"/>
        </w:rPr>
        <w:t>w temperaturze do 60°C,</w:t>
      </w:r>
    </w:p>
    <w:p w14:paraId="4B26C7AE"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płukanie kaskadowe trójstopniowe po odtłuszczaniu elektrochemicznym w temperaturze 20°C - płuczka przeciwprądowa,</w:t>
      </w:r>
    </w:p>
    <w:p w14:paraId="280F8893"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aktywacja powierzchni części przed procesem cynkowania i procesem nakładania powłok stopowych Zn-Ni w 7-10% roztworze kwasu solnego, w temperaturze otoczenia,</w:t>
      </w:r>
    </w:p>
    <w:p w14:paraId="48906369"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cynkowanie kwaśne – proces elektrolityczny, katodowy, w którym pokrywane detale stanowią katodę, a anodą jest metaliczny cynk. Proces prowadzony jest w temperaturze pomiędzy 20-40°C, w wannie wypełnionej roztworem zawierającym chlorek cynku, chlorek potasu, kwas borowy oraz dodatki organiczne (mieszanina alifatycznych związków organicznych oraz alkoholi i amin),</w:t>
      </w:r>
    </w:p>
    <w:p w14:paraId="2A54C9E7"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płukanie po procesie cynkowania – temp. otoczenia,</w:t>
      </w:r>
    </w:p>
    <w:p w14:paraId="3AE41153"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nakładanie powłok stopowych Zn-Ni z kąpieli kwaśnej – proces prowadzony w sposób podany powyżej,</w:t>
      </w:r>
    </w:p>
    <w:p w14:paraId="48C748A8" w14:textId="77777777" w:rsidR="00C42751"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płukanie kaskadowe trójstopniowe po cynkowaniu i nakładaniu powłok Zn-Ni w temperaturze otoczenia,</w:t>
      </w:r>
    </w:p>
    <w:p w14:paraId="74B6F9A9" w14:textId="77777777" w:rsidR="003A4C47"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aktywacja przed pasywacjami – proces stosowany dla powierzchni stalowych przed procesem pasywacji. Stanowi roztwór ok. 0,01% kwasu azotowego,</w:t>
      </w:r>
    </w:p>
    <w:p w14:paraId="04786373" w14:textId="77777777" w:rsidR="003A4C47" w:rsidRPr="0074619B" w:rsidRDefault="00610F00"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pasywacja części po nakładaniu powłok cynkowych lub powłok Zn-Ni w kąpieli SC2</w:t>
      </w:r>
      <w:r w:rsidR="003A4C47" w:rsidRPr="0074619B">
        <w:rPr>
          <w:rFonts w:ascii="Arial" w:hAnsi="Arial" w:cs="Arial"/>
          <w:iCs/>
          <w:sz w:val="21"/>
          <w:szCs w:val="21"/>
        </w:rPr>
        <w:t xml:space="preserve"> </w:t>
      </w:r>
      <w:r w:rsidRPr="0074619B">
        <w:rPr>
          <w:rFonts w:ascii="Arial" w:hAnsi="Arial" w:cs="Arial"/>
          <w:iCs/>
          <w:sz w:val="21"/>
          <w:szCs w:val="21"/>
        </w:rPr>
        <w:t>w</w:t>
      </w:r>
      <w:r w:rsidR="00C42751" w:rsidRPr="0074619B">
        <w:rPr>
          <w:rFonts w:ascii="Arial" w:hAnsi="Arial" w:cs="Arial"/>
          <w:iCs/>
          <w:sz w:val="21"/>
          <w:szCs w:val="21"/>
        </w:rPr>
        <w:t> </w:t>
      </w:r>
      <w:r w:rsidRPr="0074619B">
        <w:rPr>
          <w:rFonts w:ascii="Arial" w:hAnsi="Arial" w:cs="Arial"/>
          <w:iCs/>
          <w:sz w:val="21"/>
          <w:szCs w:val="21"/>
        </w:rPr>
        <w:t>temperaturze do 30°C, roztwór zawiera azotan sodu, azotan kobaltu, kwas azotowy, siarczan chromu (III), roztwór</w:t>
      </w:r>
      <w:r w:rsidR="00C42751" w:rsidRPr="0074619B">
        <w:t xml:space="preserve"> </w:t>
      </w:r>
      <w:r w:rsidR="00C42751" w:rsidRPr="0074619B">
        <w:rPr>
          <w:rFonts w:ascii="Arial" w:hAnsi="Arial" w:cs="Arial"/>
          <w:iCs/>
          <w:sz w:val="21"/>
          <w:szCs w:val="21"/>
        </w:rPr>
        <w:t>koloidalny kwasu silikonowego, kąpiel nie zawiera chromu VI,</w:t>
      </w:r>
    </w:p>
    <w:p w14:paraId="1A76780B" w14:textId="77777777" w:rsidR="003A4C47" w:rsidRPr="0074619B" w:rsidRDefault="00C42751"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pasywacja Ultra III po nakładaniu powłoki cynkowej - proces pasywacji na kolor niebieski prowadzony jest bezprądowo w temperaturze 25</w:t>
      </w:r>
      <w:r w:rsidRPr="0074619B">
        <w:rPr>
          <w:rFonts w:ascii="Arial" w:hAnsi="Arial" w:cs="Arial"/>
          <w:iCs/>
          <w:sz w:val="21"/>
          <w:szCs w:val="21"/>
          <w:vertAlign w:val="superscript"/>
        </w:rPr>
        <w:t>0</w:t>
      </w:r>
      <w:r w:rsidRPr="0074619B">
        <w:rPr>
          <w:rFonts w:ascii="Arial" w:hAnsi="Arial" w:cs="Arial"/>
          <w:iCs/>
          <w:sz w:val="21"/>
          <w:szCs w:val="21"/>
        </w:rPr>
        <w:t>C, roztwór zawiera azotan sodu i azotan chromu (III), kwas azotowy, kąpiel nie zawiera chromu VI,</w:t>
      </w:r>
    </w:p>
    <w:p w14:paraId="1CB338D6" w14:textId="77777777" w:rsidR="003A4C47" w:rsidRPr="0074619B" w:rsidRDefault="00C42751"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pasywacja Tripass ELV 1500LT - proces pasywacji powłok cynkowych lub stopowych Zn-Ni prowadzony jest bezprądowo w temperaturze 30-40</w:t>
      </w:r>
      <w:r w:rsidRPr="0074619B">
        <w:rPr>
          <w:rFonts w:ascii="Arial" w:hAnsi="Arial" w:cs="Arial"/>
          <w:iCs/>
          <w:sz w:val="21"/>
          <w:szCs w:val="21"/>
          <w:vertAlign w:val="superscript"/>
        </w:rPr>
        <w:t>0</w:t>
      </w:r>
      <w:r w:rsidRPr="0074619B">
        <w:rPr>
          <w:rFonts w:ascii="Arial" w:hAnsi="Arial" w:cs="Arial"/>
          <w:iCs/>
          <w:sz w:val="21"/>
          <w:szCs w:val="21"/>
        </w:rPr>
        <w:t>C, roztwór zawiera azotan chromu (III), azotan kobaltu, dodatek organiczny, kwas azotowy, kąpiel nie zawiera chromu VI,</w:t>
      </w:r>
    </w:p>
    <w:p w14:paraId="0CB8AE43" w14:textId="77777777" w:rsidR="003A4C47" w:rsidRPr="0074619B" w:rsidRDefault="00C42751"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płukanie kaskadowe, dwustopniowe po pasywacjach w temperaturze otoczenia,</w:t>
      </w:r>
    </w:p>
    <w:p w14:paraId="3ACF9D71" w14:textId="77777777" w:rsidR="003A4C47" w:rsidRPr="0074619B" w:rsidRDefault="00C42751"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płukanie kaskadowe, dwustopniowe po pasywacji SC2 w temperaturze otoczenia,</w:t>
      </w:r>
    </w:p>
    <w:p w14:paraId="5287F5B7" w14:textId="77777777" w:rsidR="003A4C47" w:rsidRPr="0074619B" w:rsidRDefault="00C42751"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lastRenderedPageBreak/>
        <w:t>uszczelnianie powłoki cynkowej lub stopowej Zn-Ni na bazie soli krzemowych, temp. pracy kąpieli do 40°C,</w:t>
      </w:r>
    </w:p>
    <w:p w14:paraId="2D2CA21D" w14:textId="77777777" w:rsidR="003A4C47" w:rsidRPr="0074619B" w:rsidRDefault="00C42751"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odmuch części sprężonym powietrzem,</w:t>
      </w:r>
    </w:p>
    <w:p w14:paraId="5E1DD9D3" w14:textId="77777777" w:rsidR="003A4C47" w:rsidRPr="0074619B" w:rsidRDefault="00C42751"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suszenie części w temperaturze 100°C, medium – gaz ziemny,</w:t>
      </w:r>
    </w:p>
    <w:p w14:paraId="4E5485A9" w14:textId="77777777" w:rsidR="003A4C47" w:rsidRPr="0074619B" w:rsidRDefault="00C42751" w:rsidP="00F173AD">
      <w:pPr>
        <w:pStyle w:val="Akapitzlist"/>
        <w:numPr>
          <w:ilvl w:val="0"/>
          <w:numId w:val="18"/>
        </w:numPr>
        <w:spacing w:line="268" w:lineRule="exact"/>
        <w:ind w:left="357" w:hanging="357"/>
        <w:rPr>
          <w:rFonts w:ascii="Arial" w:hAnsi="Arial" w:cs="Arial"/>
          <w:iCs/>
          <w:sz w:val="21"/>
          <w:szCs w:val="21"/>
        </w:rPr>
      </w:pPr>
      <w:r w:rsidRPr="0074619B">
        <w:rPr>
          <w:rFonts w:ascii="Arial" w:hAnsi="Arial" w:cs="Arial"/>
          <w:iCs/>
          <w:sz w:val="21"/>
          <w:szCs w:val="21"/>
        </w:rPr>
        <w:t>ochładzanie części w temperaturze otoczenia,</w:t>
      </w:r>
    </w:p>
    <w:p w14:paraId="0B3B6D75" w14:textId="5785CF77" w:rsidR="00610F00" w:rsidRPr="0074619B" w:rsidRDefault="00C42751" w:rsidP="00F173AD">
      <w:pPr>
        <w:pStyle w:val="Akapitzlist"/>
        <w:numPr>
          <w:ilvl w:val="0"/>
          <w:numId w:val="18"/>
        </w:numPr>
        <w:spacing w:after="240" w:line="268" w:lineRule="exact"/>
        <w:ind w:left="357" w:hanging="357"/>
        <w:contextualSpacing w:val="0"/>
        <w:rPr>
          <w:rFonts w:ascii="Arial" w:hAnsi="Arial" w:cs="Arial"/>
          <w:iCs/>
          <w:sz w:val="21"/>
          <w:szCs w:val="21"/>
        </w:rPr>
      </w:pPr>
      <w:r w:rsidRPr="0074619B">
        <w:rPr>
          <w:rFonts w:ascii="Arial" w:hAnsi="Arial" w:cs="Arial"/>
          <w:iCs/>
          <w:sz w:val="21"/>
          <w:szCs w:val="21"/>
        </w:rPr>
        <w:t>rozładunek części.</w:t>
      </w:r>
    </w:p>
    <w:p w14:paraId="78E151D5" w14:textId="7559D4B4" w:rsidR="003A4C47" w:rsidRPr="0074619B" w:rsidRDefault="003A4C47" w:rsidP="00F173AD">
      <w:pPr>
        <w:pStyle w:val="Akapitzlist"/>
        <w:numPr>
          <w:ilvl w:val="0"/>
          <w:numId w:val="17"/>
        </w:numPr>
        <w:spacing w:after="120"/>
        <w:ind w:left="357" w:hanging="357"/>
        <w:rPr>
          <w:rFonts w:ascii="Arial" w:hAnsi="Arial" w:cs="Arial"/>
          <w:iCs/>
          <w:sz w:val="21"/>
          <w:szCs w:val="21"/>
          <w:u w:val="single"/>
        </w:rPr>
      </w:pPr>
      <w:r w:rsidRPr="0074619B">
        <w:rPr>
          <w:rFonts w:ascii="Arial" w:hAnsi="Arial" w:cs="Arial"/>
          <w:iCs/>
          <w:sz w:val="21"/>
          <w:szCs w:val="21"/>
          <w:u w:val="single"/>
        </w:rPr>
        <w:t>Linia nr 2</w:t>
      </w:r>
      <w:r w:rsidR="0036273D">
        <w:rPr>
          <w:rFonts w:ascii="Arial" w:hAnsi="Arial" w:cs="Arial"/>
          <w:iCs/>
          <w:sz w:val="21"/>
          <w:szCs w:val="21"/>
          <w:u w:val="single"/>
        </w:rPr>
        <w:t xml:space="preserve"> (ZNK2)</w:t>
      </w:r>
      <w:r w:rsidRPr="0074619B">
        <w:rPr>
          <w:rFonts w:ascii="Arial" w:hAnsi="Arial" w:cs="Arial"/>
          <w:iCs/>
          <w:sz w:val="21"/>
          <w:szCs w:val="21"/>
          <w:u w:val="single"/>
        </w:rPr>
        <w:t xml:space="preserve"> – automatyczna linia zawieszkowa do powłok stopowych Zn-Ni z kąpieli kwaśnych.</w:t>
      </w:r>
    </w:p>
    <w:p w14:paraId="13261C91" w14:textId="79DBF427" w:rsidR="003A4C47" w:rsidRPr="0074619B" w:rsidRDefault="003A4C47" w:rsidP="003A4C47">
      <w:pPr>
        <w:spacing w:after="0" w:line="268" w:lineRule="exact"/>
        <w:rPr>
          <w:rFonts w:ascii="Arial" w:hAnsi="Arial" w:cs="Arial"/>
          <w:iCs/>
          <w:sz w:val="21"/>
          <w:szCs w:val="21"/>
        </w:rPr>
      </w:pPr>
      <w:r w:rsidRPr="0074619B">
        <w:rPr>
          <w:rFonts w:ascii="Arial" w:hAnsi="Arial" w:cs="Arial"/>
          <w:iCs/>
          <w:sz w:val="21"/>
          <w:szCs w:val="21"/>
        </w:rPr>
        <w:t xml:space="preserve">Analogicznie jak na linii nr 1, na linii nr 2 detale przeznaczone do obróbki mocowane będą na zawieszkach, skąd przy użyciu specjalistycznego transportu, przemieszczane będą do poszczególnych wanien z kąpielami. </w:t>
      </w:r>
    </w:p>
    <w:p w14:paraId="38229F8C" w14:textId="77777777" w:rsidR="003A4C47" w:rsidRPr="0074619B" w:rsidRDefault="003A4C47" w:rsidP="003A4C47">
      <w:pPr>
        <w:spacing w:after="0" w:line="268" w:lineRule="exact"/>
        <w:rPr>
          <w:rFonts w:ascii="Arial" w:hAnsi="Arial" w:cs="Arial"/>
          <w:iCs/>
          <w:sz w:val="21"/>
          <w:szCs w:val="21"/>
        </w:rPr>
      </w:pPr>
      <w:r w:rsidRPr="0074619B">
        <w:rPr>
          <w:rFonts w:ascii="Arial" w:hAnsi="Arial" w:cs="Arial"/>
          <w:iCs/>
          <w:sz w:val="21"/>
          <w:szCs w:val="21"/>
        </w:rPr>
        <w:t>Na automatycznej linii zawieszkowej do powłok stopowych Zn-Ni z kąpieli kwaśnych realizowane będą procesy w następującej kolejności:</w:t>
      </w:r>
    </w:p>
    <w:p w14:paraId="4CF32DC7" w14:textId="77777777" w:rsidR="003A4C47"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załadunek części,</w:t>
      </w:r>
    </w:p>
    <w:p w14:paraId="1A5E6081" w14:textId="77777777" w:rsidR="003A4C47"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bufor,</w:t>
      </w:r>
    </w:p>
    <w:p w14:paraId="6ABFA231" w14:textId="7E395419" w:rsidR="003A4C47"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odtłuszczanie chemiczne - odłuszczanie detali stalowych i żeliwnych w kąpieli</w:t>
      </w:r>
      <w:r w:rsidR="00884EE0">
        <w:rPr>
          <w:rFonts w:ascii="Arial" w:hAnsi="Arial" w:cs="Arial"/>
          <w:iCs/>
          <w:sz w:val="21"/>
          <w:szCs w:val="21"/>
        </w:rPr>
        <w:t xml:space="preserve">, </w:t>
      </w:r>
      <w:r w:rsidRPr="0074619B">
        <w:rPr>
          <w:rFonts w:ascii="Arial" w:hAnsi="Arial" w:cs="Arial"/>
          <w:iCs/>
          <w:sz w:val="21"/>
          <w:szCs w:val="21"/>
        </w:rPr>
        <w:t>zawierającej głównie wodorotlenek sodowy, glukonian sodu, wodorotlenek potasu i środki powierzchniowoczynne</w:t>
      </w:r>
      <w:r w:rsidR="00884EE0">
        <w:rPr>
          <w:rFonts w:ascii="Arial" w:hAnsi="Arial" w:cs="Arial"/>
          <w:iCs/>
          <w:sz w:val="21"/>
          <w:szCs w:val="21"/>
        </w:rPr>
        <w:t xml:space="preserve">, </w:t>
      </w:r>
      <w:r w:rsidRPr="0074619B">
        <w:rPr>
          <w:rFonts w:ascii="Arial" w:hAnsi="Arial" w:cs="Arial"/>
          <w:iCs/>
          <w:sz w:val="21"/>
          <w:szCs w:val="21"/>
        </w:rPr>
        <w:t>w temperaturze ok. 60°C,</w:t>
      </w:r>
    </w:p>
    <w:p w14:paraId="43694015" w14:textId="77777777" w:rsidR="003A4C47"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płukanie po odtłuszczaniu chemicznym – płuczka kaskadowa trójstopniowa przeciwprądowa,</w:t>
      </w:r>
    </w:p>
    <w:p w14:paraId="28848B26" w14:textId="770DDD4C" w:rsidR="003A4C47"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trawienie stali i żeliwa w ok. 15 % roztworze kwasu solnego</w:t>
      </w:r>
      <w:r w:rsidR="00884EE0">
        <w:rPr>
          <w:rFonts w:ascii="Arial" w:hAnsi="Arial" w:cs="Arial"/>
          <w:iCs/>
          <w:sz w:val="21"/>
          <w:szCs w:val="21"/>
        </w:rPr>
        <w:t xml:space="preserve">, </w:t>
      </w:r>
      <w:r w:rsidRPr="0074619B">
        <w:rPr>
          <w:rFonts w:ascii="Arial" w:hAnsi="Arial" w:cs="Arial"/>
          <w:iCs/>
          <w:sz w:val="21"/>
          <w:szCs w:val="21"/>
        </w:rPr>
        <w:t>w temperaturze otoczenia,</w:t>
      </w:r>
    </w:p>
    <w:p w14:paraId="528CFE92" w14:textId="77777777" w:rsidR="003A4C47"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płukanie po trawieniu – płuczka kaskadowa trójstopniowa przeciwprądowa,</w:t>
      </w:r>
    </w:p>
    <w:p w14:paraId="02885435" w14:textId="576D6338" w:rsidR="003A4C47"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odtłuszczanie ultradźwiękowe – odłuszczanie detali stalowych i żeliwnych w kąpieli</w:t>
      </w:r>
      <w:r w:rsidR="00884EE0">
        <w:rPr>
          <w:rFonts w:ascii="Arial" w:hAnsi="Arial" w:cs="Arial"/>
          <w:iCs/>
          <w:sz w:val="21"/>
          <w:szCs w:val="21"/>
        </w:rPr>
        <w:t xml:space="preserve">, </w:t>
      </w:r>
      <w:r w:rsidRPr="0074619B">
        <w:rPr>
          <w:rFonts w:ascii="Arial" w:hAnsi="Arial" w:cs="Arial"/>
          <w:iCs/>
          <w:sz w:val="21"/>
          <w:szCs w:val="21"/>
        </w:rPr>
        <w:t>zawierającej głównie wodorotlenek sodowy, glukonian sodu, wodorotlenek potasu i środki powierzchniowoczynne,</w:t>
      </w:r>
    </w:p>
    <w:p w14:paraId="0B0DE1AF" w14:textId="1A844E36" w:rsidR="003A4C47"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odtłuszczanie elektrolityczne anodowe – odłuszczanie detali stalowych i żeliwnych w kąpieli</w:t>
      </w:r>
      <w:r w:rsidR="00884EE0">
        <w:rPr>
          <w:rFonts w:ascii="Arial" w:hAnsi="Arial" w:cs="Arial"/>
          <w:iCs/>
          <w:sz w:val="21"/>
          <w:szCs w:val="21"/>
        </w:rPr>
        <w:t>,</w:t>
      </w:r>
      <w:r w:rsidRPr="0074619B">
        <w:rPr>
          <w:rFonts w:ascii="Arial" w:hAnsi="Arial" w:cs="Arial"/>
          <w:iCs/>
          <w:sz w:val="21"/>
          <w:szCs w:val="21"/>
        </w:rPr>
        <w:t xml:space="preserve"> zawierającej głównie ług sodowy, glukonian sodu, wodorotlenek potasu i środki powierzchniowoczynne, w temperaturze ok. 50-60°C,</w:t>
      </w:r>
    </w:p>
    <w:p w14:paraId="7502C5F0" w14:textId="77777777" w:rsidR="003A4C47"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płukanie kaskadowe trójstopniowe po odtłuszczaniu elektrochemicznym - płuczka przeciwprądowa,</w:t>
      </w:r>
    </w:p>
    <w:p w14:paraId="50AD4A9B" w14:textId="77777777"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aktywacja powierzchni części przed procesem nakładania powłok stopowych Zn-Ni w 7-10% roztworze kwasu solnego, w temperaturze otoczenia,</w:t>
      </w:r>
    </w:p>
    <w:p w14:paraId="5B45C8BD" w14:textId="7B9CA13D"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nakładanie powłok stopowych Zn-Ni z kąpieli kwaśnej – proces elektrolityczny, katodowy, w którym pokrywane detale stanowią katodę, a anodą jest metaliczny cynk. Proces prowadzony jest w</w:t>
      </w:r>
      <w:r w:rsidR="00957856" w:rsidRPr="0074619B">
        <w:rPr>
          <w:rFonts w:ascii="Arial" w:hAnsi="Arial" w:cs="Arial"/>
          <w:iCs/>
          <w:sz w:val="21"/>
          <w:szCs w:val="21"/>
        </w:rPr>
        <w:t> </w:t>
      </w:r>
      <w:r w:rsidRPr="0074619B">
        <w:rPr>
          <w:rFonts w:ascii="Arial" w:hAnsi="Arial" w:cs="Arial"/>
          <w:iCs/>
          <w:sz w:val="21"/>
          <w:szCs w:val="21"/>
        </w:rPr>
        <w:t>temperaturze 33-38°C, w wannie wypełnionej roztworem</w:t>
      </w:r>
      <w:r w:rsidR="00884EE0">
        <w:rPr>
          <w:rFonts w:ascii="Arial" w:hAnsi="Arial" w:cs="Arial"/>
          <w:iCs/>
          <w:sz w:val="21"/>
          <w:szCs w:val="21"/>
        </w:rPr>
        <w:t xml:space="preserve">, </w:t>
      </w:r>
      <w:r w:rsidRPr="0074619B">
        <w:rPr>
          <w:rFonts w:ascii="Arial" w:hAnsi="Arial" w:cs="Arial"/>
          <w:iCs/>
          <w:sz w:val="21"/>
          <w:szCs w:val="21"/>
        </w:rPr>
        <w:t>zawierającym chlorek cynku, chlorek potasu, chlorek niklu oraz dodatki organiczne,</w:t>
      </w:r>
    </w:p>
    <w:p w14:paraId="0D84980C" w14:textId="77777777"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płukanie kaskadowe trójstopniowe po nakładaniu powłok Zn-Ni w temperaturze otoczenia,</w:t>
      </w:r>
    </w:p>
    <w:p w14:paraId="56F2AA8B" w14:textId="77777777"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płukanie transferowe,</w:t>
      </w:r>
    </w:p>
    <w:p w14:paraId="3BD41571" w14:textId="12EAD2C9"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aktywacja przed pasywacją – proces stosowany dla powierzchni stalowych</w:t>
      </w:r>
      <w:r w:rsidR="00884EE0">
        <w:rPr>
          <w:rFonts w:ascii="Arial" w:hAnsi="Arial" w:cs="Arial"/>
          <w:iCs/>
          <w:sz w:val="21"/>
          <w:szCs w:val="21"/>
        </w:rPr>
        <w:t xml:space="preserve">, </w:t>
      </w:r>
      <w:r w:rsidRPr="0074619B">
        <w:rPr>
          <w:rFonts w:ascii="Arial" w:hAnsi="Arial" w:cs="Arial"/>
          <w:iCs/>
          <w:sz w:val="21"/>
          <w:szCs w:val="21"/>
        </w:rPr>
        <w:t>przed procesem pasywacji</w:t>
      </w:r>
      <w:r w:rsidR="00884EE0">
        <w:rPr>
          <w:rFonts w:ascii="Arial" w:hAnsi="Arial" w:cs="Arial"/>
          <w:iCs/>
          <w:sz w:val="21"/>
          <w:szCs w:val="21"/>
        </w:rPr>
        <w:t xml:space="preserve">, </w:t>
      </w:r>
      <w:r w:rsidRPr="0074619B">
        <w:rPr>
          <w:rFonts w:ascii="Arial" w:hAnsi="Arial" w:cs="Arial"/>
          <w:iCs/>
          <w:sz w:val="21"/>
          <w:szCs w:val="21"/>
        </w:rPr>
        <w:t>w roztworze ok. 10% kwasu solnego,</w:t>
      </w:r>
    </w:p>
    <w:p w14:paraId="37DA79DC" w14:textId="0908D3AB"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pasywacja SC2 części po nakładaniu powłok Zn-Ni w kąpieli SC2</w:t>
      </w:r>
      <w:r w:rsidR="00884EE0">
        <w:rPr>
          <w:rFonts w:ascii="Arial" w:hAnsi="Arial" w:cs="Arial"/>
          <w:iCs/>
          <w:sz w:val="21"/>
          <w:szCs w:val="21"/>
        </w:rPr>
        <w:t xml:space="preserve">, </w:t>
      </w:r>
      <w:r w:rsidRPr="0074619B">
        <w:rPr>
          <w:rFonts w:ascii="Arial" w:hAnsi="Arial" w:cs="Arial"/>
          <w:iCs/>
          <w:sz w:val="21"/>
          <w:szCs w:val="21"/>
        </w:rPr>
        <w:t>w temperaturze ok. 30°C, roztwór zawiera azotan sodu, azotan kobaltu, kwas azotowy, siarczan chromu (III), roztwór koloidalny kwasu silikonowego, kąpiel nie zawiera chromu VI,</w:t>
      </w:r>
    </w:p>
    <w:p w14:paraId="1A259287" w14:textId="25DFA35C"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pasywacja Ultra IV po nakładaniu powłoki cynkowej - proces pasywacji na kolor niebieski prowadzony jest bezprądowo</w:t>
      </w:r>
      <w:r w:rsidR="00884EE0">
        <w:rPr>
          <w:rFonts w:ascii="Arial" w:hAnsi="Arial" w:cs="Arial"/>
          <w:iCs/>
          <w:sz w:val="21"/>
          <w:szCs w:val="21"/>
        </w:rPr>
        <w:t xml:space="preserve">, </w:t>
      </w:r>
      <w:r w:rsidRPr="0074619B">
        <w:rPr>
          <w:rFonts w:ascii="Arial" w:hAnsi="Arial" w:cs="Arial"/>
          <w:iCs/>
          <w:sz w:val="21"/>
          <w:szCs w:val="21"/>
        </w:rPr>
        <w:t>w temperaturze 30-35</w:t>
      </w:r>
      <w:r w:rsidRPr="0074619B">
        <w:rPr>
          <w:rFonts w:ascii="Arial" w:hAnsi="Arial" w:cs="Arial"/>
          <w:iCs/>
          <w:sz w:val="21"/>
          <w:szCs w:val="21"/>
          <w:vertAlign w:val="superscript"/>
        </w:rPr>
        <w:t>0</w:t>
      </w:r>
      <w:r w:rsidRPr="0074619B">
        <w:rPr>
          <w:rFonts w:ascii="Arial" w:hAnsi="Arial" w:cs="Arial"/>
          <w:iCs/>
          <w:sz w:val="21"/>
          <w:szCs w:val="21"/>
        </w:rPr>
        <w:t>C, roztwór zawiera 9-wodny azotan chromu (III), azotan sodu, kwas azotowy. Kąpiel nie zawiera chromu VI</w:t>
      </w:r>
      <w:r w:rsidR="00957856" w:rsidRPr="0074619B">
        <w:rPr>
          <w:rFonts w:ascii="Arial" w:hAnsi="Arial" w:cs="Arial"/>
          <w:iCs/>
          <w:sz w:val="21"/>
          <w:szCs w:val="21"/>
        </w:rPr>
        <w:t>,</w:t>
      </w:r>
    </w:p>
    <w:p w14:paraId="23BA2422" w14:textId="152ECA24"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płukanie kaskadowe, dwustopniowe po pasywacji SC2</w:t>
      </w:r>
      <w:r w:rsidR="00884EE0">
        <w:rPr>
          <w:rFonts w:ascii="Arial" w:hAnsi="Arial" w:cs="Arial"/>
          <w:iCs/>
          <w:sz w:val="21"/>
          <w:szCs w:val="21"/>
        </w:rPr>
        <w:t xml:space="preserve">, </w:t>
      </w:r>
      <w:r w:rsidRPr="0074619B">
        <w:rPr>
          <w:rFonts w:ascii="Arial" w:hAnsi="Arial" w:cs="Arial"/>
          <w:iCs/>
          <w:sz w:val="21"/>
          <w:szCs w:val="21"/>
        </w:rPr>
        <w:t>w temperaturze otoczenia,</w:t>
      </w:r>
    </w:p>
    <w:p w14:paraId="13ACB68D" w14:textId="5589A5AD"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płukanie kaskadowe, dwustopniowe po pasywacji ultra IV</w:t>
      </w:r>
      <w:r w:rsidR="00884EE0">
        <w:rPr>
          <w:rFonts w:ascii="Arial" w:hAnsi="Arial" w:cs="Arial"/>
          <w:iCs/>
          <w:sz w:val="21"/>
          <w:szCs w:val="21"/>
        </w:rPr>
        <w:t xml:space="preserve">, </w:t>
      </w:r>
      <w:r w:rsidRPr="0074619B">
        <w:rPr>
          <w:rFonts w:ascii="Arial" w:hAnsi="Arial" w:cs="Arial"/>
          <w:iCs/>
          <w:sz w:val="21"/>
          <w:szCs w:val="21"/>
        </w:rPr>
        <w:t>w temperaturze otoczenia,</w:t>
      </w:r>
    </w:p>
    <w:p w14:paraId="24A7AD45" w14:textId="1C0207E3"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uszczelnianie powłoki stopowej Zn-Ni</w:t>
      </w:r>
      <w:r w:rsidR="00884EE0">
        <w:rPr>
          <w:rFonts w:ascii="Arial" w:hAnsi="Arial" w:cs="Arial"/>
          <w:iCs/>
          <w:sz w:val="21"/>
          <w:szCs w:val="21"/>
        </w:rPr>
        <w:t xml:space="preserve">, </w:t>
      </w:r>
      <w:r w:rsidRPr="0074619B">
        <w:rPr>
          <w:rFonts w:ascii="Arial" w:hAnsi="Arial" w:cs="Arial"/>
          <w:iCs/>
          <w:sz w:val="21"/>
          <w:szCs w:val="21"/>
        </w:rPr>
        <w:t>w temp. pracy kąpieli 20-60°C,</w:t>
      </w:r>
    </w:p>
    <w:p w14:paraId="49BA049D" w14:textId="77777777"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odmuch części sprężonym powietrzem,</w:t>
      </w:r>
    </w:p>
    <w:p w14:paraId="50364137" w14:textId="77777777"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suszenie części w temperaturze 100°C, medium</w:t>
      </w:r>
      <w:r w:rsidR="00957856" w:rsidRPr="0074619B">
        <w:rPr>
          <w:rFonts w:ascii="Arial" w:hAnsi="Arial" w:cs="Arial"/>
          <w:iCs/>
          <w:sz w:val="21"/>
          <w:szCs w:val="21"/>
        </w:rPr>
        <w:t>-</w:t>
      </w:r>
      <w:r w:rsidRPr="0074619B">
        <w:rPr>
          <w:rFonts w:ascii="Arial" w:hAnsi="Arial" w:cs="Arial"/>
          <w:iCs/>
          <w:sz w:val="21"/>
          <w:szCs w:val="21"/>
        </w:rPr>
        <w:t>gaz ziemny,</w:t>
      </w:r>
    </w:p>
    <w:p w14:paraId="4DCBB176" w14:textId="77777777" w:rsidR="00957856" w:rsidRPr="0074619B" w:rsidRDefault="003A4C47" w:rsidP="00F173AD">
      <w:pPr>
        <w:pStyle w:val="Akapitzlist"/>
        <w:numPr>
          <w:ilvl w:val="0"/>
          <w:numId w:val="19"/>
        </w:numPr>
        <w:spacing w:line="268" w:lineRule="exact"/>
        <w:ind w:left="357" w:hanging="357"/>
        <w:rPr>
          <w:rFonts w:ascii="Arial" w:hAnsi="Arial" w:cs="Arial"/>
          <w:iCs/>
          <w:sz w:val="21"/>
          <w:szCs w:val="21"/>
        </w:rPr>
      </w:pPr>
      <w:r w:rsidRPr="0074619B">
        <w:rPr>
          <w:rFonts w:ascii="Arial" w:hAnsi="Arial" w:cs="Arial"/>
          <w:iCs/>
          <w:sz w:val="21"/>
          <w:szCs w:val="21"/>
        </w:rPr>
        <w:t xml:space="preserve">ochładzanie części w temperaturze otoczenia, </w:t>
      </w:r>
    </w:p>
    <w:p w14:paraId="7A261650" w14:textId="2CCAD8DA" w:rsidR="00610F00" w:rsidRPr="008D565E" w:rsidRDefault="003A4C47" w:rsidP="00F173AD">
      <w:pPr>
        <w:pStyle w:val="Akapitzlist"/>
        <w:numPr>
          <w:ilvl w:val="0"/>
          <w:numId w:val="19"/>
        </w:numPr>
        <w:spacing w:after="360" w:line="268" w:lineRule="exact"/>
        <w:ind w:left="357" w:hanging="357"/>
        <w:contextualSpacing w:val="0"/>
        <w:rPr>
          <w:rFonts w:ascii="Arial" w:hAnsi="Arial" w:cs="Arial"/>
          <w:iCs/>
          <w:sz w:val="21"/>
          <w:szCs w:val="21"/>
        </w:rPr>
      </w:pPr>
      <w:r w:rsidRPr="0074619B">
        <w:rPr>
          <w:rFonts w:ascii="Arial" w:hAnsi="Arial" w:cs="Arial"/>
          <w:iCs/>
          <w:sz w:val="21"/>
          <w:szCs w:val="21"/>
        </w:rPr>
        <w:t>rozładunek części.</w:t>
      </w:r>
      <w:r w:rsidR="00957856" w:rsidRPr="0074619B">
        <w:rPr>
          <w:rFonts w:ascii="Arial" w:hAnsi="Arial" w:cs="Arial"/>
          <w:iCs/>
          <w:sz w:val="21"/>
          <w:szCs w:val="21"/>
        </w:rPr>
        <w:t>”</w:t>
      </w:r>
    </w:p>
    <w:p w14:paraId="45E44363" w14:textId="1A77B448" w:rsidR="00684190" w:rsidRPr="008D565E" w:rsidRDefault="00684190" w:rsidP="00684190">
      <w:pPr>
        <w:pStyle w:val="Akapitzlist"/>
        <w:numPr>
          <w:ilvl w:val="0"/>
          <w:numId w:val="14"/>
        </w:numPr>
        <w:spacing w:after="240" w:line="268" w:lineRule="exact"/>
        <w:ind w:left="641" w:hanging="357"/>
        <w:rPr>
          <w:rFonts w:ascii="Arial" w:hAnsi="Arial" w:cs="Arial"/>
          <w:b/>
          <w:iCs/>
          <w:sz w:val="21"/>
          <w:szCs w:val="21"/>
          <w:u w:val="single"/>
        </w:rPr>
      </w:pPr>
      <w:r w:rsidRPr="008D565E">
        <w:rPr>
          <w:rFonts w:ascii="Arial" w:hAnsi="Arial" w:cs="Arial"/>
          <w:b/>
          <w:iCs/>
          <w:sz w:val="21"/>
          <w:szCs w:val="21"/>
          <w:u w:val="single"/>
        </w:rPr>
        <w:lastRenderedPageBreak/>
        <w:t>punkt 3. „</w:t>
      </w:r>
      <w:r w:rsidRPr="008D565E">
        <w:rPr>
          <w:rFonts w:ascii="Arial" w:hAnsi="Arial" w:cs="Arial"/>
          <w:b/>
          <w:bCs/>
          <w:sz w:val="21"/>
          <w:szCs w:val="21"/>
          <w:u w:val="single"/>
        </w:rPr>
        <w:t>Gospodarka wodno-ściekowa” otrzymuje brzmienie:</w:t>
      </w:r>
    </w:p>
    <w:p w14:paraId="7D4BDC3C" w14:textId="69EBD0AA" w:rsidR="00684190" w:rsidRPr="0074619B" w:rsidRDefault="00EF0265" w:rsidP="00684190">
      <w:pPr>
        <w:spacing w:after="240" w:line="268" w:lineRule="exact"/>
        <w:rPr>
          <w:rFonts w:ascii="Arial" w:hAnsi="Arial" w:cs="Arial"/>
          <w:b/>
          <w:iCs/>
          <w:sz w:val="21"/>
          <w:szCs w:val="21"/>
        </w:rPr>
      </w:pPr>
      <w:r w:rsidRPr="0074619B">
        <w:rPr>
          <w:rFonts w:ascii="Arial" w:hAnsi="Arial" w:cs="Arial"/>
          <w:b/>
          <w:iCs/>
          <w:sz w:val="21"/>
          <w:szCs w:val="21"/>
        </w:rPr>
        <w:t>„3. Gospodarka wodno-ściekowa.</w:t>
      </w:r>
    </w:p>
    <w:p w14:paraId="7A7E267B" w14:textId="4D313848" w:rsidR="00EF0265" w:rsidRPr="0074619B" w:rsidRDefault="00EF0265" w:rsidP="009C74B1">
      <w:pPr>
        <w:spacing w:after="120" w:line="268" w:lineRule="exact"/>
        <w:rPr>
          <w:rFonts w:ascii="Arial" w:hAnsi="Arial" w:cs="Arial"/>
          <w:b/>
          <w:bCs/>
          <w:sz w:val="21"/>
          <w:szCs w:val="21"/>
        </w:rPr>
      </w:pPr>
      <w:r w:rsidRPr="0074619B">
        <w:rPr>
          <w:rFonts w:ascii="Arial" w:hAnsi="Arial" w:cs="Arial"/>
          <w:b/>
          <w:iCs/>
          <w:sz w:val="21"/>
          <w:szCs w:val="21"/>
        </w:rPr>
        <w:t xml:space="preserve">3.1. </w:t>
      </w:r>
      <w:r w:rsidRPr="0074619B">
        <w:rPr>
          <w:rFonts w:ascii="Arial" w:hAnsi="Arial" w:cs="Arial"/>
          <w:b/>
          <w:bCs/>
          <w:sz w:val="21"/>
          <w:szCs w:val="21"/>
        </w:rPr>
        <w:t>Gospodarka wodna.</w:t>
      </w:r>
    </w:p>
    <w:p w14:paraId="61C4B022" w14:textId="77777777" w:rsidR="00EF0265" w:rsidRPr="0074619B" w:rsidRDefault="00EF0265" w:rsidP="0016551A">
      <w:pPr>
        <w:pStyle w:val="WW-Tekstpodstawowy2"/>
        <w:spacing w:after="120" w:line="268" w:lineRule="exact"/>
        <w:jc w:val="left"/>
        <w:rPr>
          <w:rFonts w:ascii="Arial" w:hAnsi="Arial" w:cs="Arial"/>
          <w:sz w:val="21"/>
          <w:szCs w:val="21"/>
        </w:rPr>
      </w:pPr>
      <w:r w:rsidRPr="0074619B">
        <w:rPr>
          <w:rFonts w:ascii="Arial" w:hAnsi="Arial" w:cs="Arial"/>
          <w:sz w:val="21"/>
          <w:szCs w:val="21"/>
        </w:rPr>
        <w:t xml:space="preserve">Woda na potrzeby technologiczne oraz socjalno-bytowe dostarczana jest z sieci wodociągowej Fenice Poland Sp. z o.o., na podstawie zawartej umowy. </w:t>
      </w:r>
    </w:p>
    <w:p w14:paraId="51A5E124" w14:textId="10D22871" w:rsidR="00EF0265" w:rsidRPr="0074619B" w:rsidRDefault="00EF0265" w:rsidP="0016551A">
      <w:pPr>
        <w:pStyle w:val="WW-Tekstpodstawowy2"/>
        <w:spacing w:after="120" w:line="268" w:lineRule="exact"/>
        <w:jc w:val="left"/>
        <w:rPr>
          <w:rFonts w:ascii="Arial" w:hAnsi="Arial" w:cs="Arial"/>
          <w:sz w:val="21"/>
          <w:szCs w:val="21"/>
        </w:rPr>
      </w:pPr>
      <w:r w:rsidRPr="0074619B">
        <w:rPr>
          <w:rFonts w:ascii="Arial" w:hAnsi="Arial" w:cs="Arial"/>
          <w:sz w:val="21"/>
          <w:szCs w:val="21"/>
        </w:rPr>
        <w:t>Woda do celów technologicznych wykorzystywana jest w instalacji galwanizerni</w:t>
      </w:r>
      <w:r w:rsidR="00884EE0">
        <w:rPr>
          <w:rFonts w:ascii="Arial" w:hAnsi="Arial" w:cs="Arial"/>
          <w:sz w:val="21"/>
          <w:szCs w:val="21"/>
        </w:rPr>
        <w:t xml:space="preserve">, </w:t>
      </w:r>
      <w:r w:rsidRPr="0074619B">
        <w:rPr>
          <w:rFonts w:ascii="Arial" w:hAnsi="Arial" w:cs="Arial"/>
          <w:sz w:val="21"/>
          <w:szCs w:val="21"/>
        </w:rPr>
        <w:t>w ilości ok. 46 000 m</w:t>
      </w:r>
      <w:r w:rsidRPr="0074619B">
        <w:rPr>
          <w:rFonts w:ascii="Arial" w:hAnsi="Arial" w:cs="Arial"/>
          <w:sz w:val="21"/>
          <w:szCs w:val="21"/>
          <w:vertAlign w:val="superscript"/>
        </w:rPr>
        <w:t>3</w:t>
      </w:r>
      <w:r w:rsidRPr="0074619B">
        <w:rPr>
          <w:rFonts w:ascii="Arial" w:hAnsi="Arial" w:cs="Arial"/>
          <w:sz w:val="21"/>
          <w:szCs w:val="21"/>
        </w:rPr>
        <w:t>/rok, w tym:</w:t>
      </w:r>
    </w:p>
    <w:p w14:paraId="63BB0548" w14:textId="77777777" w:rsidR="00EF0265" w:rsidRPr="0074619B" w:rsidRDefault="00EF0265" w:rsidP="00F173AD">
      <w:pPr>
        <w:pStyle w:val="Standardowy1"/>
        <w:numPr>
          <w:ilvl w:val="0"/>
          <w:numId w:val="37"/>
        </w:numPr>
        <w:spacing w:after="0" w:line="268" w:lineRule="exact"/>
        <w:ind w:left="357" w:hanging="357"/>
        <w:jc w:val="left"/>
        <w:rPr>
          <w:rFonts w:ascii="Arial" w:hAnsi="Arial" w:cs="Arial"/>
          <w:color w:val="auto"/>
          <w:sz w:val="21"/>
          <w:szCs w:val="21"/>
        </w:rPr>
      </w:pPr>
      <w:r w:rsidRPr="0074619B">
        <w:rPr>
          <w:rFonts w:ascii="Arial" w:hAnsi="Arial" w:cs="Arial"/>
          <w:color w:val="auto"/>
          <w:sz w:val="21"/>
          <w:szCs w:val="21"/>
        </w:rPr>
        <w:t>W linii technologicznej nr 1 – automatyczna zawieszkowa linia galwaniczna do nakładania powłok cynkowych i stopowych cynk-nikiel z kąpieli kwaśnych, w ilości ok. 24 000 m</w:t>
      </w:r>
      <w:r w:rsidRPr="0074619B">
        <w:rPr>
          <w:rFonts w:ascii="Arial" w:hAnsi="Arial" w:cs="Arial"/>
          <w:color w:val="auto"/>
          <w:sz w:val="21"/>
          <w:szCs w:val="21"/>
          <w:vertAlign w:val="superscript"/>
        </w:rPr>
        <w:t>3</w:t>
      </w:r>
      <w:r w:rsidRPr="0074619B">
        <w:rPr>
          <w:rFonts w:ascii="Arial" w:hAnsi="Arial" w:cs="Arial"/>
          <w:color w:val="auto"/>
          <w:sz w:val="21"/>
          <w:szCs w:val="21"/>
        </w:rPr>
        <w:t>/rok.</w:t>
      </w:r>
    </w:p>
    <w:p w14:paraId="18C687E1" w14:textId="77777777" w:rsidR="00EF0265" w:rsidRPr="0074619B" w:rsidRDefault="00EF0265" w:rsidP="0016551A">
      <w:pPr>
        <w:pStyle w:val="Standardowy1"/>
        <w:spacing w:after="0" w:line="268" w:lineRule="exact"/>
        <w:ind w:left="357"/>
        <w:jc w:val="left"/>
        <w:rPr>
          <w:rFonts w:ascii="Arial" w:hAnsi="Arial" w:cs="Arial"/>
          <w:color w:val="auto"/>
          <w:sz w:val="21"/>
          <w:szCs w:val="21"/>
        </w:rPr>
      </w:pPr>
      <w:r w:rsidRPr="0074619B">
        <w:rPr>
          <w:rFonts w:ascii="Arial" w:hAnsi="Arial" w:cs="Arial"/>
          <w:color w:val="auto"/>
          <w:sz w:val="21"/>
          <w:szCs w:val="21"/>
        </w:rPr>
        <w:t xml:space="preserve">Woda wykorzystywana jest do następujących celów: </w:t>
      </w:r>
    </w:p>
    <w:p w14:paraId="13578BB9" w14:textId="77777777"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t>sporządzania kąpieli technologicznych,</w:t>
      </w:r>
    </w:p>
    <w:p w14:paraId="2097E88A" w14:textId="77777777"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t>zasilania kąpieli technologicznych w zależności od parametrów kąpieli,</w:t>
      </w:r>
    </w:p>
    <w:p w14:paraId="7EC0AFAD" w14:textId="77777777"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t>wymiany okresowej kąpieli płuczących (płuczek międzyoperacyjnych),</w:t>
      </w:r>
    </w:p>
    <w:p w14:paraId="41206CDE" w14:textId="77777777"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t>stałego zasilania kąpieli płuczących,</w:t>
      </w:r>
    </w:p>
    <w:p w14:paraId="13FD6594" w14:textId="77777777" w:rsidR="00EF0265" w:rsidRPr="0074619B" w:rsidRDefault="00EF0265" w:rsidP="00F173AD">
      <w:pPr>
        <w:pStyle w:val="Standardowy1"/>
        <w:numPr>
          <w:ilvl w:val="0"/>
          <w:numId w:val="20"/>
        </w:numPr>
        <w:spacing w:line="268" w:lineRule="exact"/>
        <w:ind w:left="714" w:hanging="357"/>
        <w:jc w:val="left"/>
        <w:rPr>
          <w:rFonts w:ascii="Arial" w:hAnsi="Arial" w:cs="Arial"/>
          <w:color w:val="auto"/>
          <w:sz w:val="21"/>
          <w:szCs w:val="21"/>
        </w:rPr>
      </w:pPr>
      <w:r w:rsidRPr="0074619B">
        <w:rPr>
          <w:rFonts w:ascii="Arial" w:hAnsi="Arial" w:cs="Arial"/>
          <w:color w:val="auto"/>
          <w:sz w:val="21"/>
          <w:szCs w:val="21"/>
        </w:rPr>
        <w:t>okresowego i stałego zasilania skruberów.</w:t>
      </w:r>
    </w:p>
    <w:p w14:paraId="7B2EABF0" w14:textId="77777777" w:rsidR="00EF0265" w:rsidRPr="0074619B" w:rsidRDefault="00EF0265" w:rsidP="00F173AD">
      <w:pPr>
        <w:pStyle w:val="Standardowy1"/>
        <w:numPr>
          <w:ilvl w:val="0"/>
          <w:numId w:val="37"/>
        </w:numPr>
        <w:spacing w:after="0" w:line="268" w:lineRule="exact"/>
        <w:ind w:left="357" w:hanging="357"/>
        <w:jc w:val="left"/>
        <w:rPr>
          <w:rFonts w:ascii="Arial" w:hAnsi="Arial" w:cs="Arial"/>
          <w:color w:val="auto"/>
          <w:sz w:val="21"/>
          <w:szCs w:val="21"/>
        </w:rPr>
      </w:pPr>
      <w:r w:rsidRPr="0074619B">
        <w:rPr>
          <w:rFonts w:ascii="Arial" w:hAnsi="Arial" w:cs="Arial"/>
          <w:color w:val="auto"/>
          <w:sz w:val="21"/>
          <w:szCs w:val="21"/>
        </w:rPr>
        <w:t>W linii technologicznej nr 2 – automatyczna zawieszkowa linia galwaniczna do nakładania powłok stopowych cynk-nikiel z kąpieli kwaśnych, w ilości ok. 22 000 m</w:t>
      </w:r>
      <w:r w:rsidRPr="0074619B">
        <w:rPr>
          <w:rFonts w:ascii="Arial" w:hAnsi="Arial" w:cs="Arial"/>
          <w:color w:val="auto"/>
          <w:sz w:val="21"/>
          <w:szCs w:val="21"/>
          <w:vertAlign w:val="superscript"/>
        </w:rPr>
        <w:t>3</w:t>
      </w:r>
      <w:r w:rsidRPr="0074619B">
        <w:rPr>
          <w:rFonts w:ascii="Arial" w:hAnsi="Arial" w:cs="Arial"/>
          <w:color w:val="auto"/>
          <w:sz w:val="21"/>
          <w:szCs w:val="21"/>
        </w:rPr>
        <w:t>/rok.</w:t>
      </w:r>
    </w:p>
    <w:p w14:paraId="488719D6" w14:textId="77777777" w:rsidR="00EF0265" w:rsidRPr="0074619B" w:rsidRDefault="00EF0265" w:rsidP="0016551A">
      <w:pPr>
        <w:pStyle w:val="Standardowy1"/>
        <w:spacing w:after="0" w:line="268" w:lineRule="exact"/>
        <w:ind w:left="357"/>
        <w:jc w:val="left"/>
        <w:rPr>
          <w:rFonts w:ascii="Arial" w:hAnsi="Arial" w:cs="Arial"/>
          <w:color w:val="auto"/>
          <w:sz w:val="21"/>
          <w:szCs w:val="21"/>
        </w:rPr>
      </w:pPr>
      <w:r w:rsidRPr="0074619B">
        <w:rPr>
          <w:rFonts w:ascii="Arial" w:hAnsi="Arial" w:cs="Arial"/>
          <w:color w:val="auto"/>
          <w:sz w:val="21"/>
          <w:szCs w:val="21"/>
        </w:rPr>
        <w:t>Woda wykorzystywana jest do następujących celów:</w:t>
      </w:r>
    </w:p>
    <w:p w14:paraId="01F70621" w14:textId="77777777"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t>sporządzania kąpieli technologicznych,</w:t>
      </w:r>
    </w:p>
    <w:p w14:paraId="7CB2DC3A" w14:textId="77777777"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t>zasilania kąpieli technologicznych w zależności od parametrów kąpieli,</w:t>
      </w:r>
    </w:p>
    <w:p w14:paraId="74B79EC5" w14:textId="77777777"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t>wymiany okresowej kąpieli płuczących (płuczek międzyoperacyjnych),</w:t>
      </w:r>
    </w:p>
    <w:p w14:paraId="4352EC85" w14:textId="77777777"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t>stałego zasilania kąpieli płuczących,</w:t>
      </w:r>
    </w:p>
    <w:p w14:paraId="79BE1E53" w14:textId="23506565" w:rsidR="00EF0265" w:rsidRPr="0074619B" w:rsidRDefault="00EF0265" w:rsidP="00F173AD">
      <w:pPr>
        <w:pStyle w:val="Standardowy1"/>
        <w:numPr>
          <w:ilvl w:val="0"/>
          <w:numId w:val="20"/>
        </w:numPr>
        <w:spacing w:line="268" w:lineRule="exact"/>
        <w:ind w:left="714" w:hanging="357"/>
        <w:jc w:val="left"/>
        <w:rPr>
          <w:rFonts w:ascii="Arial" w:hAnsi="Arial" w:cs="Arial"/>
          <w:color w:val="auto"/>
          <w:sz w:val="21"/>
          <w:szCs w:val="21"/>
        </w:rPr>
      </w:pPr>
      <w:r w:rsidRPr="0074619B">
        <w:rPr>
          <w:rFonts w:ascii="Arial" w:hAnsi="Arial" w:cs="Arial"/>
          <w:color w:val="auto"/>
          <w:sz w:val="21"/>
          <w:szCs w:val="21"/>
        </w:rPr>
        <w:t>okresowego i stałego zasilania skruberów.</w:t>
      </w:r>
    </w:p>
    <w:p w14:paraId="7448F207" w14:textId="2C96C3E7" w:rsidR="00EF0265" w:rsidRPr="0074619B" w:rsidRDefault="00EF0265" w:rsidP="00EF0265">
      <w:pPr>
        <w:widowControl w:val="0"/>
        <w:suppressAutoHyphens/>
        <w:spacing w:after="240" w:line="268" w:lineRule="exact"/>
        <w:rPr>
          <w:rFonts w:ascii="Arial" w:hAnsi="Arial" w:cs="Arial"/>
          <w:sz w:val="21"/>
          <w:szCs w:val="21"/>
        </w:rPr>
      </w:pPr>
      <w:r w:rsidRPr="0074619B">
        <w:rPr>
          <w:rFonts w:ascii="Arial" w:hAnsi="Arial" w:cs="Arial"/>
          <w:sz w:val="21"/>
          <w:szCs w:val="21"/>
        </w:rPr>
        <w:t>Ponadto</w:t>
      </w:r>
      <w:r w:rsidR="00884EE0">
        <w:rPr>
          <w:rFonts w:ascii="Arial" w:hAnsi="Arial" w:cs="Arial"/>
          <w:sz w:val="21"/>
          <w:szCs w:val="21"/>
        </w:rPr>
        <w:t xml:space="preserve">, </w:t>
      </w:r>
      <w:r w:rsidRPr="0074619B">
        <w:rPr>
          <w:rFonts w:ascii="Arial" w:hAnsi="Arial" w:cs="Arial"/>
          <w:sz w:val="21"/>
          <w:szCs w:val="21"/>
        </w:rPr>
        <w:t>woda wodociągowa wykorzystywana jest na potrzeby socjalno-bytowe</w:t>
      </w:r>
      <w:r w:rsidR="00884EE0">
        <w:rPr>
          <w:rFonts w:ascii="Arial" w:hAnsi="Arial" w:cs="Arial"/>
          <w:sz w:val="21"/>
          <w:szCs w:val="21"/>
        </w:rPr>
        <w:t xml:space="preserve">, </w:t>
      </w:r>
      <w:r w:rsidRPr="0074619B">
        <w:rPr>
          <w:rFonts w:ascii="Arial" w:hAnsi="Arial" w:cs="Arial"/>
          <w:sz w:val="21"/>
          <w:szCs w:val="21"/>
        </w:rPr>
        <w:t>w ilości ok. 14 000 m</w:t>
      </w:r>
      <w:r w:rsidRPr="0074619B">
        <w:rPr>
          <w:rFonts w:ascii="Arial" w:hAnsi="Arial" w:cs="Arial"/>
          <w:sz w:val="21"/>
          <w:szCs w:val="21"/>
          <w:vertAlign w:val="superscript"/>
        </w:rPr>
        <w:t>3</w:t>
      </w:r>
      <w:r w:rsidRPr="0074619B">
        <w:rPr>
          <w:rFonts w:ascii="Arial" w:hAnsi="Arial" w:cs="Arial"/>
          <w:sz w:val="21"/>
          <w:szCs w:val="21"/>
        </w:rPr>
        <w:t>/rok dla całego zakładu.</w:t>
      </w:r>
    </w:p>
    <w:p w14:paraId="1D514CD4" w14:textId="05BA4C0F" w:rsidR="00EF0265" w:rsidRPr="0074619B" w:rsidRDefault="00EF0265" w:rsidP="009C74B1">
      <w:pPr>
        <w:spacing w:after="120" w:line="268" w:lineRule="exact"/>
        <w:rPr>
          <w:rFonts w:ascii="Arial" w:hAnsi="Arial" w:cs="Arial"/>
          <w:b/>
          <w:iCs/>
          <w:sz w:val="21"/>
          <w:szCs w:val="21"/>
        </w:rPr>
      </w:pPr>
      <w:r w:rsidRPr="0074619B">
        <w:rPr>
          <w:rFonts w:ascii="Arial" w:hAnsi="Arial" w:cs="Arial"/>
          <w:b/>
          <w:iCs/>
          <w:sz w:val="21"/>
          <w:szCs w:val="21"/>
        </w:rPr>
        <w:t>3.2. Gospodarka ściekowa.</w:t>
      </w:r>
    </w:p>
    <w:p w14:paraId="625C5ECB" w14:textId="33AD0651" w:rsidR="00EF0265" w:rsidRPr="0074619B" w:rsidRDefault="00EF0265" w:rsidP="00EF0265">
      <w:pPr>
        <w:pStyle w:val="WW-Tekstpodstawowy2"/>
        <w:spacing w:after="120"/>
        <w:jc w:val="left"/>
        <w:rPr>
          <w:rFonts w:ascii="Arial" w:hAnsi="Arial" w:cs="Arial"/>
          <w:bCs/>
          <w:sz w:val="21"/>
          <w:szCs w:val="21"/>
        </w:rPr>
      </w:pPr>
      <w:r w:rsidRPr="0074619B">
        <w:rPr>
          <w:rFonts w:ascii="Arial" w:hAnsi="Arial" w:cs="Arial"/>
          <w:bCs/>
          <w:sz w:val="21"/>
          <w:szCs w:val="21"/>
        </w:rPr>
        <w:t>Ścieki przemysłowe w instalacji galwanizerni powstają w dwóch liniach produkcyjnych:</w:t>
      </w:r>
    </w:p>
    <w:p w14:paraId="0CAD76FA" w14:textId="77777777" w:rsidR="00EF0265" w:rsidRPr="0074619B" w:rsidRDefault="00EF0265" w:rsidP="00F173AD">
      <w:pPr>
        <w:pStyle w:val="Standardowy1"/>
        <w:numPr>
          <w:ilvl w:val="0"/>
          <w:numId w:val="38"/>
        </w:numPr>
        <w:spacing w:after="0" w:line="268" w:lineRule="exact"/>
        <w:ind w:left="357" w:hanging="357"/>
        <w:jc w:val="left"/>
        <w:rPr>
          <w:rFonts w:ascii="Arial" w:hAnsi="Arial" w:cs="Arial"/>
          <w:color w:val="auto"/>
          <w:sz w:val="21"/>
          <w:szCs w:val="21"/>
        </w:rPr>
      </w:pPr>
      <w:r w:rsidRPr="0074619B">
        <w:rPr>
          <w:rFonts w:ascii="Arial" w:hAnsi="Arial" w:cs="Arial"/>
          <w:color w:val="auto"/>
          <w:sz w:val="21"/>
          <w:szCs w:val="21"/>
        </w:rPr>
        <w:t>W linii technologicznej nr 1 – automatyczna zawieszkowa linia galwaniczna do nakładania powłok cynkowych i stopowych cynk-nikiel z kąpieli kwaśnych, powstają następujące strumienie ścieków:</w:t>
      </w:r>
    </w:p>
    <w:p w14:paraId="75BA1781" w14:textId="77777777"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t>ścieki popłuczne kwaśno-alkaliczne – są to ścieki z procesów płuczących (kąpieli płuczących) wytwarzane stale oraz okresowe zrzuty kąpieli płuczących i pozostałości z mycia wanien oraz oprzyrządowania tych wanien,</w:t>
      </w:r>
    </w:p>
    <w:p w14:paraId="7F24A306" w14:textId="3D4B9633"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t>ścieki stężone kwaśne – są to ścieki wytwarzane okresowo</w:t>
      </w:r>
      <w:r w:rsidR="00884EE0">
        <w:rPr>
          <w:rFonts w:ascii="Arial" w:hAnsi="Arial" w:cs="Arial"/>
          <w:color w:val="auto"/>
          <w:sz w:val="21"/>
          <w:szCs w:val="21"/>
        </w:rPr>
        <w:t xml:space="preserve">, </w:t>
      </w:r>
      <w:r w:rsidRPr="0074619B">
        <w:rPr>
          <w:rFonts w:ascii="Arial" w:hAnsi="Arial" w:cs="Arial"/>
          <w:color w:val="auto"/>
          <w:sz w:val="21"/>
          <w:szCs w:val="21"/>
        </w:rPr>
        <w:t>podczas zrzutów zużytych kąpieli</w:t>
      </w:r>
      <w:r w:rsidR="00884EE0">
        <w:rPr>
          <w:rFonts w:ascii="Arial" w:hAnsi="Arial" w:cs="Arial"/>
          <w:color w:val="auto"/>
          <w:sz w:val="21"/>
          <w:szCs w:val="21"/>
        </w:rPr>
        <w:t>,</w:t>
      </w:r>
      <w:r w:rsidRPr="0074619B">
        <w:rPr>
          <w:rFonts w:ascii="Arial" w:hAnsi="Arial" w:cs="Arial"/>
          <w:color w:val="auto"/>
          <w:sz w:val="21"/>
          <w:szCs w:val="21"/>
        </w:rPr>
        <w:t xml:space="preserve"> takich jak: trawienia, aktywacje, pasywacje oraz pozostałości z mycia wanien</w:t>
      </w:r>
      <w:r w:rsidR="000743F3">
        <w:rPr>
          <w:rFonts w:ascii="Arial" w:hAnsi="Arial" w:cs="Arial"/>
          <w:color w:val="auto"/>
          <w:sz w:val="21"/>
          <w:szCs w:val="21"/>
        </w:rPr>
        <w:t xml:space="preserve">, </w:t>
      </w:r>
      <w:r w:rsidRPr="0074619B">
        <w:rPr>
          <w:rFonts w:ascii="Arial" w:hAnsi="Arial" w:cs="Arial"/>
          <w:color w:val="auto"/>
          <w:sz w:val="21"/>
          <w:szCs w:val="21"/>
        </w:rPr>
        <w:t>zawierających kąpiele kwaśne i oprzyrządowania tych wanien,</w:t>
      </w:r>
    </w:p>
    <w:p w14:paraId="3B8F246D" w14:textId="30B99038" w:rsidR="00EF0265" w:rsidRPr="0074619B" w:rsidRDefault="00EF0265" w:rsidP="00F173AD">
      <w:pPr>
        <w:pStyle w:val="Standardowy1"/>
        <w:numPr>
          <w:ilvl w:val="0"/>
          <w:numId w:val="20"/>
        </w:numPr>
        <w:spacing w:line="268" w:lineRule="exact"/>
        <w:ind w:left="714" w:hanging="357"/>
        <w:jc w:val="left"/>
        <w:rPr>
          <w:rFonts w:ascii="Arial" w:hAnsi="Arial" w:cs="Arial"/>
          <w:color w:val="auto"/>
          <w:sz w:val="21"/>
          <w:szCs w:val="21"/>
        </w:rPr>
      </w:pPr>
      <w:r w:rsidRPr="0074619B">
        <w:rPr>
          <w:rFonts w:ascii="Arial" w:hAnsi="Arial" w:cs="Arial"/>
          <w:color w:val="auto"/>
          <w:sz w:val="21"/>
          <w:szCs w:val="21"/>
        </w:rPr>
        <w:t>ścieki stężone alkaliczne – są to ścieki stężone</w:t>
      </w:r>
      <w:r w:rsidR="00884EE0">
        <w:rPr>
          <w:rFonts w:ascii="Arial" w:hAnsi="Arial" w:cs="Arial"/>
          <w:color w:val="auto"/>
          <w:sz w:val="21"/>
          <w:szCs w:val="21"/>
        </w:rPr>
        <w:t xml:space="preserve">, </w:t>
      </w:r>
      <w:r w:rsidRPr="0074619B">
        <w:rPr>
          <w:rFonts w:ascii="Arial" w:hAnsi="Arial" w:cs="Arial"/>
          <w:color w:val="auto"/>
          <w:sz w:val="21"/>
          <w:szCs w:val="21"/>
        </w:rPr>
        <w:t>wytwarzane okresowo</w:t>
      </w:r>
      <w:r w:rsidR="00884EE0">
        <w:rPr>
          <w:rFonts w:ascii="Arial" w:hAnsi="Arial" w:cs="Arial"/>
          <w:color w:val="auto"/>
          <w:sz w:val="21"/>
          <w:szCs w:val="21"/>
        </w:rPr>
        <w:t xml:space="preserve">, </w:t>
      </w:r>
      <w:r w:rsidRPr="0074619B">
        <w:rPr>
          <w:rFonts w:ascii="Arial" w:hAnsi="Arial" w:cs="Arial"/>
          <w:color w:val="auto"/>
          <w:sz w:val="21"/>
          <w:szCs w:val="21"/>
        </w:rPr>
        <w:t>podczas zrzutów takich kąpieli jak odtłuszczania chemiczne, elektrochemiczne anodowe i ultradźwiękowe oraz pozostałości z mycia wanien</w:t>
      </w:r>
      <w:r w:rsidR="00884EE0">
        <w:rPr>
          <w:rFonts w:ascii="Arial" w:hAnsi="Arial" w:cs="Arial"/>
          <w:color w:val="auto"/>
          <w:sz w:val="21"/>
          <w:szCs w:val="21"/>
        </w:rPr>
        <w:t xml:space="preserve">, </w:t>
      </w:r>
      <w:r w:rsidRPr="0074619B">
        <w:rPr>
          <w:rFonts w:ascii="Arial" w:hAnsi="Arial" w:cs="Arial"/>
          <w:color w:val="auto"/>
          <w:sz w:val="21"/>
          <w:szCs w:val="21"/>
        </w:rPr>
        <w:t>zawierających kąpiele</w:t>
      </w:r>
      <w:r w:rsidR="00B86363">
        <w:rPr>
          <w:rFonts w:ascii="Arial" w:hAnsi="Arial" w:cs="Arial"/>
          <w:color w:val="auto"/>
          <w:sz w:val="21"/>
          <w:szCs w:val="21"/>
        </w:rPr>
        <w:t xml:space="preserve"> alkaliczne</w:t>
      </w:r>
      <w:r w:rsidRPr="0074619B">
        <w:rPr>
          <w:rFonts w:ascii="Arial" w:hAnsi="Arial" w:cs="Arial"/>
          <w:color w:val="auto"/>
          <w:sz w:val="21"/>
          <w:szCs w:val="21"/>
        </w:rPr>
        <w:t xml:space="preserve"> i oprzyrządowania tych wanien.</w:t>
      </w:r>
    </w:p>
    <w:p w14:paraId="7D753E30" w14:textId="77777777" w:rsidR="00EF0265" w:rsidRPr="0074619B" w:rsidRDefault="00EF0265" w:rsidP="0016551A">
      <w:pPr>
        <w:pStyle w:val="Standardowy1"/>
        <w:spacing w:after="0" w:line="268" w:lineRule="exact"/>
        <w:ind w:firstLine="357"/>
        <w:jc w:val="left"/>
        <w:rPr>
          <w:rFonts w:ascii="Arial" w:hAnsi="Arial" w:cs="Arial"/>
          <w:color w:val="auto"/>
          <w:sz w:val="21"/>
          <w:szCs w:val="21"/>
        </w:rPr>
      </w:pPr>
      <w:r w:rsidRPr="0074619B">
        <w:rPr>
          <w:rFonts w:ascii="Arial" w:hAnsi="Arial" w:cs="Arial"/>
          <w:color w:val="auto"/>
          <w:sz w:val="21"/>
          <w:szCs w:val="21"/>
        </w:rPr>
        <w:t>Ilość ścieków przemysłowych z linii technologicznej nr 1: ok. 24 000 m</w:t>
      </w:r>
      <w:r w:rsidRPr="0074619B">
        <w:rPr>
          <w:rFonts w:ascii="Arial" w:hAnsi="Arial" w:cs="Arial"/>
          <w:color w:val="auto"/>
          <w:sz w:val="21"/>
          <w:szCs w:val="21"/>
          <w:vertAlign w:val="superscript"/>
        </w:rPr>
        <w:t>3</w:t>
      </w:r>
      <w:r w:rsidRPr="0074619B">
        <w:rPr>
          <w:rFonts w:ascii="Arial" w:hAnsi="Arial" w:cs="Arial"/>
          <w:color w:val="auto"/>
          <w:sz w:val="21"/>
          <w:szCs w:val="21"/>
        </w:rPr>
        <w:t>/rok.</w:t>
      </w:r>
    </w:p>
    <w:p w14:paraId="15DFBA6A" w14:textId="77777777" w:rsidR="00EF0265" w:rsidRPr="0074619B" w:rsidRDefault="00EF0265" w:rsidP="0016551A">
      <w:pPr>
        <w:pStyle w:val="Standardowy1"/>
        <w:spacing w:after="0" w:line="268" w:lineRule="exact"/>
        <w:ind w:firstLine="357"/>
        <w:jc w:val="left"/>
        <w:rPr>
          <w:rFonts w:ascii="Arial" w:hAnsi="Arial" w:cs="Arial"/>
          <w:color w:val="auto"/>
          <w:sz w:val="21"/>
          <w:szCs w:val="21"/>
        </w:rPr>
      </w:pPr>
      <w:r w:rsidRPr="0074619B">
        <w:rPr>
          <w:rFonts w:ascii="Arial" w:hAnsi="Arial" w:cs="Arial"/>
          <w:color w:val="auto"/>
          <w:sz w:val="21"/>
          <w:szCs w:val="21"/>
        </w:rPr>
        <w:t>Stan ścieków przemysłowych z linii technologicznej nr 1:</w:t>
      </w:r>
    </w:p>
    <w:p w14:paraId="42FF3B77" w14:textId="066E5F1A" w:rsidR="00EF0265" w:rsidRPr="0074619B" w:rsidRDefault="00EF0265" w:rsidP="0016551A">
      <w:pPr>
        <w:pStyle w:val="Standardowy1"/>
        <w:spacing w:after="0" w:line="268" w:lineRule="exact"/>
        <w:ind w:firstLine="357"/>
        <w:jc w:val="left"/>
        <w:rPr>
          <w:rFonts w:ascii="Arial" w:hAnsi="Arial" w:cs="Arial"/>
          <w:color w:val="auto"/>
          <w:sz w:val="21"/>
          <w:szCs w:val="21"/>
        </w:rPr>
      </w:pPr>
      <w:r w:rsidRPr="0074619B">
        <w:rPr>
          <w:rFonts w:ascii="Arial" w:hAnsi="Arial" w:cs="Arial"/>
          <w:color w:val="auto"/>
          <w:sz w:val="21"/>
          <w:szCs w:val="21"/>
        </w:rPr>
        <w:t>odczyn (pH) 2,4 – 8,0; temperatura 20-28</w:t>
      </w:r>
      <w:r w:rsidR="008D565E">
        <w:rPr>
          <w:rFonts w:ascii="Arial" w:hAnsi="Arial" w:cs="Arial"/>
          <w:color w:val="auto"/>
          <w:sz w:val="21"/>
          <w:szCs w:val="21"/>
          <w:vertAlign w:val="superscript"/>
        </w:rPr>
        <w:t>o</w:t>
      </w:r>
      <w:r w:rsidRPr="0074619B">
        <w:rPr>
          <w:rFonts w:ascii="Arial" w:hAnsi="Arial" w:cs="Arial"/>
          <w:color w:val="auto"/>
          <w:sz w:val="21"/>
          <w:szCs w:val="21"/>
        </w:rPr>
        <w:t>C.</w:t>
      </w:r>
    </w:p>
    <w:p w14:paraId="54991E98" w14:textId="77777777" w:rsidR="00EF0265" w:rsidRPr="0074619B" w:rsidRDefault="00EF0265" w:rsidP="0016551A">
      <w:pPr>
        <w:pStyle w:val="Standardowy1"/>
        <w:spacing w:line="268" w:lineRule="exact"/>
        <w:ind w:left="357"/>
        <w:jc w:val="left"/>
        <w:rPr>
          <w:rFonts w:ascii="Arial" w:hAnsi="Arial" w:cs="Arial"/>
          <w:color w:val="auto"/>
          <w:sz w:val="21"/>
          <w:szCs w:val="21"/>
        </w:rPr>
      </w:pPr>
      <w:r w:rsidRPr="0074619B">
        <w:rPr>
          <w:rFonts w:ascii="Arial" w:hAnsi="Arial" w:cs="Arial"/>
          <w:color w:val="auto"/>
          <w:sz w:val="21"/>
          <w:szCs w:val="21"/>
        </w:rPr>
        <w:t>Skład ścieków przemysłowych z linii technologicznej nr 1: ChZT</w:t>
      </w:r>
      <w:r w:rsidRPr="0074619B">
        <w:rPr>
          <w:rFonts w:ascii="Arial" w:hAnsi="Arial" w:cs="Arial"/>
          <w:color w:val="auto"/>
          <w:sz w:val="21"/>
          <w:szCs w:val="21"/>
          <w:vertAlign w:val="subscript"/>
        </w:rPr>
        <w:t>Cr</w:t>
      </w:r>
      <w:r w:rsidRPr="0074619B">
        <w:rPr>
          <w:rFonts w:ascii="Arial" w:hAnsi="Arial" w:cs="Arial"/>
          <w:color w:val="auto"/>
          <w:sz w:val="21"/>
          <w:szCs w:val="21"/>
        </w:rPr>
        <w:t>, azot amonowy, fosfor ogólny, zawiesiny ogólne, żelazo ogólne, nikiel, cynk, chlorki, siarczany, chrom ogólny, kobalt.</w:t>
      </w:r>
    </w:p>
    <w:p w14:paraId="1137894F" w14:textId="77777777" w:rsidR="00EF0265" w:rsidRPr="0074619B" w:rsidRDefault="00EF0265" w:rsidP="00F173AD">
      <w:pPr>
        <w:pStyle w:val="Standardowy1"/>
        <w:numPr>
          <w:ilvl w:val="0"/>
          <w:numId w:val="38"/>
        </w:numPr>
        <w:spacing w:after="0" w:line="268" w:lineRule="exact"/>
        <w:ind w:left="357" w:hanging="357"/>
        <w:jc w:val="left"/>
        <w:rPr>
          <w:rFonts w:ascii="Arial" w:hAnsi="Arial" w:cs="Arial"/>
          <w:color w:val="auto"/>
          <w:sz w:val="21"/>
          <w:szCs w:val="21"/>
        </w:rPr>
      </w:pPr>
      <w:r w:rsidRPr="0074619B">
        <w:rPr>
          <w:rFonts w:ascii="Arial" w:hAnsi="Arial" w:cs="Arial"/>
          <w:color w:val="auto"/>
          <w:sz w:val="21"/>
          <w:szCs w:val="21"/>
        </w:rPr>
        <w:t>W linii technologicznej nr 2 – automatyczna zawieszkowa linia galwaniczna do nakładania powłok stopowych cynk-nikiel z kąpieli kwaśnych, powstają następujące strumienie ścieków:</w:t>
      </w:r>
    </w:p>
    <w:p w14:paraId="1A9B583E" w14:textId="1244D913"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lastRenderedPageBreak/>
        <w:t>ścieki bieżące kwaśno-alkaliczne - są to ścieki z procesów płuczących</w:t>
      </w:r>
      <w:r w:rsidR="008D565E">
        <w:rPr>
          <w:rFonts w:ascii="Arial" w:hAnsi="Arial" w:cs="Arial"/>
          <w:color w:val="auto"/>
          <w:sz w:val="21"/>
          <w:szCs w:val="21"/>
        </w:rPr>
        <w:t xml:space="preserve">, </w:t>
      </w:r>
      <w:r w:rsidRPr="0074619B">
        <w:rPr>
          <w:rFonts w:ascii="Arial" w:hAnsi="Arial" w:cs="Arial"/>
          <w:color w:val="auto"/>
          <w:sz w:val="21"/>
          <w:szCs w:val="21"/>
        </w:rPr>
        <w:t>wytwarzane na bieżąco oraz okresowe zrzuty kąpieli płuczących i pozostałości z mycia wanien oraz oprzyrządowania tych wanien,</w:t>
      </w:r>
    </w:p>
    <w:p w14:paraId="5495135F" w14:textId="376886B0" w:rsidR="00EF0265" w:rsidRPr="0074619B" w:rsidRDefault="00EF0265" w:rsidP="00F173AD">
      <w:pPr>
        <w:pStyle w:val="Standardowy1"/>
        <w:numPr>
          <w:ilvl w:val="0"/>
          <w:numId w:val="20"/>
        </w:numPr>
        <w:spacing w:after="0" w:line="268" w:lineRule="exact"/>
        <w:jc w:val="left"/>
        <w:rPr>
          <w:rFonts w:ascii="Arial" w:hAnsi="Arial" w:cs="Arial"/>
          <w:color w:val="auto"/>
          <w:sz w:val="21"/>
          <w:szCs w:val="21"/>
        </w:rPr>
      </w:pPr>
      <w:r w:rsidRPr="0074619B">
        <w:rPr>
          <w:rFonts w:ascii="Arial" w:hAnsi="Arial" w:cs="Arial"/>
          <w:color w:val="auto"/>
          <w:sz w:val="21"/>
          <w:szCs w:val="21"/>
        </w:rPr>
        <w:t>ścieki stężone kwaśne – są to ścieki stężone</w:t>
      </w:r>
      <w:r w:rsidR="00884EE0">
        <w:rPr>
          <w:rFonts w:ascii="Arial" w:hAnsi="Arial" w:cs="Arial"/>
          <w:color w:val="auto"/>
          <w:sz w:val="21"/>
          <w:szCs w:val="21"/>
        </w:rPr>
        <w:t xml:space="preserve">, </w:t>
      </w:r>
      <w:r w:rsidRPr="0074619B">
        <w:rPr>
          <w:rFonts w:ascii="Arial" w:hAnsi="Arial" w:cs="Arial"/>
          <w:color w:val="auto"/>
          <w:sz w:val="21"/>
          <w:szCs w:val="21"/>
        </w:rPr>
        <w:t>wytwarzane okresowo</w:t>
      </w:r>
      <w:r w:rsidR="00884EE0">
        <w:rPr>
          <w:rFonts w:ascii="Arial" w:hAnsi="Arial" w:cs="Arial"/>
          <w:color w:val="auto"/>
          <w:sz w:val="21"/>
          <w:szCs w:val="21"/>
        </w:rPr>
        <w:t xml:space="preserve">, </w:t>
      </w:r>
      <w:r w:rsidRPr="0074619B">
        <w:rPr>
          <w:rFonts w:ascii="Arial" w:hAnsi="Arial" w:cs="Arial"/>
          <w:color w:val="auto"/>
          <w:sz w:val="21"/>
          <w:szCs w:val="21"/>
        </w:rPr>
        <w:t>podczas zrzutów takich kąpieli jak: trawienia, aktywacje, pasywacje oraz pozostałości z mycia wanien</w:t>
      </w:r>
      <w:r w:rsidR="008D565E">
        <w:rPr>
          <w:rFonts w:ascii="Arial" w:hAnsi="Arial" w:cs="Arial"/>
          <w:color w:val="auto"/>
          <w:sz w:val="21"/>
          <w:szCs w:val="21"/>
        </w:rPr>
        <w:t xml:space="preserve">, </w:t>
      </w:r>
      <w:r w:rsidRPr="0074619B">
        <w:rPr>
          <w:rFonts w:ascii="Arial" w:hAnsi="Arial" w:cs="Arial"/>
          <w:color w:val="auto"/>
          <w:sz w:val="21"/>
          <w:szCs w:val="21"/>
        </w:rPr>
        <w:t>zawierających kąpiele kwaśne i oprzyrządowania tych wanien,</w:t>
      </w:r>
    </w:p>
    <w:p w14:paraId="7614FCF9" w14:textId="7ADF2064" w:rsidR="00EF0265" w:rsidRPr="0074619B" w:rsidRDefault="00EF0265" w:rsidP="00F173AD">
      <w:pPr>
        <w:pStyle w:val="Standardowy1"/>
        <w:numPr>
          <w:ilvl w:val="0"/>
          <w:numId w:val="20"/>
        </w:numPr>
        <w:spacing w:line="268" w:lineRule="exact"/>
        <w:ind w:left="714" w:hanging="357"/>
        <w:jc w:val="left"/>
        <w:rPr>
          <w:rFonts w:ascii="Arial" w:hAnsi="Arial" w:cs="Arial"/>
          <w:color w:val="auto"/>
          <w:sz w:val="21"/>
          <w:szCs w:val="21"/>
        </w:rPr>
      </w:pPr>
      <w:r w:rsidRPr="0074619B">
        <w:rPr>
          <w:rFonts w:ascii="Arial" w:hAnsi="Arial" w:cs="Arial"/>
          <w:color w:val="auto"/>
          <w:sz w:val="21"/>
          <w:szCs w:val="21"/>
        </w:rPr>
        <w:t>ścieki stężone alkaliczne – są to ścieki stężone</w:t>
      </w:r>
      <w:r w:rsidR="00884EE0">
        <w:rPr>
          <w:rFonts w:ascii="Arial" w:hAnsi="Arial" w:cs="Arial"/>
          <w:color w:val="auto"/>
          <w:sz w:val="21"/>
          <w:szCs w:val="21"/>
        </w:rPr>
        <w:t xml:space="preserve">, </w:t>
      </w:r>
      <w:r w:rsidRPr="0074619B">
        <w:rPr>
          <w:rFonts w:ascii="Arial" w:hAnsi="Arial" w:cs="Arial"/>
          <w:color w:val="auto"/>
          <w:sz w:val="21"/>
          <w:szCs w:val="21"/>
        </w:rPr>
        <w:t>wytwarzane okresowo</w:t>
      </w:r>
      <w:r w:rsidR="00884EE0">
        <w:rPr>
          <w:rFonts w:ascii="Arial" w:hAnsi="Arial" w:cs="Arial"/>
          <w:color w:val="auto"/>
          <w:sz w:val="21"/>
          <w:szCs w:val="21"/>
        </w:rPr>
        <w:t xml:space="preserve">, </w:t>
      </w:r>
      <w:r w:rsidRPr="0074619B">
        <w:rPr>
          <w:rFonts w:ascii="Arial" w:hAnsi="Arial" w:cs="Arial"/>
          <w:color w:val="auto"/>
          <w:sz w:val="21"/>
          <w:szCs w:val="21"/>
        </w:rPr>
        <w:t>podczas zrzutów takich kąpieli jak odtłuszczania chemiczne, elektrochemiczne anodowe i ultradźwiękowe oraz pozostałości z mycia wanien</w:t>
      </w:r>
      <w:r w:rsidR="008D565E">
        <w:rPr>
          <w:rFonts w:ascii="Arial" w:hAnsi="Arial" w:cs="Arial"/>
          <w:color w:val="auto"/>
          <w:sz w:val="21"/>
          <w:szCs w:val="21"/>
        </w:rPr>
        <w:t xml:space="preserve">, </w:t>
      </w:r>
      <w:r w:rsidRPr="0074619B">
        <w:rPr>
          <w:rFonts w:ascii="Arial" w:hAnsi="Arial" w:cs="Arial"/>
          <w:color w:val="auto"/>
          <w:sz w:val="21"/>
          <w:szCs w:val="21"/>
        </w:rPr>
        <w:t>zawierających kąpiele alkaliczne i oprzyrządowania tych wanien.</w:t>
      </w:r>
    </w:p>
    <w:p w14:paraId="1E39D804" w14:textId="77777777" w:rsidR="00EF0265" w:rsidRPr="0074619B" w:rsidRDefault="00EF0265" w:rsidP="0016551A">
      <w:pPr>
        <w:pStyle w:val="Standardowy1"/>
        <w:spacing w:after="0" w:line="268" w:lineRule="exact"/>
        <w:ind w:left="360"/>
        <w:jc w:val="left"/>
        <w:rPr>
          <w:rFonts w:ascii="Arial" w:hAnsi="Arial" w:cs="Arial"/>
          <w:color w:val="auto"/>
          <w:sz w:val="21"/>
          <w:szCs w:val="21"/>
        </w:rPr>
      </w:pPr>
      <w:r w:rsidRPr="0074619B">
        <w:rPr>
          <w:rFonts w:ascii="Arial" w:hAnsi="Arial" w:cs="Arial"/>
          <w:color w:val="auto"/>
          <w:sz w:val="21"/>
          <w:szCs w:val="21"/>
        </w:rPr>
        <w:t>Ilość ścieków przemysłowych z linii technologicznej nr 2: ok. 22 000 m</w:t>
      </w:r>
      <w:r w:rsidRPr="0074619B">
        <w:rPr>
          <w:rFonts w:ascii="Arial" w:hAnsi="Arial" w:cs="Arial"/>
          <w:color w:val="auto"/>
          <w:sz w:val="21"/>
          <w:szCs w:val="21"/>
          <w:vertAlign w:val="superscript"/>
        </w:rPr>
        <w:t>3</w:t>
      </w:r>
      <w:r w:rsidRPr="0074619B">
        <w:rPr>
          <w:rFonts w:ascii="Arial" w:hAnsi="Arial" w:cs="Arial"/>
          <w:color w:val="auto"/>
          <w:sz w:val="21"/>
          <w:szCs w:val="21"/>
        </w:rPr>
        <w:t>/rok.</w:t>
      </w:r>
    </w:p>
    <w:p w14:paraId="2C20D929" w14:textId="77777777" w:rsidR="00EF0265" w:rsidRPr="0074619B" w:rsidRDefault="00EF0265" w:rsidP="0016551A">
      <w:pPr>
        <w:pStyle w:val="Standardowy1"/>
        <w:spacing w:after="0" w:line="268" w:lineRule="exact"/>
        <w:ind w:left="360"/>
        <w:jc w:val="left"/>
        <w:rPr>
          <w:rFonts w:ascii="Arial" w:hAnsi="Arial" w:cs="Arial"/>
          <w:color w:val="auto"/>
          <w:sz w:val="21"/>
          <w:szCs w:val="21"/>
        </w:rPr>
      </w:pPr>
      <w:r w:rsidRPr="0074619B">
        <w:rPr>
          <w:rFonts w:ascii="Arial" w:hAnsi="Arial" w:cs="Arial"/>
          <w:color w:val="auto"/>
          <w:sz w:val="21"/>
          <w:szCs w:val="21"/>
        </w:rPr>
        <w:t>Stan ścieków przemysłowych z linii technologicznej nr 2:</w:t>
      </w:r>
    </w:p>
    <w:p w14:paraId="0337CD38" w14:textId="1950E7A7" w:rsidR="00EF0265" w:rsidRPr="0074619B" w:rsidRDefault="00EF0265" w:rsidP="0016551A">
      <w:pPr>
        <w:pStyle w:val="Standardowy1"/>
        <w:spacing w:after="0" w:line="268" w:lineRule="exact"/>
        <w:ind w:firstLine="360"/>
        <w:jc w:val="left"/>
        <w:rPr>
          <w:rFonts w:ascii="Arial" w:hAnsi="Arial" w:cs="Arial"/>
          <w:color w:val="auto"/>
          <w:sz w:val="21"/>
          <w:szCs w:val="21"/>
        </w:rPr>
      </w:pPr>
      <w:r w:rsidRPr="0074619B">
        <w:rPr>
          <w:rFonts w:ascii="Arial" w:hAnsi="Arial" w:cs="Arial"/>
          <w:color w:val="auto"/>
          <w:sz w:val="21"/>
          <w:szCs w:val="21"/>
        </w:rPr>
        <w:t>odczyn (pH) 2,4-8,0; temperatura 20-28</w:t>
      </w:r>
      <w:r w:rsidR="008D565E">
        <w:rPr>
          <w:rFonts w:ascii="Arial" w:hAnsi="Arial" w:cs="Arial"/>
          <w:color w:val="auto"/>
          <w:sz w:val="21"/>
          <w:szCs w:val="21"/>
          <w:vertAlign w:val="superscript"/>
        </w:rPr>
        <w:t>o</w:t>
      </w:r>
      <w:r w:rsidRPr="0074619B">
        <w:rPr>
          <w:rFonts w:ascii="Arial" w:hAnsi="Arial" w:cs="Arial"/>
          <w:color w:val="auto"/>
          <w:sz w:val="21"/>
          <w:szCs w:val="21"/>
        </w:rPr>
        <w:t>C.</w:t>
      </w:r>
    </w:p>
    <w:p w14:paraId="0EC89039" w14:textId="77777777" w:rsidR="00EF0265" w:rsidRPr="0074619B" w:rsidRDefault="00EF0265" w:rsidP="0016551A">
      <w:pPr>
        <w:pStyle w:val="Standardowy1"/>
        <w:spacing w:line="268" w:lineRule="exact"/>
        <w:ind w:left="357"/>
        <w:jc w:val="left"/>
        <w:rPr>
          <w:rFonts w:ascii="Arial" w:hAnsi="Arial" w:cs="Arial"/>
          <w:color w:val="auto"/>
          <w:sz w:val="21"/>
          <w:szCs w:val="21"/>
        </w:rPr>
      </w:pPr>
      <w:r w:rsidRPr="0074619B">
        <w:rPr>
          <w:rFonts w:ascii="Arial" w:hAnsi="Arial" w:cs="Arial"/>
          <w:color w:val="auto"/>
          <w:sz w:val="21"/>
          <w:szCs w:val="21"/>
        </w:rPr>
        <w:t>Skład ścieków przemysłowych z linii technologicznej nr 2: ChZT</w:t>
      </w:r>
      <w:r w:rsidRPr="0074619B">
        <w:rPr>
          <w:rFonts w:ascii="Arial" w:hAnsi="Arial" w:cs="Arial"/>
          <w:color w:val="auto"/>
          <w:sz w:val="21"/>
          <w:szCs w:val="21"/>
          <w:vertAlign w:val="subscript"/>
        </w:rPr>
        <w:t>Cr</w:t>
      </w:r>
      <w:r w:rsidRPr="0074619B">
        <w:rPr>
          <w:rFonts w:ascii="Arial" w:hAnsi="Arial" w:cs="Arial"/>
          <w:color w:val="auto"/>
          <w:sz w:val="21"/>
          <w:szCs w:val="21"/>
        </w:rPr>
        <w:t>, azot amonowy, fosfor ogólny, zawiesiny ogólne, żelazo ogólne, nikiel, cynk, chlorki, siarczany, chrom ogólny, kobalt.</w:t>
      </w:r>
    </w:p>
    <w:p w14:paraId="3F519B00" w14:textId="1E26994D" w:rsidR="00EF0265" w:rsidRPr="0074619B" w:rsidRDefault="00EF0265" w:rsidP="0016551A">
      <w:pPr>
        <w:pStyle w:val="WW-Tekstpodstawowy2"/>
        <w:spacing w:line="268" w:lineRule="exact"/>
        <w:jc w:val="left"/>
        <w:rPr>
          <w:rFonts w:ascii="Arial" w:hAnsi="Arial" w:cs="Arial"/>
          <w:bCs/>
          <w:sz w:val="21"/>
          <w:szCs w:val="21"/>
        </w:rPr>
      </w:pPr>
      <w:r w:rsidRPr="0074619B">
        <w:rPr>
          <w:rFonts w:ascii="Arial" w:hAnsi="Arial" w:cs="Arial"/>
          <w:bCs/>
          <w:sz w:val="21"/>
          <w:szCs w:val="21"/>
        </w:rPr>
        <w:t>Ścieki przemysłowe z obu linii technologicznych podczyszczane są w instalacji pomocniczej dla instalacji galwanizerni, tj. podczyszczalni ścieków przemysłowych</w:t>
      </w:r>
      <w:r w:rsidR="00884EE0">
        <w:rPr>
          <w:rFonts w:ascii="Arial" w:hAnsi="Arial" w:cs="Arial"/>
          <w:bCs/>
          <w:sz w:val="21"/>
          <w:szCs w:val="21"/>
        </w:rPr>
        <w:t xml:space="preserve">, </w:t>
      </w:r>
      <w:r w:rsidRPr="0074619B">
        <w:rPr>
          <w:rFonts w:ascii="Arial" w:hAnsi="Arial" w:cs="Arial"/>
          <w:bCs/>
          <w:sz w:val="21"/>
          <w:szCs w:val="21"/>
        </w:rPr>
        <w:t>składającej się z:</w:t>
      </w:r>
    </w:p>
    <w:p w14:paraId="38B413A3" w14:textId="0F164758" w:rsidR="00EF0265" w:rsidRPr="0074619B" w:rsidRDefault="00EF0265" w:rsidP="00F173AD">
      <w:pPr>
        <w:pStyle w:val="WW-Tekstpodstawowy2"/>
        <w:widowControl/>
        <w:numPr>
          <w:ilvl w:val="0"/>
          <w:numId w:val="22"/>
        </w:numPr>
        <w:spacing w:line="268" w:lineRule="exact"/>
        <w:ind w:left="357" w:hanging="357"/>
        <w:jc w:val="left"/>
        <w:rPr>
          <w:rFonts w:ascii="Arial" w:hAnsi="Arial" w:cs="Arial"/>
          <w:bCs/>
          <w:sz w:val="21"/>
          <w:szCs w:val="21"/>
        </w:rPr>
      </w:pPr>
      <w:r w:rsidRPr="0074619B">
        <w:rPr>
          <w:rFonts w:ascii="Arial" w:hAnsi="Arial" w:cs="Arial"/>
          <w:bCs/>
          <w:sz w:val="21"/>
          <w:szCs w:val="21"/>
        </w:rPr>
        <w:t>dwóch zbiorników ścieków popłucznych kwaśno-alkalicznych</w:t>
      </w:r>
      <w:r w:rsidR="00884EE0">
        <w:rPr>
          <w:rFonts w:ascii="Arial" w:hAnsi="Arial" w:cs="Arial"/>
          <w:bCs/>
          <w:sz w:val="21"/>
          <w:szCs w:val="21"/>
        </w:rPr>
        <w:t xml:space="preserve">, </w:t>
      </w:r>
      <w:r w:rsidRPr="0074619B">
        <w:rPr>
          <w:rFonts w:ascii="Arial" w:hAnsi="Arial" w:cs="Arial"/>
          <w:bCs/>
          <w:sz w:val="21"/>
          <w:szCs w:val="21"/>
        </w:rPr>
        <w:t>o pojemności 2 x 30 m</w:t>
      </w:r>
      <w:r w:rsidRPr="0074619B">
        <w:rPr>
          <w:rFonts w:ascii="Arial" w:hAnsi="Arial" w:cs="Arial"/>
          <w:bCs/>
          <w:sz w:val="21"/>
          <w:szCs w:val="21"/>
          <w:vertAlign w:val="superscript"/>
        </w:rPr>
        <w:t>3</w:t>
      </w:r>
      <w:r w:rsidRPr="0074619B">
        <w:rPr>
          <w:rFonts w:ascii="Arial" w:hAnsi="Arial" w:cs="Arial"/>
          <w:bCs/>
          <w:sz w:val="21"/>
          <w:szCs w:val="21"/>
        </w:rPr>
        <w:t>,</w:t>
      </w:r>
    </w:p>
    <w:p w14:paraId="6F621660" w14:textId="75F3651B" w:rsidR="00EF0265" w:rsidRPr="0074619B" w:rsidRDefault="00EF0265" w:rsidP="00F173AD">
      <w:pPr>
        <w:pStyle w:val="WW-Tekstpodstawowy2"/>
        <w:widowControl/>
        <w:numPr>
          <w:ilvl w:val="0"/>
          <w:numId w:val="22"/>
        </w:numPr>
        <w:spacing w:line="268" w:lineRule="exact"/>
        <w:ind w:left="357" w:hanging="357"/>
        <w:jc w:val="left"/>
        <w:rPr>
          <w:rFonts w:ascii="Arial" w:hAnsi="Arial" w:cs="Arial"/>
          <w:bCs/>
          <w:sz w:val="21"/>
          <w:szCs w:val="21"/>
        </w:rPr>
      </w:pPr>
      <w:r w:rsidRPr="0074619B">
        <w:rPr>
          <w:rFonts w:ascii="Arial" w:hAnsi="Arial" w:cs="Arial"/>
          <w:bCs/>
          <w:sz w:val="21"/>
          <w:szCs w:val="21"/>
        </w:rPr>
        <w:t>zbiornika ścieków stężonych kwaśnych</w:t>
      </w:r>
      <w:r w:rsidR="00884EE0">
        <w:rPr>
          <w:rFonts w:ascii="Arial" w:hAnsi="Arial" w:cs="Arial"/>
          <w:bCs/>
          <w:sz w:val="21"/>
          <w:szCs w:val="21"/>
        </w:rPr>
        <w:t xml:space="preserve">, </w:t>
      </w:r>
      <w:r w:rsidRPr="0074619B">
        <w:rPr>
          <w:rFonts w:ascii="Arial" w:hAnsi="Arial" w:cs="Arial"/>
          <w:bCs/>
          <w:sz w:val="21"/>
          <w:szCs w:val="21"/>
        </w:rPr>
        <w:t>o pojemności 33 m</w:t>
      </w:r>
      <w:r w:rsidRPr="0074619B">
        <w:rPr>
          <w:rFonts w:ascii="Arial" w:hAnsi="Arial" w:cs="Arial"/>
          <w:bCs/>
          <w:sz w:val="21"/>
          <w:szCs w:val="21"/>
          <w:vertAlign w:val="superscript"/>
        </w:rPr>
        <w:t>3</w:t>
      </w:r>
      <w:r w:rsidRPr="0074619B">
        <w:rPr>
          <w:rFonts w:ascii="Arial" w:hAnsi="Arial" w:cs="Arial"/>
          <w:bCs/>
          <w:sz w:val="21"/>
          <w:szCs w:val="21"/>
        </w:rPr>
        <w:t>,</w:t>
      </w:r>
    </w:p>
    <w:p w14:paraId="210149A1" w14:textId="31990FBB" w:rsidR="00EF0265" w:rsidRPr="0074619B" w:rsidRDefault="00EF0265" w:rsidP="00F173AD">
      <w:pPr>
        <w:pStyle w:val="WW-Tekstpodstawowy2"/>
        <w:widowControl/>
        <w:numPr>
          <w:ilvl w:val="0"/>
          <w:numId w:val="22"/>
        </w:numPr>
        <w:spacing w:line="268" w:lineRule="exact"/>
        <w:ind w:left="357" w:hanging="357"/>
        <w:jc w:val="left"/>
        <w:rPr>
          <w:rFonts w:ascii="Arial" w:hAnsi="Arial" w:cs="Arial"/>
          <w:bCs/>
          <w:sz w:val="21"/>
          <w:szCs w:val="21"/>
        </w:rPr>
      </w:pPr>
      <w:r w:rsidRPr="0074619B">
        <w:rPr>
          <w:rFonts w:ascii="Arial" w:hAnsi="Arial" w:cs="Arial"/>
          <w:bCs/>
          <w:sz w:val="21"/>
          <w:szCs w:val="21"/>
        </w:rPr>
        <w:t>zbiornika ścieków stężonych alkalicznych</w:t>
      </w:r>
      <w:r w:rsidR="00884EE0">
        <w:rPr>
          <w:rFonts w:ascii="Arial" w:hAnsi="Arial" w:cs="Arial"/>
          <w:bCs/>
          <w:sz w:val="21"/>
          <w:szCs w:val="21"/>
        </w:rPr>
        <w:t xml:space="preserve">, </w:t>
      </w:r>
      <w:r w:rsidRPr="0074619B">
        <w:rPr>
          <w:rFonts w:ascii="Arial" w:hAnsi="Arial" w:cs="Arial"/>
          <w:bCs/>
          <w:sz w:val="21"/>
          <w:szCs w:val="21"/>
        </w:rPr>
        <w:t>o pojemności 10 m</w:t>
      </w:r>
      <w:r w:rsidRPr="0074619B">
        <w:rPr>
          <w:rFonts w:ascii="Arial" w:hAnsi="Arial" w:cs="Arial"/>
          <w:bCs/>
          <w:sz w:val="21"/>
          <w:szCs w:val="21"/>
          <w:vertAlign w:val="superscript"/>
        </w:rPr>
        <w:t>3</w:t>
      </w:r>
      <w:r w:rsidRPr="0074619B">
        <w:rPr>
          <w:rFonts w:ascii="Arial" w:hAnsi="Arial" w:cs="Arial"/>
          <w:bCs/>
          <w:sz w:val="21"/>
          <w:szCs w:val="21"/>
        </w:rPr>
        <w:t>,</w:t>
      </w:r>
    </w:p>
    <w:p w14:paraId="49725691" w14:textId="0E012A6D" w:rsidR="00EF0265" w:rsidRPr="0074619B" w:rsidRDefault="00EF0265" w:rsidP="00F173AD">
      <w:pPr>
        <w:pStyle w:val="WW-Tekstpodstawowy2"/>
        <w:widowControl/>
        <w:numPr>
          <w:ilvl w:val="0"/>
          <w:numId w:val="22"/>
        </w:numPr>
        <w:spacing w:line="268" w:lineRule="exact"/>
        <w:ind w:left="357" w:hanging="357"/>
        <w:jc w:val="left"/>
        <w:rPr>
          <w:rFonts w:ascii="Arial" w:hAnsi="Arial" w:cs="Arial"/>
          <w:bCs/>
          <w:sz w:val="21"/>
          <w:szCs w:val="21"/>
        </w:rPr>
      </w:pPr>
      <w:r w:rsidRPr="0074619B">
        <w:rPr>
          <w:rFonts w:ascii="Arial" w:hAnsi="Arial" w:cs="Arial"/>
          <w:bCs/>
          <w:sz w:val="21"/>
          <w:szCs w:val="21"/>
        </w:rPr>
        <w:t>zbiornika ścieków innych</w:t>
      </w:r>
      <w:r w:rsidR="00884EE0">
        <w:rPr>
          <w:rFonts w:ascii="Arial" w:hAnsi="Arial" w:cs="Arial"/>
          <w:bCs/>
          <w:sz w:val="21"/>
          <w:szCs w:val="21"/>
        </w:rPr>
        <w:t xml:space="preserve">, </w:t>
      </w:r>
      <w:r w:rsidRPr="0074619B">
        <w:rPr>
          <w:rFonts w:ascii="Arial" w:hAnsi="Arial" w:cs="Arial"/>
          <w:bCs/>
          <w:sz w:val="21"/>
          <w:szCs w:val="21"/>
        </w:rPr>
        <w:t>o pojemności 10 m</w:t>
      </w:r>
      <w:r w:rsidRPr="0074619B">
        <w:rPr>
          <w:rFonts w:ascii="Arial" w:hAnsi="Arial" w:cs="Arial"/>
          <w:bCs/>
          <w:sz w:val="21"/>
          <w:szCs w:val="21"/>
          <w:vertAlign w:val="superscript"/>
        </w:rPr>
        <w:t>3</w:t>
      </w:r>
      <w:r w:rsidRPr="0074619B">
        <w:rPr>
          <w:rFonts w:ascii="Arial" w:hAnsi="Arial" w:cs="Arial"/>
          <w:bCs/>
          <w:sz w:val="21"/>
          <w:szCs w:val="21"/>
        </w:rPr>
        <w:t xml:space="preserve"> (ścieki innego operatora),</w:t>
      </w:r>
    </w:p>
    <w:p w14:paraId="426FD18A" w14:textId="438E3335" w:rsidR="00EF0265" w:rsidRPr="0074619B" w:rsidRDefault="00EF0265" w:rsidP="00F173AD">
      <w:pPr>
        <w:pStyle w:val="WW-Tekstpodstawowy2"/>
        <w:widowControl/>
        <w:numPr>
          <w:ilvl w:val="0"/>
          <w:numId w:val="22"/>
        </w:numPr>
        <w:spacing w:line="268" w:lineRule="exact"/>
        <w:ind w:left="357" w:hanging="357"/>
        <w:jc w:val="left"/>
        <w:rPr>
          <w:rFonts w:ascii="Arial" w:hAnsi="Arial" w:cs="Arial"/>
          <w:bCs/>
          <w:sz w:val="21"/>
          <w:szCs w:val="21"/>
        </w:rPr>
      </w:pPr>
      <w:r w:rsidRPr="0074619B">
        <w:rPr>
          <w:rFonts w:ascii="Arial" w:hAnsi="Arial" w:cs="Arial"/>
          <w:bCs/>
          <w:sz w:val="21"/>
          <w:szCs w:val="21"/>
        </w:rPr>
        <w:t>reaktora koagulacji</w:t>
      </w:r>
      <w:r w:rsidR="00884EE0">
        <w:rPr>
          <w:rFonts w:ascii="Arial" w:hAnsi="Arial" w:cs="Arial"/>
          <w:bCs/>
          <w:sz w:val="21"/>
          <w:szCs w:val="21"/>
        </w:rPr>
        <w:t xml:space="preserve">, </w:t>
      </w:r>
      <w:r w:rsidRPr="0074619B">
        <w:rPr>
          <w:rFonts w:ascii="Arial" w:hAnsi="Arial" w:cs="Arial"/>
          <w:bCs/>
          <w:sz w:val="21"/>
          <w:szCs w:val="21"/>
        </w:rPr>
        <w:t>o pojemności 25 m</w:t>
      </w:r>
      <w:r w:rsidRPr="0074619B">
        <w:rPr>
          <w:rFonts w:ascii="Arial" w:hAnsi="Arial" w:cs="Arial"/>
          <w:bCs/>
          <w:sz w:val="21"/>
          <w:szCs w:val="21"/>
          <w:vertAlign w:val="superscript"/>
        </w:rPr>
        <w:t>3</w:t>
      </w:r>
      <w:r w:rsidRPr="0074619B">
        <w:rPr>
          <w:rFonts w:ascii="Arial" w:hAnsi="Arial" w:cs="Arial"/>
          <w:bCs/>
          <w:sz w:val="21"/>
          <w:szCs w:val="21"/>
        </w:rPr>
        <w:t>,</w:t>
      </w:r>
    </w:p>
    <w:p w14:paraId="56C6854E" w14:textId="09BB8FCA" w:rsidR="00EF0265" w:rsidRPr="0074619B" w:rsidRDefault="00EF0265" w:rsidP="00F173AD">
      <w:pPr>
        <w:pStyle w:val="WW-Tekstpodstawowy2"/>
        <w:widowControl/>
        <w:numPr>
          <w:ilvl w:val="0"/>
          <w:numId w:val="22"/>
        </w:numPr>
        <w:spacing w:line="268" w:lineRule="exact"/>
        <w:ind w:left="357" w:hanging="357"/>
        <w:jc w:val="left"/>
        <w:rPr>
          <w:rFonts w:ascii="Arial" w:hAnsi="Arial" w:cs="Arial"/>
          <w:bCs/>
          <w:sz w:val="21"/>
          <w:szCs w:val="21"/>
        </w:rPr>
      </w:pPr>
      <w:r w:rsidRPr="0074619B">
        <w:rPr>
          <w:rFonts w:ascii="Arial" w:hAnsi="Arial" w:cs="Arial"/>
          <w:bCs/>
          <w:sz w:val="21"/>
          <w:szCs w:val="21"/>
        </w:rPr>
        <w:t>reaktora neutralizacji</w:t>
      </w:r>
      <w:r w:rsidR="00884EE0">
        <w:rPr>
          <w:rFonts w:ascii="Arial" w:hAnsi="Arial" w:cs="Arial"/>
          <w:bCs/>
          <w:sz w:val="21"/>
          <w:szCs w:val="21"/>
        </w:rPr>
        <w:t xml:space="preserve">, </w:t>
      </w:r>
      <w:r w:rsidRPr="0074619B">
        <w:rPr>
          <w:rFonts w:ascii="Arial" w:hAnsi="Arial" w:cs="Arial"/>
          <w:bCs/>
          <w:sz w:val="21"/>
          <w:szCs w:val="21"/>
        </w:rPr>
        <w:t>o pojemności 25 m</w:t>
      </w:r>
      <w:r w:rsidRPr="0074619B">
        <w:rPr>
          <w:rFonts w:ascii="Arial" w:hAnsi="Arial" w:cs="Arial"/>
          <w:bCs/>
          <w:sz w:val="21"/>
          <w:szCs w:val="21"/>
          <w:vertAlign w:val="superscript"/>
        </w:rPr>
        <w:t>3</w:t>
      </w:r>
      <w:r w:rsidRPr="0074619B">
        <w:rPr>
          <w:rFonts w:ascii="Arial" w:hAnsi="Arial" w:cs="Arial"/>
          <w:bCs/>
          <w:sz w:val="21"/>
          <w:szCs w:val="21"/>
        </w:rPr>
        <w:t>,</w:t>
      </w:r>
    </w:p>
    <w:p w14:paraId="18F4E9F0" w14:textId="59E771F4" w:rsidR="00EF0265" w:rsidRPr="0074619B" w:rsidRDefault="00EF0265" w:rsidP="00F173AD">
      <w:pPr>
        <w:pStyle w:val="WW-Tekstpodstawowy2"/>
        <w:widowControl/>
        <w:numPr>
          <w:ilvl w:val="0"/>
          <w:numId w:val="22"/>
        </w:numPr>
        <w:spacing w:line="268" w:lineRule="exact"/>
        <w:ind w:left="357" w:hanging="357"/>
        <w:jc w:val="left"/>
        <w:rPr>
          <w:rFonts w:ascii="Arial" w:hAnsi="Arial" w:cs="Arial"/>
          <w:bCs/>
          <w:sz w:val="21"/>
          <w:szCs w:val="21"/>
        </w:rPr>
      </w:pPr>
      <w:r w:rsidRPr="0074619B">
        <w:rPr>
          <w:rFonts w:ascii="Arial" w:hAnsi="Arial" w:cs="Arial"/>
          <w:bCs/>
          <w:sz w:val="21"/>
          <w:szCs w:val="21"/>
        </w:rPr>
        <w:t>reaktora flokulacji</w:t>
      </w:r>
      <w:r w:rsidR="00884EE0">
        <w:rPr>
          <w:rFonts w:ascii="Arial" w:hAnsi="Arial" w:cs="Arial"/>
          <w:bCs/>
          <w:sz w:val="21"/>
          <w:szCs w:val="21"/>
        </w:rPr>
        <w:t xml:space="preserve">, </w:t>
      </w:r>
      <w:r w:rsidRPr="0074619B">
        <w:rPr>
          <w:rFonts w:ascii="Arial" w:hAnsi="Arial" w:cs="Arial"/>
          <w:bCs/>
          <w:sz w:val="21"/>
          <w:szCs w:val="21"/>
        </w:rPr>
        <w:t>o pojemności 10 m</w:t>
      </w:r>
      <w:r w:rsidRPr="0074619B">
        <w:rPr>
          <w:rFonts w:ascii="Arial" w:hAnsi="Arial" w:cs="Arial"/>
          <w:bCs/>
          <w:sz w:val="21"/>
          <w:szCs w:val="21"/>
          <w:vertAlign w:val="superscript"/>
        </w:rPr>
        <w:t>3</w:t>
      </w:r>
      <w:r w:rsidRPr="0074619B">
        <w:rPr>
          <w:rFonts w:ascii="Arial" w:hAnsi="Arial" w:cs="Arial"/>
          <w:bCs/>
          <w:sz w:val="21"/>
          <w:szCs w:val="21"/>
        </w:rPr>
        <w:t>,</w:t>
      </w:r>
    </w:p>
    <w:p w14:paraId="06BF658C" w14:textId="7F592C90" w:rsidR="00EF0265" w:rsidRPr="0074619B" w:rsidRDefault="00EF0265" w:rsidP="00F173AD">
      <w:pPr>
        <w:pStyle w:val="WW-Tekstpodstawowy2"/>
        <w:widowControl/>
        <w:numPr>
          <w:ilvl w:val="0"/>
          <w:numId w:val="22"/>
        </w:numPr>
        <w:spacing w:line="268" w:lineRule="exact"/>
        <w:ind w:left="357" w:hanging="357"/>
        <w:jc w:val="left"/>
        <w:rPr>
          <w:rFonts w:ascii="Arial" w:hAnsi="Arial" w:cs="Arial"/>
          <w:bCs/>
          <w:sz w:val="21"/>
          <w:szCs w:val="21"/>
        </w:rPr>
      </w:pPr>
      <w:r w:rsidRPr="0074619B">
        <w:rPr>
          <w:rFonts w:ascii="Arial" w:hAnsi="Arial" w:cs="Arial"/>
          <w:bCs/>
          <w:sz w:val="21"/>
          <w:szCs w:val="21"/>
        </w:rPr>
        <w:t>dekantatora cylindryczno-stożkowego betonowego</w:t>
      </w:r>
      <w:r w:rsidR="00884EE0">
        <w:rPr>
          <w:rFonts w:ascii="Arial" w:hAnsi="Arial" w:cs="Arial"/>
          <w:bCs/>
          <w:sz w:val="21"/>
          <w:szCs w:val="21"/>
        </w:rPr>
        <w:t xml:space="preserve">, </w:t>
      </w:r>
      <w:r w:rsidRPr="0074619B">
        <w:rPr>
          <w:rFonts w:ascii="Arial" w:hAnsi="Arial" w:cs="Arial"/>
          <w:bCs/>
          <w:sz w:val="21"/>
          <w:szCs w:val="21"/>
        </w:rPr>
        <w:t>o pojemności 90 m</w:t>
      </w:r>
      <w:r w:rsidRPr="0074619B">
        <w:rPr>
          <w:rFonts w:ascii="Arial" w:hAnsi="Arial" w:cs="Arial"/>
          <w:bCs/>
          <w:sz w:val="21"/>
          <w:szCs w:val="21"/>
          <w:vertAlign w:val="superscript"/>
        </w:rPr>
        <w:t>3</w:t>
      </w:r>
      <w:r w:rsidRPr="0074619B">
        <w:rPr>
          <w:rFonts w:ascii="Arial" w:hAnsi="Arial" w:cs="Arial"/>
          <w:bCs/>
          <w:sz w:val="21"/>
          <w:szCs w:val="21"/>
        </w:rPr>
        <w:t>,</w:t>
      </w:r>
    </w:p>
    <w:p w14:paraId="77A758AA" w14:textId="7BA0B0E0" w:rsidR="00EF0265" w:rsidRPr="0074619B" w:rsidRDefault="00EF0265" w:rsidP="00F173AD">
      <w:pPr>
        <w:pStyle w:val="WW-Tekstpodstawowy2"/>
        <w:widowControl/>
        <w:numPr>
          <w:ilvl w:val="0"/>
          <w:numId w:val="22"/>
        </w:numPr>
        <w:spacing w:line="268" w:lineRule="exact"/>
        <w:ind w:left="357" w:hanging="357"/>
        <w:jc w:val="left"/>
        <w:rPr>
          <w:rFonts w:ascii="Arial" w:hAnsi="Arial" w:cs="Arial"/>
          <w:bCs/>
          <w:sz w:val="21"/>
          <w:szCs w:val="21"/>
        </w:rPr>
      </w:pPr>
      <w:r w:rsidRPr="0074619B">
        <w:rPr>
          <w:rFonts w:ascii="Arial" w:hAnsi="Arial" w:cs="Arial"/>
          <w:bCs/>
          <w:sz w:val="21"/>
          <w:szCs w:val="21"/>
        </w:rPr>
        <w:t>reaktora neutralizacji końcowej</w:t>
      </w:r>
      <w:r w:rsidR="00884EE0">
        <w:rPr>
          <w:rFonts w:ascii="Arial" w:hAnsi="Arial" w:cs="Arial"/>
          <w:bCs/>
          <w:sz w:val="21"/>
          <w:szCs w:val="21"/>
        </w:rPr>
        <w:t xml:space="preserve">, </w:t>
      </w:r>
      <w:r w:rsidRPr="0074619B">
        <w:rPr>
          <w:rFonts w:ascii="Arial" w:hAnsi="Arial" w:cs="Arial"/>
          <w:bCs/>
          <w:sz w:val="21"/>
          <w:szCs w:val="21"/>
        </w:rPr>
        <w:t>o pojemności 15 m</w:t>
      </w:r>
      <w:r w:rsidRPr="0074619B">
        <w:rPr>
          <w:rFonts w:ascii="Arial" w:hAnsi="Arial" w:cs="Arial"/>
          <w:bCs/>
          <w:sz w:val="21"/>
          <w:szCs w:val="21"/>
          <w:vertAlign w:val="superscript"/>
        </w:rPr>
        <w:t>3</w:t>
      </w:r>
      <w:r w:rsidRPr="0074619B">
        <w:rPr>
          <w:rFonts w:ascii="Arial" w:hAnsi="Arial" w:cs="Arial"/>
          <w:bCs/>
          <w:sz w:val="21"/>
          <w:szCs w:val="21"/>
        </w:rPr>
        <w:t>,</w:t>
      </w:r>
    </w:p>
    <w:p w14:paraId="6A01636C" w14:textId="43C6DB68" w:rsidR="00EF0265" w:rsidRPr="0074619B" w:rsidRDefault="00EF0265" w:rsidP="00F173AD">
      <w:pPr>
        <w:pStyle w:val="WW-Tekstpodstawowy2"/>
        <w:widowControl/>
        <w:numPr>
          <w:ilvl w:val="0"/>
          <w:numId w:val="22"/>
        </w:numPr>
        <w:spacing w:after="120" w:line="268" w:lineRule="exact"/>
        <w:ind w:left="357" w:hanging="357"/>
        <w:jc w:val="left"/>
        <w:rPr>
          <w:rFonts w:ascii="Arial" w:hAnsi="Arial" w:cs="Arial"/>
          <w:bCs/>
          <w:sz w:val="21"/>
          <w:szCs w:val="21"/>
        </w:rPr>
      </w:pPr>
      <w:r w:rsidRPr="0074619B">
        <w:rPr>
          <w:rFonts w:ascii="Arial" w:hAnsi="Arial" w:cs="Arial"/>
          <w:bCs/>
          <w:sz w:val="21"/>
          <w:szCs w:val="21"/>
        </w:rPr>
        <w:t>układu do odwadniania osadów – zbiornika magazynowego osadów</w:t>
      </w:r>
      <w:r w:rsidR="00884EE0">
        <w:rPr>
          <w:rFonts w:ascii="Arial" w:hAnsi="Arial" w:cs="Arial"/>
          <w:bCs/>
          <w:sz w:val="21"/>
          <w:szCs w:val="21"/>
        </w:rPr>
        <w:t xml:space="preserve">, </w:t>
      </w:r>
      <w:r w:rsidRPr="0074619B">
        <w:rPr>
          <w:rFonts w:ascii="Arial" w:hAnsi="Arial" w:cs="Arial"/>
          <w:bCs/>
          <w:sz w:val="21"/>
          <w:szCs w:val="21"/>
        </w:rPr>
        <w:t>o pojemności 20 m</w:t>
      </w:r>
      <w:r w:rsidRPr="0074619B">
        <w:rPr>
          <w:rFonts w:ascii="Arial" w:hAnsi="Arial" w:cs="Arial"/>
          <w:bCs/>
          <w:sz w:val="21"/>
          <w:szCs w:val="21"/>
          <w:vertAlign w:val="superscript"/>
        </w:rPr>
        <w:t>3</w:t>
      </w:r>
      <w:r w:rsidRPr="0074619B">
        <w:rPr>
          <w:rFonts w:ascii="Arial" w:hAnsi="Arial" w:cs="Arial"/>
          <w:bCs/>
          <w:sz w:val="21"/>
          <w:szCs w:val="21"/>
        </w:rPr>
        <w:t xml:space="preserve"> i prasy filtracyjnej.</w:t>
      </w:r>
    </w:p>
    <w:p w14:paraId="52501534" w14:textId="4F0F7905" w:rsidR="00EF0265" w:rsidRPr="0074619B" w:rsidRDefault="00EF0265" w:rsidP="0016551A">
      <w:pPr>
        <w:pStyle w:val="WW-Tekstpodstawowy2"/>
        <w:spacing w:after="120" w:line="268" w:lineRule="exact"/>
        <w:jc w:val="left"/>
        <w:rPr>
          <w:rFonts w:ascii="Arial" w:hAnsi="Arial" w:cs="Arial"/>
          <w:bCs/>
          <w:sz w:val="21"/>
          <w:szCs w:val="21"/>
        </w:rPr>
      </w:pPr>
      <w:r w:rsidRPr="0074619B">
        <w:rPr>
          <w:rFonts w:ascii="Arial" w:hAnsi="Arial" w:cs="Arial"/>
          <w:bCs/>
          <w:sz w:val="21"/>
          <w:szCs w:val="21"/>
        </w:rPr>
        <w:t>Na podczyszczalni</w:t>
      </w:r>
      <w:r w:rsidR="00884EE0">
        <w:rPr>
          <w:rFonts w:ascii="Arial" w:hAnsi="Arial" w:cs="Arial"/>
          <w:bCs/>
          <w:sz w:val="21"/>
          <w:szCs w:val="21"/>
        </w:rPr>
        <w:t xml:space="preserve">, </w:t>
      </w:r>
      <w:r w:rsidRPr="0074619B">
        <w:rPr>
          <w:rFonts w:ascii="Arial" w:hAnsi="Arial" w:cs="Arial"/>
          <w:bCs/>
          <w:sz w:val="21"/>
          <w:szCs w:val="21"/>
        </w:rPr>
        <w:t>procesowi neutralizacji poddawane są zarówno ścieki z galwanizerni, jak i z obszaru lakierni (instalacje objęte osobnymi pozwoleniami sektorowymi) oraz ścieki popłuczne innego operatora.</w:t>
      </w:r>
    </w:p>
    <w:p w14:paraId="654A461A" w14:textId="7641F643" w:rsidR="00EF0265" w:rsidRPr="0074619B" w:rsidRDefault="00EF0265" w:rsidP="0016551A">
      <w:pPr>
        <w:pStyle w:val="WW-Tekstpodstawowy2"/>
        <w:spacing w:after="120" w:line="268" w:lineRule="exact"/>
        <w:jc w:val="left"/>
        <w:rPr>
          <w:rFonts w:ascii="Arial" w:hAnsi="Arial" w:cs="Arial"/>
          <w:bCs/>
          <w:sz w:val="21"/>
          <w:szCs w:val="21"/>
        </w:rPr>
      </w:pPr>
      <w:r w:rsidRPr="0074619B">
        <w:rPr>
          <w:rFonts w:ascii="Arial" w:hAnsi="Arial" w:cs="Arial"/>
          <w:bCs/>
          <w:sz w:val="21"/>
          <w:szCs w:val="21"/>
        </w:rPr>
        <w:t>Ścieki przemysłowe</w:t>
      </w:r>
      <w:r w:rsidR="00884EE0">
        <w:rPr>
          <w:rFonts w:ascii="Arial" w:hAnsi="Arial" w:cs="Arial"/>
          <w:bCs/>
          <w:sz w:val="21"/>
          <w:szCs w:val="21"/>
        </w:rPr>
        <w:t xml:space="preserve">, </w:t>
      </w:r>
      <w:r w:rsidRPr="0074619B">
        <w:rPr>
          <w:rFonts w:ascii="Arial" w:hAnsi="Arial" w:cs="Arial"/>
          <w:bCs/>
          <w:sz w:val="21"/>
          <w:szCs w:val="21"/>
        </w:rPr>
        <w:t>po podczyszczeniu</w:t>
      </w:r>
      <w:r w:rsidR="00884EE0">
        <w:rPr>
          <w:rFonts w:ascii="Arial" w:hAnsi="Arial" w:cs="Arial"/>
          <w:bCs/>
          <w:sz w:val="21"/>
          <w:szCs w:val="21"/>
        </w:rPr>
        <w:t>,</w:t>
      </w:r>
      <w:r w:rsidRPr="0074619B">
        <w:rPr>
          <w:rFonts w:ascii="Arial" w:hAnsi="Arial" w:cs="Arial"/>
          <w:bCs/>
          <w:sz w:val="21"/>
          <w:szCs w:val="21"/>
        </w:rPr>
        <w:t xml:space="preserve"> kierowane są do urządzeń kanalizacyjnych </w:t>
      </w:r>
      <w:r w:rsidR="008D565E">
        <w:rPr>
          <w:rFonts w:ascii="Arial" w:hAnsi="Arial" w:cs="Arial"/>
          <w:bCs/>
          <w:sz w:val="21"/>
          <w:szCs w:val="21"/>
        </w:rPr>
        <w:t>s</w:t>
      </w:r>
      <w:r w:rsidRPr="0074619B">
        <w:rPr>
          <w:rFonts w:ascii="Arial" w:hAnsi="Arial" w:cs="Arial"/>
          <w:bCs/>
          <w:sz w:val="21"/>
          <w:szCs w:val="21"/>
        </w:rPr>
        <w:t>półki AQUA S.A. w Bielsku-Białej, na podstawie zawartej umowy.</w:t>
      </w:r>
    </w:p>
    <w:p w14:paraId="6D7047F5" w14:textId="77777777" w:rsidR="00EF0265" w:rsidRPr="0074619B" w:rsidRDefault="00EF0265" w:rsidP="0016551A">
      <w:pPr>
        <w:spacing w:after="0" w:line="268" w:lineRule="exact"/>
        <w:rPr>
          <w:rFonts w:ascii="Arial" w:eastAsia="Times New Roman" w:hAnsi="Arial" w:cs="Arial"/>
          <w:color w:val="000000"/>
          <w:sz w:val="21"/>
          <w:szCs w:val="21"/>
          <w:lang w:eastAsia="pl-PL"/>
        </w:rPr>
      </w:pPr>
      <w:r w:rsidRPr="0074619B">
        <w:rPr>
          <w:rFonts w:ascii="Arial" w:eastAsia="Times New Roman" w:hAnsi="Arial" w:cs="Arial"/>
          <w:color w:val="000000"/>
          <w:sz w:val="21"/>
          <w:szCs w:val="21"/>
          <w:lang w:eastAsia="pl-PL"/>
        </w:rPr>
        <w:t xml:space="preserve">Ponadto w Zakładzie Electropoli Poland Sp. z o.o. w Bielsku-Białej powstają: </w:t>
      </w:r>
    </w:p>
    <w:p w14:paraId="07856D28" w14:textId="3AA61F54" w:rsidR="00EF0265" w:rsidRPr="0074619B" w:rsidRDefault="00EF0265" w:rsidP="00F173AD">
      <w:pPr>
        <w:numPr>
          <w:ilvl w:val="0"/>
          <w:numId w:val="21"/>
        </w:numPr>
        <w:spacing w:after="0" w:line="268" w:lineRule="exact"/>
        <w:ind w:left="357" w:hanging="357"/>
        <w:rPr>
          <w:rFonts w:ascii="Arial" w:eastAsia="Times New Roman" w:hAnsi="Arial" w:cs="Arial"/>
          <w:color w:val="000000"/>
          <w:sz w:val="21"/>
          <w:szCs w:val="21"/>
          <w:lang w:eastAsia="pl-PL"/>
        </w:rPr>
      </w:pPr>
      <w:r w:rsidRPr="0074619B">
        <w:rPr>
          <w:rFonts w:ascii="Arial" w:eastAsia="Times New Roman" w:hAnsi="Arial" w:cs="Arial"/>
          <w:color w:val="000000"/>
          <w:sz w:val="21"/>
          <w:szCs w:val="21"/>
          <w:lang w:eastAsia="pl-PL"/>
        </w:rPr>
        <w:t>ścieki bytowe – odprowadzane są do kanalizacji sanitarnej</w:t>
      </w:r>
      <w:r w:rsidR="00884EE0">
        <w:rPr>
          <w:rFonts w:ascii="Arial" w:eastAsia="Times New Roman" w:hAnsi="Arial" w:cs="Arial"/>
          <w:color w:val="000000"/>
          <w:sz w:val="21"/>
          <w:szCs w:val="21"/>
          <w:lang w:eastAsia="pl-PL"/>
        </w:rPr>
        <w:t xml:space="preserve">, </w:t>
      </w:r>
      <w:r w:rsidRPr="0074619B">
        <w:rPr>
          <w:rFonts w:ascii="Arial" w:eastAsia="Times New Roman" w:hAnsi="Arial" w:cs="Arial"/>
          <w:color w:val="000000"/>
          <w:sz w:val="21"/>
          <w:szCs w:val="21"/>
          <w:lang w:eastAsia="pl-PL"/>
        </w:rPr>
        <w:t>administrowanej przez Fenice Poland Sp. z o.o. w Bielsku-Białej, na podstawie zawartej umowy,</w:t>
      </w:r>
    </w:p>
    <w:p w14:paraId="67E78864" w14:textId="67145D5B" w:rsidR="00684190" w:rsidRPr="0074619B" w:rsidRDefault="00EF0265" w:rsidP="00F173AD">
      <w:pPr>
        <w:numPr>
          <w:ilvl w:val="0"/>
          <w:numId w:val="21"/>
        </w:numPr>
        <w:spacing w:after="240" w:line="268" w:lineRule="exact"/>
        <w:ind w:left="357" w:hanging="357"/>
        <w:rPr>
          <w:rFonts w:ascii="Arial" w:hAnsi="Arial" w:cs="Arial"/>
          <w:b/>
          <w:bCs/>
          <w:sz w:val="21"/>
          <w:szCs w:val="21"/>
        </w:rPr>
      </w:pPr>
      <w:r w:rsidRPr="0074619B">
        <w:rPr>
          <w:rFonts w:ascii="Arial" w:eastAsia="Times New Roman" w:hAnsi="Arial" w:cs="Arial"/>
          <w:color w:val="000000"/>
          <w:sz w:val="21"/>
          <w:szCs w:val="21"/>
          <w:lang w:eastAsia="pl-PL"/>
        </w:rPr>
        <w:t>wody opadowe i roztopowe z powierzchni utwardzonych dróg i parkingów, placów, chodników oraz powierzchni dachowych - odprowadzane są do kanalizacji deszczowej administrowanej przez Fenice Poland Sp. z o.o. w Bielsku-Białej, na podstawie zawartej umowy.”</w:t>
      </w:r>
    </w:p>
    <w:p w14:paraId="72D6BAD9" w14:textId="704BDC61" w:rsidR="00957856" w:rsidRPr="008D565E" w:rsidRDefault="00684190" w:rsidP="00684190">
      <w:pPr>
        <w:pStyle w:val="Akapitzlist"/>
        <w:numPr>
          <w:ilvl w:val="0"/>
          <w:numId w:val="14"/>
        </w:numPr>
        <w:spacing w:after="240" w:line="268" w:lineRule="exact"/>
        <w:ind w:left="641" w:hanging="357"/>
        <w:rPr>
          <w:rFonts w:ascii="Arial" w:hAnsi="Arial" w:cs="Arial"/>
          <w:b/>
          <w:iCs/>
          <w:sz w:val="21"/>
          <w:szCs w:val="21"/>
          <w:u w:val="single"/>
        </w:rPr>
      </w:pPr>
      <w:r w:rsidRPr="008D565E">
        <w:rPr>
          <w:rFonts w:ascii="Arial" w:hAnsi="Arial" w:cs="Arial"/>
          <w:b/>
          <w:iCs/>
          <w:sz w:val="21"/>
          <w:szCs w:val="21"/>
          <w:u w:val="single"/>
        </w:rPr>
        <w:t>w</w:t>
      </w:r>
      <w:r w:rsidR="00957856" w:rsidRPr="008D565E">
        <w:rPr>
          <w:rFonts w:ascii="Arial" w:hAnsi="Arial" w:cs="Arial"/>
          <w:b/>
          <w:iCs/>
          <w:sz w:val="21"/>
          <w:szCs w:val="21"/>
          <w:u w:val="single"/>
        </w:rPr>
        <w:t xml:space="preserve"> punkcie 5. „Źródła emisji substancji do powietrza”, podpunkt 5.1. otrzymuje brzmienie:</w:t>
      </w:r>
    </w:p>
    <w:p w14:paraId="2CD5874A" w14:textId="6250F4B3" w:rsidR="009C74B1" w:rsidRDefault="00957856" w:rsidP="00957856">
      <w:pPr>
        <w:spacing w:after="240" w:line="268" w:lineRule="exact"/>
        <w:rPr>
          <w:rFonts w:ascii="Arial" w:hAnsi="Arial" w:cs="Arial"/>
          <w:iCs/>
          <w:sz w:val="21"/>
          <w:szCs w:val="21"/>
        </w:rPr>
      </w:pPr>
      <w:r w:rsidRPr="0074619B">
        <w:rPr>
          <w:rFonts w:ascii="Arial" w:hAnsi="Arial" w:cs="Arial"/>
          <w:iCs/>
          <w:sz w:val="21"/>
          <w:szCs w:val="21"/>
        </w:rPr>
        <w:t xml:space="preserve">„5.1. Źródłem emisji substancji z instalacji do powierzchniowej obróbki metali </w:t>
      </w:r>
      <w:r w:rsidR="008D565E">
        <w:rPr>
          <w:rFonts w:ascii="Arial" w:hAnsi="Arial" w:cs="Arial"/>
          <w:iCs/>
          <w:sz w:val="21"/>
          <w:szCs w:val="21"/>
        </w:rPr>
        <w:t>są</w:t>
      </w:r>
      <w:r w:rsidRPr="0074619B">
        <w:rPr>
          <w:rFonts w:ascii="Arial" w:hAnsi="Arial" w:cs="Arial"/>
          <w:iCs/>
          <w:sz w:val="21"/>
          <w:szCs w:val="21"/>
        </w:rPr>
        <w:t xml:space="preserve"> procesowe wanny galwaniczne. Opary znad wanien galwanicznych procesowych (odciągane poprzez system wyciągów miejscowych</w:t>
      </w:r>
      <w:r w:rsidR="008D565E">
        <w:rPr>
          <w:rFonts w:ascii="Arial" w:hAnsi="Arial" w:cs="Arial"/>
          <w:iCs/>
          <w:sz w:val="21"/>
          <w:szCs w:val="21"/>
        </w:rPr>
        <w:t xml:space="preserve">, </w:t>
      </w:r>
      <w:r w:rsidRPr="0074619B">
        <w:rPr>
          <w:rFonts w:ascii="Arial" w:hAnsi="Arial" w:cs="Arial"/>
          <w:iCs/>
          <w:sz w:val="21"/>
          <w:szCs w:val="21"/>
        </w:rPr>
        <w:t>wyposażonych w ssawki szczelinowe, usytuowane przy każdej wannie oraz kolektory), kierowane będą do skruberów</w:t>
      </w:r>
      <w:r w:rsidR="00884EE0">
        <w:rPr>
          <w:rFonts w:ascii="Arial" w:hAnsi="Arial" w:cs="Arial"/>
          <w:iCs/>
          <w:sz w:val="21"/>
          <w:szCs w:val="21"/>
        </w:rPr>
        <w:t xml:space="preserve">, </w:t>
      </w:r>
      <w:r w:rsidRPr="0074619B">
        <w:rPr>
          <w:rFonts w:ascii="Arial" w:hAnsi="Arial" w:cs="Arial"/>
          <w:iCs/>
          <w:sz w:val="21"/>
          <w:szCs w:val="21"/>
        </w:rPr>
        <w:t>wyposażonych w wypełnienia spryskiwane wodą</w:t>
      </w:r>
      <w:r w:rsidR="008D565E">
        <w:rPr>
          <w:rFonts w:ascii="Arial" w:hAnsi="Arial" w:cs="Arial"/>
          <w:iCs/>
          <w:sz w:val="21"/>
          <w:szCs w:val="21"/>
        </w:rPr>
        <w:t xml:space="preserve">, </w:t>
      </w:r>
      <w:r w:rsidRPr="0074619B">
        <w:rPr>
          <w:rFonts w:ascii="Arial" w:hAnsi="Arial" w:cs="Arial"/>
          <w:iCs/>
          <w:sz w:val="21"/>
          <w:szCs w:val="21"/>
        </w:rPr>
        <w:t>o średniej skuteczności redukcji substancji 65%. Skuteczność stwierdzona metodą pomiarową. Linia technologiczna nr 1 wyposażona jest w 2 urządzenia absorpcyjne oraz w 2 emitory</w:t>
      </w:r>
      <w:r w:rsidR="008D565E">
        <w:rPr>
          <w:rFonts w:ascii="Arial" w:hAnsi="Arial" w:cs="Arial"/>
          <w:iCs/>
          <w:sz w:val="21"/>
          <w:szCs w:val="21"/>
        </w:rPr>
        <w:t xml:space="preserve">, </w:t>
      </w:r>
      <w:r w:rsidRPr="0074619B">
        <w:rPr>
          <w:rFonts w:ascii="Arial" w:hAnsi="Arial" w:cs="Arial"/>
          <w:iCs/>
          <w:sz w:val="21"/>
          <w:szCs w:val="21"/>
        </w:rPr>
        <w:t>o wysokości 13,5 m i średnicy wylotu 1,2 m (emitory: E-51, E-52). Linia technologiczna nr 2 posiada 2 urządzeni</w:t>
      </w:r>
      <w:r w:rsidR="008D565E">
        <w:rPr>
          <w:rFonts w:ascii="Arial" w:hAnsi="Arial" w:cs="Arial"/>
          <w:iCs/>
          <w:sz w:val="21"/>
          <w:szCs w:val="21"/>
        </w:rPr>
        <w:t>a</w:t>
      </w:r>
      <w:r w:rsidRPr="0074619B">
        <w:rPr>
          <w:rFonts w:ascii="Arial" w:hAnsi="Arial" w:cs="Arial"/>
          <w:iCs/>
          <w:sz w:val="21"/>
          <w:szCs w:val="21"/>
        </w:rPr>
        <w:t xml:space="preserve"> absorpcyjne oraz 2 emitory</w:t>
      </w:r>
      <w:r w:rsidR="008D565E">
        <w:rPr>
          <w:rFonts w:ascii="Arial" w:hAnsi="Arial" w:cs="Arial"/>
          <w:iCs/>
          <w:sz w:val="21"/>
          <w:szCs w:val="21"/>
        </w:rPr>
        <w:t xml:space="preserve">, </w:t>
      </w:r>
      <w:r w:rsidRPr="0074619B">
        <w:rPr>
          <w:rFonts w:ascii="Arial" w:hAnsi="Arial" w:cs="Arial"/>
          <w:iCs/>
          <w:sz w:val="21"/>
          <w:szCs w:val="21"/>
        </w:rPr>
        <w:t>o wysokości 13,5 m i średnicy wylotu 1,2 m (emitory: E-53, E-54).”</w:t>
      </w:r>
    </w:p>
    <w:p w14:paraId="76598573" w14:textId="77777777" w:rsidR="007E1ADE" w:rsidRPr="0074619B" w:rsidRDefault="007E1ADE" w:rsidP="00957856">
      <w:pPr>
        <w:spacing w:after="240" w:line="268" w:lineRule="exact"/>
        <w:rPr>
          <w:rFonts w:ascii="Arial" w:hAnsi="Arial" w:cs="Arial"/>
          <w:iCs/>
          <w:sz w:val="21"/>
          <w:szCs w:val="21"/>
        </w:rPr>
      </w:pPr>
    </w:p>
    <w:p w14:paraId="74AD02E4" w14:textId="2A14964C" w:rsidR="00610F00" w:rsidRPr="008D565E" w:rsidRDefault="00957856" w:rsidP="00684190">
      <w:pPr>
        <w:pStyle w:val="Akapitzlist"/>
        <w:numPr>
          <w:ilvl w:val="0"/>
          <w:numId w:val="14"/>
        </w:numPr>
        <w:spacing w:after="240" w:line="268" w:lineRule="exact"/>
        <w:ind w:left="641" w:hanging="357"/>
        <w:rPr>
          <w:rFonts w:ascii="Arial" w:hAnsi="Arial" w:cs="Arial"/>
          <w:b/>
          <w:iCs/>
          <w:sz w:val="21"/>
          <w:szCs w:val="21"/>
          <w:u w:val="single"/>
        </w:rPr>
      </w:pPr>
      <w:r w:rsidRPr="008D565E">
        <w:rPr>
          <w:rFonts w:ascii="Arial" w:hAnsi="Arial" w:cs="Arial"/>
          <w:b/>
          <w:iCs/>
          <w:sz w:val="21"/>
          <w:szCs w:val="21"/>
          <w:u w:val="single"/>
        </w:rPr>
        <w:lastRenderedPageBreak/>
        <w:t>punkt 6. „Zużycie głównych surowców oraz mediów” otrzymuje brzmienie:</w:t>
      </w:r>
    </w:p>
    <w:p w14:paraId="709853A0" w14:textId="38685F70" w:rsidR="00957856" w:rsidRPr="0074619B" w:rsidRDefault="00957856" w:rsidP="00957856">
      <w:pPr>
        <w:spacing w:after="240" w:line="268" w:lineRule="exact"/>
        <w:rPr>
          <w:rFonts w:ascii="Arial" w:hAnsi="Arial" w:cs="Arial"/>
          <w:b/>
          <w:iCs/>
          <w:sz w:val="21"/>
          <w:szCs w:val="21"/>
        </w:rPr>
      </w:pPr>
      <w:r w:rsidRPr="0074619B">
        <w:rPr>
          <w:rFonts w:ascii="Arial" w:hAnsi="Arial" w:cs="Arial"/>
          <w:b/>
          <w:iCs/>
          <w:sz w:val="21"/>
          <w:szCs w:val="21"/>
        </w:rPr>
        <w:t>„6. Zużycie głównych surowców oraz mediów.</w:t>
      </w:r>
    </w:p>
    <w:p w14:paraId="17220FE0" w14:textId="49CDBC46" w:rsidR="00684190" w:rsidRPr="0074619B" w:rsidRDefault="00684190" w:rsidP="00957856">
      <w:pPr>
        <w:spacing w:after="240" w:line="268" w:lineRule="exact"/>
        <w:rPr>
          <w:rFonts w:ascii="Arial" w:hAnsi="Arial" w:cs="Arial"/>
          <w:iCs/>
          <w:sz w:val="21"/>
          <w:szCs w:val="21"/>
        </w:rPr>
      </w:pPr>
      <w:r w:rsidRPr="0074619B">
        <w:rPr>
          <w:rFonts w:ascii="Arial" w:hAnsi="Arial" w:cs="Arial"/>
          <w:iCs/>
          <w:sz w:val="21"/>
          <w:szCs w:val="21"/>
        </w:rPr>
        <w:t>Zużycie podstawowych produktów chemicznych stosowanych na liniach ZNK1 i ZNK2.</w:t>
      </w:r>
    </w:p>
    <w:tbl>
      <w:tblPr>
        <w:tblW w:w="9285" w:type="dxa"/>
        <w:tblCellMar>
          <w:top w:w="15" w:type="dxa"/>
          <w:left w:w="70" w:type="dxa"/>
          <w:bottom w:w="15" w:type="dxa"/>
          <w:right w:w="70" w:type="dxa"/>
        </w:tblCellMar>
        <w:tblLook w:val="04A0" w:firstRow="1" w:lastRow="0" w:firstColumn="1" w:lastColumn="0" w:noHBand="0" w:noVBand="1"/>
      </w:tblPr>
      <w:tblGrid>
        <w:gridCol w:w="851"/>
        <w:gridCol w:w="2054"/>
        <w:gridCol w:w="4395"/>
        <w:gridCol w:w="1985"/>
      </w:tblGrid>
      <w:tr w:rsidR="00684190" w:rsidRPr="0074619B" w14:paraId="272B482E" w14:textId="77777777" w:rsidTr="00F02FC8">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14:paraId="7FBC62BE" w14:textId="77777777" w:rsidR="00684190" w:rsidRPr="0074619B" w:rsidRDefault="00684190" w:rsidP="00684190">
            <w:pPr>
              <w:spacing w:after="0" w:line="240" w:lineRule="auto"/>
              <w:jc w:val="center"/>
              <w:rPr>
                <w:rFonts w:ascii="Arial" w:eastAsia="Times New Roman" w:hAnsi="Arial" w:cs="Arial"/>
                <w:b/>
                <w:bCs/>
                <w:sz w:val="18"/>
                <w:szCs w:val="18"/>
                <w:lang w:eastAsia="pl-PL"/>
              </w:rPr>
            </w:pPr>
            <w:r w:rsidRPr="0074619B">
              <w:rPr>
                <w:rFonts w:ascii="Arial" w:eastAsia="Times New Roman" w:hAnsi="Arial" w:cs="Arial"/>
                <w:b/>
                <w:bCs/>
                <w:sz w:val="18"/>
                <w:szCs w:val="18"/>
                <w:lang w:eastAsia="pl-PL"/>
              </w:rPr>
              <w:t>linia</w:t>
            </w:r>
          </w:p>
        </w:tc>
        <w:tc>
          <w:tcPr>
            <w:tcW w:w="2054" w:type="dxa"/>
            <w:tcBorders>
              <w:top w:val="single" w:sz="4" w:space="0" w:color="auto"/>
              <w:left w:val="single" w:sz="4" w:space="0" w:color="auto"/>
              <w:bottom w:val="single" w:sz="4" w:space="0" w:color="auto"/>
              <w:right w:val="single" w:sz="4" w:space="0" w:color="auto"/>
            </w:tcBorders>
            <w:vAlign w:val="center"/>
            <w:hideMark/>
          </w:tcPr>
          <w:p w14:paraId="79250429" w14:textId="77777777" w:rsidR="00684190" w:rsidRPr="0074619B" w:rsidRDefault="00684190" w:rsidP="00684190">
            <w:pPr>
              <w:spacing w:after="0" w:line="240" w:lineRule="auto"/>
              <w:jc w:val="center"/>
              <w:rPr>
                <w:rFonts w:ascii="Arial" w:eastAsia="Times New Roman" w:hAnsi="Arial" w:cs="Arial"/>
                <w:b/>
                <w:bCs/>
                <w:sz w:val="18"/>
                <w:szCs w:val="18"/>
                <w:lang w:eastAsia="pl-PL"/>
              </w:rPr>
            </w:pPr>
            <w:r w:rsidRPr="0074619B">
              <w:rPr>
                <w:rFonts w:ascii="Arial" w:eastAsia="Times New Roman" w:hAnsi="Arial" w:cs="Arial"/>
                <w:b/>
                <w:bCs/>
                <w:sz w:val="18"/>
                <w:szCs w:val="18"/>
                <w:lang w:eastAsia="pl-PL"/>
              </w:rPr>
              <w:t>Proces technologiczny</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C1DA3E4" w14:textId="77777777" w:rsidR="00684190" w:rsidRPr="0074619B" w:rsidRDefault="00684190" w:rsidP="00684190">
            <w:pPr>
              <w:spacing w:after="0" w:line="240" w:lineRule="auto"/>
              <w:jc w:val="center"/>
              <w:rPr>
                <w:rFonts w:ascii="Arial" w:eastAsia="Times New Roman" w:hAnsi="Arial" w:cs="Arial"/>
                <w:b/>
                <w:bCs/>
                <w:sz w:val="18"/>
                <w:szCs w:val="18"/>
                <w:lang w:eastAsia="pl-PL"/>
              </w:rPr>
            </w:pPr>
            <w:r w:rsidRPr="0074619B">
              <w:rPr>
                <w:rFonts w:ascii="Arial" w:eastAsia="Times New Roman" w:hAnsi="Arial" w:cs="Arial"/>
                <w:b/>
                <w:bCs/>
                <w:sz w:val="18"/>
                <w:szCs w:val="18"/>
                <w:lang w:eastAsia="pl-PL"/>
              </w:rPr>
              <w:t>Stosowany materiał</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8251335" w14:textId="77777777" w:rsidR="00684190" w:rsidRPr="0074619B" w:rsidRDefault="00684190" w:rsidP="00684190">
            <w:pPr>
              <w:spacing w:after="0" w:line="240" w:lineRule="auto"/>
              <w:jc w:val="center"/>
              <w:rPr>
                <w:rFonts w:ascii="Arial" w:eastAsia="Times New Roman" w:hAnsi="Arial" w:cs="Arial"/>
                <w:b/>
                <w:bCs/>
                <w:sz w:val="18"/>
                <w:szCs w:val="18"/>
                <w:lang w:eastAsia="pl-PL"/>
              </w:rPr>
            </w:pPr>
            <w:r w:rsidRPr="0074619B">
              <w:rPr>
                <w:rFonts w:ascii="Arial" w:eastAsia="Times New Roman" w:hAnsi="Arial" w:cs="Arial"/>
                <w:b/>
                <w:bCs/>
                <w:sz w:val="18"/>
                <w:szCs w:val="18"/>
                <w:lang w:eastAsia="pl-PL"/>
              </w:rPr>
              <w:t xml:space="preserve">Szacunkowe zużycie </w:t>
            </w:r>
          </w:p>
          <w:p w14:paraId="015EA6A2" w14:textId="77777777" w:rsidR="00684190" w:rsidRPr="0074619B" w:rsidRDefault="00684190" w:rsidP="00684190">
            <w:pPr>
              <w:spacing w:after="0" w:line="240" w:lineRule="auto"/>
              <w:jc w:val="center"/>
              <w:rPr>
                <w:rFonts w:ascii="Arial" w:eastAsia="Times New Roman" w:hAnsi="Arial" w:cs="Arial"/>
                <w:b/>
                <w:bCs/>
                <w:sz w:val="18"/>
                <w:szCs w:val="18"/>
                <w:lang w:eastAsia="pl-PL"/>
              </w:rPr>
            </w:pPr>
            <w:r w:rsidRPr="0074619B">
              <w:rPr>
                <w:rFonts w:ascii="Arial" w:eastAsia="Times New Roman" w:hAnsi="Arial" w:cs="Arial"/>
                <w:b/>
                <w:bCs/>
                <w:sz w:val="18"/>
                <w:szCs w:val="18"/>
                <w:lang w:eastAsia="pl-PL"/>
              </w:rPr>
              <w:t>[kg/rok]</w:t>
            </w:r>
          </w:p>
        </w:tc>
      </w:tr>
      <w:tr w:rsidR="00684190" w:rsidRPr="0074619B" w14:paraId="4955928C" w14:textId="77777777" w:rsidTr="00F02FC8">
        <w:trPr>
          <w:trHeight w:val="284"/>
        </w:trPr>
        <w:tc>
          <w:tcPr>
            <w:tcW w:w="9285" w:type="dxa"/>
            <w:gridSpan w:val="4"/>
            <w:tcBorders>
              <w:top w:val="single" w:sz="4" w:space="0" w:color="auto"/>
              <w:left w:val="single" w:sz="4" w:space="0" w:color="auto"/>
              <w:bottom w:val="single" w:sz="4" w:space="0" w:color="auto"/>
              <w:right w:val="single" w:sz="4" w:space="0" w:color="auto"/>
            </w:tcBorders>
            <w:vAlign w:val="center"/>
            <w:hideMark/>
          </w:tcPr>
          <w:p w14:paraId="427CD073" w14:textId="77777777" w:rsidR="00684190" w:rsidRPr="0074619B" w:rsidRDefault="00684190" w:rsidP="007E1ADE">
            <w:pPr>
              <w:spacing w:before="120" w:after="120" w:line="240" w:lineRule="auto"/>
              <w:rPr>
                <w:rFonts w:ascii="Arial" w:eastAsia="Times New Roman" w:hAnsi="Arial" w:cs="Arial"/>
                <w:b/>
                <w:bCs/>
                <w:sz w:val="18"/>
                <w:szCs w:val="18"/>
                <w:lang w:eastAsia="pl-PL"/>
              </w:rPr>
            </w:pPr>
            <w:r w:rsidRPr="0074619B">
              <w:rPr>
                <w:rFonts w:ascii="Arial" w:eastAsia="Times New Roman" w:hAnsi="Arial" w:cs="Arial"/>
                <w:b/>
                <w:bCs/>
                <w:sz w:val="18"/>
                <w:szCs w:val="18"/>
                <w:lang w:eastAsia="pl-PL"/>
              </w:rPr>
              <w:t>LINIA ZNK1</w:t>
            </w:r>
          </w:p>
        </w:tc>
      </w:tr>
      <w:tr w:rsidR="00684190" w:rsidRPr="0074619B" w14:paraId="4E97A22A" w14:textId="77777777" w:rsidTr="00F02FC8">
        <w:trPr>
          <w:trHeight w:val="284"/>
        </w:trPr>
        <w:tc>
          <w:tcPr>
            <w:tcW w:w="851"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72E3E105"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ZNK1</w:t>
            </w:r>
          </w:p>
        </w:tc>
        <w:tc>
          <w:tcPr>
            <w:tcW w:w="2054" w:type="dxa"/>
            <w:vMerge w:val="restart"/>
            <w:tcBorders>
              <w:top w:val="single" w:sz="4" w:space="0" w:color="auto"/>
              <w:left w:val="single" w:sz="4" w:space="0" w:color="auto"/>
              <w:bottom w:val="nil"/>
              <w:right w:val="single" w:sz="4" w:space="0" w:color="auto"/>
            </w:tcBorders>
            <w:shd w:val="clear" w:color="000000" w:fill="FFFFFF"/>
            <w:vAlign w:val="center"/>
            <w:hideMark/>
          </w:tcPr>
          <w:p w14:paraId="2B3C66B1"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Przygotowanie powierzchni</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3C611A"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odtłuszczania chemicznego</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72660340"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4 600</w:t>
            </w:r>
          </w:p>
        </w:tc>
      </w:tr>
      <w:tr w:rsidR="00684190" w:rsidRPr="0074619B" w14:paraId="2FDBA11C" w14:textId="77777777" w:rsidTr="00F02FC8">
        <w:trPr>
          <w:trHeight w:val="284"/>
        </w:trPr>
        <w:tc>
          <w:tcPr>
            <w:tcW w:w="851" w:type="dxa"/>
            <w:vMerge/>
            <w:tcBorders>
              <w:top w:val="single" w:sz="4" w:space="0" w:color="auto"/>
              <w:left w:val="single" w:sz="4" w:space="0" w:color="auto"/>
              <w:bottom w:val="nil"/>
              <w:right w:val="single" w:sz="4" w:space="0" w:color="auto"/>
            </w:tcBorders>
            <w:vAlign w:val="center"/>
            <w:hideMark/>
          </w:tcPr>
          <w:p w14:paraId="2A34FF19" w14:textId="77777777" w:rsidR="00684190" w:rsidRPr="0074619B" w:rsidRDefault="00684190" w:rsidP="00684190">
            <w:pPr>
              <w:spacing w:after="0" w:line="240" w:lineRule="auto"/>
              <w:jc w:val="center"/>
              <w:rPr>
                <w:rFonts w:ascii="Arial" w:eastAsia="Times New Roman" w:hAnsi="Arial" w:cs="Arial"/>
                <w:sz w:val="18"/>
                <w:szCs w:val="18"/>
                <w:lang w:eastAsia="pl-PL"/>
              </w:rPr>
            </w:pPr>
          </w:p>
        </w:tc>
        <w:tc>
          <w:tcPr>
            <w:tcW w:w="2054" w:type="dxa"/>
            <w:vMerge/>
            <w:tcBorders>
              <w:top w:val="single" w:sz="4" w:space="0" w:color="auto"/>
              <w:left w:val="single" w:sz="4" w:space="0" w:color="auto"/>
              <w:bottom w:val="nil"/>
              <w:right w:val="single" w:sz="4" w:space="0" w:color="auto"/>
            </w:tcBorders>
            <w:vAlign w:val="center"/>
            <w:hideMark/>
          </w:tcPr>
          <w:p w14:paraId="4E2B33C1" w14:textId="77777777" w:rsidR="00684190" w:rsidRPr="0074619B" w:rsidRDefault="00684190" w:rsidP="00684190">
            <w:pPr>
              <w:spacing w:after="0" w:line="240" w:lineRule="auto"/>
              <w:rPr>
                <w:rFonts w:ascii="Arial" w:eastAsia="Times New Roman" w:hAnsi="Arial" w:cs="Arial"/>
                <w:sz w:val="18"/>
                <w:szCs w:val="18"/>
                <w:lang w:eastAsia="pl-PL"/>
              </w:rPr>
            </w:pP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D4C80"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trawienia żeliwa lub stali</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7E1CBF16"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170 000</w:t>
            </w:r>
          </w:p>
        </w:tc>
      </w:tr>
      <w:tr w:rsidR="00684190" w:rsidRPr="0074619B" w14:paraId="21E99341" w14:textId="77777777" w:rsidTr="00F02FC8">
        <w:trPr>
          <w:trHeight w:val="284"/>
        </w:trPr>
        <w:tc>
          <w:tcPr>
            <w:tcW w:w="851" w:type="dxa"/>
            <w:vMerge/>
            <w:tcBorders>
              <w:top w:val="single" w:sz="4" w:space="0" w:color="auto"/>
              <w:left w:val="single" w:sz="4" w:space="0" w:color="auto"/>
              <w:bottom w:val="nil"/>
              <w:right w:val="single" w:sz="4" w:space="0" w:color="auto"/>
            </w:tcBorders>
            <w:vAlign w:val="center"/>
            <w:hideMark/>
          </w:tcPr>
          <w:p w14:paraId="17C07B3A" w14:textId="77777777" w:rsidR="00684190" w:rsidRPr="0074619B" w:rsidRDefault="00684190" w:rsidP="00684190">
            <w:pPr>
              <w:spacing w:after="0" w:line="240" w:lineRule="auto"/>
              <w:jc w:val="center"/>
              <w:rPr>
                <w:rFonts w:ascii="Arial" w:eastAsia="Times New Roman" w:hAnsi="Arial" w:cs="Arial"/>
                <w:sz w:val="18"/>
                <w:szCs w:val="18"/>
                <w:lang w:eastAsia="pl-PL"/>
              </w:rPr>
            </w:pPr>
          </w:p>
        </w:tc>
        <w:tc>
          <w:tcPr>
            <w:tcW w:w="2054" w:type="dxa"/>
            <w:vMerge/>
            <w:tcBorders>
              <w:top w:val="single" w:sz="4" w:space="0" w:color="auto"/>
              <w:left w:val="single" w:sz="4" w:space="0" w:color="auto"/>
              <w:bottom w:val="nil"/>
              <w:right w:val="single" w:sz="4" w:space="0" w:color="auto"/>
            </w:tcBorders>
            <w:vAlign w:val="center"/>
            <w:hideMark/>
          </w:tcPr>
          <w:p w14:paraId="4E44218F" w14:textId="77777777" w:rsidR="00684190" w:rsidRPr="0074619B" w:rsidRDefault="00684190" w:rsidP="00684190">
            <w:pPr>
              <w:spacing w:after="0" w:line="240" w:lineRule="auto"/>
              <w:rPr>
                <w:rFonts w:ascii="Arial" w:eastAsia="Times New Roman" w:hAnsi="Arial" w:cs="Arial"/>
                <w:sz w:val="18"/>
                <w:szCs w:val="18"/>
                <w:lang w:eastAsia="pl-PL"/>
              </w:rPr>
            </w:pP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83B59"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odtłuszczania elektrochemicznego</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6A999B59"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6 300</w:t>
            </w:r>
          </w:p>
        </w:tc>
      </w:tr>
      <w:tr w:rsidR="00684190" w:rsidRPr="0074619B" w14:paraId="22E10BAB" w14:textId="77777777" w:rsidTr="00F02FC8">
        <w:trPr>
          <w:trHeight w:val="284"/>
        </w:trPr>
        <w:tc>
          <w:tcPr>
            <w:tcW w:w="851" w:type="dxa"/>
            <w:vMerge/>
            <w:tcBorders>
              <w:top w:val="single" w:sz="4" w:space="0" w:color="auto"/>
              <w:left w:val="single" w:sz="4" w:space="0" w:color="auto"/>
              <w:bottom w:val="nil"/>
              <w:right w:val="single" w:sz="4" w:space="0" w:color="auto"/>
            </w:tcBorders>
            <w:vAlign w:val="center"/>
            <w:hideMark/>
          </w:tcPr>
          <w:p w14:paraId="18C2EA00" w14:textId="77777777" w:rsidR="00684190" w:rsidRPr="0074619B" w:rsidRDefault="00684190" w:rsidP="00684190">
            <w:pPr>
              <w:spacing w:after="0" w:line="240" w:lineRule="auto"/>
              <w:jc w:val="center"/>
              <w:rPr>
                <w:rFonts w:ascii="Arial" w:eastAsia="Times New Roman" w:hAnsi="Arial" w:cs="Arial"/>
                <w:sz w:val="18"/>
                <w:szCs w:val="18"/>
                <w:lang w:eastAsia="pl-PL"/>
              </w:rPr>
            </w:pPr>
          </w:p>
        </w:tc>
        <w:tc>
          <w:tcPr>
            <w:tcW w:w="2054" w:type="dxa"/>
            <w:vMerge/>
            <w:tcBorders>
              <w:top w:val="single" w:sz="4" w:space="0" w:color="auto"/>
              <w:left w:val="single" w:sz="4" w:space="0" w:color="auto"/>
              <w:bottom w:val="nil"/>
              <w:right w:val="single" w:sz="4" w:space="0" w:color="auto"/>
            </w:tcBorders>
            <w:vAlign w:val="center"/>
            <w:hideMark/>
          </w:tcPr>
          <w:p w14:paraId="0897BD1F" w14:textId="77777777" w:rsidR="00684190" w:rsidRPr="0074619B" w:rsidRDefault="00684190" w:rsidP="00684190">
            <w:pPr>
              <w:spacing w:after="0" w:line="240" w:lineRule="auto"/>
              <w:rPr>
                <w:rFonts w:ascii="Arial" w:eastAsia="Times New Roman" w:hAnsi="Arial" w:cs="Arial"/>
                <w:sz w:val="18"/>
                <w:szCs w:val="18"/>
                <w:lang w:eastAsia="pl-PL"/>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403F0DCD"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aktywacji przed cynkowaniem</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4E014C83"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14 500</w:t>
            </w:r>
          </w:p>
        </w:tc>
      </w:tr>
      <w:tr w:rsidR="00684190" w:rsidRPr="0074619B" w14:paraId="69006587" w14:textId="77777777" w:rsidTr="00F02FC8">
        <w:trPr>
          <w:trHeight w:val="284"/>
        </w:trPr>
        <w:tc>
          <w:tcPr>
            <w:tcW w:w="851" w:type="dxa"/>
            <w:vMerge/>
            <w:tcBorders>
              <w:top w:val="single" w:sz="4" w:space="0" w:color="auto"/>
              <w:left w:val="single" w:sz="4" w:space="0" w:color="auto"/>
              <w:bottom w:val="nil"/>
              <w:right w:val="single" w:sz="4" w:space="0" w:color="auto"/>
            </w:tcBorders>
            <w:vAlign w:val="center"/>
            <w:hideMark/>
          </w:tcPr>
          <w:p w14:paraId="2E895CF0" w14:textId="77777777" w:rsidR="00684190" w:rsidRPr="0074619B" w:rsidRDefault="00684190" w:rsidP="00684190">
            <w:pPr>
              <w:spacing w:after="0" w:line="240" w:lineRule="auto"/>
              <w:jc w:val="center"/>
              <w:rPr>
                <w:rFonts w:ascii="Arial" w:eastAsia="Times New Roman" w:hAnsi="Arial" w:cs="Arial"/>
                <w:sz w:val="18"/>
                <w:szCs w:val="18"/>
                <w:lang w:eastAsia="pl-PL"/>
              </w:rPr>
            </w:pPr>
          </w:p>
        </w:tc>
        <w:tc>
          <w:tcPr>
            <w:tcW w:w="2054" w:type="dxa"/>
            <w:vMerge/>
            <w:tcBorders>
              <w:top w:val="single" w:sz="4" w:space="0" w:color="auto"/>
              <w:left w:val="single" w:sz="4" w:space="0" w:color="auto"/>
              <w:bottom w:val="nil"/>
              <w:right w:val="single" w:sz="4" w:space="0" w:color="auto"/>
            </w:tcBorders>
            <w:vAlign w:val="center"/>
            <w:hideMark/>
          </w:tcPr>
          <w:p w14:paraId="66BF3768" w14:textId="77777777" w:rsidR="00684190" w:rsidRPr="0074619B" w:rsidRDefault="00684190" w:rsidP="00684190">
            <w:pPr>
              <w:spacing w:after="0" w:line="240" w:lineRule="auto"/>
              <w:rPr>
                <w:rFonts w:ascii="Arial" w:eastAsia="Times New Roman" w:hAnsi="Arial" w:cs="Arial"/>
                <w:sz w:val="18"/>
                <w:szCs w:val="18"/>
                <w:lang w:eastAsia="pl-PL"/>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50BD70EA"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aktywacji przed pasywacją</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0EA19C93"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1 000</w:t>
            </w:r>
          </w:p>
        </w:tc>
      </w:tr>
      <w:tr w:rsidR="00684190" w:rsidRPr="0074619B" w14:paraId="550B7ABB" w14:textId="77777777" w:rsidTr="00F02FC8">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14:paraId="4F43D9BD"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ZNK1</w:t>
            </w:r>
          </w:p>
        </w:tc>
        <w:tc>
          <w:tcPr>
            <w:tcW w:w="2054" w:type="dxa"/>
            <w:tcBorders>
              <w:top w:val="single" w:sz="4" w:space="0" w:color="auto"/>
              <w:left w:val="single" w:sz="4" w:space="0" w:color="auto"/>
              <w:bottom w:val="single" w:sz="4" w:space="0" w:color="auto"/>
              <w:right w:val="single" w:sz="4" w:space="0" w:color="auto"/>
            </w:tcBorders>
            <w:vAlign w:val="center"/>
            <w:hideMark/>
          </w:tcPr>
          <w:p w14:paraId="7904FE80"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Nakładanie powłoki cynkowej</w:t>
            </w:r>
          </w:p>
        </w:tc>
        <w:tc>
          <w:tcPr>
            <w:tcW w:w="4395" w:type="dxa"/>
            <w:tcBorders>
              <w:top w:val="single" w:sz="4" w:space="0" w:color="auto"/>
              <w:left w:val="single" w:sz="4" w:space="0" w:color="auto"/>
              <w:bottom w:val="single" w:sz="4" w:space="0" w:color="auto"/>
              <w:right w:val="single" w:sz="4" w:space="0" w:color="auto"/>
            </w:tcBorders>
            <w:vAlign w:val="center"/>
            <w:hideMark/>
          </w:tcPr>
          <w:p w14:paraId="4FA46258"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cynkowania słabokwaśnego</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705DAEE5"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80 000</w:t>
            </w:r>
          </w:p>
        </w:tc>
      </w:tr>
      <w:tr w:rsidR="00684190" w:rsidRPr="0074619B" w14:paraId="7DDBFD0E" w14:textId="77777777" w:rsidTr="00F02FC8">
        <w:trPr>
          <w:trHeight w:val="284"/>
        </w:trPr>
        <w:tc>
          <w:tcPr>
            <w:tcW w:w="851" w:type="dxa"/>
            <w:tcBorders>
              <w:top w:val="single" w:sz="4" w:space="0" w:color="auto"/>
              <w:left w:val="single" w:sz="4" w:space="0" w:color="auto"/>
              <w:bottom w:val="single" w:sz="4" w:space="0" w:color="auto"/>
              <w:right w:val="single" w:sz="4" w:space="0" w:color="auto"/>
            </w:tcBorders>
            <w:vAlign w:val="center"/>
            <w:hideMark/>
          </w:tcPr>
          <w:p w14:paraId="3470355F"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ZNK1</w:t>
            </w:r>
          </w:p>
        </w:tc>
        <w:tc>
          <w:tcPr>
            <w:tcW w:w="2054" w:type="dxa"/>
            <w:tcBorders>
              <w:top w:val="single" w:sz="4" w:space="0" w:color="auto"/>
              <w:left w:val="single" w:sz="4" w:space="0" w:color="auto"/>
              <w:bottom w:val="nil"/>
              <w:right w:val="single" w:sz="4" w:space="0" w:color="auto"/>
            </w:tcBorders>
            <w:vAlign w:val="center"/>
            <w:hideMark/>
          </w:tcPr>
          <w:p w14:paraId="4FBC4465"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Nakładanie powłok stopowych Zn-Ni</w:t>
            </w:r>
          </w:p>
        </w:tc>
        <w:tc>
          <w:tcPr>
            <w:tcW w:w="4395" w:type="dxa"/>
            <w:tcBorders>
              <w:top w:val="single" w:sz="4" w:space="0" w:color="auto"/>
              <w:left w:val="single" w:sz="4" w:space="0" w:color="auto"/>
              <w:bottom w:val="nil"/>
              <w:right w:val="single" w:sz="4" w:space="0" w:color="auto"/>
            </w:tcBorders>
            <w:vAlign w:val="center"/>
            <w:hideMark/>
          </w:tcPr>
          <w:p w14:paraId="0498AA17"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nakładania powłoki stopowej Zn-Ni</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6FC1EE33"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50 000</w:t>
            </w:r>
          </w:p>
        </w:tc>
      </w:tr>
      <w:tr w:rsidR="00684190" w:rsidRPr="0074619B" w14:paraId="25E01AA4" w14:textId="77777777" w:rsidTr="00F02FC8">
        <w:trPr>
          <w:trHeight w:val="284"/>
        </w:trPr>
        <w:tc>
          <w:tcPr>
            <w:tcW w:w="851" w:type="dxa"/>
            <w:vMerge w:val="restart"/>
            <w:tcBorders>
              <w:top w:val="single" w:sz="4" w:space="0" w:color="auto"/>
              <w:left w:val="single" w:sz="4" w:space="0" w:color="auto"/>
              <w:bottom w:val="nil"/>
              <w:right w:val="single" w:sz="4" w:space="0" w:color="auto"/>
            </w:tcBorders>
            <w:shd w:val="clear" w:color="000000" w:fill="FFFFFF"/>
            <w:noWrap/>
            <w:vAlign w:val="center"/>
            <w:hideMark/>
          </w:tcPr>
          <w:p w14:paraId="7B87FCE4"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ZNK1</w:t>
            </w:r>
          </w:p>
        </w:tc>
        <w:tc>
          <w:tcPr>
            <w:tcW w:w="2054" w:type="dxa"/>
            <w:vMerge w:val="restart"/>
            <w:tcBorders>
              <w:top w:val="single" w:sz="4" w:space="0" w:color="auto"/>
              <w:left w:val="single" w:sz="4" w:space="0" w:color="auto"/>
              <w:bottom w:val="nil"/>
              <w:right w:val="single" w:sz="4" w:space="0" w:color="auto"/>
            </w:tcBorders>
            <w:vAlign w:val="center"/>
            <w:hideMark/>
          </w:tcPr>
          <w:p w14:paraId="2AFDABF1"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Pasywacja powłoki</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0BA12CB"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pasywacji Tripass ELV 1500 (wcześniej Surtec 680)</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5D6FD235"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3 200</w:t>
            </w:r>
          </w:p>
        </w:tc>
      </w:tr>
      <w:tr w:rsidR="00684190" w:rsidRPr="0074619B" w14:paraId="592C734C" w14:textId="77777777" w:rsidTr="00F02FC8">
        <w:trPr>
          <w:trHeight w:val="284"/>
        </w:trPr>
        <w:tc>
          <w:tcPr>
            <w:tcW w:w="851" w:type="dxa"/>
            <w:vMerge/>
            <w:tcBorders>
              <w:top w:val="single" w:sz="4" w:space="0" w:color="auto"/>
              <w:left w:val="single" w:sz="4" w:space="0" w:color="auto"/>
              <w:bottom w:val="nil"/>
              <w:right w:val="single" w:sz="4" w:space="0" w:color="auto"/>
            </w:tcBorders>
            <w:vAlign w:val="center"/>
            <w:hideMark/>
          </w:tcPr>
          <w:p w14:paraId="216AC1D3" w14:textId="77777777" w:rsidR="00684190" w:rsidRPr="0074619B" w:rsidRDefault="00684190" w:rsidP="00684190">
            <w:pPr>
              <w:spacing w:after="0" w:line="240" w:lineRule="auto"/>
              <w:jc w:val="center"/>
              <w:rPr>
                <w:rFonts w:ascii="Arial" w:eastAsia="Times New Roman" w:hAnsi="Arial" w:cs="Arial"/>
                <w:sz w:val="18"/>
                <w:szCs w:val="18"/>
                <w:lang w:eastAsia="pl-PL"/>
              </w:rPr>
            </w:pPr>
          </w:p>
        </w:tc>
        <w:tc>
          <w:tcPr>
            <w:tcW w:w="2054" w:type="dxa"/>
            <w:vMerge/>
            <w:tcBorders>
              <w:top w:val="single" w:sz="4" w:space="0" w:color="auto"/>
              <w:left w:val="single" w:sz="4" w:space="0" w:color="auto"/>
              <w:bottom w:val="nil"/>
              <w:right w:val="single" w:sz="4" w:space="0" w:color="auto"/>
            </w:tcBorders>
            <w:vAlign w:val="center"/>
            <w:hideMark/>
          </w:tcPr>
          <w:p w14:paraId="179A70A1" w14:textId="77777777" w:rsidR="00684190" w:rsidRPr="0074619B" w:rsidRDefault="00684190" w:rsidP="00684190">
            <w:pPr>
              <w:spacing w:after="0" w:line="240" w:lineRule="auto"/>
              <w:rPr>
                <w:rFonts w:ascii="Arial" w:eastAsia="Times New Roman" w:hAnsi="Arial" w:cs="Arial"/>
                <w:sz w:val="18"/>
                <w:szCs w:val="18"/>
                <w:lang w:eastAsia="pl-PL"/>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1ADF9414"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 xml:space="preserve">materiały do pasywacji Tripass ultra III (wcześniej Permapass ultra III) </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0E40709A"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1 000</w:t>
            </w:r>
          </w:p>
        </w:tc>
      </w:tr>
      <w:tr w:rsidR="00684190" w:rsidRPr="0074619B" w14:paraId="1CA97423" w14:textId="77777777" w:rsidTr="00F02FC8">
        <w:trPr>
          <w:trHeight w:val="284"/>
        </w:trPr>
        <w:tc>
          <w:tcPr>
            <w:tcW w:w="851" w:type="dxa"/>
            <w:vMerge/>
            <w:tcBorders>
              <w:top w:val="single" w:sz="4" w:space="0" w:color="auto"/>
              <w:left w:val="single" w:sz="4" w:space="0" w:color="auto"/>
              <w:bottom w:val="nil"/>
              <w:right w:val="single" w:sz="4" w:space="0" w:color="auto"/>
            </w:tcBorders>
            <w:vAlign w:val="center"/>
            <w:hideMark/>
          </w:tcPr>
          <w:p w14:paraId="19502306" w14:textId="77777777" w:rsidR="00684190" w:rsidRPr="0074619B" w:rsidRDefault="00684190" w:rsidP="00684190">
            <w:pPr>
              <w:spacing w:after="0" w:line="240" w:lineRule="auto"/>
              <w:jc w:val="center"/>
              <w:rPr>
                <w:rFonts w:ascii="Arial" w:eastAsia="Times New Roman" w:hAnsi="Arial" w:cs="Arial"/>
                <w:sz w:val="18"/>
                <w:szCs w:val="18"/>
                <w:lang w:eastAsia="pl-PL"/>
              </w:rPr>
            </w:pPr>
          </w:p>
        </w:tc>
        <w:tc>
          <w:tcPr>
            <w:tcW w:w="2054" w:type="dxa"/>
            <w:vMerge/>
            <w:tcBorders>
              <w:top w:val="single" w:sz="4" w:space="0" w:color="auto"/>
              <w:left w:val="single" w:sz="4" w:space="0" w:color="auto"/>
              <w:bottom w:val="nil"/>
              <w:right w:val="single" w:sz="4" w:space="0" w:color="auto"/>
            </w:tcBorders>
            <w:vAlign w:val="center"/>
            <w:hideMark/>
          </w:tcPr>
          <w:p w14:paraId="325C4CAF" w14:textId="77777777" w:rsidR="00684190" w:rsidRPr="0074619B" w:rsidRDefault="00684190" w:rsidP="00684190">
            <w:pPr>
              <w:spacing w:after="0" w:line="240" w:lineRule="auto"/>
              <w:rPr>
                <w:rFonts w:ascii="Arial" w:eastAsia="Times New Roman" w:hAnsi="Arial" w:cs="Arial"/>
                <w:sz w:val="18"/>
                <w:szCs w:val="18"/>
                <w:lang w:eastAsia="pl-PL"/>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19F6B58F"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pasywacji SC2</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289FFC94"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9 200</w:t>
            </w:r>
          </w:p>
        </w:tc>
      </w:tr>
      <w:tr w:rsidR="00684190" w:rsidRPr="0074619B" w14:paraId="5553AACB" w14:textId="77777777" w:rsidTr="00F02FC8">
        <w:trPr>
          <w:trHeight w:val="28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9294D"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ZNK1</w:t>
            </w:r>
          </w:p>
        </w:tc>
        <w:tc>
          <w:tcPr>
            <w:tcW w:w="2054" w:type="dxa"/>
            <w:tcBorders>
              <w:top w:val="single" w:sz="4" w:space="0" w:color="auto"/>
              <w:left w:val="single" w:sz="4" w:space="0" w:color="auto"/>
              <w:bottom w:val="single" w:sz="4" w:space="0" w:color="auto"/>
              <w:right w:val="single" w:sz="4" w:space="0" w:color="auto"/>
            </w:tcBorders>
            <w:vAlign w:val="center"/>
            <w:hideMark/>
          </w:tcPr>
          <w:p w14:paraId="4512267F"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Uszczelnianie powłoki</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45BA077"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uszczelniania</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2A27D644"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3 000</w:t>
            </w:r>
          </w:p>
        </w:tc>
      </w:tr>
      <w:tr w:rsidR="00684190" w:rsidRPr="0074619B" w14:paraId="361706D6" w14:textId="77777777" w:rsidTr="00F02FC8">
        <w:trPr>
          <w:trHeight w:val="284"/>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C2184"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ZNK1</w:t>
            </w:r>
          </w:p>
        </w:tc>
        <w:tc>
          <w:tcPr>
            <w:tcW w:w="2054" w:type="dxa"/>
            <w:tcBorders>
              <w:top w:val="single" w:sz="4" w:space="0" w:color="auto"/>
              <w:left w:val="single" w:sz="4" w:space="0" w:color="auto"/>
              <w:bottom w:val="single" w:sz="4" w:space="0" w:color="auto"/>
              <w:right w:val="single" w:sz="4" w:space="0" w:color="auto"/>
            </w:tcBorders>
            <w:noWrap/>
            <w:vAlign w:val="center"/>
            <w:hideMark/>
          </w:tcPr>
          <w:p w14:paraId="032E6A6C"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Procesy pomocnicze</w:t>
            </w:r>
          </w:p>
        </w:tc>
        <w:tc>
          <w:tcPr>
            <w:tcW w:w="4395" w:type="dxa"/>
            <w:tcBorders>
              <w:top w:val="nil"/>
              <w:left w:val="nil"/>
              <w:bottom w:val="single" w:sz="4" w:space="0" w:color="auto"/>
              <w:right w:val="nil"/>
            </w:tcBorders>
            <w:vAlign w:val="center"/>
            <w:hideMark/>
          </w:tcPr>
          <w:p w14:paraId="26B55DD2"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procesów pomocniczych (korekta pH wody na skruberach)</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16DCF7B1"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4 000</w:t>
            </w:r>
          </w:p>
        </w:tc>
      </w:tr>
      <w:tr w:rsidR="00684190" w:rsidRPr="0074619B" w14:paraId="145457C6" w14:textId="77777777" w:rsidTr="00F02FC8">
        <w:trPr>
          <w:trHeight w:val="284"/>
        </w:trPr>
        <w:tc>
          <w:tcPr>
            <w:tcW w:w="9285" w:type="dxa"/>
            <w:gridSpan w:val="4"/>
            <w:tcBorders>
              <w:top w:val="single" w:sz="4" w:space="0" w:color="auto"/>
              <w:left w:val="single" w:sz="4" w:space="0" w:color="auto"/>
              <w:right w:val="single" w:sz="4" w:space="0" w:color="auto"/>
            </w:tcBorders>
            <w:noWrap/>
            <w:vAlign w:val="center"/>
            <w:hideMark/>
          </w:tcPr>
          <w:p w14:paraId="2C6E08CC" w14:textId="77777777" w:rsidR="00684190" w:rsidRPr="0074619B" w:rsidRDefault="00684190" w:rsidP="007E1ADE">
            <w:pPr>
              <w:spacing w:before="120" w:after="120" w:line="240" w:lineRule="auto"/>
              <w:rPr>
                <w:rFonts w:ascii="Arial" w:eastAsia="Times New Roman" w:hAnsi="Arial" w:cs="Arial"/>
                <w:b/>
                <w:sz w:val="18"/>
                <w:szCs w:val="18"/>
                <w:lang w:eastAsia="pl-PL"/>
              </w:rPr>
            </w:pPr>
            <w:r w:rsidRPr="0074619B">
              <w:rPr>
                <w:rFonts w:ascii="Arial" w:eastAsia="Times New Roman" w:hAnsi="Arial" w:cs="Arial"/>
                <w:b/>
                <w:sz w:val="18"/>
                <w:szCs w:val="18"/>
                <w:lang w:eastAsia="pl-PL"/>
              </w:rPr>
              <w:t>LINIA ZNK2</w:t>
            </w:r>
          </w:p>
        </w:tc>
      </w:tr>
      <w:tr w:rsidR="00684190" w:rsidRPr="0074619B" w14:paraId="4F0FED7F" w14:textId="77777777" w:rsidTr="00F02FC8">
        <w:trPr>
          <w:trHeight w:val="284"/>
        </w:trPr>
        <w:tc>
          <w:tcPr>
            <w:tcW w:w="851" w:type="dxa"/>
            <w:vMerge w:val="restart"/>
            <w:tcBorders>
              <w:top w:val="single" w:sz="4" w:space="0" w:color="auto"/>
              <w:left w:val="single" w:sz="4" w:space="0" w:color="auto"/>
              <w:right w:val="single" w:sz="4" w:space="0" w:color="auto"/>
            </w:tcBorders>
            <w:noWrap/>
            <w:vAlign w:val="center"/>
            <w:hideMark/>
          </w:tcPr>
          <w:p w14:paraId="02B7FC5C"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ZNK2</w:t>
            </w:r>
          </w:p>
        </w:tc>
        <w:tc>
          <w:tcPr>
            <w:tcW w:w="2054" w:type="dxa"/>
            <w:vMerge w:val="restart"/>
            <w:tcBorders>
              <w:top w:val="single" w:sz="4" w:space="0" w:color="auto"/>
              <w:left w:val="single" w:sz="4" w:space="0" w:color="auto"/>
              <w:right w:val="single" w:sz="4" w:space="0" w:color="auto"/>
            </w:tcBorders>
            <w:noWrap/>
            <w:vAlign w:val="center"/>
            <w:hideMark/>
          </w:tcPr>
          <w:p w14:paraId="6758F617"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Przygotowanie powierzchni</w:t>
            </w:r>
          </w:p>
        </w:tc>
        <w:tc>
          <w:tcPr>
            <w:tcW w:w="43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E5B1B0"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odtłuszczania chemicznego</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38DE9BE8"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4 600</w:t>
            </w:r>
          </w:p>
        </w:tc>
      </w:tr>
      <w:tr w:rsidR="00684190" w:rsidRPr="0074619B" w14:paraId="354E8D3D" w14:textId="77777777" w:rsidTr="00F02FC8">
        <w:trPr>
          <w:trHeight w:val="284"/>
        </w:trPr>
        <w:tc>
          <w:tcPr>
            <w:tcW w:w="851" w:type="dxa"/>
            <w:vMerge/>
            <w:tcBorders>
              <w:left w:val="single" w:sz="4" w:space="0" w:color="auto"/>
              <w:right w:val="single" w:sz="4" w:space="0" w:color="auto"/>
            </w:tcBorders>
            <w:vAlign w:val="center"/>
            <w:hideMark/>
          </w:tcPr>
          <w:p w14:paraId="3116EF4A" w14:textId="77777777" w:rsidR="00684190" w:rsidRPr="0074619B" w:rsidRDefault="00684190" w:rsidP="00684190">
            <w:pPr>
              <w:spacing w:after="0" w:line="240" w:lineRule="auto"/>
              <w:jc w:val="center"/>
              <w:rPr>
                <w:rFonts w:ascii="Arial" w:eastAsia="Times New Roman" w:hAnsi="Arial" w:cs="Arial"/>
                <w:sz w:val="18"/>
                <w:szCs w:val="18"/>
                <w:lang w:eastAsia="pl-PL"/>
              </w:rPr>
            </w:pPr>
          </w:p>
        </w:tc>
        <w:tc>
          <w:tcPr>
            <w:tcW w:w="2054" w:type="dxa"/>
            <w:vMerge/>
            <w:tcBorders>
              <w:left w:val="single" w:sz="4" w:space="0" w:color="auto"/>
              <w:right w:val="single" w:sz="4" w:space="0" w:color="auto"/>
            </w:tcBorders>
            <w:vAlign w:val="center"/>
            <w:hideMark/>
          </w:tcPr>
          <w:p w14:paraId="57E6AEAA" w14:textId="77777777" w:rsidR="00684190" w:rsidRPr="0074619B" w:rsidRDefault="00684190" w:rsidP="00684190">
            <w:pPr>
              <w:spacing w:after="0" w:line="240" w:lineRule="auto"/>
              <w:rPr>
                <w:rFonts w:ascii="Arial" w:eastAsia="Times New Roman" w:hAnsi="Arial" w:cs="Arial"/>
                <w:sz w:val="18"/>
                <w:szCs w:val="18"/>
                <w:lang w:eastAsia="pl-PL"/>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47C7A638"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trawienia żeliwa lub stali</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514092DA"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70 000</w:t>
            </w:r>
          </w:p>
        </w:tc>
      </w:tr>
      <w:tr w:rsidR="00684190" w:rsidRPr="0074619B" w14:paraId="1FA8B696" w14:textId="77777777" w:rsidTr="00F02FC8">
        <w:trPr>
          <w:trHeight w:val="284"/>
        </w:trPr>
        <w:tc>
          <w:tcPr>
            <w:tcW w:w="851" w:type="dxa"/>
            <w:vMerge/>
            <w:tcBorders>
              <w:left w:val="single" w:sz="4" w:space="0" w:color="auto"/>
              <w:right w:val="single" w:sz="4" w:space="0" w:color="auto"/>
            </w:tcBorders>
            <w:vAlign w:val="center"/>
          </w:tcPr>
          <w:p w14:paraId="218D210C" w14:textId="77777777" w:rsidR="00684190" w:rsidRPr="0074619B" w:rsidRDefault="00684190" w:rsidP="00684190">
            <w:pPr>
              <w:spacing w:after="0" w:line="240" w:lineRule="auto"/>
              <w:jc w:val="center"/>
              <w:rPr>
                <w:rFonts w:ascii="Arial" w:eastAsia="Times New Roman" w:hAnsi="Arial" w:cs="Arial"/>
                <w:sz w:val="18"/>
                <w:szCs w:val="18"/>
                <w:lang w:eastAsia="pl-PL"/>
              </w:rPr>
            </w:pPr>
          </w:p>
        </w:tc>
        <w:tc>
          <w:tcPr>
            <w:tcW w:w="2054" w:type="dxa"/>
            <w:vMerge/>
            <w:tcBorders>
              <w:left w:val="single" w:sz="4" w:space="0" w:color="auto"/>
              <w:right w:val="single" w:sz="4" w:space="0" w:color="auto"/>
            </w:tcBorders>
            <w:vAlign w:val="center"/>
          </w:tcPr>
          <w:p w14:paraId="3E399291" w14:textId="77777777" w:rsidR="00684190" w:rsidRPr="0074619B" w:rsidRDefault="00684190" w:rsidP="00684190">
            <w:pPr>
              <w:spacing w:after="0" w:line="240" w:lineRule="auto"/>
              <w:rPr>
                <w:rFonts w:ascii="Arial" w:eastAsia="Times New Roman" w:hAnsi="Arial" w:cs="Arial"/>
                <w:sz w:val="18"/>
                <w:szCs w:val="18"/>
                <w:lang w:eastAsia="pl-PL"/>
              </w:rPr>
            </w:pPr>
          </w:p>
        </w:tc>
        <w:tc>
          <w:tcPr>
            <w:tcW w:w="4395" w:type="dxa"/>
            <w:tcBorders>
              <w:top w:val="single" w:sz="4" w:space="0" w:color="auto"/>
              <w:left w:val="single" w:sz="4" w:space="0" w:color="auto"/>
              <w:bottom w:val="single" w:sz="4" w:space="0" w:color="auto"/>
              <w:right w:val="single" w:sz="4" w:space="0" w:color="auto"/>
            </w:tcBorders>
            <w:vAlign w:val="center"/>
          </w:tcPr>
          <w:p w14:paraId="41B889E9"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odtłuszczania elektrochemicznego i ultradźwiękowego</w:t>
            </w:r>
          </w:p>
        </w:tc>
        <w:tc>
          <w:tcPr>
            <w:tcW w:w="1985" w:type="dxa"/>
            <w:tcBorders>
              <w:top w:val="single" w:sz="4" w:space="0" w:color="auto"/>
              <w:left w:val="single" w:sz="4" w:space="0" w:color="auto"/>
              <w:bottom w:val="single" w:sz="4" w:space="0" w:color="auto"/>
              <w:right w:val="single" w:sz="4" w:space="0" w:color="auto"/>
            </w:tcBorders>
            <w:noWrap/>
            <w:vAlign w:val="center"/>
          </w:tcPr>
          <w:p w14:paraId="5F8F8330"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4 100</w:t>
            </w:r>
          </w:p>
        </w:tc>
      </w:tr>
      <w:tr w:rsidR="00684190" w:rsidRPr="0074619B" w14:paraId="7B292861" w14:textId="77777777" w:rsidTr="00F02FC8">
        <w:trPr>
          <w:trHeight w:val="284"/>
        </w:trPr>
        <w:tc>
          <w:tcPr>
            <w:tcW w:w="851" w:type="dxa"/>
            <w:vMerge/>
            <w:tcBorders>
              <w:left w:val="single" w:sz="4" w:space="0" w:color="auto"/>
              <w:right w:val="single" w:sz="4" w:space="0" w:color="auto"/>
            </w:tcBorders>
            <w:vAlign w:val="center"/>
          </w:tcPr>
          <w:p w14:paraId="26714C6B" w14:textId="77777777" w:rsidR="00684190" w:rsidRPr="0074619B" w:rsidRDefault="00684190" w:rsidP="00684190">
            <w:pPr>
              <w:spacing w:after="0" w:line="240" w:lineRule="auto"/>
              <w:jc w:val="center"/>
              <w:rPr>
                <w:rFonts w:ascii="Arial" w:eastAsia="Times New Roman" w:hAnsi="Arial" w:cs="Arial"/>
                <w:sz w:val="18"/>
                <w:szCs w:val="18"/>
                <w:lang w:eastAsia="pl-PL"/>
              </w:rPr>
            </w:pPr>
          </w:p>
        </w:tc>
        <w:tc>
          <w:tcPr>
            <w:tcW w:w="2054" w:type="dxa"/>
            <w:vMerge/>
            <w:tcBorders>
              <w:left w:val="single" w:sz="4" w:space="0" w:color="auto"/>
              <w:right w:val="single" w:sz="4" w:space="0" w:color="auto"/>
            </w:tcBorders>
            <w:vAlign w:val="center"/>
          </w:tcPr>
          <w:p w14:paraId="638D79FD" w14:textId="77777777" w:rsidR="00684190" w:rsidRPr="0074619B" w:rsidRDefault="00684190" w:rsidP="00684190">
            <w:pPr>
              <w:spacing w:after="0" w:line="240" w:lineRule="auto"/>
              <w:rPr>
                <w:rFonts w:ascii="Arial" w:eastAsia="Times New Roman" w:hAnsi="Arial" w:cs="Arial"/>
                <w:sz w:val="18"/>
                <w:szCs w:val="18"/>
                <w:lang w:eastAsia="pl-PL"/>
              </w:rPr>
            </w:pPr>
          </w:p>
        </w:tc>
        <w:tc>
          <w:tcPr>
            <w:tcW w:w="4395" w:type="dxa"/>
            <w:tcBorders>
              <w:top w:val="single" w:sz="4" w:space="0" w:color="auto"/>
              <w:left w:val="single" w:sz="4" w:space="0" w:color="auto"/>
              <w:bottom w:val="single" w:sz="4" w:space="0" w:color="auto"/>
              <w:right w:val="single" w:sz="4" w:space="0" w:color="auto"/>
            </w:tcBorders>
            <w:vAlign w:val="center"/>
          </w:tcPr>
          <w:p w14:paraId="458DC5F0"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aktywacji przed nakładaniem powłoki cynk-nikiel</w:t>
            </w:r>
          </w:p>
        </w:tc>
        <w:tc>
          <w:tcPr>
            <w:tcW w:w="1985" w:type="dxa"/>
            <w:tcBorders>
              <w:top w:val="single" w:sz="4" w:space="0" w:color="auto"/>
              <w:left w:val="single" w:sz="4" w:space="0" w:color="auto"/>
              <w:bottom w:val="single" w:sz="4" w:space="0" w:color="auto"/>
              <w:right w:val="single" w:sz="4" w:space="0" w:color="auto"/>
            </w:tcBorders>
            <w:noWrap/>
            <w:vAlign w:val="center"/>
          </w:tcPr>
          <w:p w14:paraId="6AEF58A8"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7 000</w:t>
            </w:r>
          </w:p>
        </w:tc>
      </w:tr>
      <w:tr w:rsidR="00684190" w:rsidRPr="0074619B" w14:paraId="7D90E8F4" w14:textId="77777777" w:rsidTr="00F02FC8">
        <w:trPr>
          <w:trHeight w:val="284"/>
        </w:trPr>
        <w:tc>
          <w:tcPr>
            <w:tcW w:w="851" w:type="dxa"/>
            <w:vMerge/>
            <w:tcBorders>
              <w:left w:val="single" w:sz="4" w:space="0" w:color="auto"/>
              <w:bottom w:val="single" w:sz="4" w:space="0" w:color="auto"/>
              <w:right w:val="single" w:sz="4" w:space="0" w:color="auto"/>
            </w:tcBorders>
            <w:vAlign w:val="center"/>
          </w:tcPr>
          <w:p w14:paraId="74FEFB1C" w14:textId="77777777" w:rsidR="00684190" w:rsidRPr="0074619B" w:rsidRDefault="00684190" w:rsidP="00684190">
            <w:pPr>
              <w:spacing w:after="0" w:line="240" w:lineRule="auto"/>
              <w:jc w:val="center"/>
              <w:rPr>
                <w:rFonts w:ascii="Arial" w:eastAsia="Times New Roman" w:hAnsi="Arial" w:cs="Arial"/>
                <w:sz w:val="18"/>
                <w:szCs w:val="18"/>
                <w:lang w:eastAsia="pl-PL"/>
              </w:rPr>
            </w:pPr>
          </w:p>
        </w:tc>
        <w:tc>
          <w:tcPr>
            <w:tcW w:w="2054" w:type="dxa"/>
            <w:vMerge/>
            <w:tcBorders>
              <w:left w:val="single" w:sz="4" w:space="0" w:color="auto"/>
              <w:bottom w:val="single" w:sz="4" w:space="0" w:color="auto"/>
              <w:right w:val="single" w:sz="4" w:space="0" w:color="auto"/>
            </w:tcBorders>
            <w:vAlign w:val="center"/>
          </w:tcPr>
          <w:p w14:paraId="74F45455" w14:textId="77777777" w:rsidR="00684190" w:rsidRPr="0074619B" w:rsidRDefault="00684190" w:rsidP="00684190">
            <w:pPr>
              <w:spacing w:after="0" w:line="240" w:lineRule="auto"/>
              <w:rPr>
                <w:rFonts w:ascii="Arial" w:eastAsia="Times New Roman" w:hAnsi="Arial" w:cs="Arial"/>
                <w:sz w:val="18"/>
                <w:szCs w:val="18"/>
                <w:lang w:eastAsia="pl-PL"/>
              </w:rPr>
            </w:pPr>
          </w:p>
        </w:tc>
        <w:tc>
          <w:tcPr>
            <w:tcW w:w="4395" w:type="dxa"/>
            <w:tcBorders>
              <w:top w:val="single" w:sz="4" w:space="0" w:color="auto"/>
              <w:left w:val="single" w:sz="4" w:space="0" w:color="auto"/>
              <w:bottom w:val="single" w:sz="4" w:space="0" w:color="auto"/>
              <w:right w:val="single" w:sz="4" w:space="0" w:color="auto"/>
            </w:tcBorders>
            <w:vAlign w:val="center"/>
          </w:tcPr>
          <w:p w14:paraId="5C544820"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aktywacji przed pasywacją</w:t>
            </w:r>
          </w:p>
        </w:tc>
        <w:tc>
          <w:tcPr>
            <w:tcW w:w="1985" w:type="dxa"/>
            <w:tcBorders>
              <w:top w:val="single" w:sz="4" w:space="0" w:color="auto"/>
              <w:left w:val="single" w:sz="4" w:space="0" w:color="auto"/>
              <w:bottom w:val="single" w:sz="4" w:space="0" w:color="auto"/>
              <w:right w:val="single" w:sz="4" w:space="0" w:color="auto"/>
            </w:tcBorders>
            <w:noWrap/>
            <w:vAlign w:val="center"/>
          </w:tcPr>
          <w:p w14:paraId="285FC839"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500</w:t>
            </w:r>
          </w:p>
        </w:tc>
      </w:tr>
      <w:tr w:rsidR="00684190" w:rsidRPr="0074619B" w14:paraId="62974DFF" w14:textId="77777777" w:rsidTr="00F02FC8">
        <w:trPr>
          <w:trHeight w:val="284"/>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B45C5F6"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ZNK2</w:t>
            </w:r>
          </w:p>
        </w:tc>
        <w:tc>
          <w:tcPr>
            <w:tcW w:w="2054" w:type="dxa"/>
            <w:tcBorders>
              <w:top w:val="single" w:sz="4" w:space="0" w:color="auto"/>
              <w:left w:val="single" w:sz="4" w:space="0" w:color="auto"/>
              <w:bottom w:val="single" w:sz="4" w:space="0" w:color="auto"/>
              <w:right w:val="single" w:sz="4" w:space="0" w:color="auto"/>
            </w:tcBorders>
            <w:noWrap/>
            <w:vAlign w:val="center"/>
            <w:hideMark/>
          </w:tcPr>
          <w:p w14:paraId="7EC848CD"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Nakładanie powłok stopowych Zn-Ni</w:t>
            </w:r>
          </w:p>
        </w:tc>
        <w:tc>
          <w:tcPr>
            <w:tcW w:w="4395" w:type="dxa"/>
            <w:tcBorders>
              <w:top w:val="single" w:sz="4" w:space="0" w:color="auto"/>
              <w:left w:val="single" w:sz="4" w:space="0" w:color="auto"/>
              <w:bottom w:val="single" w:sz="4" w:space="0" w:color="auto"/>
              <w:right w:val="single" w:sz="4" w:space="0" w:color="auto"/>
            </w:tcBorders>
            <w:noWrap/>
            <w:vAlign w:val="center"/>
            <w:hideMark/>
          </w:tcPr>
          <w:p w14:paraId="649DE9E4"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nakładania powłoki stopowej Zn-Ni</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1922AEC4"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112 500</w:t>
            </w:r>
          </w:p>
        </w:tc>
      </w:tr>
      <w:tr w:rsidR="00684190" w:rsidRPr="0074619B" w14:paraId="656A9499" w14:textId="77777777" w:rsidTr="00F02FC8">
        <w:trPr>
          <w:trHeight w:val="284"/>
        </w:trPr>
        <w:tc>
          <w:tcPr>
            <w:tcW w:w="851" w:type="dxa"/>
            <w:vMerge w:val="restart"/>
            <w:tcBorders>
              <w:top w:val="single" w:sz="4" w:space="0" w:color="auto"/>
              <w:left w:val="single" w:sz="4" w:space="0" w:color="auto"/>
              <w:right w:val="single" w:sz="4" w:space="0" w:color="auto"/>
            </w:tcBorders>
            <w:noWrap/>
            <w:vAlign w:val="center"/>
            <w:hideMark/>
          </w:tcPr>
          <w:p w14:paraId="619823B3"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ZNK2</w:t>
            </w:r>
          </w:p>
        </w:tc>
        <w:tc>
          <w:tcPr>
            <w:tcW w:w="2054" w:type="dxa"/>
            <w:vMerge w:val="restart"/>
            <w:tcBorders>
              <w:top w:val="single" w:sz="4" w:space="0" w:color="auto"/>
              <w:left w:val="single" w:sz="4" w:space="0" w:color="auto"/>
              <w:right w:val="single" w:sz="4" w:space="0" w:color="auto"/>
            </w:tcBorders>
            <w:noWrap/>
            <w:vAlign w:val="center"/>
            <w:hideMark/>
          </w:tcPr>
          <w:p w14:paraId="249E71BB"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Pasywacja powłoki</w:t>
            </w:r>
          </w:p>
        </w:tc>
        <w:tc>
          <w:tcPr>
            <w:tcW w:w="4395" w:type="dxa"/>
            <w:tcBorders>
              <w:top w:val="single" w:sz="4" w:space="0" w:color="auto"/>
              <w:left w:val="single" w:sz="4" w:space="0" w:color="auto"/>
              <w:bottom w:val="single" w:sz="4" w:space="0" w:color="auto"/>
              <w:right w:val="single" w:sz="4" w:space="0" w:color="auto"/>
            </w:tcBorders>
            <w:noWrap/>
            <w:vAlign w:val="center"/>
            <w:hideMark/>
          </w:tcPr>
          <w:p w14:paraId="6D7DD564"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pasywacji SC2</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0F7061F4"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7 700</w:t>
            </w:r>
          </w:p>
        </w:tc>
      </w:tr>
      <w:tr w:rsidR="00684190" w:rsidRPr="0074619B" w14:paraId="60079074" w14:textId="77777777" w:rsidTr="00F02FC8">
        <w:trPr>
          <w:trHeight w:val="284"/>
        </w:trPr>
        <w:tc>
          <w:tcPr>
            <w:tcW w:w="851" w:type="dxa"/>
            <w:vMerge/>
            <w:tcBorders>
              <w:left w:val="single" w:sz="4" w:space="0" w:color="auto"/>
              <w:bottom w:val="single" w:sz="4" w:space="0" w:color="auto"/>
              <w:right w:val="single" w:sz="4" w:space="0" w:color="auto"/>
            </w:tcBorders>
            <w:noWrap/>
            <w:vAlign w:val="center"/>
          </w:tcPr>
          <w:p w14:paraId="44D38BF2" w14:textId="77777777" w:rsidR="00684190" w:rsidRPr="0074619B" w:rsidRDefault="00684190" w:rsidP="00684190">
            <w:pPr>
              <w:spacing w:after="0" w:line="240" w:lineRule="auto"/>
              <w:jc w:val="center"/>
              <w:rPr>
                <w:rFonts w:ascii="Arial" w:eastAsia="Times New Roman" w:hAnsi="Arial" w:cs="Arial"/>
                <w:sz w:val="18"/>
                <w:szCs w:val="18"/>
                <w:lang w:eastAsia="pl-PL"/>
              </w:rPr>
            </w:pPr>
          </w:p>
        </w:tc>
        <w:tc>
          <w:tcPr>
            <w:tcW w:w="2054" w:type="dxa"/>
            <w:vMerge/>
            <w:tcBorders>
              <w:left w:val="single" w:sz="4" w:space="0" w:color="auto"/>
              <w:bottom w:val="single" w:sz="4" w:space="0" w:color="auto"/>
              <w:right w:val="single" w:sz="4" w:space="0" w:color="auto"/>
            </w:tcBorders>
            <w:noWrap/>
            <w:vAlign w:val="center"/>
          </w:tcPr>
          <w:p w14:paraId="02AC9F01" w14:textId="77777777" w:rsidR="00684190" w:rsidRPr="0074619B" w:rsidRDefault="00684190" w:rsidP="00684190">
            <w:pPr>
              <w:spacing w:after="0" w:line="240" w:lineRule="auto"/>
              <w:rPr>
                <w:rFonts w:ascii="Arial" w:eastAsia="Times New Roman" w:hAnsi="Arial" w:cs="Arial"/>
                <w:sz w:val="18"/>
                <w:szCs w:val="18"/>
                <w:lang w:eastAsia="pl-PL"/>
              </w:rPr>
            </w:pPr>
          </w:p>
        </w:tc>
        <w:tc>
          <w:tcPr>
            <w:tcW w:w="4395" w:type="dxa"/>
            <w:tcBorders>
              <w:top w:val="single" w:sz="4" w:space="0" w:color="auto"/>
              <w:left w:val="single" w:sz="4" w:space="0" w:color="auto"/>
              <w:bottom w:val="single" w:sz="4" w:space="0" w:color="auto"/>
              <w:right w:val="single" w:sz="4" w:space="0" w:color="auto"/>
            </w:tcBorders>
            <w:noWrap/>
            <w:vAlign w:val="center"/>
          </w:tcPr>
          <w:p w14:paraId="335CA5E8"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pasywacji Tripass ultra IV</w:t>
            </w:r>
          </w:p>
        </w:tc>
        <w:tc>
          <w:tcPr>
            <w:tcW w:w="1985" w:type="dxa"/>
            <w:tcBorders>
              <w:top w:val="single" w:sz="4" w:space="0" w:color="auto"/>
              <w:left w:val="single" w:sz="4" w:space="0" w:color="auto"/>
              <w:bottom w:val="single" w:sz="4" w:space="0" w:color="auto"/>
              <w:right w:val="single" w:sz="4" w:space="0" w:color="auto"/>
            </w:tcBorders>
            <w:noWrap/>
            <w:vAlign w:val="center"/>
          </w:tcPr>
          <w:p w14:paraId="04558623"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3 000</w:t>
            </w:r>
          </w:p>
        </w:tc>
      </w:tr>
      <w:tr w:rsidR="00684190" w:rsidRPr="0074619B" w14:paraId="4C7A5C04" w14:textId="77777777" w:rsidTr="00F02FC8">
        <w:trPr>
          <w:trHeight w:val="284"/>
        </w:trPr>
        <w:tc>
          <w:tcPr>
            <w:tcW w:w="851" w:type="dxa"/>
            <w:tcBorders>
              <w:left w:val="single" w:sz="4" w:space="0" w:color="auto"/>
              <w:bottom w:val="single" w:sz="4" w:space="0" w:color="auto"/>
              <w:right w:val="single" w:sz="4" w:space="0" w:color="auto"/>
            </w:tcBorders>
            <w:noWrap/>
            <w:vAlign w:val="center"/>
          </w:tcPr>
          <w:p w14:paraId="1D3DA4A2"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ZNK2</w:t>
            </w:r>
          </w:p>
        </w:tc>
        <w:tc>
          <w:tcPr>
            <w:tcW w:w="2054" w:type="dxa"/>
            <w:tcBorders>
              <w:left w:val="single" w:sz="4" w:space="0" w:color="auto"/>
              <w:bottom w:val="single" w:sz="4" w:space="0" w:color="auto"/>
              <w:right w:val="single" w:sz="4" w:space="0" w:color="auto"/>
            </w:tcBorders>
            <w:noWrap/>
            <w:vAlign w:val="center"/>
          </w:tcPr>
          <w:p w14:paraId="60E1A34E"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Uszczelnianie powłoki</w:t>
            </w:r>
          </w:p>
        </w:tc>
        <w:tc>
          <w:tcPr>
            <w:tcW w:w="4395" w:type="dxa"/>
            <w:tcBorders>
              <w:top w:val="single" w:sz="4" w:space="0" w:color="auto"/>
              <w:left w:val="single" w:sz="4" w:space="0" w:color="auto"/>
              <w:bottom w:val="single" w:sz="4" w:space="0" w:color="auto"/>
              <w:right w:val="single" w:sz="4" w:space="0" w:color="auto"/>
            </w:tcBorders>
            <w:noWrap/>
            <w:vAlign w:val="center"/>
          </w:tcPr>
          <w:p w14:paraId="4B42D9FA"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uszczelniania</w:t>
            </w:r>
          </w:p>
        </w:tc>
        <w:tc>
          <w:tcPr>
            <w:tcW w:w="1985" w:type="dxa"/>
            <w:tcBorders>
              <w:top w:val="single" w:sz="4" w:space="0" w:color="auto"/>
              <w:left w:val="single" w:sz="4" w:space="0" w:color="auto"/>
              <w:bottom w:val="single" w:sz="4" w:space="0" w:color="auto"/>
              <w:right w:val="single" w:sz="4" w:space="0" w:color="auto"/>
            </w:tcBorders>
            <w:noWrap/>
            <w:vAlign w:val="center"/>
          </w:tcPr>
          <w:p w14:paraId="5EB12236"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2 000</w:t>
            </w:r>
          </w:p>
        </w:tc>
      </w:tr>
      <w:tr w:rsidR="00684190" w:rsidRPr="0074619B" w14:paraId="78CE5E83" w14:textId="77777777" w:rsidTr="00F02FC8">
        <w:trPr>
          <w:trHeight w:val="284"/>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D28DC99"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ZNK2</w:t>
            </w:r>
          </w:p>
        </w:tc>
        <w:tc>
          <w:tcPr>
            <w:tcW w:w="2054" w:type="dxa"/>
            <w:tcBorders>
              <w:top w:val="single" w:sz="4" w:space="0" w:color="auto"/>
              <w:left w:val="single" w:sz="4" w:space="0" w:color="auto"/>
              <w:bottom w:val="single" w:sz="4" w:space="0" w:color="auto"/>
              <w:right w:val="single" w:sz="4" w:space="0" w:color="auto"/>
            </w:tcBorders>
            <w:vAlign w:val="center"/>
            <w:hideMark/>
          </w:tcPr>
          <w:p w14:paraId="73A39692"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Procesy pomocnicze</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5D459B2" w14:textId="77777777" w:rsidR="00684190" w:rsidRPr="0074619B" w:rsidRDefault="00684190" w:rsidP="00684190">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materiały do procesów pomocniczych (korekta pH wody na skruberach)</w:t>
            </w:r>
          </w:p>
        </w:tc>
        <w:tc>
          <w:tcPr>
            <w:tcW w:w="1985" w:type="dxa"/>
            <w:tcBorders>
              <w:top w:val="single" w:sz="4" w:space="0" w:color="auto"/>
              <w:left w:val="single" w:sz="4" w:space="0" w:color="auto"/>
              <w:bottom w:val="single" w:sz="4" w:space="0" w:color="auto"/>
              <w:right w:val="single" w:sz="4" w:space="0" w:color="auto"/>
            </w:tcBorders>
            <w:noWrap/>
            <w:vAlign w:val="center"/>
            <w:hideMark/>
          </w:tcPr>
          <w:p w14:paraId="1E81E8D8" w14:textId="77777777" w:rsidR="00684190" w:rsidRPr="0074619B" w:rsidRDefault="00684190" w:rsidP="00684190">
            <w:pPr>
              <w:spacing w:after="0" w:line="240" w:lineRule="auto"/>
              <w:jc w:val="center"/>
              <w:rPr>
                <w:rFonts w:ascii="Arial" w:eastAsia="Times New Roman" w:hAnsi="Arial" w:cs="Arial"/>
                <w:sz w:val="18"/>
                <w:szCs w:val="18"/>
                <w:lang w:eastAsia="pl-PL"/>
              </w:rPr>
            </w:pPr>
            <w:r w:rsidRPr="0074619B">
              <w:rPr>
                <w:rFonts w:ascii="Arial" w:eastAsia="Times New Roman" w:hAnsi="Arial" w:cs="Arial"/>
                <w:sz w:val="18"/>
                <w:szCs w:val="18"/>
                <w:lang w:eastAsia="pl-PL"/>
              </w:rPr>
              <w:t>4 000</w:t>
            </w:r>
          </w:p>
        </w:tc>
      </w:tr>
    </w:tbl>
    <w:p w14:paraId="74BCB6F9" w14:textId="1CD43D60" w:rsidR="00684190" w:rsidRPr="0074619B" w:rsidRDefault="00684190" w:rsidP="00957856">
      <w:pPr>
        <w:spacing w:after="240" w:line="268" w:lineRule="exact"/>
        <w:rPr>
          <w:rFonts w:ascii="Arial" w:hAnsi="Arial" w:cs="Arial"/>
          <w:iCs/>
          <w:sz w:val="21"/>
          <w:szCs w:val="21"/>
        </w:rPr>
      </w:pPr>
    </w:p>
    <w:p w14:paraId="521B57C3" w14:textId="02DFF4C8" w:rsidR="00684190" w:rsidRPr="0074619B" w:rsidRDefault="00684190" w:rsidP="00684190">
      <w:pPr>
        <w:pStyle w:val="Tekstpodstawowy"/>
        <w:spacing w:line="268" w:lineRule="exact"/>
        <w:jc w:val="left"/>
        <w:rPr>
          <w:rFonts w:ascii="Arial" w:hAnsi="Arial" w:cs="Arial"/>
          <w:sz w:val="21"/>
          <w:szCs w:val="21"/>
          <w:u w:val="single"/>
          <w:lang w:val="pl-PL"/>
        </w:rPr>
      </w:pPr>
      <w:r w:rsidRPr="0074619B">
        <w:rPr>
          <w:rFonts w:ascii="Arial" w:hAnsi="Arial" w:cs="Arial"/>
          <w:sz w:val="21"/>
          <w:szCs w:val="21"/>
          <w:u w:val="single"/>
          <w:lang w:val="pl-PL"/>
        </w:rPr>
        <w:t>Szacunkowe roczne zużycie mediów na potrzeby technologiczne instalacji:</w:t>
      </w:r>
    </w:p>
    <w:p w14:paraId="3F4B46B9" w14:textId="77777777" w:rsidR="0036273D" w:rsidRDefault="00684190" w:rsidP="00F173AD">
      <w:pPr>
        <w:pStyle w:val="Tekstpodstawowy"/>
        <w:widowControl w:val="0"/>
        <w:numPr>
          <w:ilvl w:val="0"/>
          <w:numId w:val="39"/>
        </w:numPr>
        <w:suppressAutoHyphens/>
        <w:spacing w:line="268" w:lineRule="exact"/>
        <w:jc w:val="left"/>
        <w:rPr>
          <w:rFonts w:ascii="Arial" w:hAnsi="Arial" w:cs="Arial"/>
          <w:sz w:val="21"/>
          <w:szCs w:val="21"/>
          <w:lang w:val="pl-PL"/>
        </w:rPr>
      </w:pPr>
      <w:r w:rsidRPr="0074619B">
        <w:rPr>
          <w:rFonts w:ascii="Arial" w:hAnsi="Arial" w:cs="Arial"/>
          <w:sz w:val="21"/>
          <w:szCs w:val="21"/>
          <w:lang w:val="pl-PL"/>
        </w:rPr>
        <w:t>Gaz ziemny: ok. 380 000 m</w:t>
      </w:r>
      <w:r w:rsidRPr="0074619B">
        <w:rPr>
          <w:rFonts w:ascii="Arial" w:hAnsi="Arial" w:cs="Arial"/>
          <w:sz w:val="21"/>
          <w:szCs w:val="21"/>
          <w:vertAlign w:val="superscript"/>
          <w:lang w:val="pl-PL"/>
        </w:rPr>
        <w:t>3</w:t>
      </w:r>
      <w:r w:rsidRPr="0074619B">
        <w:rPr>
          <w:rFonts w:ascii="Arial" w:hAnsi="Arial" w:cs="Arial"/>
          <w:sz w:val="21"/>
          <w:szCs w:val="21"/>
          <w:lang w:val="pl-PL"/>
        </w:rPr>
        <w:t>/rok</w:t>
      </w:r>
    </w:p>
    <w:p w14:paraId="3512CB22" w14:textId="77777777" w:rsidR="0036273D" w:rsidRPr="0036273D" w:rsidRDefault="00684190" w:rsidP="00F173AD">
      <w:pPr>
        <w:pStyle w:val="Tekstpodstawowy"/>
        <w:widowControl w:val="0"/>
        <w:numPr>
          <w:ilvl w:val="0"/>
          <w:numId w:val="39"/>
        </w:numPr>
        <w:suppressAutoHyphens/>
        <w:spacing w:line="268" w:lineRule="exact"/>
        <w:jc w:val="left"/>
        <w:rPr>
          <w:rFonts w:ascii="Arial" w:hAnsi="Arial" w:cs="Arial"/>
          <w:sz w:val="21"/>
          <w:szCs w:val="21"/>
          <w:lang w:val="pl-PL"/>
        </w:rPr>
      </w:pPr>
      <w:r w:rsidRPr="0036273D">
        <w:rPr>
          <w:rFonts w:ascii="Arial" w:hAnsi="Arial" w:cs="Arial"/>
          <w:sz w:val="21"/>
          <w:szCs w:val="21"/>
          <w:lang w:val="pl-PL"/>
        </w:rPr>
        <w:t xml:space="preserve">Energia elektryczna: ok. 3 400 </w:t>
      </w:r>
      <w:r w:rsidRPr="0036273D">
        <w:rPr>
          <w:rFonts w:ascii="Arial" w:hAnsi="Arial" w:cs="Arial"/>
          <w:sz w:val="21"/>
          <w:szCs w:val="21"/>
        </w:rPr>
        <w:t>MW</w:t>
      </w:r>
      <w:r w:rsidRPr="0036273D">
        <w:rPr>
          <w:rFonts w:ascii="Arial" w:hAnsi="Arial" w:cs="Arial"/>
          <w:sz w:val="21"/>
          <w:szCs w:val="21"/>
          <w:lang w:val="pl-PL"/>
        </w:rPr>
        <w:t>h</w:t>
      </w:r>
      <w:r w:rsidRPr="0036273D">
        <w:rPr>
          <w:rFonts w:ascii="Arial" w:hAnsi="Arial" w:cs="Arial"/>
          <w:sz w:val="21"/>
          <w:szCs w:val="21"/>
        </w:rPr>
        <w:t>/rok</w:t>
      </w:r>
    </w:p>
    <w:p w14:paraId="0EB2652C" w14:textId="77777777" w:rsidR="0036273D" w:rsidRDefault="00684190" w:rsidP="00F173AD">
      <w:pPr>
        <w:pStyle w:val="Tekstpodstawowy"/>
        <w:widowControl w:val="0"/>
        <w:numPr>
          <w:ilvl w:val="0"/>
          <w:numId w:val="39"/>
        </w:numPr>
        <w:suppressAutoHyphens/>
        <w:spacing w:line="268" w:lineRule="exact"/>
        <w:jc w:val="left"/>
        <w:rPr>
          <w:rFonts w:ascii="Arial" w:hAnsi="Arial" w:cs="Arial"/>
          <w:sz w:val="21"/>
          <w:szCs w:val="21"/>
          <w:lang w:val="pl-PL"/>
        </w:rPr>
      </w:pPr>
      <w:r w:rsidRPr="0036273D">
        <w:rPr>
          <w:rFonts w:ascii="Arial" w:hAnsi="Arial" w:cs="Arial"/>
          <w:sz w:val="21"/>
          <w:szCs w:val="21"/>
          <w:lang w:val="pl-PL"/>
        </w:rPr>
        <w:t>Woda: ok. 46 000 m</w:t>
      </w:r>
      <w:r w:rsidRPr="0036273D">
        <w:rPr>
          <w:rFonts w:ascii="Arial" w:hAnsi="Arial" w:cs="Arial"/>
          <w:sz w:val="21"/>
          <w:szCs w:val="21"/>
          <w:vertAlign w:val="superscript"/>
          <w:lang w:val="pl-PL"/>
        </w:rPr>
        <w:t>3</w:t>
      </w:r>
      <w:r w:rsidRPr="0036273D">
        <w:rPr>
          <w:rFonts w:ascii="Arial" w:hAnsi="Arial" w:cs="Arial"/>
          <w:sz w:val="21"/>
          <w:szCs w:val="21"/>
          <w:lang w:val="pl-PL"/>
        </w:rPr>
        <w:t>/rok</w:t>
      </w:r>
    </w:p>
    <w:p w14:paraId="137C8757" w14:textId="77777777" w:rsidR="0036273D" w:rsidRDefault="00684190" w:rsidP="00F173AD">
      <w:pPr>
        <w:pStyle w:val="Tekstpodstawowy"/>
        <w:widowControl w:val="0"/>
        <w:numPr>
          <w:ilvl w:val="0"/>
          <w:numId w:val="39"/>
        </w:numPr>
        <w:suppressAutoHyphens/>
        <w:spacing w:line="268" w:lineRule="exact"/>
        <w:jc w:val="left"/>
        <w:rPr>
          <w:rFonts w:ascii="Arial" w:hAnsi="Arial" w:cs="Arial"/>
          <w:sz w:val="21"/>
          <w:szCs w:val="21"/>
          <w:lang w:val="pl-PL"/>
        </w:rPr>
      </w:pPr>
      <w:r w:rsidRPr="0036273D">
        <w:rPr>
          <w:rFonts w:ascii="Arial" w:hAnsi="Arial" w:cs="Arial"/>
          <w:sz w:val="21"/>
          <w:szCs w:val="21"/>
          <w:lang w:val="pl-PL"/>
        </w:rPr>
        <w:t>Ciepło technologiczne: ok. 5 000 GJ/rok</w:t>
      </w:r>
    </w:p>
    <w:p w14:paraId="12FFB175" w14:textId="6A3F2508" w:rsidR="00684190" w:rsidRPr="0036273D" w:rsidRDefault="00684190" w:rsidP="00F173AD">
      <w:pPr>
        <w:pStyle w:val="Tekstpodstawowy"/>
        <w:widowControl w:val="0"/>
        <w:numPr>
          <w:ilvl w:val="0"/>
          <w:numId w:val="39"/>
        </w:numPr>
        <w:suppressAutoHyphens/>
        <w:spacing w:line="268" w:lineRule="exact"/>
        <w:jc w:val="left"/>
        <w:rPr>
          <w:rFonts w:ascii="Arial" w:hAnsi="Arial" w:cs="Arial"/>
          <w:sz w:val="21"/>
          <w:szCs w:val="21"/>
          <w:lang w:val="pl-PL"/>
        </w:rPr>
      </w:pPr>
      <w:r w:rsidRPr="0036273D">
        <w:rPr>
          <w:rFonts w:ascii="Arial" w:hAnsi="Arial" w:cs="Arial"/>
          <w:sz w:val="21"/>
          <w:szCs w:val="21"/>
          <w:lang w:val="pl-PL"/>
        </w:rPr>
        <w:t>Sprężone powietrze: ok.  500 Nm</w:t>
      </w:r>
      <w:r w:rsidRPr="0036273D">
        <w:rPr>
          <w:rFonts w:ascii="Arial" w:hAnsi="Arial" w:cs="Arial"/>
          <w:sz w:val="21"/>
          <w:szCs w:val="21"/>
          <w:vertAlign w:val="superscript"/>
          <w:lang w:val="pl-PL"/>
        </w:rPr>
        <w:t>3</w:t>
      </w:r>
      <w:r w:rsidRPr="0036273D">
        <w:rPr>
          <w:rFonts w:ascii="Arial" w:hAnsi="Arial" w:cs="Arial"/>
          <w:sz w:val="21"/>
          <w:szCs w:val="21"/>
          <w:lang w:val="pl-PL"/>
        </w:rPr>
        <w:t>/rok.”</w:t>
      </w:r>
    </w:p>
    <w:p w14:paraId="583035EB" w14:textId="77777777" w:rsidR="00A60DC0" w:rsidRPr="0074619B" w:rsidRDefault="00A60DC0" w:rsidP="00A60DC0">
      <w:pPr>
        <w:pStyle w:val="Tekstpodstawowy"/>
        <w:widowControl w:val="0"/>
        <w:suppressAutoHyphens/>
        <w:spacing w:line="268" w:lineRule="exact"/>
        <w:ind w:left="720"/>
        <w:jc w:val="left"/>
        <w:rPr>
          <w:rFonts w:ascii="Arial" w:hAnsi="Arial" w:cs="Arial"/>
          <w:sz w:val="21"/>
          <w:szCs w:val="21"/>
          <w:lang w:val="pl-PL"/>
        </w:rPr>
      </w:pPr>
    </w:p>
    <w:p w14:paraId="2D37F2BE" w14:textId="008DB3E9" w:rsidR="0016551A" w:rsidRPr="0074619B" w:rsidRDefault="0016551A" w:rsidP="00D029EE">
      <w:pPr>
        <w:pStyle w:val="Akapitzlist"/>
        <w:numPr>
          <w:ilvl w:val="0"/>
          <w:numId w:val="4"/>
        </w:numPr>
        <w:spacing w:before="240" w:after="360" w:line="268" w:lineRule="exact"/>
        <w:ind w:left="357" w:hanging="357"/>
        <w:contextualSpacing w:val="0"/>
        <w:rPr>
          <w:rFonts w:ascii="Arial" w:hAnsi="Arial" w:cs="Arial"/>
          <w:b/>
          <w:sz w:val="21"/>
          <w:szCs w:val="21"/>
          <w:u w:val="single"/>
        </w:rPr>
      </w:pPr>
      <w:r w:rsidRPr="0074619B">
        <w:rPr>
          <w:rFonts w:ascii="Arial" w:hAnsi="Arial" w:cs="Arial"/>
          <w:b/>
          <w:sz w:val="21"/>
          <w:szCs w:val="21"/>
          <w:u w:val="single"/>
        </w:rPr>
        <w:lastRenderedPageBreak/>
        <w:t>W części II decyzji: „</w:t>
      </w:r>
      <w:bookmarkStart w:id="3" w:name="_Hlk145592660"/>
      <w:r w:rsidRPr="0074619B">
        <w:rPr>
          <w:rFonts w:ascii="Arial" w:hAnsi="Arial" w:cs="Arial"/>
          <w:b/>
          <w:sz w:val="21"/>
          <w:szCs w:val="21"/>
          <w:u w:val="single"/>
        </w:rPr>
        <w:t>Wymagane działania w tym środki techniczne mające na celu zapobieganie lub ograniczanie emisji. Sposoby osiągania wysokiego stopnia ochrony środowiska jako całości</w:t>
      </w:r>
      <w:bookmarkEnd w:id="3"/>
      <w:r w:rsidRPr="0074619B">
        <w:rPr>
          <w:rFonts w:ascii="Arial" w:hAnsi="Arial" w:cs="Arial"/>
          <w:b/>
          <w:sz w:val="21"/>
          <w:szCs w:val="21"/>
          <w:u w:val="single"/>
        </w:rPr>
        <w:t>”:</w:t>
      </w:r>
    </w:p>
    <w:p w14:paraId="573BA1E6" w14:textId="48D58E27" w:rsidR="0016551A" w:rsidRPr="0074619B" w:rsidRDefault="00F02FC8" w:rsidP="00437763">
      <w:pPr>
        <w:pStyle w:val="Akapitzlist"/>
        <w:numPr>
          <w:ilvl w:val="0"/>
          <w:numId w:val="24"/>
        </w:numPr>
        <w:spacing w:before="240" w:after="240" w:line="268" w:lineRule="exact"/>
        <w:ind w:left="641" w:hanging="357"/>
        <w:rPr>
          <w:rFonts w:ascii="Arial" w:hAnsi="Arial" w:cs="Arial"/>
          <w:b/>
          <w:sz w:val="21"/>
          <w:szCs w:val="21"/>
          <w:u w:val="single"/>
        </w:rPr>
      </w:pPr>
      <w:r w:rsidRPr="0074619B">
        <w:rPr>
          <w:rFonts w:ascii="Arial" w:hAnsi="Arial" w:cs="Arial"/>
          <w:b/>
          <w:sz w:val="21"/>
          <w:szCs w:val="21"/>
          <w:u w:val="single"/>
        </w:rPr>
        <w:t>punkt 1. „w zakresie ochrony powietrza” otrzymuje brzmienie:</w:t>
      </w:r>
    </w:p>
    <w:p w14:paraId="213DECCF" w14:textId="77777777" w:rsidR="00F02FC8" w:rsidRPr="0074619B" w:rsidRDefault="00F02FC8" w:rsidP="0036273D">
      <w:pPr>
        <w:pStyle w:val="Arial10i50"/>
        <w:spacing w:after="120"/>
        <w:rPr>
          <w:color w:val="auto"/>
        </w:rPr>
      </w:pPr>
      <w:r w:rsidRPr="0074619B">
        <w:rPr>
          <w:color w:val="auto"/>
        </w:rPr>
        <w:t xml:space="preserve">„1. </w:t>
      </w:r>
      <w:r w:rsidRPr="0074619B">
        <w:rPr>
          <w:color w:val="auto"/>
          <w:u w:val="single"/>
        </w:rPr>
        <w:t>W zakresie ochrony powietrza</w:t>
      </w:r>
    </w:p>
    <w:p w14:paraId="18A54945" w14:textId="77777777" w:rsidR="00F02FC8" w:rsidRPr="0074619B" w:rsidRDefault="00F02FC8" w:rsidP="00F173AD">
      <w:pPr>
        <w:pStyle w:val="Arial10i50"/>
        <w:numPr>
          <w:ilvl w:val="0"/>
          <w:numId w:val="25"/>
        </w:numPr>
        <w:ind w:left="568" w:hanging="284"/>
        <w:rPr>
          <w:color w:val="auto"/>
        </w:rPr>
      </w:pPr>
      <w:r w:rsidRPr="0074619B">
        <w:rPr>
          <w:color w:val="auto"/>
        </w:rPr>
        <w:t>zastosowanie kąpieli niskotemperaturowych i niskostężeniowych,</w:t>
      </w:r>
    </w:p>
    <w:p w14:paraId="25149282" w14:textId="77777777" w:rsidR="00F02FC8" w:rsidRPr="0074619B" w:rsidRDefault="00F02FC8" w:rsidP="00F173AD">
      <w:pPr>
        <w:pStyle w:val="Arial10i50"/>
        <w:numPr>
          <w:ilvl w:val="0"/>
          <w:numId w:val="25"/>
        </w:numPr>
        <w:ind w:left="568" w:hanging="284"/>
        <w:rPr>
          <w:color w:val="auto"/>
        </w:rPr>
      </w:pPr>
      <w:r w:rsidRPr="0074619B">
        <w:rPr>
          <w:color w:val="auto"/>
        </w:rPr>
        <w:t>stosowanie kąpieli bezcyjankowych,</w:t>
      </w:r>
    </w:p>
    <w:p w14:paraId="5280DA43" w14:textId="3CCB6A16" w:rsidR="00F02FC8" w:rsidRPr="0074619B" w:rsidRDefault="00F02FC8" w:rsidP="00F173AD">
      <w:pPr>
        <w:pStyle w:val="Arial10i50"/>
        <w:numPr>
          <w:ilvl w:val="0"/>
          <w:numId w:val="25"/>
        </w:numPr>
        <w:ind w:left="568" w:hanging="284"/>
        <w:rPr>
          <w:color w:val="auto"/>
        </w:rPr>
      </w:pPr>
      <w:r w:rsidRPr="0074619B">
        <w:rPr>
          <w:color w:val="auto"/>
        </w:rPr>
        <w:t>ujęcie oparów znad wanien przez system wyciągów miejscowych</w:t>
      </w:r>
      <w:r w:rsidR="0036273D">
        <w:rPr>
          <w:color w:val="auto"/>
        </w:rPr>
        <w:t xml:space="preserve">, </w:t>
      </w:r>
      <w:r w:rsidRPr="0074619B">
        <w:rPr>
          <w:color w:val="auto"/>
        </w:rPr>
        <w:t>wyposażonych w ssawki szczelinowe</w:t>
      </w:r>
      <w:r w:rsidR="0036273D">
        <w:rPr>
          <w:color w:val="auto"/>
        </w:rPr>
        <w:t xml:space="preserve">, </w:t>
      </w:r>
      <w:r w:rsidRPr="0074619B">
        <w:rPr>
          <w:color w:val="auto"/>
        </w:rPr>
        <w:t>usytuowane przy każdej wannie procesowej i oczyszczanie ich w skruberach mokrych</w:t>
      </w:r>
      <w:r w:rsidR="0036273D">
        <w:rPr>
          <w:color w:val="auto"/>
        </w:rPr>
        <w:t xml:space="preserve">, </w:t>
      </w:r>
      <w:r w:rsidRPr="0074619B">
        <w:rPr>
          <w:color w:val="auto"/>
        </w:rPr>
        <w:t>o średniej wydajności 65%,</w:t>
      </w:r>
    </w:p>
    <w:p w14:paraId="3FF9003C" w14:textId="77777777" w:rsidR="00F02FC8" w:rsidRPr="0074619B" w:rsidRDefault="00F02FC8" w:rsidP="00F173AD">
      <w:pPr>
        <w:pStyle w:val="Arial10i50"/>
        <w:numPr>
          <w:ilvl w:val="0"/>
          <w:numId w:val="25"/>
        </w:numPr>
        <w:ind w:left="568" w:hanging="284"/>
        <w:rPr>
          <w:color w:val="auto"/>
        </w:rPr>
      </w:pPr>
      <w:r w:rsidRPr="0074619B">
        <w:rPr>
          <w:color w:val="auto"/>
        </w:rPr>
        <w:t>zastosowanie dysz inżektorowych do mieszania pasywacji SC2, co powoduje obniżenie emisji zanieczyszczeń do powietrza z kąpieli w porównaniu do np. mieszania powietrzem,</w:t>
      </w:r>
    </w:p>
    <w:p w14:paraId="0901FD01" w14:textId="77777777" w:rsidR="00F02FC8" w:rsidRPr="0074619B" w:rsidRDefault="00F02FC8" w:rsidP="00F173AD">
      <w:pPr>
        <w:pStyle w:val="Arial10i50"/>
        <w:numPr>
          <w:ilvl w:val="0"/>
          <w:numId w:val="25"/>
        </w:numPr>
        <w:ind w:left="568" w:hanging="284"/>
        <w:rPr>
          <w:color w:val="auto"/>
        </w:rPr>
      </w:pPr>
      <w:r w:rsidRPr="0074619B">
        <w:rPr>
          <w:color w:val="auto"/>
        </w:rPr>
        <w:t>suszenie detali po zakończonym procesie nakładania powłok w przystosowanych do tego celu wannach – suszarkach zaopatrzonych w klapy, opalanych gazem ziemnym,</w:t>
      </w:r>
    </w:p>
    <w:p w14:paraId="5C27CA91" w14:textId="20842812" w:rsidR="00F02FC8" w:rsidRPr="0074619B" w:rsidRDefault="00F02FC8" w:rsidP="00F173AD">
      <w:pPr>
        <w:pStyle w:val="Arial10i50"/>
        <w:numPr>
          <w:ilvl w:val="0"/>
          <w:numId w:val="25"/>
        </w:numPr>
        <w:ind w:left="568" w:hanging="284"/>
        <w:rPr>
          <w:color w:val="auto"/>
        </w:rPr>
      </w:pPr>
      <w:r w:rsidRPr="0074619B">
        <w:rPr>
          <w:color w:val="auto"/>
        </w:rPr>
        <w:t>stosowanie powłok konwersyjnych opartych o związki chromu III.”</w:t>
      </w:r>
    </w:p>
    <w:p w14:paraId="126F79E0" w14:textId="7D68276F" w:rsidR="00A60DC0" w:rsidRPr="0074619B" w:rsidRDefault="00F57915" w:rsidP="00F173AD">
      <w:pPr>
        <w:pStyle w:val="Akapitzlist"/>
        <w:numPr>
          <w:ilvl w:val="0"/>
          <w:numId w:val="24"/>
        </w:numPr>
        <w:spacing w:before="240" w:after="240" w:line="268" w:lineRule="exact"/>
        <w:ind w:left="641" w:hanging="357"/>
        <w:rPr>
          <w:rFonts w:ascii="Arial" w:hAnsi="Arial" w:cs="Arial"/>
          <w:b/>
          <w:sz w:val="21"/>
          <w:szCs w:val="21"/>
          <w:u w:val="single"/>
        </w:rPr>
      </w:pPr>
      <w:r w:rsidRPr="0074619B">
        <w:rPr>
          <w:rFonts w:ascii="Arial" w:hAnsi="Arial" w:cs="Arial"/>
          <w:b/>
          <w:sz w:val="21"/>
          <w:szCs w:val="21"/>
          <w:u w:val="single"/>
        </w:rPr>
        <w:t>punkt 2. „w zakresie ochrony wód” otrzymuje brzmienie:</w:t>
      </w:r>
    </w:p>
    <w:p w14:paraId="1FBDCECD" w14:textId="45BAC795" w:rsidR="00F57915" w:rsidRPr="0074619B" w:rsidRDefault="00F57915" w:rsidP="0036273D">
      <w:pPr>
        <w:spacing w:before="240" w:after="120" w:line="268" w:lineRule="exact"/>
        <w:rPr>
          <w:rFonts w:ascii="Arial" w:hAnsi="Arial" w:cs="Arial"/>
          <w:sz w:val="21"/>
          <w:szCs w:val="21"/>
          <w:u w:val="single"/>
        </w:rPr>
      </w:pPr>
      <w:r w:rsidRPr="0074619B">
        <w:rPr>
          <w:rFonts w:ascii="Arial" w:hAnsi="Arial" w:cs="Arial"/>
          <w:sz w:val="21"/>
          <w:szCs w:val="21"/>
          <w:u w:val="single"/>
        </w:rPr>
        <w:t>„2. W zakresie gospodarki wodno-ściekowej.</w:t>
      </w:r>
    </w:p>
    <w:p w14:paraId="05878B29" w14:textId="25C6FA65" w:rsidR="00926E27" w:rsidRPr="0074619B" w:rsidRDefault="00F57915" w:rsidP="00F173AD">
      <w:pPr>
        <w:pStyle w:val="Akapitzlist"/>
        <w:numPr>
          <w:ilvl w:val="0"/>
          <w:numId w:val="35"/>
        </w:numPr>
        <w:spacing w:line="268" w:lineRule="exact"/>
        <w:ind w:left="357" w:hanging="357"/>
        <w:rPr>
          <w:rFonts w:ascii="Arial" w:hAnsi="Arial" w:cs="Arial"/>
          <w:color w:val="000000"/>
          <w:sz w:val="21"/>
        </w:rPr>
      </w:pPr>
      <w:r w:rsidRPr="0074619B">
        <w:rPr>
          <w:rFonts w:ascii="Arial" w:hAnsi="Arial" w:cs="Arial"/>
          <w:color w:val="000000"/>
          <w:sz w:val="21"/>
        </w:rPr>
        <w:t>W zakładzie, w ramach racjonalnego i oszczędnego zużycia wody, stosowane są:</w:t>
      </w:r>
    </w:p>
    <w:p w14:paraId="1B998B44" w14:textId="5B5F0549" w:rsidR="00F57915" w:rsidRPr="0074619B" w:rsidRDefault="00926E27" w:rsidP="00F173AD">
      <w:pPr>
        <w:pStyle w:val="Akapitzlist"/>
        <w:numPr>
          <w:ilvl w:val="0"/>
          <w:numId w:val="34"/>
        </w:numPr>
        <w:spacing w:line="268" w:lineRule="exact"/>
        <w:ind w:left="754" w:hanging="357"/>
        <w:contextualSpacing w:val="0"/>
        <w:rPr>
          <w:rFonts w:ascii="Arial" w:hAnsi="Arial" w:cs="Arial"/>
          <w:sz w:val="21"/>
          <w:szCs w:val="21"/>
        </w:rPr>
      </w:pPr>
      <w:r w:rsidRPr="0074619B">
        <w:rPr>
          <w:rFonts w:ascii="Arial" w:hAnsi="Arial" w:cs="Arial"/>
          <w:sz w:val="21"/>
          <w:szCs w:val="21"/>
        </w:rPr>
        <w:t>skuteczne i ekonomiczne metody płukania zanurzeniowego m.in. dwu- i trzystopniowe przeciwprądowe płukania kaskadowe w procesie przygotowania powierzchni,</w:t>
      </w:r>
    </w:p>
    <w:p w14:paraId="4270294D" w14:textId="675A9D4E" w:rsidR="00926E27" w:rsidRPr="0074619B" w:rsidRDefault="00926E27" w:rsidP="00F173AD">
      <w:pPr>
        <w:pStyle w:val="Akapitzlist"/>
        <w:numPr>
          <w:ilvl w:val="0"/>
          <w:numId w:val="34"/>
        </w:numPr>
        <w:spacing w:line="268" w:lineRule="exact"/>
        <w:ind w:left="754" w:hanging="357"/>
        <w:contextualSpacing w:val="0"/>
        <w:rPr>
          <w:rFonts w:ascii="Arial" w:hAnsi="Arial" w:cs="Arial"/>
          <w:sz w:val="21"/>
          <w:szCs w:val="21"/>
        </w:rPr>
      </w:pPr>
      <w:r w:rsidRPr="0074619B">
        <w:rPr>
          <w:rFonts w:ascii="Arial" w:hAnsi="Arial" w:cs="Arial"/>
          <w:sz w:val="21"/>
          <w:szCs w:val="21"/>
        </w:rPr>
        <w:t>automatyczne dozowanie wody do procesów celem optymalizacji zużycia wody i wykluczenia przelania,</w:t>
      </w:r>
    </w:p>
    <w:p w14:paraId="1A51A6BC" w14:textId="390DCFE0" w:rsidR="00926E27" w:rsidRPr="0074619B" w:rsidRDefault="00926E27" w:rsidP="00F173AD">
      <w:pPr>
        <w:pStyle w:val="Akapitzlist"/>
        <w:numPr>
          <w:ilvl w:val="0"/>
          <w:numId w:val="34"/>
        </w:numPr>
        <w:spacing w:line="268" w:lineRule="exact"/>
        <w:ind w:left="754" w:hanging="357"/>
        <w:contextualSpacing w:val="0"/>
        <w:rPr>
          <w:rFonts w:ascii="Arial" w:hAnsi="Arial" w:cs="Arial"/>
          <w:sz w:val="21"/>
          <w:szCs w:val="21"/>
        </w:rPr>
      </w:pPr>
      <w:r w:rsidRPr="0074619B">
        <w:rPr>
          <w:rFonts w:ascii="Arial" w:hAnsi="Arial" w:cs="Arial"/>
          <w:sz w:val="21"/>
          <w:szCs w:val="21"/>
        </w:rPr>
        <w:t xml:space="preserve">bieżące monitorowanie </w:t>
      </w:r>
      <w:r w:rsidR="00437763">
        <w:rPr>
          <w:rFonts w:ascii="Arial" w:hAnsi="Arial" w:cs="Arial"/>
          <w:sz w:val="21"/>
          <w:szCs w:val="21"/>
        </w:rPr>
        <w:t xml:space="preserve">zużycia </w:t>
      </w:r>
      <w:r w:rsidRPr="0074619B">
        <w:rPr>
          <w:rFonts w:ascii="Arial" w:hAnsi="Arial" w:cs="Arial"/>
          <w:sz w:val="21"/>
          <w:szCs w:val="21"/>
        </w:rPr>
        <w:t>wody poprzez dokonywanie przeglądów wszystkich punktów zużycia wody w celu wyeliminowania nieszczelności,</w:t>
      </w:r>
    </w:p>
    <w:p w14:paraId="0670020E" w14:textId="3A390CAF" w:rsidR="00926E27" w:rsidRPr="0074619B" w:rsidRDefault="00926E27" w:rsidP="00792A14">
      <w:pPr>
        <w:pStyle w:val="Akapitzlist"/>
        <w:numPr>
          <w:ilvl w:val="0"/>
          <w:numId w:val="34"/>
        </w:numPr>
        <w:spacing w:after="120" w:line="268" w:lineRule="exact"/>
        <w:ind w:left="754" w:hanging="357"/>
        <w:contextualSpacing w:val="0"/>
        <w:rPr>
          <w:rFonts w:ascii="Arial" w:hAnsi="Arial" w:cs="Arial"/>
          <w:sz w:val="21"/>
          <w:szCs w:val="21"/>
        </w:rPr>
      </w:pPr>
      <w:r w:rsidRPr="0074619B">
        <w:rPr>
          <w:rFonts w:ascii="Arial" w:hAnsi="Arial" w:cs="Arial"/>
          <w:sz w:val="21"/>
          <w:szCs w:val="21"/>
        </w:rPr>
        <w:t>okresowe sprawdzanie wskaźników zużycia wody.</w:t>
      </w:r>
    </w:p>
    <w:p w14:paraId="7F33E9D3" w14:textId="6AC83943" w:rsidR="00926E27" w:rsidRPr="0074619B" w:rsidRDefault="00F57915" w:rsidP="00F173AD">
      <w:pPr>
        <w:pStyle w:val="Akapitzlist"/>
        <w:numPr>
          <w:ilvl w:val="0"/>
          <w:numId w:val="35"/>
        </w:numPr>
        <w:spacing w:after="120" w:line="268" w:lineRule="exact"/>
        <w:ind w:left="357" w:hanging="357"/>
        <w:contextualSpacing w:val="0"/>
        <w:rPr>
          <w:rFonts w:ascii="Arial" w:hAnsi="Arial" w:cs="Arial"/>
          <w:sz w:val="21"/>
          <w:szCs w:val="21"/>
        </w:rPr>
      </w:pPr>
      <w:r w:rsidRPr="0074619B">
        <w:rPr>
          <w:rFonts w:ascii="Arial" w:hAnsi="Arial" w:cs="Arial"/>
          <w:iCs/>
          <w:color w:val="000000"/>
          <w:sz w:val="21"/>
          <w:szCs w:val="21"/>
        </w:rPr>
        <w:t>W Zakładzie stosowana jest minimalizacja zużycia wody</w:t>
      </w:r>
      <w:r w:rsidR="00926E27" w:rsidRPr="0074619B">
        <w:rPr>
          <w:rFonts w:ascii="Arial" w:hAnsi="Arial" w:cs="Arial"/>
          <w:iCs/>
          <w:color w:val="000000"/>
          <w:sz w:val="21"/>
          <w:szCs w:val="21"/>
        </w:rPr>
        <w:t xml:space="preserve"> poprzez stosowanie </w:t>
      </w:r>
      <w:r w:rsidR="00926E27" w:rsidRPr="0074619B">
        <w:rPr>
          <w:rFonts w:ascii="Arial" w:hAnsi="Arial" w:cs="Arial"/>
          <w:sz w:val="21"/>
          <w:szCs w:val="21"/>
        </w:rPr>
        <w:t>dwu- i</w:t>
      </w:r>
      <w:r w:rsidR="0036273D">
        <w:rPr>
          <w:rFonts w:ascii="Arial" w:hAnsi="Arial" w:cs="Arial"/>
          <w:sz w:val="21"/>
          <w:szCs w:val="21"/>
        </w:rPr>
        <w:t> </w:t>
      </w:r>
      <w:r w:rsidR="00926E27" w:rsidRPr="0074619B">
        <w:rPr>
          <w:rFonts w:ascii="Arial" w:hAnsi="Arial" w:cs="Arial"/>
          <w:sz w:val="21"/>
          <w:szCs w:val="21"/>
        </w:rPr>
        <w:t>trzystopniowych płuczek kaskadowych, uzupełnianie kąpieli zasadniczych z płuczek odzyskowych, zmniejszanie ilości kąpieli technologicznych przeznaczonych do zrzutu przez zastosowanie odolejaczy, inhibitorów itd.</w:t>
      </w:r>
    </w:p>
    <w:p w14:paraId="62EC574D" w14:textId="77777777" w:rsidR="00926E27" w:rsidRPr="0074619B" w:rsidRDefault="00926E27" w:rsidP="00F173AD">
      <w:pPr>
        <w:pStyle w:val="Akapitzlist"/>
        <w:numPr>
          <w:ilvl w:val="0"/>
          <w:numId w:val="35"/>
        </w:numPr>
        <w:spacing w:after="120" w:line="268" w:lineRule="exact"/>
        <w:ind w:left="357" w:hanging="357"/>
        <w:contextualSpacing w:val="0"/>
        <w:rPr>
          <w:rFonts w:ascii="Arial" w:hAnsi="Arial" w:cs="Arial"/>
          <w:sz w:val="21"/>
          <w:szCs w:val="21"/>
        </w:rPr>
      </w:pPr>
      <w:r w:rsidRPr="0074619B">
        <w:rPr>
          <w:rFonts w:ascii="Arial" w:hAnsi="Arial" w:cs="Arial"/>
          <w:sz w:val="21"/>
          <w:szCs w:val="21"/>
        </w:rPr>
        <w:t xml:space="preserve">Stosowany jest system odzysku kąpieli tj. podczas okresowych czyszczeń kąpiele technologiczne przekierowywane są do wanien zapasowych, skąd po wyczyszczeniu wanien wracają do wanien zasadniczych (np. kąpiel cynkowa, kąpiel stopowa Zn-Ni). </w:t>
      </w:r>
    </w:p>
    <w:p w14:paraId="2EED8C85" w14:textId="6356455C" w:rsidR="00680621" w:rsidRPr="0074619B" w:rsidRDefault="00926E27" w:rsidP="00F173AD">
      <w:pPr>
        <w:pStyle w:val="Akapitzlist"/>
        <w:numPr>
          <w:ilvl w:val="0"/>
          <w:numId w:val="35"/>
        </w:numPr>
        <w:spacing w:after="120" w:line="268" w:lineRule="exact"/>
        <w:ind w:left="357" w:hanging="357"/>
        <w:rPr>
          <w:rFonts w:ascii="Arial" w:hAnsi="Arial" w:cs="Arial"/>
          <w:sz w:val="21"/>
          <w:szCs w:val="21"/>
        </w:rPr>
      </w:pPr>
      <w:r w:rsidRPr="0074619B">
        <w:rPr>
          <w:rFonts w:ascii="Arial" w:hAnsi="Arial" w:cs="Arial"/>
          <w:sz w:val="21"/>
          <w:szCs w:val="21"/>
        </w:rPr>
        <w:t xml:space="preserve">Stosowany jest odpowiedni system rozdziału ścieków technologicznych na ścieki popłuczne kwaśno-alkaliczne oraz ścieki stężone kwaśne oraz ścieki stężone alkaliczne celem zapewnienia stałych, powtarzalnych parametrów obróbki ścieków i optymalnego zużycia chemikaliów do obróbki ścieków. Ścieki technologiczne </w:t>
      </w:r>
      <w:r w:rsidRPr="0074619B">
        <w:rPr>
          <w:rFonts w:ascii="Arial" w:hAnsi="Arial" w:cs="Arial"/>
          <w:kern w:val="1"/>
          <w:sz w:val="21"/>
          <w:szCs w:val="21"/>
        </w:rPr>
        <w:t>z procesów technologicznych, mycia posadzek hali produkcyjnej i</w:t>
      </w:r>
      <w:r w:rsidR="0036273D">
        <w:rPr>
          <w:rFonts w:ascii="Arial" w:hAnsi="Arial" w:cs="Arial"/>
          <w:kern w:val="1"/>
          <w:sz w:val="21"/>
          <w:szCs w:val="21"/>
        </w:rPr>
        <w:t> </w:t>
      </w:r>
      <w:r w:rsidRPr="0074619B">
        <w:rPr>
          <w:rFonts w:ascii="Arial" w:hAnsi="Arial" w:cs="Arial"/>
          <w:kern w:val="1"/>
          <w:sz w:val="21"/>
          <w:szCs w:val="21"/>
        </w:rPr>
        <w:t xml:space="preserve">miejsc magazynowych są odprowadzane do własnej podczyszczalni ścieków. Podczyszczone ścieki dalej są odprowadzane do urządzeń kanalizacyjnych </w:t>
      </w:r>
      <w:r w:rsidR="00A865CD">
        <w:rPr>
          <w:rFonts w:ascii="Arial" w:hAnsi="Arial" w:cs="Arial"/>
          <w:kern w:val="1"/>
          <w:sz w:val="21"/>
          <w:szCs w:val="21"/>
        </w:rPr>
        <w:t>s</w:t>
      </w:r>
      <w:r w:rsidRPr="0074619B">
        <w:rPr>
          <w:rFonts w:ascii="Arial" w:hAnsi="Arial" w:cs="Arial"/>
          <w:kern w:val="1"/>
          <w:sz w:val="21"/>
          <w:szCs w:val="21"/>
        </w:rPr>
        <w:t>półki AQUA S.A., na podstawie zawartej umowy.</w:t>
      </w:r>
    </w:p>
    <w:p w14:paraId="5E95D54F" w14:textId="75043FE2" w:rsidR="00680621" w:rsidRPr="0074619B" w:rsidRDefault="00926E27" w:rsidP="00680621">
      <w:pPr>
        <w:pStyle w:val="Akapitzlist"/>
        <w:spacing w:after="120" w:line="268" w:lineRule="exact"/>
        <w:ind w:left="357"/>
        <w:contextualSpacing w:val="0"/>
        <w:rPr>
          <w:rFonts w:ascii="Arial" w:eastAsia="Arial" w:hAnsi="Arial" w:cs="Arial"/>
          <w:bCs/>
          <w:sz w:val="21"/>
          <w:szCs w:val="21"/>
        </w:rPr>
      </w:pPr>
      <w:r w:rsidRPr="0074619B">
        <w:rPr>
          <w:rFonts w:ascii="Arial" w:eastAsia="Arial" w:hAnsi="Arial" w:cs="Arial"/>
          <w:bCs/>
          <w:sz w:val="21"/>
          <w:szCs w:val="21"/>
        </w:rPr>
        <w:t>Cały proces podczyszczania ścieków jest nadzorowany przez wykwalifikowany personel w zakresie poprawności prowadzenia procesu oraz utrzymania ruchu urządzenia. Ścieki przemysłowe poddawane są procesom fizyko-chemicznym tj.</w:t>
      </w:r>
      <w:r w:rsidR="00A865CD">
        <w:rPr>
          <w:rFonts w:ascii="Arial" w:eastAsia="Arial" w:hAnsi="Arial" w:cs="Arial"/>
          <w:bCs/>
          <w:sz w:val="21"/>
          <w:szCs w:val="21"/>
        </w:rPr>
        <w:t xml:space="preserve"> </w:t>
      </w:r>
      <w:r w:rsidRPr="0074619B">
        <w:rPr>
          <w:rFonts w:ascii="Arial" w:eastAsia="Arial" w:hAnsi="Arial" w:cs="Arial"/>
          <w:bCs/>
          <w:sz w:val="21"/>
          <w:szCs w:val="21"/>
        </w:rPr>
        <w:t>koagulacji, neutralizacji, flokulacji, dekantacji oraz neutralizacji końcowej</w:t>
      </w:r>
      <w:r w:rsidR="00A865CD">
        <w:rPr>
          <w:rFonts w:ascii="Arial" w:eastAsia="Arial" w:hAnsi="Arial" w:cs="Arial"/>
          <w:bCs/>
          <w:sz w:val="21"/>
          <w:szCs w:val="21"/>
        </w:rPr>
        <w:t xml:space="preserve">, </w:t>
      </w:r>
      <w:r w:rsidRPr="0074619B">
        <w:rPr>
          <w:rFonts w:ascii="Arial" w:eastAsia="Arial" w:hAnsi="Arial" w:cs="Arial"/>
          <w:bCs/>
          <w:sz w:val="21"/>
          <w:szCs w:val="21"/>
        </w:rPr>
        <w:t>podczas których wytrącane są metale takie jak Zn, Ni, Fe, Co, Cr i inne</w:t>
      </w:r>
      <w:r w:rsidR="00A865CD">
        <w:rPr>
          <w:rFonts w:ascii="Arial" w:eastAsia="Arial" w:hAnsi="Arial" w:cs="Arial"/>
          <w:bCs/>
          <w:sz w:val="21"/>
          <w:szCs w:val="21"/>
        </w:rPr>
        <w:t>,</w:t>
      </w:r>
      <w:r w:rsidRPr="0074619B">
        <w:rPr>
          <w:rFonts w:ascii="Arial" w:eastAsia="Arial" w:hAnsi="Arial" w:cs="Arial"/>
          <w:bCs/>
          <w:sz w:val="21"/>
          <w:szCs w:val="21"/>
        </w:rPr>
        <w:t xml:space="preserve"> w</w:t>
      </w:r>
      <w:r w:rsidR="0036273D">
        <w:rPr>
          <w:rFonts w:ascii="Arial" w:eastAsia="Arial" w:hAnsi="Arial" w:cs="Arial"/>
          <w:bCs/>
          <w:sz w:val="21"/>
          <w:szCs w:val="21"/>
        </w:rPr>
        <w:t> </w:t>
      </w:r>
      <w:r w:rsidRPr="0074619B">
        <w:rPr>
          <w:rFonts w:ascii="Arial" w:eastAsia="Arial" w:hAnsi="Arial" w:cs="Arial"/>
          <w:bCs/>
          <w:sz w:val="21"/>
          <w:szCs w:val="21"/>
        </w:rPr>
        <w:t>optymalnych dla tych ścieków zakresach pH.</w:t>
      </w:r>
      <w:r w:rsidR="00A865CD">
        <w:rPr>
          <w:rFonts w:ascii="Arial" w:eastAsia="Arial" w:hAnsi="Arial" w:cs="Arial"/>
          <w:bCs/>
          <w:sz w:val="21"/>
          <w:szCs w:val="21"/>
        </w:rPr>
        <w:t xml:space="preserve"> </w:t>
      </w:r>
      <w:r w:rsidRPr="0074619B">
        <w:rPr>
          <w:rFonts w:ascii="Arial" w:eastAsia="Arial" w:hAnsi="Arial" w:cs="Arial"/>
          <w:bCs/>
          <w:sz w:val="21"/>
          <w:szCs w:val="21"/>
        </w:rPr>
        <w:t>Jakość ścieków po procesie podczyszczania jest monitorowana na podstawie analiz fizyko-chemicznych ścieków</w:t>
      </w:r>
      <w:r w:rsidR="00A865CD">
        <w:rPr>
          <w:rFonts w:ascii="Arial" w:eastAsia="Arial" w:hAnsi="Arial" w:cs="Arial"/>
          <w:bCs/>
          <w:sz w:val="21"/>
          <w:szCs w:val="21"/>
        </w:rPr>
        <w:t xml:space="preserve">, </w:t>
      </w:r>
      <w:r w:rsidRPr="0074619B">
        <w:rPr>
          <w:rFonts w:ascii="Arial" w:eastAsia="Arial" w:hAnsi="Arial" w:cs="Arial"/>
          <w:bCs/>
          <w:sz w:val="21"/>
          <w:szCs w:val="21"/>
        </w:rPr>
        <w:t>prowadzonych przez laboratorium wewnętrzne i zewnętrzne.</w:t>
      </w:r>
    </w:p>
    <w:p w14:paraId="7822BD3B" w14:textId="77777777" w:rsidR="00680621" w:rsidRPr="0074619B" w:rsidRDefault="00926E27" w:rsidP="00F173AD">
      <w:pPr>
        <w:pStyle w:val="Akapitzlist"/>
        <w:numPr>
          <w:ilvl w:val="0"/>
          <w:numId w:val="35"/>
        </w:numPr>
        <w:spacing w:after="120" w:line="268" w:lineRule="exact"/>
        <w:ind w:left="357" w:hanging="357"/>
        <w:contextualSpacing w:val="0"/>
        <w:rPr>
          <w:rFonts w:ascii="Arial" w:hAnsi="Arial" w:cs="Arial"/>
          <w:sz w:val="21"/>
          <w:szCs w:val="21"/>
        </w:rPr>
      </w:pPr>
      <w:r w:rsidRPr="0074619B">
        <w:rPr>
          <w:rFonts w:ascii="Arial" w:hAnsi="Arial" w:cs="Arial"/>
          <w:sz w:val="21"/>
          <w:szCs w:val="21"/>
        </w:rPr>
        <w:lastRenderedPageBreak/>
        <w:t xml:space="preserve">Na potrzeby instalacji IPPC </w:t>
      </w:r>
      <w:r w:rsidRPr="007E1ADE">
        <w:rPr>
          <w:rFonts w:ascii="Arial" w:hAnsi="Arial" w:cs="Arial"/>
          <w:sz w:val="21"/>
          <w:szCs w:val="21"/>
        </w:rPr>
        <w:t>nie następuje</w:t>
      </w:r>
      <w:r w:rsidRPr="0074619B">
        <w:rPr>
          <w:rFonts w:ascii="Arial" w:hAnsi="Arial" w:cs="Arial"/>
          <w:sz w:val="21"/>
          <w:szCs w:val="21"/>
        </w:rPr>
        <w:t xml:space="preserve"> pobór wód powierzchniowych lub podziemnych.</w:t>
      </w:r>
    </w:p>
    <w:p w14:paraId="73529D0B" w14:textId="2DBB8653" w:rsidR="00680621" w:rsidRPr="0074619B" w:rsidRDefault="00926E27" w:rsidP="00F173AD">
      <w:pPr>
        <w:pStyle w:val="Akapitzlist"/>
        <w:numPr>
          <w:ilvl w:val="0"/>
          <w:numId w:val="35"/>
        </w:numPr>
        <w:spacing w:after="120" w:line="268" w:lineRule="exact"/>
        <w:ind w:left="357" w:hanging="357"/>
        <w:contextualSpacing w:val="0"/>
        <w:rPr>
          <w:rFonts w:ascii="Arial" w:hAnsi="Arial" w:cs="Arial"/>
          <w:sz w:val="21"/>
          <w:szCs w:val="21"/>
        </w:rPr>
      </w:pPr>
      <w:r w:rsidRPr="0074619B">
        <w:rPr>
          <w:rFonts w:ascii="Arial" w:hAnsi="Arial" w:cs="Arial"/>
          <w:color w:val="000000"/>
          <w:sz w:val="21"/>
          <w:szCs w:val="21"/>
        </w:rPr>
        <w:t>Zaopatrzenie Zakładu Electropoli Poland Sp. z o.o. w wodę do celów socjalno-bytowych i</w:t>
      </w:r>
      <w:r w:rsidR="007E1ADE">
        <w:rPr>
          <w:rFonts w:ascii="Arial" w:hAnsi="Arial" w:cs="Arial"/>
          <w:color w:val="000000"/>
          <w:sz w:val="21"/>
          <w:szCs w:val="21"/>
        </w:rPr>
        <w:t> </w:t>
      </w:r>
      <w:r w:rsidRPr="0074619B">
        <w:rPr>
          <w:rFonts w:ascii="Arial" w:hAnsi="Arial" w:cs="Arial"/>
          <w:color w:val="000000"/>
          <w:sz w:val="21"/>
          <w:szCs w:val="21"/>
        </w:rPr>
        <w:t>technologicznych realizowane jest z sieci wodociągowej Fenice Poland Sp. z o.o.</w:t>
      </w:r>
      <w:r w:rsidR="007E1ADE">
        <w:rPr>
          <w:rFonts w:ascii="Arial" w:hAnsi="Arial" w:cs="Arial"/>
          <w:color w:val="000000"/>
          <w:sz w:val="21"/>
          <w:szCs w:val="21"/>
        </w:rPr>
        <w:t xml:space="preserve">, </w:t>
      </w:r>
      <w:r w:rsidRPr="0074619B">
        <w:rPr>
          <w:rFonts w:ascii="Arial" w:hAnsi="Arial" w:cs="Arial"/>
          <w:color w:val="000000"/>
          <w:sz w:val="21"/>
          <w:szCs w:val="21"/>
        </w:rPr>
        <w:t>na podstawie zawartej umowy. Ilość wykorzystywanej wody monitorowana jest za pomocą wodomierzy</w:t>
      </w:r>
      <w:r w:rsidR="007E1ADE">
        <w:rPr>
          <w:rFonts w:ascii="Arial" w:hAnsi="Arial" w:cs="Arial"/>
          <w:color w:val="000000"/>
          <w:sz w:val="21"/>
          <w:szCs w:val="21"/>
        </w:rPr>
        <w:t>,</w:t>
      </w:r>
      <w:r w:rsidRPr="0074619B">
        <w:rPr>
          <w:rFonts w:ascii="Arial" w:hAnsi="Arial" w:cs="Arial"/>
          <w:color w:val="000000"/>
          <w:sz w:val="21"/>
          <w:szCs w:val="21"/>
        </w:rPr>
        <w:t xml:space="preserve"> zlokalizowanych na poszczególnych liniach technologicznych oraz procesach pomocniczych.</w:t>
      </w:r>
    </w:p>
    <w:p w14:paraId="6E3F4FB2" w14:textId="77777777" w:rsidR="00680621" w:rsidRPr="0074619B" w:rsidRDefault="00926E27" w:rsidP="00F173AD">
      <w:pPr>
        <w:pStyle w:val="Akapitzlist"/>
        <w:numPr>
          <w:ilvl w:val="0"/>
          <w:numId w:val="35"/>
        </w:numPr>
        <w:spacing w:after="120" w:line="268" w:lineRule="exact"/>
        <w:ind w:left="357" w:hanging="357"/>
        <w:rPr>
          <w:rFonts w:ascii="Arial" w:hAnsi="Arial" w:cs="Arial"/>
          <w:sz w:val="21"/>
          <w:szCs w:val="21"/>
        </w:rPr>
      </w:pPr>
      <w:r w:rsidRPr="0074619B">
        <w:rPr>
          <w:rFonts w:ascii="Arial" w:hAnsi="Arial" w:cs="Arial"/>
          <w:bCs/>
          <w:sz w:val="21"/>
          <w:szCs w:val="21"/>
          <w:lang w:eastAsia="ar-SA"/>
        </w:rPr>
        <w:t>Ścieki przemysłowe z instalacji IPPC</w:t>
      </w:r>
      <w:r w:rsidRPr="0074619B">
        <w:rPr>
          <w:rFonts w:ascii="Arial" w:hAnsi="Arial" w:cs="Arial"/>
          <w:sz w:val="21"/>
          <w:szCs w:val="21"/>
        </w:rPr>
        <w:t xml:space="preserve"> </w:t>
      </w:r>
      <w:r w:rsidRPr="007E1ADE">
        <w:rPr>
          <w:rFonts w:ascii="Arial" w:hAnsi="Arial" w:cs="Arial"/>
          <w:sz w:val="21"/>
          <w:szCs w:val="21"/>
        </w:rPr>
        <w:t>nie są wprowadzane bezpośrednio do środowiska,</w:t>
      </w:r>
      <w:r w:rsidRPr="0074619B">
        <w:rPr>
          <w:rFonts w:ascii="Arial" w:hAnsi="Arial" w:cs="Arial"/>
          <w:sz w:val="21"/>
          <w:szCs w:val="21"/>
        </w:rPr>
        <w:t xml:space="preserve"> tylko do urządzeń kanalizacyjnych podmiotu zewnętrznego.</w:t>
      </w:r>
    </w:p>
    <w:p w14:paraId="3753E555" w14:textId="7FAD3CAF" w:rsidR="00680621" w:rsidRPr="0074619B" w:rsidRDefault="00926E27" w:rsidP="00680621">
      <w:pPr>
        <w:pStyle w:val="Akapitzlist"/>
        <w:spacing w:after="120" w:line="268" w:lineRule="exact"/>
        <w:ind w:left="357"/>
        <w:rPr>
          <w:rFonts w:ascii="Arial" w:hAnsi="Arial" w:cs="Arial"/>
          <w:sz w:val="21"/>
          <w:szCs w:val="21"/>
        </w:rPr>
      </w:pPr>
      <w:r w:rsidRPr="0074619B">
        <w:rPr>
          <w:rFonts w:ascii="Arial" w:hAnsi="Arial" w:cs="Arial"/>
          <w:sz w:val="21"/>
          <w:szCs w:val="21"/>
        </w:rPr>
        <w:t xml:space="preserve">Ścieki przemysłowe </w:t>
      </w:r>
      <w:r w:rsidRPr="0074619B">
        <w:rPr>
          <w:rFonts w:ascii="Arial" w:hAnsi="Arial" w:cs="Arial"/>
          <w:kern w:val="1"/>
          <w:sz w:val="21"/>
          <w:szCs w:val="21"/>
        </w:rPr>
        <w:t>z procesów technologicznych instalacji IPPC, mycia posadzek hal produkcyjnych i miejsc magazynowych</w:t>
      </w:r>
      <w:r w:rsidR="007E1ADE">
        <w:rPr>
          <w:rFonts w:ascii="Arial" w:hAnsi="Arial" w:cs="Arial"/>
          <w:kern w:val="1"/>
          <w:sz w:val="21"/>
          <w:szCs w:val="21"/>
        </w:rPr>
        <w:t xml:space="preserve">, </w:t>
      </w:r>
      <w:r w:rsidRPr="0074619B">
        <w:rPr>
          <w:rFonts w:ascii="Arial" w:hAnsi="Arial" w:cs="Arial"/>
          <w:sz w:val="21"/>
          <w:szCs w:val="21"/>
        </w:rPr>
        <w:t>podczyszczane są w instalacji pomocniczej dla instalacji galwanizerni, tj. instalacji podczyszczalni ścieków przemysłowych.</w:t>
      </w:r>
    </w:p>
    <w:p w14:paraId="5D6FB8B4" w14:textId="3187082E" w:rsidR="00680621" w:rsidRPr="0074619B" w:rsidRDefault="00926E27" w:rsidP="00680621">
      <w:pPr>
        <w:pStyle w:val="Akapitzlist"/>
        <w:spacing w:after="120" w:line="268" w:lineRule="exact"/>
        <w:ind w:left="357"/>
        <w:contextualSpacing w:val="0"/>
        <w:rPr>
          <w:rFonts w:ascii="Arial" w:hAnsi="Arial" w:cs="Arial"/>
          <w:sz w:val="21"/>
          <w:szCs w:val="21"/>
        </w:rPr>
      </w:pPr>
      <w:r w:rsidRPr="0074619B">
        <w:rPr>
          <w:rFonts w:ascii="Arial" w:hAnsi="Arial" w:cs="Arial"/>
          <w:sz w:val="21"/>
          <w:szCs w:val="21"/>
        </w:rPr>
        <w:t xml:space="preserve">Ścieki przemysłowe po podczyszczeniu kierowane są do urządzeń kanalizacyjnych </w:t>
      </w:r>
      <w:r w:rsidR="007E1ADE">
        <w:rPr>
          <w:rFonts w:ascii="Arial" w:hAnsi="Arial" w:cs="Arial"/>
          <w:sz w:val="21"/>
          <w:szCs w:val="21"/>
        </w:rPr>
        <w:t>s</w:t>
      </w:r>
      <w:r w:rsidRPr="0074619B">
        <w:rPr>
          <w:rFonts w:ascii="Arial" w:hAnsi="Arial" w:cs="Arial"/>
          <w:sz w:val="21"/>
          <w:szCs w:val="21"/>
        </w:rPr>
        <w:t>półki AQUA S.A. w Bielsku-Białej, na podstawie zawartej umowy.</w:t>
      </w:r>
    </w:p>
    <w:p w14:paraId="2C12A3D2" w14:textId="78A3E605" w:rsidR="00680621" w:rsidRPr="0074619B" w:rsidRDefault="00926E27" w:rsidP="00F173AD">
      <w:pPr>
        <w:pStyle w:val="Akapitzlist"/>
        <w:numPr>
          <w:ilvl w:val="0"/>
          <w:numId w:val="35"/>
        </w:numPr>
        <w:spacing w:after="120" w:line="268" w:lineRule="exact"/>
        <w:ind w:left="357" w:hanging="357"/>
        <w:contextualSpacing w:val="0"/>
        <w:rPr>
          <w:rFonts w:ascii="Arial" w:hAnsi="Arial" w:cs="Arial"/>
          <w:sz w:val="21"/>
          <w:szCs w:val="21"/>
        </w:rPr>
      </w:pPr>
      <w:r w:rsidRPr="0074619B">
        <w:rPr>
          <w:rFonts w:ascii="Arial" w:hAnsi="Arial" w:cs="Arial"/>
          <w:kern w:val="1"/>
          <w:sz w:val="21"/>
          <w:szCs w:val="21"/>
        </w:rPr>
        <w:t>Zakład Electropoli Poland Sp. z.o.o. posiada pozwolenie wodnoprawne na wprowadzanie ścieków przemysłowych</w:t>
      </w:r>
      <w:r w:rsidR="007E1ADE">
        <w:rPr>
          <w:rFonts w:ascii="Arial" w:hAnsi="Arial" w:cs="Arial"/>
          <w:kern w:val="1"/>
          <w:sz w:val="21"/>
          <w:szCs w:val="21"/>
        </w:rPr>
        <w:t xml:space="preserve">, </w:t>
      </w:r>
      <w:r w:rsidRPr="0074619B">
        <w:rPr>
          <w:rFonts w:ascii="Arial" w:hAnsi="Arial" w:cs="Arial"/>
          <w:kern w:val="1"/>
          <w:sz w:val="21"/>
          <w:szCs w:val="21"/>
        </w:rPr>
        <w:t>zawierających substancje szczególnie szkodliwe dla środowiska wodnego do urządzeń kanalizacyjnych należących do AQUA S.A., zgodnie z którym ma obowiązek prowadzenia monitoringu.</w:t>
      </w:r>
    </w:p>
    <w:p w14:paraId="3AF3A4BB" w14:textId="77777777" w:rsidR="00680621" w:rsidRPr="0074619B" w:rsidRDefault="00926E27" w:rsidP="00F173AD">
      <w:pPr>
        <w:pStyle w:val="Akapitzlist"/>
        <w:numPr>
          <w:ilvl w:val="0"/>
          <w:numId w:val="35"/>
        </w:numPr>
        <w:spacing w:line="268" w:lineRule="exact"/>
        <w:ind w:left="357" w:hanging="357"/>
        <w:rPr>
          <w:rFonts w:ascii="Arial" w:hAnsi="Arial" w:cs="Arial"/>
          <w:sz w:val="21"/>
          <w:szCs w:val="21"/>
        </w:rPr>
      </w:pPr>
      <w:r w:rsidRPr="0074619B">
        <w:rPr>
          <w:rFonts w:ascii="Arial" w:hAnsi="Arial" w:cs="Arial"/>
          <w:sz w:val="21"/>
          <w:szCs w:val="21"/>
        </w:rPr>
        <w:t xml:space="preserve">Zakład Electropoli Poland Sp. z o.o. prowadzi monitoring ilości oraz jakości podczyszczonych ścieków przemysłowych wprowadzanych do urządzeń kanalizacyjnych podmiotu zewnętrznego. </w:t>
      </w:r>
    </w:p>
    <w:p w14:paraId="4D3C50BD" w14:textId="77777777" w:rsidR="00680621" w:rsidRPr="0074619B" w:rsidRDefault="00926E27" w:rsidP="00437763">
      <w:pPr>
        <w:pStyle w:val="Akapitzlist"/>
        <w:spacing w:after="360" w:line="268" w:lineRule="exact"/>
        <w:ind w:left="357"/>
        <w:contextualSpacing w:val="0"/>
        <w:rPr>
          <w:rFonts w:ascii="Arial" w:hAnsi="Arial" w:cs="Arial"/>
          <w:sz w:val="21"/>
          <w:szCs w:val="21"/>
        </w:rPr>
      </w:pPr>
      <w:r w:rsidRPr="0074619B">
        <w:rPr>
          <w:rFonts w:ascii="Arial" w:hAnsi="Arial" w:cs="Arial"/>
          <w:sz w:val="21"/>
          <w:szCs w:val="21"/>
        </w:rPr>
        <w:t>Pobór próbek ścieków do analizy następuje z kanału odpływowego zlokalizowanego na podczyszczalni ścieków. Zakres monitoringu obejmuje następujące parametry: odczyn (pH), temperaturę, ChZT</w:t>
      </w:r>
      <w:r w:rsidRPr="0074619B">
        <w:rPr>
          <w:rFonts w:ascii="Arial" w:hAnsi="Arial" w:cs="Arial"/>
          <w:sz w:val="21"/>
          <w:szCs w:val="21"/>
          <w:vertAlign w:val="subscript"/>
        </w:rPr>
        <w:t>Cr</w:t>
      </w:r>
      <w:r w:rsidRPr="0074619B">
        <w:rPr>
          <w:rFonts w:ascii="Arial" w:hAnsi="Arial" w:cs="Arial"/>
          <w:sz w:val="21"/>
          <w:szCs w:val="21"/>
        </w:rPr>
        <w:t>, azot amonowy, fosfor ogólny, zawiesiny ogólne, żelazo ogólne, nikiel, cynk, chlorki, siarczany, chrom ogólny, chrom (VI), kobalt.</w:t>
      </w:r>
    </w:p>
    <w:p w14:paraId="75D32AAF" w14:textId="4BA7A5C6" w:rsidR="00182F21" w:rsidRPr="0074619B" w:rsidRDefault="00D029EE" w:rsidP="00437763">
      <w:pPr>
        <w:pStyle w:val="Akapitzlist"/>
        <w:numPr>
          <w:ilvl w:val="0"/>
          <w:numId w:val="4"/>
        </w:numPr>
        <w:spacing w:before="240" w:after="360" w:line="268" w:lineRule="exact"/>
        <w:ind w:left="357" w:hanging="357"/>
        <w:contextualSpacing w:val="0"/>
        <w:rPr>
          <w:rFonts w:ascii="Arial" w:hAnsi="Arial" w:cs="Arial"/>
          <w:b/>
          <w:sz w:val="21"/>
          <w:szCs w:val="21"/>
          <w:u w:val="single"/>
        </w:rPr>
      </w:pPr>
      <w:r w:rsidRPr="0074619B">
        <w:rPr>
          <w:rFonts w:ascii="Arial" w:hAnsi="Arial" w:cs="Arial"/>
          <w:b/>
          <w:sz w:val="21"/>
          <w:szCs w:val="21"/>
          <w:u w:val="single"/>
        </w:rPr>
        <w:t>W części III decyzji: „</w:t>
      </w:r>
      <w:bookmarkStart w:id="4" w:name="_Hlk145592775"/>
      <w:r w:rsidRPr="0074619B">
        <w:rPr>
          <w:rFonts w:ascii="Arial" w:hAnsi="Arial" w:cs="Arial"/>
          <w:b/>
          <w:color w:val="000000"/>
          <w:sz w:val="21"/>
          <w:szCs w:val="21"/>
          <w:u w:val="single"/>
        </w:rPr>
        <w:t>Warunki wprowadzania do środowiska substancji i energii</w:t>
      </w:r>
      <w:bookmarkEnd w:id="4"/>
      <w:r w:rsidRPr="0074619B">
        <w:rPr>
          <w:rFonts w:ascii="Arial" w:hAnsi="Arial" w:cs="Arial"/>
          <w:b/>
          <w:color w:val="000000"/>
          <w:sz w:val="21"/>
          <w:szCs w:val="21"/>
          <w:u w:val="single"/>
        </w:rPr>
        <w:t>”:</w:t>
      </w:r>
    </w:p>
    <w:p w14:paraId="58CC4576" w14:textId="51C0C9A9" w:rsidR="00437763" w:rsidRPr="00437763" w:rsidRDefault="00F02FC8" w:rsidP="00437763">
      <w:pPr>
        <w:pStyle w:val="Akapitzlist"/>
        <w:numPr>
          <w:ilvl w:val="0"/>
          <w:numId w:val="15"/>
        </w:numPr>
        <w:spacing w:after="360" w:line="268" w:lineRule="exact"/>
        <w:ind w:left="641" w:hanging="357"/>
        <w:contextualSpacing w:val="0"/>
        <w:rPr>
          <w:rFonts w:ascii="Arial" w:hAnsi="Arial" w:cs="Arial"/>
          <w:b/>
          <w:sz w:val="21"/>
          <w:szCs w:val="21"/>
          <w:u w:val="single"/>
        </w:rPr>
      </w:pPr>
      <w:r w:rsidRPr="0074619B">
        <w:rPr>
          <w:rFonts w:ascii="Arial" w:hAnsi="Arial" w:cs="Arial"/>
          <w:b/>
          <w:sz w:val="21"/>
          <w:szCs w:val="21"/>
          <w:u w:val="single"/>
        </w:rPr>
        <w:t>punkt</w:t>
      </w:r>
      <w:r w:rsidR="00D029EE" w:rsidRPr="0074619B">
        <w:rPr>
          <w:rFonts w:ascii="Arial" w:hAnsi="Arial" w:cs="Arial"/>
          <w:b/>
          <w:sz w:val="21"/>
          <w:szCs w:val="21"/>
          <w:u w:val="single"/>
        </w:rPr>
        <w:t xml:space="preserve"> 1</w:t>
      </w:r>
      <w:r w:rsidR="00DA0066" w:rsidRPr="0074619B">
        <w:rPr>
          <w:rFonts w:ascii="Arial" w:hAnsi="Arial" w:cs="Arial"/>
          <w:b/>
          <w:sz w:val="21"/>
          <w:szCs w:val="21"/>
          <w:u w:val="single"/>
        </w:rPr>
        <w:t>. „</w:t>
      </w:r>
      <w:r w:rsidRPr="0074619B">
        <w:rPr>
          <w:rFonts w:ascii="Arial" w:hAnsi="Arial" w:cs="Arial"/>
          <w:b/>
          <w:bCs/>
          <w:sz w:val="21"/>
          <w:szCs w:val="21"/>
          <w:u w:val="single"/>
        </w:rPr>
        <w:t>Dopuszczalne wielkości emisji substancji podczas normalnego funkcjonowania instalacji oraz warunki wprowadzania ich do powietrza</w:t>
      </w:r>
      <w:r w:rsidR="00D029EE" w:rsidRPr="0074619B">
        <w:rPr>
          <w:rFonts w:ascii="Arial" w:hAnsi="Arial" w:cs="Arial"/>
          <w:b/>
          <w:bCs/>
          <w:sz w:val="21"/>
          <w:szCs w:val="21"/>
          <w:u w:val="single"/>
        </w:rPr>
        <w:t>”</w:t>
      </w:r>
      <w:r w:rsidR="00D029EE" w:rsidRPr="0074619B">
        <w:rPr>
          <w:rFonts w:ascii="Arial" w:hAnsi="Arial" w:cs="Arial"/>
          <w:b/>
          <w:bCs/>
          <w:iCs/>
          <w:sz w:val="21"/>
          <w:szCs w:val="21"/>
          <w:u w:val="single"/>
        </w:rPr>
        <w:t xml:space="preserve"> otrzymuje brzmienie:</w:t>
      </w:r>
    </w:p>
    <w:p w14:paraId="66C23BC7" w14:textId="30696451" w:rsidR="00F02FC8" w:rsidRPr="0074619B" w:rsidRDefault="00F02FC8" w:rsidP="00437763">
      <w:pPr>
        <w:pStyle w:val="Arial10i50"/>
        <w:spacing w:before="240" w:after="240"/>
        <w:rPr>
          <w:color w:val="auto"/>
        </w:rPr>
      </w:pPr>
      <w:r w:rsidRPr="0074619B">
        <w:rPr>
          <w:color w:val="auto"/>
        </w:rPr>
        <w:t>„</w:t>
      </w:r>
      <w:r w:rsidRPr="0074619B">
        <w:rPr>
          <w:b/>
          <w:color w:val="auto"/>
        </w:rPr>
        <w:t>1. Dopuszczalne wielkości emisji substancji podczas normalnego funkcjonowania instalacji oraz warunki wprowadzania ich do powietrza.</w:t>
      </w:r>
    </w:p>
    <w:p w14:paraId="38F11ECC" w14:textId="43FC2DEF" w:rsidR="00437763" w:rsidRPr="00437763" w:rsidRDefault="00F02FC8" w:rsidP="00437763">
      <w:pPr>
        <w:pStyle w:val="Arial10i50"/>
        <w:numPr>
          <w:ilvl w:val="1"/>
          <w:numId w:val="42"/>
        </w:numPr>
        <w:spacing w:before="240" w:after="240"/>
        <w:rPr>
          <w:b/>
          <w:color w:val="auto"/>
        </w:rPr>
      </w:pPr>
      <w:r w:rsidRPr="0074619B">
        <w:rPr>
          <w:b/>
          <w:color w:val="auto"/>
        </w:rPr>
        <w:t>Dopuszczalna emisja godzinowa.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5"/>
        <w:gridCol w:w="3240"/>
        <w:gridCol w:w="1129"/>
        <w:gridCol w:w="1075"/>
        <w:gridCol w:w="1396"/>
        <w:gridCol w:w="1356"/>
      </w:tblGrid>
      <w:tr w:rsidR="00F02FC8" w:rsidRPr="0074619B" w14:paraId="5838B912" w14:textId="77777777" w:rsidTr="00F02FC8">
        <w:trPr>
          <w:cantSplit/>
        </w:trPr>
        <w:tc>
          <w:tcPr>
            <w:tcW w:w="1155" w:type="dxa"/>
            <w:vMerge w:val="restart"/>
            <w:shd w:val="clear" w:color="auto" w:fill="E6E6E6"/>
            <w:vAlign w:val="center"/>
          </w:tcPr>
          <w:p w14:paraId="016A959A" w14:textId="77777777" w:rsidR="00F02FC8" w:rsidRPr="0074619B" w:rsidRDefault="00F02FC8" w:rsidP="007A5C88">
            <w:pPr>
              <w:pStyle w:val="Tekstpodstawowy22"/>
              <w:spacing w:line="276" w:lineRule="auto"/>
              <w:ind w:left="0" w:firstLine="0"/>
              <w:jc w:val="center"/>
              <w:rPr>
                <w:rFonts w:ascii="Arial" w:hAnsi="Arial" w:cs="Arial"/>
                <w:b/>
                <w:sz w:val="18"/>
                <w:szCs w:val="18"/>
              </w:rPr>
            </w:pPr>
            <w:r w:rsidRPr="0074619B">
              <w:rPr>
                <w:rFonts w:ascii="Arial" w:hAnsi="Arial" w:cs="Arial"/>
                <w:b/>
                <w:sz w:val="18"/>
                <w:szCs w:val="18"/>
              </w:rPr>
              <w:t>Oznaczenie</w:t>
            </w:r>
          </w:p>
          <w:p w14:paraId="70F9EB0A" w14:textId="77777777" w:rsidR="00F02FC8" w:rsidRPr="0074619B" w:rsidRDefault="00F02FC8" w:rsidP="007A5C88">
            <w:pPr>
              <w:pStyle w:val="Tekstpodstawowy22"/>
              <w:spacing w:line="276" w:lineRule="auto"/>
              <w:ind w:left="0" w:firstLine="0"/>
              <w:jc w:val="center"/>
              <w:rPr>
                <w:rFonts w:ascii="Arial" w:hAnsi="Arial" w:cs="Arial"/>
                <w:b/>
                <w:sz w:val="18"/>
                <w:szCs w:val="18"/>
              </w:rPr>
            </w:pPr>
            <w:r w:rsidRPr="0074619B">
              <w:rPr>
                <w:rFonts w:ascii="Arial" w:hAnsi="Arial" w:cs="Arial"/>
                <w:b/>
                <w:sz w:val="18"/>
                <w:szCs w:val="18"/>
              </w:rPr>
              <w:t>emitora</w:t>
            </w:r>
          </w:p>
        </w:tc>
        <w:tc>
          <w:tcPr>
            <w:tcW w:w="3240" w:type="dxa"/>
            <w:vMerge w:val="restart"/>
            <w:shd w:val="clear" w:color="auto" w:fill="E6E6E6"/>
            <w:vAlign w:val="center"/>
          </w:tcPr>
          <w:p w14:paraId="3EBAE462" w14:textId="77777777" w:rsidR="00F02FC8" w:rsidRPr="0074619B" w:rsidRDefault="00F02FC8" w:rsidP="007A5C88">
            <w:pPr>
              <w:pStyle w:val="Tekstpodstawowy22"/>
              <w:spacing w:line="276" w:lineRule="auto"/>
              <w:ind w:left="0" w:firstLine="0"/>
              <w:jc w:val="center"/>
              <w:rPr>
                <w:rFonts w:ascii="Arial" w:hAnsi="Arial" w:cs="Arial"/>
                <w:b/>
                <w:sz w:val="18"/>
                <w:szCs w:val="18"/>
              </w:rPr>
            </w:pPr>
            <w:r w:rsidRPr="0074619B">
              <w:rPr>
                <w:rFonts w:ascii="Arial" w:hAnsi="Arial" w:cs="Arial"/>
                <w:b/>
                <w:sz w:val="18"/>
                <w:szCs w:val="18"/>
              </w:rPr>
              <w:t>Źródło emisji</w:t>
            </w:r>
          </w:p>
        </w:tc>
        <w:tc>
          <w:tcPr>
            <w:tcW w:w="2204" w:type="dxa"/>
            <w:gridSpan w:val="2"/>
            <w:tcBorders>
              <w:bottom w:val="single" w:sz="4" w:space="0" w:color="auto"/>
            </w:tcBorders>
            <w:shd w:val="clear" w:color="auto" w:fill="E6E6E6"/>
            <w:vAlign w:val="center"/>
          </w:tcPr>
          <w:p w14:paraId="22D84B76" w14:textId="77777777" w:rsidR="00F02FC8" w:rsidRPr="0074619B" w:rsidRDefault="00F02FC8" w:rsidP="007A5C88">
            <w:pPr>
              <w:pStyle w:val="Tekstpodstawowy22"/>
              <w:spacing w:line="276" w:lineRule="auto"/>
              <w:ind w:left="0" w:firstLine="0"/>
              <w:jc w:val="center"/>
              <w:rPr>
                <w:rFonts w:ascii="Arial" w:hAnsi="Arial" w:cs="Arial"/>
                <w:b/>
                <w:sz w:val="18"/>
                <w:szCs w:val="18"/>
              </w:rPr>
            </w:pPr>
            <w:r w:rsidRPr="0074619B">
              <w:rPr>
                <w:rFonts w:ascii="Arial" w:hAnsi="Arial" w:cs="Arial"/>
                <w:b/>
                <w:sz w:val="18"/>
                <w:szCs w:val="18"/>
              </w:rPr>
              <w:t>Parametry emitora</w:t>
            </w:r>
          </w:p>
        </w:tc>
        <w:tc>
          <w:tcPr>
            <w:tcW w:w="1396" w:type="dxa"/>
            <w:vMerge w:val="restart"/>
            <w:shd w:val="clear" w:color="auto" w:fill="E6E6E6"/>
            <w:vAlign w:val="center"/>
          </w:tcPr>
          <w:p w14:paraId="5ED3A8C2" w14:textId="77777777" w:rsidR="00F02FC8" w:rsidRPr="0074619B" w:rsidRDefault="00F02FC8" w:rsidP="007A5C88">
            <w:pPr>
              <w:pStyle w:val="Tekstpodstawowy22"/>
              <w:spacing w:line="276" w:lineRule="auto"/>
              <w:ind w:left="0" w:firstLine="0"/>
              <w:jc w:val="center"/>
              <w:rPr>
                <w:rFonts w:ascii="Arial" w:hAnsi="Arial" w:cs="Arial"/>
                <w:b/>
                <w:sz w:val="18"/>
                <w:szCs w:val="18"/>
              </w:rPr>
            </w:pPr>
            <w:r w:rsidRPr="0074619B">
              <w:rPr>
                <w:rFonts w:ascii="Arial" w:hAnsi="Arial" w:cs="Arial"/>
                <w:b/>
                <w:sz w:val="18"/>
                <w:szCs w:val="18"/>
              </w:rPr>
              <w:t>Substancja</w:t>
            </w:r>
          </w:p>
        </w:tc>
        <w:tc>
          <w:tcPr>
            <w:tcW w:w="1356" w:type="dxa"/>
            <w:vMerge w:val="restart"/>
            <w:shd w:val="clear" w:color="auto" w:fill="E6E6E6"/>
            <w:vAlign w:val="center"/>
          </w:tcPr>
          <w:p w14:paraId="78FE11D6" w14:textId="77777777" w:rsidR="00F02FC8" w:rsidRPr="0074619B" w:rsidRDefault="00F02FC8" w:rsidP="007A5C88">
            <w:pPr>
              <w:pStyle w:val="Tekstpodstawowy22"/>
              <w:spacing w:line="276" w:lineRule="auto"/>
              <w:ind w:left="0" w:firstLine="0"/>
              <w:jc w:val="center"/>
              <w:rPr>
                <w:rFonts w:ascii="Arial" w:hAnsi="Arial" w:cs="Arial"/>
                <w:b/>
                <w:sz w:val="18"/>
                <w:szCs w:val="18"/>
              </w:rPr>
            </w:pPr>
            <w:r w:rsidRPr="0074619B">
              <w:rPr>
                <w:rFonts w:ascii="Arial" w:hAnsi="Arial" w:cs="Arial"/>
                <w:b/>
                <w:sz w:val="18"/>
                <w:szCs w:val="18"/>
              </w:rPr>
              <w:t>Dopuszczalna</w:t>
            </w:r>
          </w:p>
          <w:p w14:paraId="45FF2625" w14:textId="77777777" w:rsidR="00F02FC8" w:rsidRPr="0074619B" w:rsidRDefault="00F02FC8" w:rsidP="007A5C88">
            <w:pPr>
              <w:pStyle w:val="Tekstpodstawowy22"/>
              <w:spacing w:line="276" w:lineRule="auto"/>
              <w:ind w:left="0" w:firstLine="0"/>
              <w:jc w:val="center"/>
              <w:rPr>
                <w:rFonts w:ascii="Arial" w:hAnsi="Arial" w:cs="Arial"/>
                <w:b/>
                <w:sz w:val="18"/>
                <w:szCs w:val="18"/>
              </w:rPr>
            </w:pPr>
            <w:r w:rsidRPr="0074619B">
              <w:rPr>
                <w:rFonts w:ascii="Arial" w:hAnsi="Arial" w:cs="Arial"/>
                <w:b/>
                <w:sz w:val="18"/>
                <w:szCs w:val="18"/>
              </w:rPr>
              <w:t>emisja</w:t>
            </w:r>
          </w:p>
          <w:p w14:paraId="68672664" w14:textId="77777777" w:rsidR="00F02FC8" w:rsidRPr="0074619B" w:rsidRDefault="00F02FC8" w:rsidP="007A5C88">
            <w:pPr>
              <w:pStyle w:val="Tekstpodstawowy22"/>
              <w:spacing w:line="276" w:lineRule="auto"/>
              <w:ind w:left="0" w:firstLine="0"/>
              <w:jc w:val="center"/>
              <w:rPr>
                <w:rFonts w:ascii="Arial" w:hAnsi="Arial" w:cs="Arial"/>
                <w:b/>
                <w:sz w:val="18"/>
                <w:szCs w:val="18"/>
              </w:rPr>
            </w:pPr>
            <w:r w:rsidRPr="0074619B">
              <w:rPr>
                <w:rFonts w:ascii="Arial" w:hAnsi="Arial" w:cs="Arial"/>
                <w:b/>
                <w:sz w:val="18"/>
                <w:szCs w:val="18"/>
              </w:rPr>
              <w:t>[kg/h]</w:t>
            </w:r>
          </w:p>
        </w:tc>
      </w:tr>
      <w:tr w:rsidR="00F02FC8" w:rsidRPr="0074619B" w14:paraId="014B2139" w14:textId="77777777" w:rsidTr="00F02FC8">
        <w:trPr>
          <w:cantSplit/>
        </w:trPr>
        <w:tc>
          <w:tcPr>
            <w:tcW w:w="1155" w:type="dxa"/>
            <w:vMerge/>
          </w:tcPr>
          <w:p w14:paraId="1320D337" w14:textId="77777777" w:rsidR="00F02FC8" w:rsidRPr="0074619B" w:rsidRDefault="00F02FC8" w:rsidP="007A5C88">
            <w:pPr>
              <w:pStyle w:val="Tekstpodstawowy22"/>
              <w:spacing w:line="276" w:lineRule="auto"/>
              <w:ind w:left="0" w:firstLine="0"/>
              <w:rPr>
                <w:rFonts w:ascii="Arial" w:hAnsi="Arial" w:cs="Arial"/>
                <w:b/>
                <w:sz w:val="18"/>
                <w:szCs w:val="18"/>
              </w:rPr>
            </w:pPr>
          </w:p>
        </w:tc>
        <w:tc>
          <w:tcPr>
            <w:tcW w:w="3240" w:type="dxa"/>
            <w:vMerge/>
          </w:tcPr>
          <w:p w14:paraId="6D539921" w14:textId="77777777" w:rsidR="00F02FC8" w:rsidRPr="0074619B" w:rsidRDefault="00F02FC8" w:rsidP="007A5C88">
            <w:pPr>
              <w:pStyle w:val="Tekstpodstawowy22"/>
              <w:spacing w:line="276" w:lineRule="auto"/>
              <w:ind w:left="0" w:firstLine="0"/>
              <w:rPr>
                <w:rFonts w:ascii="Arial" w:hAnsi="Arial" w:cs="Arial"/>
                <w:b/>
                <w:sz w:val="18"/>
                <w:szCs w:val="18"/>
              </w:rPr>
            </w:pPr>
          </w:p>
        </w:tc>
        <w:tc>
          <w:tcPr>
            <w:tcW w:w="1129" w:type="dxa"/>
            <w:shd w:val="clear" w:color="auto" w:fill="E6E6E6"/>
            <w:vAlign w:val="center"/>
          </w:tcPr>
          <w:p w14:paraId="3B267103" w14:textId="77777777" w:rsidR="00F02FC8" w:rsidRPr="0074619B" w:rsidRDefault="00F02FC8" w:rsidP="007A5C88">
            <w:pPr>
              <w:pStyle w:val="Tekstpodstawowy22"/>
              <w:spacing w:line="276" w:lineRule="auto"/>
              <w:ind w:left="0" w:firstLine="0"/>
              <w:jc w:val="center"/>
              <w:rPr>
                <w:rFonts w:ascii="Arial" w:hAnsi="Arial" w:cs="Arial"/>
                <w:b/>
                <w:sz w:val="18"/>
                <w:szCs w:val="18"/>
              </w:rPr>
            </w:pPr>
            <w:r w:rsidRPr="0074619B">
              <w:rPr>
                <w:rFonts w:ascii="Arial" w:hAnsi="Arial" w:cs="Arial"/>
                <w:b/>
                <w:sz w:val="18"/>
                <w:szCs w:val="18"/>
              </w:rPr>
              <w:t>Wysokość</w:t>
            </w:r>
          </w:p>
          <w:p w14:paraId="4CCA5AD4" w14:textId="77777777" w:rsidR="00F02FC8" w:rsidRPr="0074619B" w:rsidRDefault="00F02FC8" w:rsidP="007A5C88">
            <w:pPr>
              <w:pStyle w:val="Tekstpodstawowy22"/>
              <w:spacing w:line="276" w:lineRule="auto"/>
              <w:ind w:left="0" w:firstLine="0"/>
              <w:jc w:val="center"/>
              <w:rPr>
                <w:rFonts w:ascii="Arial" w:hAnsi="Arial" w:cs="Arial"/>
                <w:b/>
                <w:sz w:val="18"/>
                <w:szCs w:val="18"/>
              </w:rPr>
            </w:pPr>
            <w:r w:rsidRPr="0074619B">
              <w:rPr>
                <w:rFonts w:ascii="Arial" w:hAnsi="Arial" w:cs="Arial"/>
                <w:b/>
                <w:sz w:val="18"/>
                <w:szCs w:val="18"/>
              </w:rPr>
              <w:t>[m]</w:t>
            </w:r>
          </w:p>
        </w:tc>
        <w:tc>
          <w:tcPr>
            <w:tcW w:w="1075" w:type="dxa"/>
            <w:shd w:val="clear" w:color="auto" w:fill="E6E6E6"/>
            <w:vAlign w:val="center"/>
          </w:tcPr>
          <w:p w14:paraId="0A0B4F96" w14:textId="77777777" w:rsidR="00F02FC8" w:rsidRPr="0074619B" w:rsidRDefault="00F02FC8" w:rsidP="007A5C88">
            <w:pPr>
              <w:pStyle w:val="Tekstpodstawowy22"/>
              <w:spacing w:line="276" w:lineRule="auto"/>
              <w:ind w:left="0" w:firstLine="0"/>
              <w:jc w:val="center"/>
              <w:rPr>
                <w:rFonts w:ascii="Arial" w:hAnsi="Arial" w:cs="Arial"/>
                <w:b/>
                <w:sz w:val="18"/>
                <w:szCs w:val="18"/>
              </w:rPr>
            </w:pPr>
            <w:r w:rsidRPr="0074619B">
              <w:rPr>
                <w:rFonts w:ascii="Arial" w:hAnsi="Arial" w:cs="Arial"/>
                <w:b/>
                <w:sz w:val="18"/>
                <w:szCs w:val="18"/>
              </w:rPr>
              <w:t>Średnica wylotowa</w:t>
            </w:r>
          </w:p>
          <w:p w14:paraId="6EF8D56D" w14:textId="77777777" w:rsidR="00F02FC8" w:rsidRPr="0074619B" w:rsidRDefault="00F02FC8" w:rsidP="007A5C88">
            <w:pPr>
              <w:pStyle w:val="Tekstpodstawowy22"/>
              <w:spacing w:line="276" w:lineRule="auto"/>
              <w:ind w:left="0" w:firstLine="0"/>
              <w:jc w:val="center"/>
              <w:rPr>
                <w:rFonts w:ascii="Arial" w:hAnsi="Arial" w:cs="Arial"/>
                <w:b/>
                <w:sz w:val="18"/>
                <w:szCs w:val="18"/>
                <w:lang w:val="de-DE"/>
              </w:rPr>
            </w:pPr>
            <w:r w:rsidRPr="0074619B">
              <w:rPr>
                <w:rFonts w:ascii="Arial" w:hAnsi="Arial" w:cs="Arial"/>
                <w:b/>
                <w:sz w:val="18"/>
                <w:szCs w:val="18"/>
                <w:lang w:val="de-DE"/>
              </w:rPr>
              <w:t>[m]</w:t>
            </w:r>
          </w:p>
        </w:tc>
        <w:tc>
          <w:tcPr>
            <w:tcW w:w="1396" w:type="dxa"/>
            <w:vMerge/>
          </w:tcPr>
          <w:p w14:paraId="5B20AFAE" w14:textId="77777777" w:rsidR="00F02FC8" w:rsidRPr="0074619B" w:rsidRDefault="00F02FC8" w:rsidP="007A5C88">
            <w:pPr>
              <w:pStyle w:val="Tekstpodstawowy22"/>
              <w:spacing w:line="276" w:lineRule="auto"/>
              <w:ind w:left="0" w:firstLine="0"/>
              <w:rPr>
                <w:rFonts w:ascii="Arial" w:hAnsi="Arial" w:cs="Arial"/>
                <w:b/>
                <w:sz w:val="18"/>
                <w:szCs w:val="18"/>
                <w:lang w:val="de-DE"/>
              </w:rPr>
            </w:pPr>
          </w:p>
        </w:tc>
        <w:tc>
          <w:tcPr>
            <w:tcW w:w="1356" w:type="dxa"/>
            <w:vMerge/>
          </w:tcPr>
          <w:p w14:paraId="1000946F" w14:textId="77777777" w:rsidR="00F02FC8" w:rsidRPr="0074619B" w:rsidRDefault="00F02FC8" w:rsidP="007A5C88">
            <w:pPr>
              <w:pStyle w:val="Tekstpodstawowy22"/>
              <w:spacing w:line="276" w:lineRule="auto"/>
              <w:ind w:left="0" w:firstLine="0"/>
              <w:rPr>
                <w:rFonts w:ascii="Arial" w:hAnsi="Arial" w:cs="Arial"/>
                <w:b/>
                <w:sz w:val="18"/>
                <w:szCs w:val="18"/>
                <w:lang w:val="de-DE"/>
              </w:rPr>
            </w:pPr>
          </w:p>
        </w:tc>
      </w:tr>
      <w:tr w:rsidR="00F02FC8" w:rsidRPr="0074619B" w14:paraId="039D9EA7" w14:textId="77777777" w:rsidTr="00F02FC8">
        <w:tc>
          <w:tcPr>
            <w:tcW w:w="1155" w:type="dxa"/>
          </w:tcPr>
          <w:p w14:paraId="3A463258" w14:textId="77777777" w:rsidR="00F02FC8" w:rsidRPr="0074619B" w:rsidRDefault="00F02FC8" w:rsidP="007A5C88">
            <w:pPr>
              <w:pStyle w:val="Tekstpodstawowy22"/>
              <w:spacing w:line="276" w:lineRule="auto"/>
              <w:ind w:left="0" w:firstLine="0"/>
              <w:rPr>
                <w:rFonts w:ascii="Arial" w:hAnsi="Arial" w:cs="Arial"/>
                <w:b/>
                <w:sz w:val="18"/>
                <w:szCs w:val="18"/>
              </w:rPr>
            </w:pPr>
            <w:r w:rsidRPr="0074619B">
              <w:rPr>
                <w:rFonts w:ascii="Arial" w:hAnsi="Arial" w:cs="Arial"/>
                <w:b/>
                <w:sz w:val="18"/>
                <w:szCs w:val="18"/>
              </w:rPr>
              <w:t>E-51</w:t>
            </w:r>
          </w:p>
        </w:tc>
        <w:tc>
          <w:tcPr>
            <w:tcW w:w="3240" w:type="dxa"/>
          </w:tcPr>
          <w:p w14:paraId="32061B02" w14:textId="77777777" w:rsidR="00F02FC8" w:rsidRPr="0074619B" w:rsidRDefault="00F02FC8" w:rsidP="007A5C88">
            <w:pPr>
              <w:pStyle w:val="Tekstpodstawowy22"/>
              <w:spacing w:line="276" w:lineRule="auto"/>
              <w:ind w:left="0" w:firstLine="0"/>
              <w:jc w:val="left"/>
              <w:rPr>
                <w:rFonts w:ascii="Arial" w:hAnsi="Arial" w:cs="Arial"/>
                <w:b/>
                <w:sz w:val="18"/>
                <w:szCs w:val="18"/>
              </w:rPr>
            </w:pPr>
            <w:r w:rsidRPr="0074619B">
              <w:rPr>
                <w:rFonts w:ascii="Arial" w:hAnsi="Arial" w:cs="Arial"/>
                <w:b/>
                <w:sz w:val="18"/>
                <w:szCs w:val="18"/>
              </w:rPr>
              <w:t>Automatyczna linia zawieszkowa nr 1 do cynkowania kwaśnego i cynku-niklu kwaśnego</w:t>
            </w:r>
          </w:p>
          <w:p w14:paraId="2F46F425"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odtłuszczanie chemiczne,</w:t>
            </w:r>
          </w:p>
          <w:p w14:paraId="5010EFCE"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trawienie detali ze stali,</w:t>
            </w:r>
          </w:p>
          <w:p w14:paraId="34CC8CCD"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trawienie detali z żeliwa,</w:t>
            </w:r>
          </w:p>
          <w:p w14:paraId="26425B95" w14:textId="77777777" w:rsidR="00F02FC8" w:rsidRPr="0074619B" w:rsidRDefault="00F02FC8" w:rsidP="00F173AD">
            <w:pPr>
              <w:pStyle w:val="Tekstpodstawowy22"/>
              <w:numPr>
                <w:ilvl w:val="0"/>
                <w:numId w:val="26"/>
              </w:numPr>
              <w:tabs>
                <w:tab w:val="clear" w:pos="720"/>
                <w:tab w:val="num" w:pos="110"/>
              </w:tabs>
              <w:spacing w:line="276" w:lineRule="auto"/>
              <w:ind w:left="110" w:hanging="110"/>
              <w:jc w:val="left"/>
              <w:rPr>
                <w:rFonts w:ascii="Arial" w:hAnsi="Arial" w:cs="Arial"/>
                <w:bCs/>
                <w:sz w:val="18"/>
                <w:szCs w:val="18"/>
              </w:rPr>
            </w:pPr>
            <w:r w:rsidRPr="0074619B">
              <w:rPr>
                <w:rFonts w:ascii="Arial" w:hAnsi="Arial" w:cs="Arial"/>
                <w:bCs/>
                <w:sz w:val="18"/>
                <w:szCs w:val="18"/>
              </w:rPr>
              <w:t>odtłuszczanie ultradźwiękowe,</w:t>
            </w:r>
          </w:p>
          <w:p w14:paraId="5AC02511" w14:textId="77777777" w:rsidR="00F02FC8" w:rsidRPr="0074619B" w:rsidRDefault="00F02FC8" w:rsidP="00F173AD">
            <w:pPr>
              <w:pStyle w:val="Tekstpodstawowy22"/>
              <w:numPr>
                <w:ilvl w:val="0"/>
                <w:numId w:val="26"/>
              </w:numPr>
              <w:tabs>
                <w:tab w:val="clear" w:pos="720"/>
                <w:tab w:val="num" w:pos="110"/>
              </w:tabs>
              <w:spacing w:line="276" w:lineRule="auto"/>
              <w:ind w:left="110" w:hanging="110"/>
              <w:jc w:val="left"/>
              <w:rPr>
                <w:rFonts w:ascii="Arial" w:hAnsi="Arial" w:cs="Arial"/>
                <w:bCs/>
                <w:sz w:val="18"/>
                <w:szCs w:val="18"/>
              </w:rPr>
            </w:pPr>
            <w:r w:rsidRPr="0074619B">
              <w:rPr>
                <w:rFonts w:ascii="Arial" w:hAnsi="Arial" w:cs="Arial"/>
                <w:bCs/>
                <w:sz w:val="18"/>
                <w:szCs w:val="18"/>
              </w:rPr>
              <w:t>odtłuszczanie elektrochemiczne anodowe,</w:t>
            </w:r>
          </w:p>
          <w:p w14:paraId="185AD106"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aktywacja przed Zn-Ni,</w:t>
            </w:r>
          </w:p>
          <w:p w14:paraId="6F119078"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aktywacja przed pasywacją,</w:t>
            </w:r>
          </w:p>
          <w:p w14:paraId="0FE03BC4"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pasywacja ELV 1500,</w:t>
            </w:r>
          </w:p>
          <w:p w14:paraId="28617E89"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pasywacja SC2,</w:t>
            </w:r>
          </w:p>
          <w:p w14:paraId="3F400751"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pacing w:val="-4"/>
                <w:sz w:val="18"/>
                <w:szCs w:val="18"/>
              </w:rPr>
            </w:pPr>
            <w:r w:rsidRPr="0074619B">
              <w:rPr>
                <w:rFonts w:ascii="Arial" w:hAnsi="Arial" w:cs="Arial"/>
                <w:bCs/>
                <w:spacing w:val="-4"/>
                <w:sz w:val="18"/>
                <w:szCs w:val="18"/>
              </w:rPr>
              <w:t>pasywacja ULTRA III,</w:t>
            </w:r>
          </w:p>
          <w:p w14:paraId="16657516"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uszczelnianie.</w:t>
            </w:r>
          </w:p>
          <w:p w14:paraId="4D498B7B" w14:textId="77777777" w:rsidR="00F02FC8" w:rsidRPr="0074619B" w:rsidRDefault="00F02FC8" w:rsidP="007A5C88">
            <w:pPr>
              <w:pStyle w:val="Tekstpodstawowy22"/>
              <w:spacing w:before="120" w:after="120" w:line="276" w:lineRule="auto"/>
              <w:ind w:left="0" w:firstLine="108"/>
              <w:rPr>
                <w:rFonts w:ascii="Arial" w:hAnsi="Arial" w:cs="Arial"/>
                <w:bCs/>
                <w:sz w:val="18"/>
                <w:szCs w:val="18"/>
              </w:rPr>
            </w:pPr>
            <w:r w:rsidRPr="0074619B">
              <w:rPr>
                <w:rFonts w:ascii="Arial" w:hAnsi="Arial" w:cs="Arial"/>
                <w:bCs/>
                <w:sz w:val="18"/>
                <w:szCs w:val="18"/>
              </w:rPr>
              <w:lastRenderedPageBreak/>
              <w:t>Czas pracy emitora – 8000 h/rok.</w:t>
            </w:r>
          </w:p>
        </w:tc>
        <w:tc>
          <w:tcPr>
            <w:tcW w:w="1129" w:type="dxa"/>
            <w:vAlign w:val="center"/>
          </w:tcPr>
          <w:p w14:paraId="1978DA42"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lastRenderedPageBreak/>
              <w:t>13,5</w:t>
            </w:r>
          </w:p>
        </w:tc>
        <w:tc>
          <w:tcPr>
            <w:tcW w:w="1075" w:type="dxa"/>
            <w:vAlign w:val="center"/>
          </w:tcPr>
          <w:p w14:paraId="4C59D105"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1,2</w:t>
            </w:r>
          </w:p>
        </w:tc>
        <w:tc>
          <w:tcPr>
            <w:tcW w:w="1396" w:type="dxa"/>
            <w:vAlign w:val="center"/>
          </w:tcPr>
          <w:p w14:paraId="2CB48BC1"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Chlorowodór</w:t>
            </w:r>
          </w:p>
          <w:p w14:paraId="256223E9" w14:textId="77777777" w:rsidR="00F02FC8" w:rsidRPr="0074619B" w:rsidRDefault="00F02FC8" w:rsidP="007A5C88">
            <w:pPr>
              <w:pStyle w:val="Tekstpodstawowy22"/>
              <w:spacing w:line="276" w:lineRule="auto"/>
              <w:ind w:left="0" w:firstLine="0"/>
              <w:jc w:val="left"/>
              <w:rPr>
                <w:rFonts w:ascii="Arial" w:hAnsi="Arial" w:cs="Arial"/>
                <w:bCs/>
                <w:sz w:val="18"/>
                <w:szCs w:val="18"/>
              </w:rPr>
            </w:pPr>
          </w:p>
          <w:p w14:paraId="41086F58"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 xml:space="preserve">Chrom – III </w:t>
            </w:r>
          </w:p>
          <w:p w14:paraId="7BA46AAB"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wartościowy</w:t>
            </w:r>
          </w:p>
          <w:p w14:paraId="6D9D0AF1" w14:textId="77777777" w:rsidR="00F02FC8" w:rsidRPr="0074619B" w:rsidRDefault="00F02FC8" w:rsidP="007A5C88">
            <w:pPr>
              <w:pStyle w:val="Tekstpodstawowy22"/>
              <w:spacing w:line="276" w:lineRule="auto"/>
              <w:ind w:left="0" w:firstLine="0"/>
              <w:jc w:val="left"/>
              <w:rPr>
                <w:rFonts w:ascii="Arial" w:hAnsi="Arial" w:cs="Arial"/>
                <w:bCs/>
                <w:sz w:val="18"/>
                <w:szCs w:val="18"/>
              </w:rPr>
            </w:pPr>
          </w:p>
          <w:p w14:paraId="3CB9C440"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Kobalt</w:t>
            </w:r>
          </w:p>
        </w:tc>
        <w:tc>
          <w:tcPr>
            <w:tcW w:w="1356" w:type="dxa"/>
            <w:vAlign w:val="center"/>
          </w:tcPr>
          <w:p w14:paraId="3DAA991A" w14:textId="16E6ACD6"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0,0050</w:t>
            </w:r>
            <w:r w:rsidR="007E1ADE">
              <w:rPr>
                <w:rFonts w:ascii="Arial" w:hAnsi="Arial" w:cs="Arial"/>
                <w:bCs/>
                <w:sz w:val="18"/>
                <w:szCs w:val="18"/>
              </w:rPr>
              <w:t>00</w:t>
            </w:r>
          </w:p>
          <w:p w14:paraId="54C049B8"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p>
          <w:p w14:paraId="6FD8F86C"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0,000138</w:t>
            </w:r>
          </w:p>
          <w:p w14:paraId="71BF4C9B"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p>
          <w:p w14:paraId="52EABC6F"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p>
          <w:p w14:paraId="124BDE58"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0,002125</w:t>
            </w:r>
          </w:p>
        </w:tc>
      </w:tr>
      <w:tr w:rsidR="00F02FC8" w:rsidRPr="0074619B" w14:paraId="0ADAF17D" w14:textId="77777777" w:rsidTr="00F02FC8">
        <w:tc>
          <w:tcPr>
            <w:tcW w:w="1155" w:type="dxa"/>
          </w:tcPr>
          <w:p w14:paraId="50DC277C" w14:textId="77777777" w:rsidR="00F02FC8" w:rsidRPr="0074619B" w:rsidRDefault="00F02FC8" w:rsidP="007A5C88">
            <w:pPr>
              <w:pStyle w:val="Tekstpodstawowy22"/>
              <w:spacing w:line="276" w:lineRule="auto"/>
              <w:ind w:left="0" w:firstLine="0"/>
              <w:rPr>
                <w:rFonts w:ascii="Arial" w:hAnsi="Arial" w:cs="Arial"/>
                <w:b/>
                <w:sz w:val="18"/>
                <w:szCs w:val="18"/>
                <w:lang w:val="de-DE"/>
              </w:rPr>
            </w:pPr>
            <w:r w:rsidRPr="0074619B">
              <w:rPr>
                <w:rFonts w:ascii="Arial" w:hAnsi="Arial" w:cs="Arial"/>
                <w:b/>
                <w:sz w:val="18"/>
                <w:szCs w:val="18"/>
                <w:lang w:val="de-DE"/>
              </w:rPr>
              <w:t>E-52</w:t>
            </w:r>
          </w:p>
        </w:tc>
        <w:tc>
          <w:tcPr>
            <w:tcW w:w="3240" w:type="dxa"/>
          </w:tcPr>
          <w:p w14:paraId="28E3B071" w14:textId="77777777" w:rsidR="00F02FC8" w:rsidRPr="0074619B" w:rsidRDefault="00F02FC8" w:rsidP="007A5C88">
            <w:pPr>
              <w:pStyle w:val="Tekstpodstawowy22"/>
              <w:spacing w:after="120" w:line="276" w:lineRule="auto"/>
              <w:ind w:left="0" w:firstLine="0"/>
              <w:jc w:val="left"/>
              <w:rPr>
                <w:rFonts w:ascii="Arial" w:hAnsi="Arial" w:cs="Arial"/>
                <w:b/>
                <w:sz w:val="18"/>
                <w:szCs w:val="18"/>
              </w:rPr>
            </w:pPr>
            <w:r w:rsidRPr="0074619B">
              <w:rPr>
                <w:rFonts w:ascii="Arial" w:hAnsi="Arial" w:cs="Arial"/>
                <w:b/>
                <w:sz w:val="18"/>
                <w:szCs w:val="18"/>
              </w:rPr>
              <w:t>Automatyczna linia zawieszkowa nr 1 do cynkowania kwaśnego i cynku-niklu kwaśnego</w:t>
            </w:r>
          </w:p>
          <w:p w14:paraId="41F4A436" w14:textId="77777777" w:rsidR="00F02FC8" w:rsidRPr="0074619B" w:rsidRDefault="00F02FC8" w:rsidP="007A5C88">
            <w:pPr>
              <w:pStyle w:val="Tekstpodstawowy22"/>
              <w:spacing w:line="276" w:lineRule="auto"/>
              <w:ind w:left="0" w:firstLine="0"/>
              <w:rPr>
                <w:rFonts w:ascii="Arial" w:hAnsi="Arial" w:cs="Arial"/>
                <w:bCs/>
                <w:sz w:val="18"/>
                <w:szCs w:val="18"/>
              </w:rPr>
            </w:pPr>
            <w:r w:rsidRPr="0074619B">
              <w:rPr>
                <w:rFonts w:ascii="Arial" w:hAnsi="Arial" w:cs="Arial"/>
                <w:bCs/>
                <w:sz w:val="18"/>
                <w:szCs w:val="18"/>
              </w:rPr>
              <w:t>- aktywacja przed Zn z kąpieli kwaśnej</w:t>
            </w:r>
          </w:p>
          <w:p w14:paraId="614C7831" w14:textId="77777777" w:rsidR="00F02FC8" w:rsidRPr="0074619B" w:rsidRDefault="00F02FC8" w:rsidP="007A5C88">
            <w:pPr>
              <w:pStyle w:val="Tekstpodstawowy22"/>
              <w:spacing w:line="276" w:lineRule="auto"/>
              <w:ind w:left="0" w:firstLine="0"/>
              <w:rPr>
                <w:rFonts w:ascii="Arial" w:hAnsi="Arial" w:cs="Arial"/>
                <w:bCs/>
                <w:sz w:val="18"/>
                <w:szCs w:val="18"/>
              </w:rPr>
            </w:pPr>
            <w:r w:rsidRPr="0074619B">
              <w:rPr>
                <w:rFonts w:ascii="Arial" w:hAnsi="Arial" w:cs="Arial"/>
                <w:bCs/>
                <w:sz w:val="18"/>
                <w:szCs w:val="18"/>
              </w:rPr>
              <w:t>Nakładanie powłok:</w:t>
            </w:r>
          </w:p>
          <w:p w14:paraId="4DABE211"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Zn-Ni z kąpieli kwaśnej,</w:t>
            </w:r>
          </w:p>
          <w:p w14:paraId="560C8017"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Zn z kąpieli kwaśnej.</w:t>
            </w:r>
          </w:p>
          <w:p w14:paraId="389ACAFF" w14:textId="77777777" w:rsidR="00F02FC8" w:rsidRPr="0074619B" w:rsidRDefault="00F02FC8" w:rsidP="007A5C88">
            <w:pPr>
              <w:pStyle w:val="Tekstpodstawowy22"/>
              <w:spacing w:before="120" w:after="120" w:line="276" w:lineRule="auto"/>
              <w:ind w:left="0" w:firstLine="0"/>
              <w:rPr>
                <w:rFonts w:ascii="Arial" w:hAnsi="Arial" w:cs="Arial"/>
                <w:bCs/>
                <w:sz w:val="18"/>
                <w:szCs w:val="18"/>
              </w:rPr>
            </w:pPr>
            <w:r w:rsidRPr="0074619B">
              <w:rPr>
                <w:rFonts w:ascii="Arial" w:hAnsi="Arial" w:cs="Arial"/>
                <w:bCs/>
                <w:sz w:val="18"/>
                <w:szCs w:val="18"/>
              </w:rPr>
              <w:t>Czas pracy emitora – 8000 h/rok.</w:t>
            </w:r>
          </w:p>
        </w:tc>
        <w:tc>
          <w:tcPr>
            <w:tcW w:w="1129" w:type="dxa"/>
            <w:vAlign w:val="center"/>
          </w:tcPr>
          <w:p w14:paraId="256A6DE8"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13,5</w:t>
            </w:r>
          </w:p>
        </w:tc>
        <w:tc>
          <w:tcPr>
            <w:tcW w:w="1075" w:type="dxa"/>
            <w:vAlign w:val="center"/>
          </w:tcPr>
          <w:p w14:paraId="7F072BE1"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1,2</w:t>
            </w:r>
          </w:p>
        </w:tc>
        <w:tc>
          <w:tcPr>
            <w:tcW w:w="1396" w:type="dxa"/>
            <w:vAlign w:val="center"/>
          </w:tcPr>
          <w:p w14:paraId="512B4555"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Cynk</w:t>
            </w:r>
          </w:p>
          <w:p w14:paraId="040FAB9E" w14:textId="77777777" w:rsidR="00F02FC8" w:rsidRPr="0074619B" w:rsidRDefault="00F02FC8" w:rsidP="007A5C88">
            <w:pPr>
              <w:pStyle w:val="Tekstpodstawowy22"/>
              <w:spacing w:line="276" w:lineRule="auto"/>
              <w:ind w:left="0" w:firstLine="0"/>
              <w:jc w:val="left"/>
              <w:rPr>
                <w:rFonts w:ascii="Arial" w:hAnsi="Arial" w:cs="Arial"/>
                <w:bCs/>
                <w:sz w:val="18"/>
                <w:szCs w:val="18"/>
              </w:rPr>
            </w:pPr>
          </w:p>
          <w:p w14:paraId="683788CA"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Nikiel</w:t>
            </w:r>
          </w:p>
        </w:tc>
        <w:tc>
          <w:tcPr>
            <w:tcW w:w="1356" w:type="dxa"/>
            <w:vAlign w:val="center"/>
          </w:tcPr>
          <w:p w14:paraId="358796A8"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0,000988</w:t>
            </w:r>
          </w:p>
          <w:p w14:paraId="2DAB8CBD"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p>
          <w:p w14:paraId="2943031B"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0,000950</w:t>
            </w:r>
          </w:p>
        </w:tc>
      </w:tr>
      <w:tr w:rsidR="00F02FC8" w:rsidRPr="0074619B" w14:paraId="4C15E70E" w14:textId="77777777" w:rsidTr="00F02FC8">
        <w:tc>
          <w:tcPr>
            <w:tcW w:w="1155" w:type="dxa"/>
          </w:tcPr>
          <w:p w14:paraId="0C6EF140" w14:textId="77777777" w:rsidR="00F02FC8" w:rsidRPr="0074619B" w:rsidRDefault="00F02FC8" w:rsidP="007A5C88">
            <w:pPr>
              <w:pStyle w:val="Tekstpodstawowy22"/>
              <w:spacing w:line="276" w:lineRule="auto"/>
              <w:ind w:left="0" w:firstLine="0"/>
              <w:rPr>
                <w:rFonts w:ascii="Arial" w:hAnsi="Arial" w:cs="Arial"/>
                <w:b/>
                <w:sz w:val="18"/>
                <w:szCs w:val="18"/>
                <w:lang w:val="de-DE"/>
              </w:rPr>
            </w:pPr>
            <w:r w:rsidRPr="0074619B">
              <w:rPr>
                <w:rFonts w:ascii="Arial" w:hAnsi="Arial" w:cs="Arial"/>
                <w:b/>
                <w:sz w:val="18"/>
                <w:szCs w:val="18"/>
                <w:lang w:val="de-DE"/>
              </w:rPr>
              <w:t>E-53</w:t>
            </w:r>
          </w:p>
        </w:tc>
        <w:tc>
          <w:tcPr>
            <w:tcW w:w="3240" w:type="dxa"/>
          </w:tcPr>
          <w:p w14:paraId="1729D781" w14:textId="77777777" w:rsidR="00F02FC8" w:rsidRPr="0074619B" w:rsidRDefault="00F02FC8" w:rsidP="007A5C88">
            <w:pPr>
              <w:pStyle w:val="Tekstpodstawowy22"/>
              <w:spacing w:line="276" w:lineRule="auto"/>
              <w:ind w:left="0" w:firstLine="0"/>
              <w:jc w:val="left"/>
              <w:rPr>
                <w:rFonts w:ascii="Arial" w:hAnsi="Arial" w:cs="Arial"/>
                <w:b/>
                <w:sz w:val="18"/>
                <w:szCs w:val="18"/>
              </w:rPr>
            </w:pPr>
            <w:r w:rsidRPr="0074619B">
              <w:rPr>
                <w:rFonts w:ascii="Arial" w:hAnsi="Arial" w:cs="Arial"/>
                <w:b/>
                <w:sz w:val="18"/>
                <w:szCs w:val="18"/>
              </w:rPr>
              <w:t xml:space="preserve">Automatyczna linia zawieszkowa nr 2 </w:t>
            </w:r>
            <w:r w:rsidRPr="0074619B">
              <w:t xml:space="preserve"> </w:t>
            </w:r>
            <w:r w:rsidRPr="0074619B">
              <w:rPr>
                <w:rFonts w:ascii="Arial" w:hAnsi="Arial" w:cs="Arial"/>
                <w:b/>
                <w:sz w:val="18"/>
                <w:szCs w:val="18"/>
              </w:rPr>
              <w:t>do nakładania powłoki stopowej cynk-nikiel z kąpieli kwaśnej</w:t>
            </w:r>
          </w:p>
          <w:p w14:paraId="3B3D2CA1"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odtłuszczanie chemiczne,</w:t>
            </w:r>
          </w:p>
          <w:p w14:paraId="34E6023E"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trawienie detali ze stali i żeliwa,</w:t>
            </w:r>
          </w:p>
          <w:p w14:paraId="76F0D19F" w14:textId="77777777" w:rsidR="00F02FC8" w:rsidRPr="0074619B" w:rsidRDefault="00F02FC8" w:rsidP="00F173AD">
            <w:pPr>
              <w:pStyle w:val="Tekstpodstawowy22"/>
              <w:numPr>
                <w:ilvl w:val="0"/>
                <w:numId w:val="26"/>
              </w:numPr>
              <w:tabs>
                <w:tab w:val="clear" w:pos="720"/>
                <w:tab w:val="num" w:pos="110"/>
              </w:tabs>
              <w:spacing w:line="276" w:lineRule="auto"/>
              <w:ind w:left="110" w:hanging="110"/>
              <w:jc w:val="left"/>
              <w:rPr>
                <w:rFonts w:ascii="Arial" w:hAnsi="Arial" w:cs="Arial"/>
                <w:bCs/>
                <w:sz w:val="18"/>
                <w:szCs w:val="18"/>
              </w:rPr>
            </w:pPr>
            <w:r w:rsidRPr="0074619B">
              <w:rPr>
                <w:rFonts w:ascii="Arial" w:hAnsi="Arial" w:cs="Arial"/>
                <w:bCs/>
                <w:sz w:val="18"/>
                <w:szCs w:val="18"/>
              </w:rPr>
              <w:t>odtłuszczanie ultradźwiękowe,</w:t>
            </w:r>
          </w:p>
          <w:p w14:paraId="0FA6BD72" w14:textId="77777777" w:rsidR="00F02FC8" w:rsidRPr="0074619B" w:rsidRDefault="00F02FC8" w:rsidP="00F173AD">
            <w:pPr>
              <w:pStyle w:val="Tekstpodstawowy22"/>
              <w:numPr>
                <w:ilvl w:val="0"/>
                <w:numId w:val="26"/>
              </w:numPr>
              <w:tabs>
                <w:tab w:val="clear" w:pos="720"/>
                <w:tab w:val="num" w:pos="110"/>
              </w:tabs>
              <w:spacing w:line="276" w:lineRule="auto"/>
              <w:ind w:left="110" w:hanging="110"/>
              <w:jc w:val="left"/>
              <w:rPr>
                <w:rFonts w:ascii="Arial" w:hAnsi="Arial" w:cs="Arial"/>
                <w:bCs/>
                <w:sz w:val="18"/>
                <w:szCs w:val="18"/>
              </w:rPr>
            </w:pPr>
            <w:r w:rsidRPr="0074619B">
              <w:rPr>
                <w:rFonts w:ascii="Arial" w:hAnsi="Arial" w:cs="Arial"/>
                <w:bCs/>
                <w:sz w:val="18"/>
                <w:szCs w:val="18"/>
              </w:rPr>
              <w:t>odtłuszczanie elektrochemiczne anodowe,</w:t>
            </w:r>
          </w:p>
          <w:p w14:paraId="0ABE7B7C"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aktywacja przed pasywacją,</w:t>
            </w:r>
          </w:p>
          <w:p w14:paraId="4893F8F2"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pasywacja SC2,</w:t>
            </w:r>
          </w:p>
          <w:p w14:paraId="6FC23EE4"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pacing w:val="-4"/>
                <w:sz w:val="18"/>
                <w:szCs w:val="18"/>
              </w:rPr>
            </w:pPr>
            <w:r w:rsidRPr="0074619B">
              <w:rPr>
                <w:rFonts w:ascii="Arial" w:hAnsi="Arial" w:cs="Arial"/>
                <w:bCs/>
                <w:spacing w:val="-4"/>
                <w:sz w:val="18"/>
                <w:szCs w:val="18"/>
              </w:rPr>
              <w:t>pasywacja ULTRA IV,</w:t>
            </w:r>
          </w:p>
          <w:p w14:paraId="09F3AF03" w14:textId="77777777" w:rsidR="00F02FC8" w:rsidRPr="0074619B" w:rsidRDefault="00F02FC8" w:rsidP="00F173AD">
            <w:pPr>
              <w:pStyle w:val="Tekstpodstawowy22"/>
              <w:numPr>
                <w:ilvl w:val="0"/>
                <w:numId w:val="26"/>
              </w:numPr>
              <w:tabs>
                <w:tab w:val="clear" w:pos="720"/>
                <w:tab w:val="num" w:pos="110"/>
              </w:tabs>
              <w:spacing w:line="276" w:lineRule="auto"/>
              <w:ind w:left="110" w:hanging="110"/>
              <w:rPr>
                <w:rFonts w:ascii="Arial" w:hAnsi="Arial" w:cs="Arial"/>
                <w:bCs/>
                <w:sz w:val="18"/>
                <w:szCs w:val="18"/>
              </w:rPr>
            </w:pPr>
            <w:r w:rsidRPr="0074619B">
              <w:rPr>
                <w:rFonts w:ascii="Arial" w:hAnsi="Arial" w:cs="Arial"/>
                <w:bCs/>
                <w:sz w:val="18"/>
                <w:szCs w:val="18"/>
              </w:rPr>
              <w:t>uszczelnianie.</w:t>
            </w:r>
          </w:p>
          <w:p w14:paraId="648DB511" w14:textId="77777777" w:rsidR="00F02FC8" w:rsidRPr="0074619B" w:rsidRDefault="00F02FC8" w:rsidP="007A5C88">
            <w:pPr>
              <w:pStyle w:val="Tekstpodstawowy22"/>
              <w:spacing w:before="120" w:after="120" w:line="276" w:lineRule="auto"/>
              <w:ind w:left="0" w:firstLine="108"/>
              <w:rPr>
                <w:rFonts w:ascii="Arial" w:hAnsi="Arial" w:cs="Arial"/>
                <w:bCs/>
                <w:sz w:val="18"/>
                <w:szCs w:val="18"/>
              </w:rPr>
            </w:pPr>
            <w:r w:rsidRPr="0074619B">
              <w:rPr>
                <w:rFonts w:ascii="Arial" w:hAnsi="Arial" w:cs="Arial"/>
                <w:bCs/>
                <w:sz w:val="18"/>
                <w:szCs w:val="18"/>
              </w:rPr>
              <w:t>Czas pracy emitora – 8000 h/rok.</w:t>
            </w:r>
          </w:p>
        </w:tc>
        <w:tc>
          <w:tcPr>
            <w:tcW w:w="1129" w:type="dxa"/>
            <w:vAlign w:val="center"/>
          </w:tcPr>
          <w:p w14:paraId="2B68491C"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13,5</w:t>
            </w:r>
          </w:p>
        </w:tc>
        <w:tc>
          <w:tcPr>
            <w:tcW w:w="1075" w:type="dxa"/>
            <w:vAlign w:val="center"/>
          </w:tcPr>
          <w:p w14:paraId="5AC97B48"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1,2</w:t>
            </w:r>
          </w:p>
        </w:tc>
        <w:tc>
          <w:tcPr>
            <w:tcW w:w="1396" w:type="dxa"/>
            <w:vAlign w:val="center"/>
          </w:tcPr>
          <w:p w14:paraId="7E8B5743"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Chlorowodór</w:t>
            </w:r>
          </w:p>
          <w:p w14:paraId="429FAAF0" w14:textId="77777777" w:rsidR="00F02FC8" w:rsidRPr="0074619B" w:rsidRDefault="00F02FC8" w:rsidP="007A5C88">
            <w:pPr>
              <w:pStyle w:val="Tekstpodstawowy22"/>
              <w:spacing w:line="276" w:lineRule="auto"/>
              <w:ind w:left="0" w:firstLine="0"/>
              <w:jc w:val="left"/>
              <w:rPr>
                <w:rFonts w:ascii="Arial" w:hAnsi="Arial" w:cs="Arial"/>
                <w:bCs/>
                <w:sz w:val="18"/>
                <w:szCs w:val="18"/>
              </w:rPr>
            </w:pPr>
          </w:p>
          <w:p w14:paraId="026D8DEF"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 xml:space="preserve">Chrom – III </w:t>
            </w:r>
          </w:p>
          <w:p w14:paraId="3FEACE02"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wartościowy</w:t>
            </w:r>
          </w:p>
          <w:p w14:paraId="2DEE07CF" w14:textId="77777777" w:rsidR="00F02FC8" w:rsidRPr="0074619B" w:rsidRDefault="00F02FC8" w:rsidP="007A5C88">
            <w:pPr>
              <w:pStyle w:val="Tekstpodstawowy22"/>
              <w:spacing w:line="276" w:lineRule="auto"/>
              <w:ind w:left="0" w:firstLine="0"/>
              <w:jc w:val="left"/>
              <w:rPr>
                <w:rFonts w:ascii="Arial" w:hAnsi="Arial" w:cs="Arial"/>
                <w:bCs/>
                <w:sz w:val="18"/>
                <w:szCs w:val="18"/>
              </w:rPr>
            </w:pPr>
          </w:p>
          <w:p w14:paraId="1FAE5BF4"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Kobalt</w:t>
            </w:r>
          </w:p>
        </w:tc>
        <w:tc>
          <w:tcPr>
            <w:tcW w:w="1356" w:type="dxa"/>
            <w:vAlign w:val="center"/>
          </w:tcPr>
          <w:p w14:paraId="7F0A6B9D"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0,004813</w:t>
            </w:r>
          </w:p>
          <w:p w14:paraId="4DCF6D48"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p>
          <w:p w14:paraId="29A037C1"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0,000139</w:t>
            </w:r>
          </w:p>
          <w:p w14:paraId="02879D5E"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p>
          <w:p w14:paraId="27ACBFBE"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p>
          <w:p w14:paraId="2944B664"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0,002170</w:t>
            </w:r>
          </w:p>
        </w:tc>
      </w:tr>
      <w:tr w:rsidR="00F02FC8" w:rsidRPr="0074619B" w14:paraId="4229C309" w14:textId="77777777" w:rsidTr="00F02FC8">
        <w:tc>
          <w:tcPr>
            <w:tcW w:w="1155" w:type="dxa"/>
          </w:tcPr>
          <w:p w14:paraId="7F4DDDEC" w14:textId="77777777" w:rsidR="00F02FC8" w:rsidRPr="0074619B" w:rsidRDefault="00F02FC8" w:rsidP="007A5C88">
            <w:pPr>
              <w:pStyle w:val="Tekstpodstawowy22"/>
              <w:spacing w:line="276" w:lineRule="auto"/>
              <w:ind w:left="0" w:firstLine="0"/>
              <w:rPr>
                <w:rFonts w:ascii="Arial" w:hAnsi="Arial" w:cs="Arial"/>
                <w:b/>
                <w:sz w:val="18"/>
                <w:szCs w:val="18"/>
                <w:lang w:val="de-DE"/>
              </w:rPr>
            </w:pPr>
            <w:r w:rsidRPr="0074619B">
              <w:rPr>
                <w:rFonts w:ascii="Arial" w:hAnsi="Arial" w:cs="Arial"/>
                <w:b/>
                <w:sz w:val="18"/>
                <w:szCs w:val="18"/>
                <w:lang w:val="de-DE"/>
              </w:rPr>
              <w:t>E-54</w:t>
            </w:r>
          </w:p>
        </w:tc>
        <w:tc>
          <w:tcPr>
            <w:tcW w:w="3240" w:type="dxa"/>
          </w:tcPr>
          <w:p w14:paraId="69479EC4" w14:textId="77777777" w:rsidR="00F02FC8" w:rsidRPr="0074619B" w:rsidRDefault="00F02FC8" w:rsidP="007A5C88">
            <w:pPr>
              <w:pStyle w:val="Tekstpodstawowy22"/>
              <w:spacing w:after="120" w:line="276" w:lineRule="auto"/>
              <w:ind w:left="0" w:firstLine="0"/>
              <w:rPr>
                <w:rFonts w:ascii="Arial" w:hAnsi="Arial" w:cs="Arial"/>
                <w:b/>
                <w:sz w:val="18"/>
                <w:szCs w:val="18"/>
              </w:rPr>
            </w:pPr>
            <w:r w:rsidRPr="0074619B">
              <w:rPr>
                <w:rFonts w:ascii="Arial" w:hAnsi="Arial" w:cs="Arial"/>
                <w:b/>
                <w:sz w:val="18"/>
                <w:szCs w:val="18"/>
              </w:rPr>
              <w:t>Automatyczna linia zawieszkowa nr 2 do nakładania powłoki stopowej cynk-nikiel z kąpieli kwaśnej</w:t>
            </w:r>
          </w:p>
          <w:p w14:paraId="7BA2C51A"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 aktywacja przed Zn-Ni z kąpieli kwaśnej</w:t>
            </w:r>
          </w:p>
          <w:p w14:paraId="2E7078F9"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Nakładanie powłok:</w:t>
            </w:r>
          </w:p>
          <w:p w14:paraId="2BDDAC1E" w14:textId="77777777" w:rsidR="00F02FC8" w:rsidRPr="0074619B" w:rsidRDefault="00F02FC8" w:rsidP="00F173AD">
            <w:pPr>
              <w:pStyle w:val="Tekstpodstawowy22"/>
              <w:numPr>
                <w:ilvl w:val="0"/>
                <w:numId w:val="26"/>
              </w:numPr>
              <w:tabs>
                <w:tab w:val="clear" w:pos="720"/>
                <w:tab w:val="num" w:pos="110"/>
              </w:tabs>
              <w:spacing w:line="276" w:lineRule="auto"/>
              <w:ind w:left="110" w:hanging="110"/>
              <w:jc w:val="left"/>
              <w:rPr>
                <w:rFonts w:ascii="Arial" w:hAnsi="Arial" w:cs="Arial"/>
                <w:bCs/>
                <w:sz w:val="18"/>
                <w:szCs w:val="18"/>
              </w:rPr>
            </w:pPr>
            <w:r w:rsidRPr="0074619B">
              <w:rPr>
                <w:rFonts w:ascii="Arial" w:hAnsi="Arial" w:cs="Arial"/>
                <w:bCs/>
                <w:sz w:val="18"/>
                <w:szCs w:val="18"/>
              </w:rPr>
              <w:t>Zn-Ni z kąpieli kwaśnej.</w:t>
            </w:r>
          </w:p>
          <w:p w14:paraId="7220D58F" w14:textId="77777777" w:rsidR="00F02FC8" w:rsidRPr="0074619B" w:rsidRDefault="00F02FC8" w:rsidP="007A5C88">
            <w:pPr>
              <w:pStyle w:val="Tekstpodstawowy22"/>
              <w:spacing w:line="276" w:lineRule="auto"/>
              <w:ind w:left="0" w:firstLine="0"/>
              <w:rPr>
                <w:rFonts w:ascii="Arial" w:hAnsi="Arial" w:cs="Arial"/>
                <w:bCs/>
                <w:sz w:val="18"/>
                <w:szCs w:val="18"/>
              </w:rPr>
            </w:pPr>
          </w:p>
          <w:p w14:paraId="70ADC6E8" w14:textId="77777777" w:rsidR="00F02FC8" w:rsidRPr="0074619B" w:rsidRDefault="00F02FC8" w:rsidP="007A5C88">
            <w:pPr>
              <w:pStyle w:val="Tekstpodstawowy22"/>
              <w:spacing w:after="120" w:line="276" w:lineRule="auto"/>
              <w:ind w:left="0" w:firstLine="0"/>
              <w:rPr>
                <w:rFonts w:ascii="Arial" w:hAnsi="Arial" w:cs="Arial"/>
                <w:b/>
                <w:sz w:val="18"/>
                <w:szCs w:val="18"/>
              </w:rPr>
            </w:pPr>
            <w:r w:rsidRPr="0074619B">
              <w:rPr>
                <w:rFonts w:ascii="Arial" w:hAnsi="Arial" w:cs="Arial"/>
                <w:bCs/>
                <w:sz w:val="18"/>
                <w:szCs w:val="18"/>
              </w:rPr>
              <w:t>Czas pracy emitora – 8000 h/rok.</w:t>
            </w:r>
          </w:p>
        </w:tc>
        <w:tc>
          <w:tcPr>
            <w:tcW w:w="1129" w:type="dxa"/>
            <w:vAlign w:val="center"/>
          </w:tcPr>
          <w:p w14:paraId="55B4AB24"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13,5</w:t>
            </w:r>
          </w:p>
        </w:tc>
        <w:tc>
          <w:tcPr>
            <w:tcW w:w="1075" w:type="dxa"/>
            <w:vAlign w:val="center"/>
          </w:tcPr>
          <w:p w14:paraId="0F165D79"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1,2</w:t>
            </w:r>
          </w:p>
        </w:tc>
        <w:tc>
          <w:tcPr>
            <w:tcW w:w="1396" w:type="dxa"/>
            <w:vAlign w:val="center"/>
          </w:tcPr>
          <w:p w14:paraId="680C92D1"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Cynk</w:t>
            </w:r>
          </w:p>
          <w:p w14:paraId="45694E0B" w14:textId="77777777" w:rsidR="00F02FC8" w:rsidRPr="0074619B" w:rsidRDefault="00F02FC8" w:rsidP="007A5C88">
            <w:pPr>
              <w:pStyle w:val="Tekstpodstawowy22"/>
              <w:spacing w:line="276" w:lineRule="auto"/>
              <w:ind w:left="0" w:firstLine="0"/>
              <w:jc w:val="left"/>
              <w:rPr>
                <w:rFonts w:ascii="Arial" w:hAnsi="Arial" w:cs="Arial"/>
                <w:bCs/>
                <w:sz w:val="18"/>
                <w:szCs w:val="18"/>
              </w:rPr>
            </w:pPr>
          </w:p>
          <w:p w14:paraId="73E3C7F8" w14:textId="77777777" w:rsidR="00F02FC8" w:rsidRPr="0074619B" w:rsidRDefault="00F02FC8" w:rsidP="007A5C88">
            <w:pPr>
              <w:pStyle w:val="Tekstpodstawowy22"/>
              <w:spacing w:line="276" w:lineRule="auto"/>
              <w:ind w:left="0" w:firstLine="0"/>
              <w:jc w:val="left"/>
              <w:rPr>
                <w:rFonts w:ascii="Arial" w:hAnsi="Arial" w:cs="Arial"/>
                <w:bCs/>
                <w:sz w:val="18"/>
                <w:szCs w:val="18"/>
              </w:rPr>
            </w:pPr>
            <w:r w:rsidRPr="0074619B">
              <w:rPr>
                <w:rFonts w:ascii="Arial" w:hAnsi="Arial" w:cs="Arial"/>
                <w:bCs/>
                <w:sz w:val="18"/>
                <w:szCs w:val="18"/>
              </w:rPr>
              <w:t>Nikiel</w:t>
            </w:r>
          </w:p>
        </w:tc>
        <w:tc>
          <w:tcPr>
            <w:tcW w:w="1356" w:type="dxa"/>
            <w:vAlign w:val="center"/>
          </w:tcPr>
          <w:p w14:paraId="047B7C58"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0,001181</w:t>
            </w:r>
          </w:p>
          <w:p w14:paraId="105DEA34"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p>
          <w:p w14:paraId="7DEE8323" w14:textId="77777777" w:rsidR="00F02FC8" w:rsidRPr="0074619B" w:rsidRDefault="00F02FC8" w:rsidP="007A5C88">
            <w:pPr>
              <w:pStyle w:val="Tekstpodstawowy22"/>
              <w:spacing w:line="276" w:lineRule="auto"/>
              <w:ind w:left="0" w:firstLine="0"/>
              <w:jc w:val="center"/>
              <w:rPr>
                <w:rFonts w:ascii="Arial" w:hAnsi="Arial" w:cs="Arial"/>
                <w:bCs/>
                <w:sz w:val="18"/>
                <w:szCs w:val="18"/>
              </w:rPr>
            </w:pPr>
            <w:r w:rsidRPr="0074619B">
              <w:rPr>
                <w:rFonts w:ascii="Arial" w:hAnsi="Arial" w:cs="Arial"/>
                <w:bCs/>
                <w:sz w:val="18"/>
                <w:szCs w:val="18"/>
              </w:rPr>
              <w:t>0,000950</w:t>
            </w:r>
          </w:p>
        </w:tc>
      </w:tr>
    </w:tbl>
    <w:p w14:paraId="75D32AC3" w14:textId="57EF40A3" w:rsidR="008C4591" w:rsidRDefault="008C4591" w:rsidP="00F02FC8">
      <w:pPr>
        <w:pStyle w:val="Arial10i50"/>
        <w:rPr>
          <w:rFonts w:cs="Arial"/>
          <w:b/>
          <w:color w:val="auto"/>
          <w:szCs w:val="21"/>
        </w:rPr>
      </w:pPr>
    </w:p>
    <w:p w14:paraId="108F85A2" w14:textId="77777777" w:rsidR="00792A14" w:rsidRPr="0074619B" w:rsidRDefault="00792A14" w:rsidP="00F02FC8">
      <w:pPr>
        <w:pStyle w:val="Arial10i50"/>
        <w:rPr>
          <w:rFonts w:cs="Arial"/>
          <w:b/>
          <w:color w:val="auto"/>
          <w:szCs w:val="21"/>
        </w:rPr>
      </w:pPr>
    </w:p>
    <w:p w14:paraId="13E7EE6B" w14:textId="4C703E14" w:rsidR="00F02FC8" w:rsidRPr="0074619B" w:rsidRDefault="00F02FC8" w:rsidP="00F02FC8">
      <w:pPr>
        <w:pStyle w:val="Arial10i50"/>
        <w:rPr>
          <w:b/>
          <w:color w:val="auto"/>
        </w:rPr>
      </w:pPr>
      <w:r w:rsidRPr="0074619B">
        <w:rPr>
          <w:b/>
          <w:color w:val="auto"/>
        </w:rPr>
        <w:t>1.2. Roczna wielkość emisji z instalacji:</w:t>
      </w:r>
    </w:p>
    <w:p w14:paraId="090A7031" w14:textId="77777777" w:rsidR="00F02FC8" w:rsidRPr="0074619B" w:rsidRDefault="00F02FC8" w:rsidP="00F02FC8">
      <w:pPr>
        <w:pStyle w:val="Arial10i50"/>
        <w:rPr>
          <w:b/>
          <w:color w:val="auto"/>
        </w:rPr>
      </w:pPr>
    </w:p>
    <w:p w14:paraId="43B2483A" w14:textId="77777777" w:rsidR="00F02FC8" w:rsidRPr="0074619B" w:rsidRDefault="00F02FC8" w:rsidP="00F02FC8">
      <w:pPr>
        <w:pStyle w:val="Arial10i50"/>
        <w:ind w:left="459"/>
        <w:rPr>
          <w:color w:val="auto"/>
        </w:rPr>
      </w:pPr>
      <w:r w:rsidRPr="0074619B">
        <w:rPr>
          <w:color w:val="auto"/>
        </w:rPr>
        <w:t>-</w:t>
      </w:r>
      <w:r w:rsidRPr="0074619B">
        <w:rPr>
          <w:color w:val="auto"/>
        </w:rPr>
        <w:tab/>
        <w:t>chlorowodór</w:t>
      </w:r>
      <w:r w:rsidRPr="0074619B">
        <w:rPr>
          <w:color w:val="auto"/>
        </w:rPr>
        <w:tab/>
      </w:r>
      <w:r w:rsidRPr="0074619B">
        <w:rPr>
          <w:color w:val="auto"/>
        </w:rPr>
        <w:tab/>
        <w:t>- 0,0785 Mg/rok,</w:t>
      </w:r>
    </w:p>
    <w:p w14:paraId="2989AC3E" w14:textId="77777777" w:rsidR="00F02FC8" w:rsidRPr="0074619B" w:rsidRDefault="00F02FC8" w:rsidP="00F02FC8">
      <w:pPr>
        <w:pStyle w:val="Arial10i50"/>
        <w:ind w:left="459"/>
        <w:rPr>
          <w:color w:val="auto"/>
        </w:rPr>
      </w:pPr>
      <w:r w:rsidRPr="0074619B">
        <w:rPr>
          <w:color w:val="auto"/>
        </w:rPr>
        <w:t>-</w:t>
      </w:r>
      <w:r w:rsidRPr="0074619B">
        <w:rPr>
          <w:color w:val="auto"/>
        </w:rPr>
        <w:tab/>
        <w:t>chrom (+3)</w:t>
      </w:r>
      <w:r w:rsidRPr="0074619B">
        <w:rPr>
          <w:color w:val="auto"/>
        </w:rPr>
        <w:tab/>
      </w:r>
      <w:r w:rsidRPr="0074619B">
        <w:rPr>
          <w:color w:val="auto"/>
        </w:rPr>
        <w:tab/>
        <w:t>- 0,0022 Mg/rok,</w:t>
      </w:r>
    </w:p>
    <w:p w14:paraId="21A191D4" w14:textId="77777777" w:rsidR="00F02FC8" w:rsidRPr="0074619B" w:rsidRDefault="00F02FC8" w:rsidP="00F02FC8">
      <w:pPr>
        <w:pStyle w:val="Arial10i50"/>
        <w:ind w:left="459"/>
        <w:rPr>
          <w:color w:val="auto"/>
        </w:rPr>
      </w:pPr>
      <w:r w:rsidRPr="0074619B">
        <w:rPr>
          <w:color w:val="auto"/>
        </w:rPr>
        <w:t>-</w:t>
      </w:r>
      <w:r w:rsidRPr="0074619B">
        <w:rPr>
          <w:color w:val="auto"/>
        </w:rPr>
        <w:tab/>
        <w:t>cynk</w:t>
      </w:r>
      <w:r w:rsidRPr="0074619B">
        <w:rPr>
          <w:color w:val="auto"/>
        </w:rPr>
        <w:tab/>
      </w:r>
      <w:r w:rsidRPr="0074619B">
        <w:rPr>
          <w:color w:val="auto"/>
        </w:rPr>
        <w:tab/>
      </w:r>
      <w:r w:rsidRPr="0074619B">
        <w:rPr>
          <w:color w:val="auto"/>
        </w:rPr>
        <w:tab/>
        <w:t>- 0,0174 Mg/rok,</w:t>
      </w:r>
    </w:p>
    <w:p w14:paraId="4E643A8C" w14:textId="77777777" w:rsidR="00F02FC8" w:rsidRPr="0074619B" w:rsidRDefault="00F02FC8" w:rsidP="00F02FC8">
      <w:pPr>
        <w:pStyle w:val="Arial10i50"/>
        <w:ind w:left="459"/>
        <w:rPr>
          <w:color w:val="auto"/>
        </w:rPr>
      </w:pPr>
      <w:r w:rsidRPr="0074619B">
        <w:rPr>
          <w:color w:val="auto"/>
        </w:rPr>
        <w:t>-</w:t>
      </w:r>
      <w:r w:rsidRPr="0074619B">
        <w:rPr>
          <w:color w:val="auto"/>
        </w:rPr>
        <w:tab/>
        <w:t>kobalt</w:t>
      </w:r>
      <w:r w:rsidRPr="0074619B">
        <w:rPr>
          <w:color w:val="auto"/>
        </w:rPr>
        <w:tab/>
      </w:r>
      <w:r w:rsidRPr="0074619B">
        <w:rPr>
          <w:color w:val="auto"/>
        </w:rPr>
        <w:tab/>
      </w:r>
      <w:r w:rsidRPr="0074619B">
        <w:rPr>
          <w:color w:val="auto"/>
        </w:rPr>
        <w:tab/>
        <w:t>- 0,0344 Mg/rok,</w:t>
      </w:r>
    </w:p>
    <w:p w14:paraId="7626E01A" w14:textId="77777777" w:rsidR="00F02FC8" w:rsidRPr="0074619B" w:rsidRDefault="00F02FC8" w:rsidP="00F02FC8">
      <w:pPr>
        <w:pStyle w:val="Arial10i50"/>
        <w:ind w:left="459"/>
        <w:rPr>
          <w:color w:val="auto"/>
        </w:rPr>
      </w:pPr>
      <w:r w:rsidRPr="0074619B">
        <w:rPr>
          <w:color w:val="auto"/>
        </w:rPr>
        <w:t>-</w:t>
      </w:r>
      <w:r w:rsidRPr="0074619B">
        <w:rPr>
          <w:color w:val="auto"/>
        </w:rPr>
        <w:tab/>
        <w:t>nikiel</w:t>
      </w:r>
      <w:r w:rsidRPr="0074619B">
        <w:rPr>
          <w:color w:val="auto"/>
        </w:rPr>
        <w:tab/>
      </w:r>
      <w:r w:rsidRPr="0074619B">
        <w:rPr>
          <w:color w:val="auto"/>
        </w:rPr>
        <w:tab/>
      </w:r>
      <w:r w:rsidRPr="0074619B">
        <w:rPr>
          <w:color w:val="auto"/>
        </w:rPr>
        <w:tab/>
        <w:t>- 0,0152 Mg/rok.”</w:t>
      </w:r>
    </w:p>
    <w:p w14:paraId="7A290D16" w14:textId="77777777" w:rsidR="00F02FC8" w:rsidRPr="0074619B" w:rsidRDefault="00F02FC8" w:rsidP="00F02FC8">
      <w:pPr>
        <w:pStyle w:val="Arial10i50"/>
        <w:rPr>
          <w:rFonts w:cs="Arial"/>
          <w:b/>
          <w:color w:val="auto"/>
          <w:szCs w:val="21"/>
        </w:rPr>
      </w:pPr>
    </w:p>
    <w:p w14:paraId="75D32B85" w14:textId="77777777" w:rsidR="002401BB" w:rsidRPr="0074619B" w:rsidRDefault="002401BB" w:rsidP="008C4591">
      <w:pPr>
        <w:pStyle w:val="Arial10i50"/>
        <w:rPr>
          <w:rFonts w:cs="Arial"/>
          <w:szCs w:val="21"/>
        </w:rPr>
      </w:pPr>
    </w:p>
    <w:p w14:paraId="75D32B89" w14:textId="0956177F" w:rsidR="0081627B" w:rsidRPr="007E1ADE" w:rsidRDefault="002D518A" w:rsidP="00F173AD">
      <w:pPr>
        <w:pStyle w:val="Akapitzlist"/>
        <w:numPr>
          <w:ilvl w:val="0"/>
          <w:numId w:val="15"/>
        </w:numPr>
        <w:spacing w:line="268" w:lineRule="exact"/>
        <w:ind w:left="641" w:hanging="357"/>
        <w:rPr>
          <w:rFonts w:ascii="Arial" w:hAnsi="Arial" w:cs="Arial"/>
          <w:b/>
          <w:bCs/>
          <w:sz w:val="21"/>
          <w:szCs w:val="21"/>
        </w:rPr>
      </w:pPr>
      <w:r w:rsidRPr="0074619B">
        <w:rPr>
          <w:rFonts w:ascii="Arial" w:hAnsi="Arial" w:cs="Arial"/>
          <w:b/>
          <w:sz w:val="21"/>
          <w:szCs w:val="21"/>
          <w:u w:val="single"/>
        </w:rPr>
        <w:t>punkt</w:t>
      </w:r>
      <w:r w:rsidR="0081627B" w:rsidRPr="0074619B">
        <w:rPr>
          <w:rFonts w:ascii="Arial" w:hAnsi="Arial" w:cs="Arial"/>
          <w:b/>
          <w:sz w:val="21"/>
          <w:szCs w:val="21"/>
          <w:u w:val="single"/>
        </w:rPr>
        <w:t xml:space="preserve"> </w:t>
      </w:r>
      <w:r w:rsidR="00166176" w:rsidRPr="0074619B">
        <w:rPr>
          <w:rFonts w:ascii="Arial" w:hAnsi="Arial" w:cs="Arial"/>
          <w:b/>
          <w:sz w:val="21"/>
          <w:szCs w:val="21"/>
          <w:u w:val="single"/>
        </w:rPr>
        <w:t>3</w:t>
      </w:r>
      <w:r w:rsidR="0081627B" w:rsidRPr="0074619B">
        <w:rPr>
          <w:rFonts w:ascii="Arial" w:hAnsi="Arial" w:cs="Arial"/>
          <w:b/>
          <w:sz w:val="21"/>
          <w:szCs w:val="21"/>
          <w:u w:val="single"/>
        </w:rPr>
        <w:t>. „</w:t>
      </w:r>
      <w:r w:rsidR="0081627B" w:rsidRPr="0074619B">
        <w:rPr>
          <w:rFonts w:ascii="Arial" w:hAnsi="Arial" w:cs="Arial"/>
          <w:b/>
          <w:bCs/>
          <w:sz w:val="21"/>
          <w:szCs w:val="21"/>
          <w:u w:val="single"/>
        </w:rPr>
        <w:t>G</w:t>
      </w:r>
      <w:r w:rsidR="00166176" w:rsidRPr="0074619B">
        <w:rPr>
          <w:rFonts w:ascii="Arial" w:hAnsi="Arial" w:cs="Arial"/>
          <w:b/>
          <w:bCs/>
          <w:sz w:val="21"/>
          <w:szCs w:val="21"/>
          <w:u w:val="single"/>
        </w:rPr>
        <w:t>ospodarka</w:t>
      </w:r>
      <w:r w:rsidR="0081627B" w:rsidRPr="0074619B">
        <w:rPr>
          <w:rFonts w:ascii="Arial" w:hAnsi="Arial" w:cs="Arial"/>
          <w:b/>
          <w:bCs/>
          <w:sz w:val="21"/>
          <w:szCs w:val="21"/>
          <w:u w:val="single"/>
        </w:rPr>
        <w:t xml:space="preserve"> odpadami”</w:t>
      </w:r>
      <w:r w:rsidRPr="0074619B">
        <w:rPr>
          <w:rFonts w:ascii="Arial" w:hAnsi="Arial" w:cs="Arial"/>
          <w:b/>
          <w:bCs/>
          <w:sz w:val="21"/>
          <w:szCs w:val="21"/>
          <w:u w:val="single"/>
        </w:rPr>
        <w:t xml:space="preserve"> </w:t>
      </w:r>
      <w:r w:rsidR="0081627B" w:rsidRPr="0074619B">
        <w:rPr>
          <w:rFonts w:ascii="Arial" w:hAnsi="Arial" w:cs="Arial"/>
          <w:b/>
          <w:bCs/>
          <w:iCs/>
          <w:sz w:val="21"/>
          <w:szCs w:val="21"/>
          <w:u w:val="single"/>
        </w:rPr>
        <w:t>otrzymuje brzmienie:</w:t>
      </w:r>
    </w:p>
    <w:p w14:paraId="75D32B94" w14:textId="52DFE61E" w:rsidR="0081627B" w:rsidRPr="0074619B" w:rsidRDefault="0081627B" w:rsidP="0081627B">
      <w:pPr>
        <w:pStyle w:val="Akapitzlist"/>
        <w:spacing w:line="268" w:lineRule="exact"/>
        <w:ind w:left="641"/>
        <w:contextualSpacing w:val="0"/>
        <w:jc w:val="right"/>
        <w:rPr>
          <w:rFonts w:ascii="Arial" w:hAnsi="Arial" w:cs="Arial"/>
          <w:bCs/>
          <w:iCs/>
          <w:sz w:val="21"/>
          <w:szCs w:val="21"/>
        </w:rPr>
      </w:pPr>
    </w:p>
    <w:p w14:paraId="1C20965B" w14:textId="42E1954F" w:rsidR="002D518A" w:rsidRPr="0074619B" w:rsidRDefault="00166176" w:rsidP="008C4591">
      <w:pPr>
        <w:pStyle w:val="Arial10i50"/>
        <w:rPr>
          <w:rFonts w:cs="Arial"/>
          <w:b/>
          <w:color w:val="auto"/>
          <w:szCs w:val="21"/>
        </w:rPr>
      </w:pPr>
      <w:r w:rsidRPr="0074619B">
        <w:rPr>
          <w:rFonts w:cs="Arial"/>
          <w:b/>
          <w:color w:val="auto"/>
          <w:szCs w:val="21"/>
        </w:rPr>
        <w:t>„</w:t>
      </w:r>
      <w:r w:rsidR="002D518A" w:rsidRPr="0074619B">
        <w:rPr>
          <w:rFonts w:cs="Arial"/>
          <w:b/>
          <w:color w:val="auto"/>
          <w:szCs w:val="21"/>
        </w:rPr>
        <w:t>3. Gospodarka odpadami.</w:t>
      </w:r>
    </w:p>
    <w:p w14:paraId="6F455557" w14:textId="77777777" w:rsidR="002D518A" w:rsidRPr="0074619B" w:rsidRDefault="002D518A" w:rsidP="008C4591">
      <w:pPr>
        <w:pStyle w:val="Arial10i50"/>
        <w:rPr>
          <w:rFonts w:cs="Arial"/>
          <w:b/>
          <w:color w:val="auto"/>
          <w:szCs w:val="21"/>
        </w:rPr>
      </w:pPr>
    </w:p>
    <w:p w14:paraId="75D32B95" w14:textId="306B5E70" w:rsidR="008C4591" w:rsidRPr="0074619B" w:rsidRDefault="00166176" w:rsidP="008C4591">
      <w:pPr>
        <w:pStyle w:val="Arial10i50"/>
        <w:rPr>
          <w:rFonts w:cs="Arial"/>
          <w:b/>
          <w:bCs/>
          <w:szCs w:val="21"/>
        </w:rPr>
      </w:pPr>
      <w:r w:rsidRPr="0074619B">
        <w:rPr>
          <w:rFonts w:cs="Arial"/>
          <w:b/>
          <w:color w:val="auto"/>
          <w:szCs w:val="21"/>
        </w:rPr>
        <w:t xml:space="preserve">3.1. </w:t>
      </w:r>
      <w:r w:rsidRPr="0074619B">
        <w:rPr>
          <w:rFonts w:cs="Arial"/>
          <w:b/>
          <w:bCs/>
          <w:szCs w:val="21"/>
        </w:rPr>
        <w:t xml:space="preserve">Rodzaje i ilości odpadów </w:t>
      </w:r>
      <w:r w:rsidR="00F173AD">
        <w:rPr>
          <w:rFonts w:cs="Arial"/>
          <w:b/>
          <w:bCs/>
          <w:szCs w:val="21"/>
        </w:rPr>
        <w:t>przewidzianych</w:t>
      </w:r>
      <w:r w:rsidRPr="0074619B">
        <w:rPr>
          <w:rFonts w:cs="Arial"/>
          <w:b/>
          <w:bCs/>
          <w:szCs w:val="21"/>
        </w:rPr>
        <w:t xml:space="preserve"> do wytworzenia w ciągu roku.</w:t>
      </w:r>
    </w:p>
    <w:p w14:paraId="5A5CAB38" w14:textId="30217756" w:rsidR="00166176" w:rsidRPr="0074619B" w:rsidRDefault="00166176" w:rsidP="008C4591">
      <w:pPr>
        <w:pStyle w:val="Arial10i50"/>
        <w:rPr>
          <w:rFonts w:cs="Arial"/>
          <w:b/>
          <w:color w:val="auto"/>
          <w:szCs w:val="21"/>
        </w:rPr>
      </w:pPr>
    </w:p>
    <w:tbl>
      <w:tblPr>
        <w:tblW w:w="9180" w:type="dxa"/>
        <w:tblInd w:w="30" w:type="dxa"/>
        <w:tblLayout w:type="fixed"/>
        <w:tblCellMar>
          <w:left w:w="30" w:type="dxa"/>
          <w:right w:w="30" w:type="dxa"/>
        </w:tblCellMar>
        <w:tblLook w:val="0000" w:firstRow="0" w:lastRow="0" w:firstColumn="0" w:lastColumn="0" w:noHBand="0" w:noVBand="0"/>
      </w:tblPr>
      <w:tblGrid>
        <w:gridCol w:w="360"/>
        <w:gridCol w:w="1058"/>
        <w:gridCol w:w="6682"/>
        <w:gridCol w:w="1080"/>
      </w:tblGrid>
      <w:tr w:rsidR="00166176" w:rsidRPr="0074619B" w14:paraId="2258438E" w14:textId="77777777" w:rsidTr="008E545E">
        <w:trPr>
          <w:trHeight w:val="600"/>
          <w:tblHeader/>
        </w:trPr>
        <w:tc>
          <w:tcPr>
            <w:tcW w:w="360" w:type="dxa"/>
            <w:tcBorders>
              <w:top w:val="single" w:sz="6" w:space="0" w:color="auto"/>
              <w:left w:val="single" w:sz="6" w:space="0" w:color="auto"/>
              <w:bottom w:val="single" w:sz="6" w:space="0" w:color="auto"/>
              <w:right w:val="single" w:sz="6" w:space="0" w:color="auto"/>
            </w:tcBorders>
            <w:shd w:val="clear" w:color="FFFF00" w:fill="auto"/>
            <w:vAlign w:val="center"/>
          </w:tcPr>
          <w:p w14:paraId="0E661410"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Lp.</w:t>
            </w:r>
          </w:p>
        </w:tc>
        <w:tc>
          <w:tcPr>
            <w:tcW w:w="1058" w:type="dxa"/>
            <w:tcBorders>
              <w:top w:val="single" w:sz="6" w:space="0" w:color="auto"/>
              <w:left w:val="single" w:sz="6" w:space="0" w:color="auto"/>
              <w:bottom w:val="single" w:sz="6" w:space="0" w:color="auto"/>
              <w:right w:val="single" w:sz="6" w:space="0" w:color="auto"/>
            </w:tcBorders>
            <w:shd w:val="clear" w:color="FFFF00" w:fill="auto"/>
            <w:vAlign w:val="center"/>
          </w:tcPr>
          <w:p w14:paraId="7D1C5A36" w14:textId="5829566E"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Kod</w:t>
            </w:r>
          </w:p>
          <w:p w14:paraId="43BDD6DB" w14:textId="44E5A1BD"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odpadu</w:t>
            </w:r>
          </w:p>
        </w:tc>
        <w:tc>
          <w:tcPr>
            <w:tcW w:w="6682" w:type="dxa"/>
            <w:tcBorders>
              <w:top w:val="single" w:sz="6" w:space="0" w:color="auto"/>
              <w:left w:val="single" w:sz="6" w:space="0" w:color="auto"/>
              <w:bottom w:val="single" w:sz="6" w:space="0" w:color="auto"/>
              <w:right w:val="single" w:sz="6" w:space="0" w:color="auto"/>
            </w:tcBorders>
            <w:shd w:val="clear" w:color="FFFF00" w:fill="auto"/>
            <w:vAlign w:val="center"/>
          </w:tcPr>
          <w:p w14:paraId="64E87888"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Rodzaj odpadu</w:t>
            </w:r>
          </w:p>
        </w:tc>
        <w:tc>
          <w:tcPr>
            <w:tcW w:w="1080" w:type="dxa"/>
            <w:tcBorders>
              <w:top w:val="single" w:sz="6" w:space="0" w:color="auto"/>
              <w:left w:val="single" w:sz="6" w:space="0" w:color="auto"/>
              <w:bottom w:val="single" w:sz="6" w:space="0" w:color="auto"/>
              <w:right w:val="single" w:sz="6" w:space="0" w:color="auto"/>
            </w:tcBorders>
            <w:shd w:val="clear" w:color="FFFF00" w:fill="auto"/>
            <w:vAlign w:val="center"/>
          </w:tcPr>
          <w:p w14:paraId="4564E59A"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Ilość</w:t>
            </w:r>
          </w:p>
          <w:p w14:paraId="4AC929E0"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[Mg/rok]</w:t>
            </w:r>
          </w:p>
        </w:tc>
      </w:tr>
      <w:tr w:rsidR="00166176" w:rsidRPr="0074619B" w14:paraId="34E670BC"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F245582"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1.</w:t>
            </w:r>
          </w:p>
        </w:tc>
        <w:tc>
          <w:tcPr>
            <w:tcW w:w="1058" w:type="dxa"/>
            <w:tcBorders>
              <w:top w:val="single" w:sz="4" w:space="0" w:color="auto"/>
              <w:left w:val="single" w:sz="4" w:space="0" w:color="auto"/>
              <w:bottom w:val="single" w:sz="4" w:space="0" w:color="auto"/>
              <w:right w:val="single" w:sz="4" w:space="0" w:color="auto"/>
            </w:tcBorders>
            <w:vAlign w:val="center"/>
          </w:tcPr>
          <w:p w14:paraId="1FF13B8A"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08 01 20</w:t>
            </w:r>
          </w:p>
        </w:tc>
        <w:tc>
          <w:tcPr>
            <w:tcW w:w="6682" w:type="dxa"/>
            <w:tcBorders>
              <w:top w:val="single" w:sz="4" w:space="0" w:color="auto"/>
              <w:left w:val="single" w:sz="4" w:space="0" w:color="auto"/>
              <w:bottom w:val="single" w:sz="4" w:space="0" w:color="auto"/>
              <w:right w:val="single" w:sz="4" w:space="0" w:color="auto"/>
            </w:tcBorders>
            <w:vAlign w:val="center"/>
          </w:tcPr>
          <w:p w14:paraId="0485D269" w14:textId="77777777" w:rsidR="00166176" w:rsidRPr="0074619B" w:rsidRDefault="00166176" w:rsidP="00196428">
            <w:pPr>
              <w:pStyle w:val="Arial10i50"/>
              <w:spacing w:line="276" w:lineRule="auto"/>
              <w:rPr>
                <w:rFonts w:cs="Arial"/>
                <w:sz w:val="18"/>
                <w:szCs w:val="18"/>
              </w:rPr>
            </w:pPr>
            <w:r w:rsidRPr="0074619B">
              <w:rPr>
                <w:rFonts w:cs="Arial"/>
                <w:sz w:val="18"/>
                <w:szCs w:val="18"/>
              </w:rPr>
              <w:t>Zawiesiny wodne farb i lakierów inne niż wymienione w 08 01 19</w:t>
            </w:r>
          </w:p>
        </w:tc>
        <w:tc>
          <w:tcPr>
            <w:tcW w:w="1080" w:type="dxa"/>
            <w:tcBorders>
              <w:top w:val="single" w:sz="4" w:space="0" w:color="auto"/>
              <w:left w:val="single" w:sz="4" w:space="0" w:color="auto"/>
              <w:bottom w:val="single" w:sz="4" w:space="0" w:color="auto"/>
              <w:right w:val="single" w:sz="4" w:space="0" w:color="auto"/>
            </w:tcBorders>
            <w:vAlign w:val="center"/>
          </w:tcPr>
          <w:p w14:paraId="1CE5BF3E"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8</w:t>
            </w:r>
          </w:p>
        </w:tc>
      </w:tr>
      <w:tr w:rsidR="00166176" w:rsidRPr="0074619B" w14:paraId="57C2A45C"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77FB384"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lastRenderedPageBreak/>
              <w:t>2.</w:t>
            </w:r>
          </w:p>
        </w:tc>
        <w:tc>
          <w:tcPr>
            <w:tcW w:w="1058" w:type="dxa"/>
            <w:tcBorders>
              <w:top w:val="single" w:sz="4" w:space="0" w:color="auto"/>
              <w:bottom w:val="single" w:sz="4" w:space="0" w:color="auto"/>
              <w:right w:val="single" w:sz="4" w:space="0" w:color="auto"/>
            </w:tcBorders>
            <w:shd w:val="clear" w:color="auto" w:fill="auto"/>
            <w:vAlign w:val="center"/>
          </w:tcPr>
          <w:p w14:paraId="491692EA"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11 01 05*</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020EEB2F" w14:textId="77777777" w:rsidR="00166176" w:rsidRPr="0074619B" w:rsidRDefault="00166176" w:rsidP="00196428">
            <w:pPr>
              <w:pStyle w:val="Arial10i50"/>
              <w:spacing w:line="276" w:lineRule="auto"/>
              <w:rPr>
                <w:rFonts w:cs="Arial"/>
                <w:sz w:val="18"/>
                <w:szCs w:val="18"/>
              </w:rPr>
            </w:pPr>
            <w:r w:rsidRPr="0074619B">
              <w:rPr>
                <w:rFonts w:cs="Arial"/>
                <w:sz w:val="18"/>
                <w:szCs w:val="18"/>
              </w:rPr>
              <w:t>Kwasy trawiące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1612B31"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50</w:t>
            </w:r>
          </w:p>
        </w:tc>
      </w:tr>
      <w:tr w:rsidR="00166176" w:rsidRPr="0074619B" w14:paraId="70355D68"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612838AF"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F13748E"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11 01 06*</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086B4368" w14:textId="77777777" w:rsidR="00166176" w:rsidRPr="0074619B" w:rsidRDefault="00166176" w:rsidP="00196428">
            <w:pPr>
              <w:pStyle w:val="Arial10i50"/>
              <w:spacing w:line="276" w:lineRule="auto"/>
              <w:rPr>
                <w:rFonts w:cs="Arial"/>
                <w:sz w:val="18"/>
                <w:szCs w:val="18"/>
              </w:rPr>
            </w:pPr>
            <w:r w:rsidRPr="0074619B">
              <w:rPr>
                <w:rFonts w:cs="Arial"/>
                <w:sz w:val="18"/>
                <w:szCs w:val="18"/>
              </w:rPr>
              <w:t>Odpady zawierające kwasy inne niż wymienione w 11 01 05</w:t>
            </w:r>
          </w:p>
        </w:tc>
        <w:tc>
          <w:tcPr>
            <w:tcW w:w="1080" w:type="dxa"/>
            <w:tcBorders>
              <w:top w:val="single" w:sz="4" w:space="0" w:color="auto"/>
              <w:left w:val="single" w:sz="4" w:space="0" w:color="auto"/>
              <w:bottom w:val="single" w:sz="4" w:space="0" w:color="auto"/>
              <w:right w:val="single" w:sz="4" w:space="0" w:color="auto"/>
            </w:tcBorders>
            <w:vAlign w:val="center"/>
          </w:tcPr>
          <w:p w14:paraId="16059BC4"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25</w:t>
            </w:r>
          </w:p>
        </w:tc>
      </w:tr>
      <w:tr w:rsidR="00166176" w:rsidRPr="0074619B" w14:paraId="694E95A0"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A4D4941"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20020CD"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11 01 09*</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29F71850" w14:textId="77777777" w:rsidR="00166176" w:rsidRPr="0074619B" w:rsidRDefault="00166176" w:rsidP="00196428">
            <w:pPr>
              <w:pStyle w:val="Arial10i50"/>
              <w:spacing w:line="276" w:lineRule="auto"/>
              <w:rPr>
                <w:rFonts w:cs="Arial"/>
                <w:sz w:val="18"/>
                <w:szCs w:val="18"/>
              </w:rPr>
            </w:pPr>
            <w:r w:rsidRPr="0074619B">
              <w:rPr>
                <w:rFonts w:cs="Arial"/>
                <w:sz w:val="18"/>
                <w:szCs w:val="18"/>
              </w:rPr>
              <w:t>Szlamy i osady pofiltracyjne zawierające substancje niebezpieczne</w:t>
            </w:r>
          </w:p>
        </w:tc>
        <w:tc>
          <w:tcPr>
            <w:tcW w:w="1080" w:type="dxa"/>
            <w:tcBorders>
              <w:top w:val="single" w:sz="4" w:space="0" w:color="auto"/>
              <w:left w:val="single" w:sz="4" w:space="0" w:color="auto"/>
              <w:bottom w:val="single" w:sz="4" w:space="0" w:color="auto"/>
              <w:right w:val="single" w:sz="4" w:space="0" w:color="auto"/>
            </w:tcBorders>
            <w:vAlign w:val="center"/>
          </w:tcPr>
          <w:p w14:paraId="076C859D"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w:t>
            </w:r>
          </w:p>
        </w:tc>
      </w:tr>
      <w:tr w:rsidR="00166176" w:rsidRPr="0074619B" w14:paraId="4D7E99A7"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6CF00CE"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5.</w:t>
            </w:r>
          </w:p>
        </w:tc>
        <w:tc>
          <w:tcPr>
            <w:tcW w:w="1058" w:type="dxa"/>
            <w:tcBorders>
              <w:top w:val="single" w:sz="4" w:space="0" w:color="auto"/>
              <w:left w:val="single" w:sz="4" w:space="0" w:color="auto"/>
              <w:bottom w:val="single" w:sz="4" w:space="0" w:color="auto"/>
              <w:right w:val="single" w:sz="4" w:space="0" w:color="auto"/>
            </w:tcBorders>
            <w:vAlign w:val="center"/>
          </w:tcPr>
          <w:p w14:paraId="4E5EA4F8"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11 01 13*</w:t>
            </w:r>
          </w:p>
        </w:tc>
        <w:tc>
          <w:tcPr>
            <w:tcW w:w="6682" w:type="dxa"/>
            <w:tcBorders>
              <w:top w:val="single" w:sz="4" w:space="0" w:color="auto"/>
              <w:left w:val="single" w:sz="4" w:space="0" w:color="auto"/>
              <w:bottom w:val="single" w:sz="4" w:space="0" w:color="auto"/>
              <w:right w:val="single" w:sz="4" w:space="0" w:color="auto"/>
            </w:tcBorders>
            <w:vAlign w:val="center"/>
          </w:tcPr>
          <w:p w14:paraId="1FEB9889" w14:textId="77777777" w:rsidR="00166176" w:rsidRPr="0074619B" w:rsidRDefault="00166176" w:rsidP="00196428">
            <w:pPr>
              <w:pStyle w:val="Arial10i50"/>
              <w:spacing w:line="276" w:lineRule="auto"/>
              <w:rPr>
                <w:rFonts w:cs="Arial"/>
                <w:sz w:val="18"/>
                <w:szCs w:val="18"/>
              </w:rPr>
            </w:pPr>
            <w:r w:rsidRPr="0074619B">
              <w:rPr>
                <w:rFonts w:cs="Arial"/>
                <w:sz w:val="18"/>
                <w:szCs w:val="18"/>
              </w:rPr>
              <w:t>Odpady z odtłuszczania zawierające substancje niebezpieczne</w:t>
            </w:r>
          </w:p>
        </w:tc>
        <w:tc>
          <w:tcPr>
            <w:tcW w:w="1080" w:type="dxa"/>
            <w:tcBorders>
              <w:top w:val="single" w:sz="4" w:space="0" w:color="auto"/>
              <w:left w:val="single" w:sz="4" w:space="0" w:color="auto"/>
              <w:bottom w:val="single" w:sz="4" w:space="0" w:color="auto"/>
              <w:right w:val="single" w:sz="4" w:space="0" w:color="auto"/>
            </w:tcBorders>
            <w:vAlign w:val="center"/>
          </w:tcPr>
          <w:p w14:paraId="2C477C77"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10</w:t>
            </w:r>
          </w:p>
        </w:tc>
      </w:tr>
      <w:tr w:rsidR="00166176" w:rsidRPr="0074619B" w14:paraId="4323CC65"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0CD96CE5"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6.</w:t>
            </w:r>
          </w:p>
        </w:tc>
        <w:tc>
          <w:tcPr>
            <w:tcW w:w="1058" w:type="dxa"/>
            <w:tcBorders>
              <w:top w:val="single" w:sz="4" w:space="0" w:color="auto"/>
              <w:bottom w:val="single" w:sz="4" w:space="0" w:color="auto"/>
              <w:right w:val="single" w:sz="4" w:space="0" w:color="auto"/>
            </w:tcBorders>
            <w:shd w:val="clear" w:color="auto" w:fill="auto"/>
            <w:vAlign w:val="center"/>
          </w:tcPr>
          <w:p w14:paraId="0C333CC6"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11 01 98*</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24AF3885" w14:textId="77777777" w:rsidR="00166176" w:rsidRPr="0074619B" w:rsidRDefault="00166176" w:rsidP="00196428">
            <w:pPr>
              <w:pStyle w:val="Arial10i50"/>
              <w:spacing w:line="276" w:lineRule="auto"/>
              <w:rPr>
                <w:rFonts w:cs="Arial"/>
                <w:sz w:val="18"/>
                <w:szCs w:val="18"/>
              </w:rPr>
            </w:pPr>
            <w:r w:rsidRPr="0074619B">
              <w:rPr>
                <w:rFonts w:cs="Arial"/>
                <w:sz w:val="18"/>
                <w:szCs w:val="18"/>
              </w:rPr>
              <w:t xml:space="preserve">Inne odpady zawierające substancje niebezpieczne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1180FD2"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2</w:t>
            </w:r>
          </w:p>
        </w:tc>
      </w:tr>
      <w:tr w:rsidR="00166176" w:rsidRPr="0074619B" w14:paraId="166DEA5B"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F65281D"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7.</w:t>
            </w:r>
          </w:p>
        </w:tc>
        <w:tc>
          <w:tcPr>
            <w:tcW w:w="1058" w:type="dxa"/>
            <w:tcBorders>
              <w:top w:val="single" w:sz="4" w:space="0" w:color="auto"/>
              <w:bottom w:val="single" w:sz="4" w:space="0" w:color="auto"/>
              <w:right w:val="single" w:sz="4" w:space="0" w:color="auto"/>
            </w:tcBorders>
            <w:shd w:val="clear" w:color="auto" w:fill="auto"/>
            <w:vAlign w:val="center"/>
          </w:tcPr>
          <w:p w14:paraId="76C0D02D"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13 02 05*</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5DFF40E9" w14:textId="77777777" w:rsidR="00166176" w:rsidRPr="0074619B" w:rsidRDefault="00166176" w:rsidP="00196428">
            <w:pPr>
              <w:pStyle w:val="Arial10i50"/>
              <w:spacing w:line="276" w:lineRule="auto"/>
              <w:rPr>
                <w:rFonts w:cs="Arial"/>
                <w:sz w:val="18"/>
                <w:szCs w:val="18"/>
              </w:rPr>
            </w:pPr>
            <w:r w:rsidRPr="0074619B">
              <w:rPr>
                <w:rFonts w:cs="Arial"/>
                <w:sz w:val="18"/>
                <w:szCs w:val="18"/>
              </w:rPr>
              <w:t>Mineralne oleje silnikowe, przekładniowe i smarowe niezawierające związków chlorowcoorganicznych</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6A2082"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0,2</w:t>
            </w:r>
          </w:p>
        </w:tc>
      </w:tr>
      <w:tr w:rsidR="00166176" w:rsidRPr="0074619B" w14:paraId="528EF21F"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1C45158"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8.</w:t>
            </w:r>
          </w:p>
        </w:tc>
        <w:tc>
          <w:tcPr>
            <w:tcW w:w="1058" w:type="dxa"/>
            <w:tcBorders>
              <w:top w:val="single" w:sz="4" w:space="0" w:color="auto"/>
              <w:left w:val="single" w:sz="4" w:space="0" w:color="auto"/>
              <w:bottom w:val="single" w:sz="4" w:space="0" w:color="auto"/>
              <w:right w:val="single" w:sz="4" w:space="0" w:color="auto"/>
            </w:tcBorders>
            <w:vAlign w:val="center"/>
          </w:tcPr>
          <w:p w14:paraId="33715DDC"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15 01 01</w:t>
            </w:r>
          </w:p>
        </w:tc>
        <w:tc>
          <w:tcPr>
            <w:tcW w:w="6682" w:type="dxa"/>
            <w:tcBorders>
              <w:top w:val="single" w:sz="4" w:space="0" w:color="auto"/>
              <w:left w:val="single" w:sz="4" w:space="0" w:color="auto"/>
              <w:bottom w:val="single" w:sz="4" w:space="0" w:color="auto"/>
              <w:right w:val="single" w:sz="4" w:space="0" w:color="auto"/>
            </w:tcBorders>
            <w:vAlign w:val="center"/>
          </w:tcPr>
          <w:p w14:paraId="1F2A7FF0" w14:textId="77777777" w:rsidR="00166176" w:rsidRPr="0074619B" w:rsidRDefault="00166176" w:rsidP="00196428">
            <w:pPr>
              <w:pStyle w:val="Arial10i50"/>
              <w:spacing w:line="276" w:lineRule="auto"/>
              <w:rPr>
                <w:rFonts w:cs="Arial"/>
                <w:sz w:val="18"/>
                <w:szCs w:val="18"/>
              </w:rPr>
            </w:pPr>
            <w:r w:rsidRPr="0074619B">
              <w:rPr>
                <w:rFonts w:cs="Arial"/>
                <w:sz w:val="18"/>
                <w:szCs w:val="18"/>
              </w:rPr>
              <w:t>Opakowania z papieru i tektury</w:t>
            </w:r>
          </w:p>
        </w:tc>
        <w:tc>
          <w:tcPr>
            <w:tcW w:w="1080" w:type="dxa"/>
            <w:tcBorders>
              <w:top w:val="single" w:sz="4" w:space="0" w:color="auto"/>
              <w:left w:val="single" w:sz="4" w:space="0" w:color="auto"/>
              <w:bottom w:val="single" w:sz="4" w:space="0" w:color="auto"/>
              <w:right w:val="single" w:sz="4" w:space="0" w:color="auto"/>
            </w:tcBorders>
            <w:vAlign w:val="center"/>
          </w:tcPr>
          <w:p w14:paraId="3C7AEAD0"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100</w:t>
            </w:r>
          </w:p>
        </w:tc>
      </w:tr>
      <w:tr w:rsidR="00166176" w:rsidRPr="0074619B" w14:paraId="32C53A02"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0EB70D1"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9.</w:t>
            </w:r>
          </w:p>
        </w:tc>
        <w:tc>
          <w:tcPr>
            <w:tcW w:w="1058" w:type="dxa"/>
            <w:tcBorders>
              <w:top w:val="single" w:sz="4" w:space="0" w:color="auto"/>
              <w:left w:val="single" w:sz="4" w:space="0" w:color="auto"/>
              <w:bottom w:val="single" w:sz="4" w:space="0" w:color="auto"/>
              <w:right w:val="single" w:sz="4" w:space="0" w:color="auto"/>
            </w:tcBorders>
            <w:vAlign w:val="center"/>
          </w:tcPr>
          <w:p w14:paraId="7353EECB"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15 01 02</w:t>
            </w:r>
          </w:p>
        </w:tc>
        <w:tc>
          <w:tcPr>
            <w:tcW w:w="6682" w:type="dxa"/>
            <w:tcBorders>
              <w:top w:val="single" w:sz="4" w:space="0" w:color="auto"/>
              <w:left w:val="single" w:sz="4" w:space="0" w:color="auto"/>
              <w:bottom w:val="single" w:sz="4" w:space="0" w:color="auto"/>
              <w:right w:val="single" w:sz="4" w:space="0" w:color="auto"/>
            </w:tcBorders>
            <w:vAlign w:val="center"/>
          </w:tcPr>
          <w:p w14:paraId="75FCDF06" w14:textId="77777777" w:rsidR="00166176" w:rsidRPr="0074619B" w:rsidRDefault="00166176" w:rsidP="00196428">
            <w:pPr>
              <w:pStyle w:val="Arial10i50"/>
              <w:spacing w:line="276" w:lineRule="auto"/>
              <w:rPr>
                <w:rFonts w:cs="Arial"/>
                <w:sz w:val="18"/>
                <w:szCs w:val="18"/>
              </w:rPr>
            </w:pPr>
            <w:r w:rsidRPr="0074619B">
              <w:rPr>
                <w:rFonts w:cs="Arial"/>
                <w:sz w:val="18"/>
                <w:szCs w:val="18"/>
              </w:rPr>
              <w:t>Opakowania z tworzyw sztucznych</w:t>
            </w:r>
          </w:p>
        </w:tc>
        <w:tc>
          <w:tcPr>
            <w:tcW w:w="1080" w:type="dxa"/>
            <w:tcBorders>
              <w:top w:val="single" w:sz="4" w:space="0" w:color="auto"/>
              <w:left w:val="single" w:sz="4" w:space="0" w:color="auto"/>
              <w:bottom w:val="single" w:sz="4" w:space="0" w:color="auto"/>
              <w:right w:val="single" w:sz="4" w:space="0" w:color="auto"/>
            </w:tcBorders>
            <w:vAlign w:val="center"/>
          </w:tcPr>
          <w:p w14:paraId="0104DDFF"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5</w:t>
            </w:r>
          </w:p>
        </w:tc>
      </w:tr>
      <w:tr w:rsidR="00166176" w:rsidRPr="0074619B" w14:paraId="4050EA51"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34F254F"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10.</w:t>
            </w:r>
          </w:p>
        </w:tc>
        <w:tc>
          <w:tcPr>
            <w:tcW w:w="1058" w:type="dxa"/>
            <w:tcBorders>
              <w:top w:val="single" w:sz="4" w:space="0" w:color="auto"/>
              <w:left w:val="single" w:sz="4" w:space="0" w:color="auto"/>
              <w:bottom w:val="single" w:sz="4" w:space="0" w:color="auto"/>
              <w:right w:val="single" w:sz="4" w:space="0" w:color="auto"/>
            </w:tcBorders>
            <w:vAlign w:val="center"/>
          </w:tcPr>
          <w:p w14:paraId="1E573117"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15 01 03</w:t>
            </w:r>
          </w:p>
        </w:tc>
        <w:tc>
          <w:tcPr>
            <w:tcW w:w="6682" w:type="dxa"/>
            <w:tcBorders>
              <w:top w:val="single" w:sz="4" w:space="0" w:color="auto"/>
              <w:left w:val="single" w:sz="4" w:space="0" w:color="auto"/>
              <w:bottom w:val="single" w:sz="4" w:space="0" w:color="auto"/>
              <w:right w:val="single" w:sz="4" w:space="0" w:color="auto"/>
            </w:tcBorders>
            <w:vAlign w:val="center"/>
          </w:tcPr>
          <w:p w14:paraId="1202F203" w14:textId="77777777" w:rsidR="00166176" w:rsidRPr="0074619B" w:rsidRDefault="00166176" w:rsidP="00196428">
            <w:pPr>
              <w:pStyle w:val="Arial10i50"/>
              <w:spacing w:line="276" w:lineRule="auto"/>
              <w:rPr>
                <w:rFonts w:cs="Arial"/>
                <w:sz w:val="18"/>
                <w:szCs w:val="18"/>
              </w:rPr>
            </w:pPr>
            <w:r w:rsidRPr="0074619B">
              <w:rPr>
                <w:rFonts w:cs="Arial"/>
                <w:sz w:val="18"/>
                <w:szCs w:val="18"/>
              </w:rPr>
              <w:t>Opakowania z drewna</w:t>
            </w:r>
          </w:p>
        </w:tc>
        <w:tc>
          <w:tcPr>
            <w:tcW w:w="1080" w:type="dxa"/>
            <w:tcBorders>
              <w:top w:val="single" w:sz="4" w:space="0" w:color="auto"/>
              <w:left w:val="single" w:sz="4" w:space="0" w:color="auto"/>
              <w:bottom w:val="single" w:sz="4" w:space="0" w:color="auto"/>
              <w:right w:val="single" w:sz="4" w:space="0" w:color="auto"/>
            </w:tcBorders>
            <w:vAlign w:val="center"/>
          </w:tcPr>
          <w:p w14:paraId="160B087A"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50</w:t>
            </w:r>
          </w:p>
        </w:tc>
      </w:tr>
      <w:tr w:rsidR="00166176" w:rsidRPr="0074619B" w14:paraId="0AF44599"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7B39EF87"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11.</w:t>
            </w:r>
          </w:p>
        </w:tc>
        <w:tc>
          <w:tcPr>
            <w:tcW w:w="1058" w:type="dxa"/>
            <w:tcBorders>
              <w:top w:val="single" w:sz="4" w:space="0" w:color="auto"/>
              <w:left w:val="single" w:sz="4" w:space="0" w:color="auto"/>
              <w:bottom w:val="single" w:sz="4" w:space="0" w:color="auto"/>
              <w:right w:val="single" w:sz="4" w:space="0" w:color="auto"/>
            </w:tcBorders>
            <w:vAlign w:val="center"/>
          </w:tcPr>
          <w:p w14:paraId="78A70088"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15 01 10*</w:t>
            </w:r>
          </w:p>
        </w:tc>
        <w:tc>
          <w:tcPr>
            <w:tcW w:w="6682" w:type="dxa"/>
            <w:tcBorders>
              <w:top w:val="single" w:sz="4" w:space="0" w:color="auto"/>
              <w:left w:val="single" w:sz="4" w:space="0" w:color="auto"/>
              <w:bottom w:val="single" w:sz="4" w:space="0" w:color="auto"/>
              <w:right w:val="single" w:sz="4" w:space="0" w:color="auto"/>
            </w:tcBorders>
            <w:vAlign w:val="center"/>
          </w:tcPr>
          <w:p w14:paraId="39CC503A" w14:textId="77777777" w:rsidR="00166176" w:rsidRPr="0074619B" w:rsidRDefault="00166176" w:rsidP="00196428">
            <w:pPr>
              <w:pStyle w:val="Arial10i50"/>
              <w:spacing w:line="276" w:lineRule="auto"/>
              <w:rPr>
                <w:rFonts w:cs="Arial"/>
                <w:sz w:val="18"/>
                <w:szCs w:val="18"/>
              </w:rPr>
            </w:pPr>
            <w:r w:rsidRPr="0074619B">
              <w:rPr>
                <w:rFonts w:cs="Arial"/>
                <w:sz w:val="18"/>
                <w:szCs w:val="18"/>
              </w:rPr>
              <w:t xml:space="preserve">Opakowania zawierające pozostałości substancji niebezpiecznych lub nimi zanieczyszczone </w:t>
            </w:r>
          </w:p>
        </w:tc>
        <w:tc>
          <w:tcPr>
            <w:tcW w:w="1080" w:type="dxa"/>
            <w:tcBorders>
              <w:top w:val="single" w:sz="4" w:space="0" w:color="auto"/>
              <w:left w:val="single" w:sz="4" w:space="0" w:color="auto"/>
              <w:bottom w:val="single" w:sz="4" w:space="0" w:color="auto"/>
              <w:right w:val="single" w:sz="4" w:space="0" w:color="auto"/>
            </w:tcBorders>
            <w:vAlign w:val="center"/>
          </w:tcPr>
          <w:p w14:paraId="6E2E8D6B"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20</w:t>
            </w:r>
          </w:p>
        </w:tc>
      </w:tr>
      <w:tr w:rsidR="00166176" w:rsidRPr="0074619B" w14:paraId="75F50BEF"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81EBEA5"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12.</w:t>
            </w:r>
          </w:p>
        </w:tc>
        <w:tc>
          <w:tcPr>
            <w:tcW w:w="1058" w:type="dxa"/>
            <w:tcBorders>
              <w:top w:val="single" w:sz="4" w:space="0" w:color="auto"/>
              <w:bottom w:val="single" w:sz="4" w:space="0" w:color="auto"/>
              <w:right w:val="single" w:sz="4" w:space="0" w:color="auto"/>
            </w:tcBorders>
            <w:shd w:val="clear" w:color="auto" w:fill="auto"/>
            <w:vAlign w:val="center"/>
          </w:tcPr>
          <w:p w14:paraId="2E84A565"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15 01 11*</w:t>
            </w:r>
          </w:p>
        </w:tc>
        <w:tc>
          <w:tcPr>
            <w:tcW w:w="6682" w:type="dxa"/>
            <w:tcBorders>
              <w:top w:val="single" w:sz="4" w:space="0" w:color="auto"/>
              <w:left w:val="single" w:sz="4" w:space="0" w:color="auto"/>
              <w:bottom w:val="single" w:sz="4" w:space="0" w:color="auto"/>
              <w:right w:val="single" w:sz="4" w:space="0" w:color="auto"/>
            </w:tcBorders>
            <w:shd w:val="clear" w:color="auto" w:fill="auto"/>
          </w:tcPr>
          <w:p w14:paraId="31C9EB49" w14:textId="77777777" w:rsidR="00166176" w:rsidRPr="0074619B" w:rsidRDefault="00166176" w:rsidP="00196428">
            <w:pPr>
              <w:pStyle w:val="Arial10i50"/>
              <w:spacing w:line="276" w:lineRule="auto"/>
              <w:rPr>
                <w:rFonts w:cs="Arial"/>
                <w:sz w:val="18"/>
                <w:szCs w:val="18"/>
              </w:rPr>
            </w:pPr>
            <w:r w:rsidRPr="0074619B">
              <w:rPr>
                <w:rFonts w:cs="Arial"/>
                <w:sz w:val="18"/>
                <w:szCs w:val="18"/>
              </w:rPr>
              <w:t>Opakowania z metali zawierające niebezpieczne porowate elementy wzmocnienia konstrukcyjnego (np. azbest), włącznie z pustymi pojemnikami ciśnieniowymi</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A540FF6"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0,1</w:t>
            </w:r>
          </w:p>
        </w:tc>
      </w:tr>
      <w:tr w:rsidR="00166176" w:rsidRPr="0074619B" w14:paraId="0695BE05"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54D7B92C"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13.</w:t>
            </w:r>
          </w:p>
        </w:tc>
        <w:tc>
          <w:tcPr>
            <w:tcW w:w="1058" w:type="dxa"/>
            <w:tcBorders>
              <w:top w:val="single" w:sz="4" w:space="0" w:color="auto"/>
              <w:left w:val="single" w:sz="4" w:space="0" w:color="auto"/>
              <w:bottom w:val="single" w:sz="4" w:space="0" w:color="auto"/>
              <w:right w:val="single" w:sz="4" w:space="0" w:color="auto"/>
            </w:tcBorders>
            <w:vAlign w:val="center"/>
          </w:tcPr>
          <w:p w14:paraId="72E7B5CE"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15 02 02*</w:t>
            </w:r>
          </w:p>
        </w:tc>
        <w:tc>
          <w:tcPr>
            <w:tcW w:w="6682" w:type="dxa"/>
            <w:tcBorders>
              <w:top w:val="single" w:sz="4" w:space="0" w:color="auto"/>
              <w:left w:val="single" w:sz="4" w:space="0" w:color="auto"/>
              <w:bottom w:val="single" w:sz="4" w:space="0" w:color="auto"/>
              <w:right w:val="single" w:sz="4" w:space="0" w:color="auto"/>
            </w:tcBorders>
            <w:vAlign w:val="center"/>
          </w:tcPr>
          <w:p w14:paraId="3E36A476" w14:textId="6C6A9A36" w:rsidR="00166176" w:rsidRPr="0074619B" w:rsidRDefault="00166176" w:rsidP="00196428">
            <w:pPr>
              <w:pStyle w:val="Arial10i50"/>
              <w:spacing w:line="276" w:lineRule="auto"/>
              <w:rPr>
                <w:rFonts w:cs="Arial"/>
                <w:sz w:val="18"/>
                <w:szCs w:val="18"/>
              </w:rPr>
            </w:pPr>
            <w:r w:rsidRPr="0074619B">
              <w:rPr>
                <w:rFonts w:cs="Arial"/>
                <w:sz w:val="18"/>
                <w:szCs w:val="18"/>
              </w:rPr>
              <w:t>Sorbenty, materiały filtracyjne (w tym filtry olejowe nieujęte w innych grupach), tkaniny do wycierania (np. szmaty, ścierki) i ubrania ochronne zanieczyszczone substancjami niebezpiecznymi</w:t>
            </w:r>
            <w:r w:rsidR="009A446A" w:rsidRPr="0074619B">
              <w:rPr>
                <w:rFonts w:cs="Arial"/>
                <w:sz w:val="18"/>
                <w:szCs w:val="18"/>
              </w:rPr>
              <w:t xml:space="preserve"> </w:t>
            </w:r>
            <w:r w:rsidR="009A446A" w:rsidRPr="0074619B">
              <w:rPr>
                <w:rFonts w:eastAsia="Times New Roman" w:cs="Arial"/>
                <w:kern w:val="1"/>
                <w:sz w:val="18"/>
                <w:szCs w:val="18"/>
                <w:lang w:eastAsia="ar-SA"/>
              </w:rPr>
              <w:t>(np. PCB)</w:t>
            </w:r>
          </w:p>
        </w:tc>
        <w:tc>
          <w:tcPr>
            <w:tcW w:w="1080" w:type="dxa"/>
            <w:tcBorders>
              <w:top w:val="single" w:sz="4" w:space="0" w:color="auto"/>
              <w:left w:val="single" w:sz="4" w:space="0" w:color="auto"/>
              <w:bottom w:val="single" w:sz="4" w:space="0" w:color="auto"/>
              <w:right w:val="single" w:sz="4" w:space="0" w:color="auto"/>
            </w:tcBorders>
            <w:vAlign w:val="center"/>
          </w:tcPr>
          <w:p w14:paraId="515009D3" w14:textId="1A442A32" w:rsidR="00166176" w:rsidRPr="0074619B" w:rsidRDefault="00C25BEF" w:rsidP="00196428">
            <w:pPr>
              <w:pStyle w:val="Arial10i50"/>
              <w:spacing w:line="276" w:lineRule="auto"/>
              <w:jc w:val="center"/>
              <w:rPr>
                <w:rFonts w:cs="Arial"/>
                <w:b/>
                <w:sz w:val="18"/>
                <w:szCs w:val="18"/>
              </w:rPr>
            </w:pPr>
            <w:r>
              <w:rPr>
                <w:rFonts w:cs="Arial"/>
                <w:b/>
                <w:sz w:val="18"/>
                <w:szCs w:val="18"/>
              </w:rPr>
              <w:t>10</w:t>
            </w:r>
          </w:p>
        </w:tc>
      </w:tr>
      <w:tr w:rsidR="00166176" w:rsidRPr="0074619B" w14:paraId="3194BF00"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9A77B8A"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14.</w:t>
            </w:r>
          </w:p>
        </w:tc>
        <w:tc>
          <w:tcPr>
            <w:tcW w:w="1058" w:type="dxa"/>
            <w:tcBorders>
              <w:top w:val="single" w:sz="4" w:space="0" w:color="auto"/>
              <w:left w:val="single" w:sz="4" w:space="0" w:color="auto"/>
              <w:bottom w:val="single" w:sz="4" w:space="0" w:color="auto"/>
              <w:right w:val="single" w:sz="4" w:space="0" w:color="auto"/>
            </w:tcBorders>
            <w:vAlign w:val="center"/>
          </w:tcPr>
          <w:p w14:paraId="693B4009"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15 02 03</w:t>
            </w:r>
          </w:p>
        </w:tc>
        <w:tc>
          <w:tcPr>
            <w:tcW w:w="6682" w:type="dxa"/>
            <w:tcBorders>
              <w:top w:val="single" w:sz="4" w:space="0" w:color="auto"/>
              <w:left w:val="single" w:sz="4" w:space="0" w:color="auto"/>
              <w:bottom w:val="single" w:sz="4" w:space="0" w:color="auto"/>
              <w:right w:val="single" w:sz="4" w:space="0" w:color="auto"/>
            </w:tcBorders>
            <w:vAlign w:val="center"/>
          </w:tcPr>
          <w:p w14:paraId="2114907C" w14:textId="77777777" w:rsidR="00166176" w:rsidRPr="0074619B" w:rsidRDefault="00166176" w:rsidP="00196428">
            <w:pPr>
              <w:pStyle w:val="Arial10i50"/>
              <w:spacing w:line="276" w:lineRule="auto"/>
              <w:rPr>
                <w:rFonts w:cs="Arial"/>
                <w:sz w:val="18"/>
                <w:szCs w:val="18"/>
              </w:rPr>
            </w:pPr>
            <w:r w:rsidRPr="0074619B">
              <w:rPr>
                <w:rFonts w:cs="Arial"/>
                <w:sz w:val="18"/>
                <w:szCs w:val="18"/>
              </w:rPr>
              <w:t>Sorbenty, materiały filtracyjne, tkaniny do wycierania (np. szmaty, ścierki) i ubrania ochronne inne niż wymienione w 15 02 02</w:t>
            </w:r>
          </w:p>
        </w:tc>
        <w:tc>
          <w:tcPr>
            <w:tcW w:w="1080" w:type="dxa"/>
            <w:tcBorders>
              <w:top w:val="single" w:sz="4" w:space="0" w:color="auto"/>
              <w:left w:val="single" w:sz="4" w:space="0" w:color="auto"/>
              <w:bottom w:val="single" w:sz="4" w:space="0" w:color="auto"/>
              <w:right w:val="single" w:sz="4" w:space="0" w:color="auto"/>
            </w:tcBorders>
            <w:vAlign w:val="center"/>
          </w:tcPr>
          <w:p w14:paraId="2CF79826"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3</w:t>
            </w:r>
          </w:p>
        </w:tc>
      </w:tr>
      <w:tr w:rsidR="00166176" w:rsidRPr="0074619B" w14:paraId="5A240C8F"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2702AA2"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15.</w:t>
            </w:r>
          </w:p>
        </w:tc>
        <w:tc>
          <w:tcPr>
            <w:tcW w:w="1058" w:type="dxa"/>
            <w:tcBorders>
              <w:top w:val="single" w:sz="4" w:space="0" w:color="auto"/>
              <w:left w:val="single" w:sz="4" w:space="0" w:color="auto"/>
              <w:bottom w:val="single" w:sz="4" w:space="0" w:color="auto"/>
              <w:right w:val="single" w:sz="4" w:space="0" w:color="auto"/>
            </w:tcBorders>
            <w:vAlign w:val="center"/>
          </w:tcPr>
          <w:p w14:paraId="14205535"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16 01 17</w:t>
            </w:r>
          </w:p>
        </w:tc>
        <w:tc>
          <w:tcPr>
            <w:tcW w:w="6682" w:type="dxa"/>
            <w:tcBorders>
              <w:top w:val="single" w:sz="4" w:space="0" w:color="auto"/>
              <w:left w:val="single" w:sz="4" w:space="0" w:color="auto"/>
              <w:bottom w:val="single" w:sz="4" w:space="0" w:color="auto"/>
              <w:right w:val="single" w:sz="4" w:space="0" w:color="auto"/>
            </w:tcBorders>
            <w:vAlign w:val="center"/>
          </w:tcPr>
          <w:p w14:paraId="37718941" w14:textId="77777777" w:rsidR="00166176" w:rsidRPr="0074619B" w:rsidRDefault="00166176" w:rsidP="00196428">
            <w:pPr>
              <w:pStyle w:val="Arial10i50"/>
              <w:spacing w:line="276" w:lineRule="auto"/>
              <w:rPr>
                <w:rFonts w:cs="Arial"/>
                <w:sz w:val="18"/>
                <w:szCs w:val="18"/>
              </w:rPr>
            </w:pPr>
            <w:r w:rsidRPr="0074619B">
              <w:rPr>
                <w:rFonts w:cs="Arial"/>
                <w:sz w:val="18"/>
                <w:szCs w:val="18"/>
              </w:rPr>
              <w:t>Metale żelazne</w:t>
            </w:r>
          </w:p>
        </w:tc>
        <w:tc>
          <w:tcPr>
            <w:tcW w:w="1080" w:type="dxa"/>
            <w:tcBorders>
              <w:top w:val="single" w:sz="4" w:space="0" w:color="auto"/>
              <w:left w:val="single" w:sz="4" w:space="0" w:color="auto"/>
              <w:bottom w:val="single" w:sz="4" w:space="0" w:color="auto"/>
              <w:right w:val="single" w:sz="4" w:space="0" w:color="auto"/>
            </w:tcBorders>
            <w:vAlign w:val="center"/>
          </w:tcPr>
          <w:p w14:paraId="19AB4288"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9</w:t>
            </w:r>
          </w:p>
        </w:tc>
      </w:tr>
      <w:tr w:rsidR="00166176" w:rsidRPr="0074619B" w14:paraId="06E59A23"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402A9C9"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16.</w:t>
            </w:r>
          </w:p>
        </w:tc>
        <w:tc>
          <w:tcPr>
            <w:tcW w:w="1058" w:type="dxa"/>
            <w:tcBorders>
              <w:top w:val="single" w:sz="4" w:space="0" w:color="auto"/>
              <w:left w:val="single" w:sz="4" w:space="0" w:color="auto"/>
              <w:bottom w:val="single" w:sz="4" w:space="0" w:color="auto"/>
              <w:right w:val="single" w:sz="4" w:space="0" w:color="auto"/>
            </w:tcBorders>
            <w:vAlign w:val="center"/>
          </w:tcPr>
          <w:p w14:paraId="653843B5"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16 02 13*</w:t>
            </w:r>
          </w:p>
        </w:tc>
        <w:tc>
          <w:tcPr>
            <w:tcW w:w="6682" w:type="dxa"/>
            <w:tcBorders>
              <w:top w:val="single" w:sz="4" w:space="0" w:color="auto"/>
              <w:left w:val="single" w:sz="4" w:space="0" w:color="auto"/>
              <w:bottom w:val="single" w:sz="4" w:space="0" w:color="auto"/>
              <w:right w:val="single" w:sz="4" w:space="0" w:color="auto"/>
            </w:tcBorders>
            <w:vAlign w:val="center"/>
          </w:tcPr>
          <w:p w14:paraId="3A8A5FBB" w14:textId="77777777" w:rsidR="00166176" w:rsidRPr="0074619B" w:rsidRDefault="00166176" w:rsidP="00196428">
            <w:pPr>
              <w:pStyle w:val="Arial10i50"/>
              <w:spacing w:line="276" w:lineRule="auto"/>
              <w:rPr>
                <w:rFonts w:cs="Arial"/>
                <w:sz w:val="18"/>
                <w:szCs w:val="18"/>
              </w:rPr>
            </w:pPr>
            <w:r w:rsidRPr="0074619B">
              <w:rPr>
                <w:rFonts w:cs="Arial"/>
                <w:sz w:val="18"/>
                <w:szCs w:val="18"/>
              </w:rPr>
              <w:t>Zużyte urządzenia zawierające niebezpieczne elementy inne niż wymienione w 16 02 09 do 16 02 12</w:t>
            </w:r>
          </w:p>
        </w:tc>
        <w:tc>
          <w:tcPr>
            <w:tcW w:w="1080" w:type="dxa"/>
            <w:tcBorders>
              <w:top w:val="single" w:sz="4" w:space="0" w:color="auto"/>
              <w:left w:val="single" w:sz="4" w:space="0" w:color="auto"/>
              <w:bottom w:val="single" w:sz="4" w:space="0" w:color="auto"/>
              <w:right w:val="single" w:sz="4" w:space="0" w:color="auto"/>
            </w:tcBorders>
            <w:vAlign w:val="center"/>
          </w:tcPr>
          <w:p w14:paraId="69874EC4"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0,5</w:t>
            </w:r>
          </w:p>
        </w:tc>
      </w:tr>
      <w:tr w:rsidR="00166176" w:rsidRPr="0074619B" w14:paraId="34862458"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3156D787"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17.</w:t>
            </w:r>
          </w:p>
        </w:tc>
        <w:tc>
          <w:tcPr>
            <w:tcW w:w="1058" w:type="dxa"/>
            <w:tcBorders>
              <w:top w:val="single" w:sz="4" w:space="0" w:color="auto"/>
              <w:left w:val="single" w:sz="4" w:space="0" w:color="auto"/>
              <w:bottom w:val="single" w:sz="4" w:space="0" w:color="auto"/>
              <w:right w:val="single" w:sz="4" w:space="0" w:color="auto"/>
            </w:tcBorders>
            <w:vAlign w:val="center"/>
          </w:tcPr>
          <w:p w14:paraId="6B973354"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16 02 14</w:t>
            </w:r>
          </w:p>
        </w:tc>
        <w:tc>
          <w:tcPr>
            <w:tcW w:w="6682" w:type="dxa"/>
            <w:tcBorders>
              <w:top w:val="single" w:sz="4" w:space="0" w:color="auto"/>
              <w:left w:val="single" w:sz="4" w:space="0" w:color="auto"/>
              <w:bottom w:val="single" w:sz="4" w:space="0" w:color="auto"/>
              <w:right w:val="single" w:sz="4" w:space="0" w:color="auto"/>
            </w:tcBorders>
            <w:vAlign w:val="center"/>
          </w:tcPr>
          <w:p w14:paraId="2298FCD4" w14:textId="77777777" w:rsidR="00166176" w:rsidRPr="0074619B" w:rsidRDefault="00166176" w:rsidP="00196428">
            <w:pPr>
              <w:pStyle w:val="Arial10i50"/>
              <w:spacing w:line="276" w:lineRule="auto"/>
              <w:rPr>
                <w:rFonts w:cs="Arial"/>
                <w:sz w:val="18"/>
                <w:szCs w:val="18"/>
              </w:rPr>
            </w:pPr>
            <w:r w:rsidRPr="0074619B">
              <w:rPr>
                <w:rFonts w:cs="Arial"/>
                <w:sz w:val="18"/>
                <w:szCs w:val="18"/>
              </w:rPr>
              <w:t>Zużyte urządzenia inne niż wymienione w 16 02 09 do 16 02 13</w:t>
            </w:r>
          </w:p>
        </w:tc>
        <w:tc>
          <w:tcPr>
            <w:tcW w:w="1080" w:type="dxa"/>
            <w:tcBorders>
              <w:top w:val="single" w:sz="4" w:space="0" w:color="auto"/>
              <w:left w:val="single" w:sz="4" w:space="0" w:color="auto"/>
              <w:bottom w:val="single" w:sz="4" w:space="0" w:color="auto"/>
              <w:right w:val="single" w:sz="4" w:space="0" w:color="auto"/>
            </w:tcBorders>
            <w:vAlign w:val="center"/>
          </w:tcPr>
          <w:p w14:paraId="6228064A"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0,5</w:t>
            </w:r>
          </w:p>
        </w:tc>
      </w:tr>
      <w:tr w:rsidR="00166176" w:rsidRPr="0074619B" w14:paraId="0CCCBC22"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192D072F"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18.</w:t>
            </w:r>
          </w:p>
        </w:tc>
        <w:tc>
          <w:tcPr>
            <w:tcW w:w="1058" w:type="dxa"/>
            <w:tcBorders>
              <w:top w:val="single" w:sz="4" w:space="0" w:color="auto"/>
              <w:left w:val="single" w:sz="4" w:space="0" w:color="auto"/>
              <w:bottom w:val="single" w:sz="4" w:space="0" w:color="auto"/>
              <w:right w:val="single" w:sz="4" w:space="0" w:color="auto"/>
            </w:tcBorders>
            <w:vAlign w:val="center"/>
          </w:tcPr>
          <w:p w14:paraId="6F7946ED"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16 05 07*</w:t>
            </w:r>
          </w:p>
        </w:tc>
        <w:tc>
          <w:tcPr>
            <w:tcW w:w="6682" w:type="dxa"/>
            <w:tcBorders>
              <w:top w:val="single" w:sz="4" w:space="0" w:color="auto"/>
              <w:left w:val="single" w:sz="4" w:space="0" w:color="auto"/>
              <w:bottom w:val="single" w:sz="4" w:space="0" w:color="auto"/>
              <w:right w:val="single" w:sz="4" w:space="0" w:color="auto"/>
            </w:tcBorders>
            <w:vAlign w:val="center"/>
          </w:tcPr>
          <w:p w14:paraId="1AA2DC6C" w14:textId="77777777" w:rsidR="00166176" w:rsidRPr="0074619B" w:rsidRDefault="00166176" w:rsidP="00196428">
            <w:pPr>
              <w:pStyle w:val="Arial10i50"/>
              <w:spacing w:line="276" w:lineRule="auto"/>
              <w:rPr>
                <w:rFonts w:cs="Arial"/>
                <w:sz w:val="18"/>
                <w:szCs w:val="18"/>
              </w:rPr>
            </w:pPr>
            <w:r w:rsidRPr="0074619B">
              <w:rPr>
                <w:rFonts w:cs="Arial"/>
                <w:sz w:val="18"/>
                <w:szCs w:val="18"/>
              </w:rPr>
              <w:t xml:space="preserve">Zużyte nieorganiczne chemikalia zawierające substancje niebezpieczne (np. przeterminowane odczynniki chemiczne) </w:t>
            </w:r>
          </w:p>
        </w:tc>
        <w:tc>
          <w:tcPr>
            <w:tcW w:w="1080" w:type="dxa"/>
            <w:tcBorders>
              <w:top w:val="single" w:sz="4" w:space="0" w:color="auto"/>
              <w:left w:val="single" w:sz="4" w:space="0" w:color="auto"/>
              <w:bottom w:val="single" w:sz="4" w:space="0" w:color="auto"/>
              <w:right w:val="single" w:sz="4" w:space="0" w:color="auto"/>
            </w:tcBorders>
            <w:vAlign w:val="center"/>
          </w:tcPr>
          <w:p w14:paraId="74EEEB7B"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w:t>
            </w:r>
          </w:p>
        </w:tc>
      </w:tr>
      <w:tr w:rsidR="00166176" w:rsidRPr="0074619B" w14:paraId="38090212"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255A0DF0" w14:textId="77777777" w:rsidR="00166176" w:rsidRPr="0074619B" w:rsidRDefault="00166176" w:rsidP="00196428">
            <w:pPr>
              <w:pStyle w:val="Arial10i50"/>
              <w:spacing w:line="276" w:lineRule="auto"/>
              <w:jc w:val="center"/>
              <w:rPr>
                <w:rFonts w:cs="Arial"/>
                <w:sz w:val="18"/>
                <w:szCs w:val="18"/>
              </w:rPr>
            </w:pPr>
            <w:r w:rsidRPr="0074619B">
              <w:rPr>
                <w:rFonts w:cs="Arial"/>
                <w:sz w:val="18"/>
                <w:szCs w:val="18"/>
              </w:rPr>
              <w:t>19.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AD582C3"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17 09 03*</w:t>
            </w:r>
          </w:p>
        </w:tc>
        <w:tc>
          <w:tcPr>
            <w:tcW w:w="6682" w:type="dxa"/>
            <w:tcBorders>
              <w:top w:val="single" w:sz="4" w:space="0" w:color="auto"/>
              <w:left w:val="single" w:sz="4" w:space="0" w:color="auto"/>
              <w:bottom w:val="single" w:sz="4" w:space="0" w:color="auto"/>
            </w:tcBorders>
            <w:shd w:val="clear" w:color="auto" w:fill="auto"/>
          </w:tcPr>
          <w:p w14:paraId="3C062CC3" w14:textId="025693F8" w:rsidR="00166176" w:rsidRPr="0074619B" w:rsidRDefault="00166176" w:rsidP="00196428">
            <w:pPr>
              <w:pStyle w:val="Arial10i50"/>
              <w:spacing w:line="276" w:lineRule="auto"/>
              <w:rPr>
                <w:rFonts w:cs="Arial"/>
                <w:sz w:val="18"/>
                <w:szCs w:val="18"/>
              </w:rPr>
            </w:pPr>
            <w:r w:rsidRPr="0074619B">
              <w:rPr>
                <w:rFonts w:cs="Arial"/>
                <w:sz w:val="18"/>
                <w:szCs w:val="18"/>
              </w:rPr>
              <w:t xml:space="preserve">Inne odpady z budowy, remontów i demontażu (w tym odpady zmieszane) zawierające substancje niebezpieczne </w:t>
            </w:r>
          </w:p>
        </w:tc>
        <w:tc>
          <w:tcPr>
            <w:tcW w:w="1080" w:type="dxa"/>
            <w:tcBorders>
              <w:top w:val="single" w:sz="4" w:space="0" w:color="auto"/>
              <w:left w:val="single" w:sz="4" w:space="0" w:color="auto"/>
              <w:bottom w:val="single" w:sz="4" w:space="0" w:color="auto"/>
              <w:right w:val="single" w:sz="4" w:space="0" w:color="auto"/>
            </w:tcBorders>
            <w:vAlign w:val="center"/>
          </w:tcPr>
          <w:p w14:paraId="53EFF7FA"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w:t>
            </w:r>
          </w:p>
        </w:tc>
      </w:tr>
      <w:tr w:rsidR="00166176" w:rsidRPr="0074619B" w14:paraId="05086871" w14:textId="77777777" w:rsidTr="008E545E">
        <w:trPr>
          <w:trHeight w:val="85"/>
        </w:trPr>
        <w:tc>
          <w:tcPr>
            <w:tcW w:w="360" w:type="dxa"/>
            <w:tcBorders>
              <w:top w:val="single" w:sz="4" w:space="0" w:color="auto"/>
              <w:left w:val="single" w:sz="4" w:space="0" w:color="auto"/>
              <w:bottom w:val="single" w:sz="4" w:space="0" w:color="auto"/>
              <w:right w:val="single" w:sz="4" w:space="0" w:color="auto"/>
            </w:tcBorders>
            <w:vAlign w:val="center"/>
          </w:tcPr>
          <w:p w14:paraId="4CA1349F" w14:textId="3B9F96DF" w:rsidR="00166176" w:rsidRPr="0074619B" w:rsidRDefault="00983607" w:rsidP="00196428">
            <w:pPr>
              <w:pStyle w:val="Arial10i50"/>
              <w:spacing w:line="276" w:lineRule="auto"/>
              <w:jc w:val="center"/>
              <w:rPr>
                <w:rFonts w:cs="Arial"/>
                <w:sz w:val="18"/>
                <w:szCs w:val="18"/>
              </w:rPr>
            </w:pPr>
            <w:r w:rsidRPr="0074619B">
              <w:rPr>
                <w:rFonts w:cs="Arial"/>
                <w:sz w:val="18"/>
                <w:szCs w:val="18"/>
              </w:rPr>
              <w:t>20</w:t>
            </w:r>
            <w:r w:rsidR="00166176" w:rsidRPr="0074619B">
              <w:rPr>
                <w:rFonts w:cs="Arial"/>
                <w:sz w:val="18"/>
                <w:szCs w:val="18"/>
              </w:rPr>
              <w:t>.</w:t>
            </w:r>
          </w:p>
        </w:tc>
        <w:tc>
          <w:tcPr>
            <w:tcW w:w="1058" w:type="dxa"/>
            <w:tcBorders>
              <w:top w:val="single" w:sz="4" w:space="0" w:color="auto"/>
              <w:left w:val="single" w:sz="4" w:space="0" w:color="auto"/>
              <w:bottom w:val="single" w:sz="4" w:space="0" w:color="auto"/>
              <w:right w:val="single" w:sz="4" w:space="0" w:color="auto"/>
            </w:tcBorders>
            <w:vAlign w:val="center"/>
          </w:tcPr>
          <w:p w14:paraId="5F6C878F" w14:textId="7777777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19 08 13*</w:t>
            </w:r>
          </w:p>
        </w:tc>
        <w:tc>
          <w:tcPr>
            <w:tcW w:w="6682" w:type="dxa"/>
            <w:tcBorders>
              <w:top w:val="single" w:sz="4" w:space="0" w:color="auto"/>
              <w:left w:val="single" w:sz="4" w:space="0" w:color="auto"/>
              <w:bottom w:val="single" w:sz="4" w:space="0" w:color="auto"/>
              <w:right w:val="single" w:sz="4" w:space="0" w:color="auto"/>
            </w:tcBorders>
            <w:vAlign w:val="center"/>
          </w:tcPr>
          <w:p w14:paraId="619963F2" w14:textId="77777777" w:rsidR="00166176" w:rsidRPr="0074619B" w:rsidRDefault="00166176" w:rsidP="00196428">
            <w:pPr>
              <w:pStyle w:val="Arial10i50"/>
              <w:spacing w:line="276" w:lineRule="auto"/>
              <w:rPr>
                <w:rFonts w:cs="Arial"/>
                <w:sz w:val="18"/>
                <w:szCs w:val="18"/>
              </w:rPr>
            </w:pPr>
            <w:r w:rsidRPr="0074619B">
              <w:rPr>
                <w:rFonts w:cs="Arial"/>
                <w:sz w:val="18"/>
                <w:szCs w:val="18"/>
              </w:rPr>
              <w:t>Szlamy zawierające substancje niebezpieczne z innego niż biologicznie oczyszczania ścieków przemysłowych</w:t>
            </w:r>
          </w:p>
        </w:tc>
        <w:tc>
          <w:tcPr>
            <w:tcW w:w="1080" w:type="dxa"/>
            <w:tcBorders>
              <w:top w:val="single" w:sz="4" w:space="0" w:color="auto"/>
              <w:left w:val="single" w:sz="4" w:space="0" w:color="auto"/>
              <w:bottom w:val="single" w:sz="4" w:space="0" w:color="auto"/>
              <w:right w:val="single" w:sz="4" w:space="0" w:color="auto"/>
            </w:tcBorders>
            <w:vAlign w:val="center"/>
          </w:tcPr>
          <w:p w14:paraId="549C2370" w14:textId="387A9917" w:rsidR="00166176" w:rsidRPr="0074619B" w:rsidRDefault="00166176" w:rsidP="00196428">
            <w:pPr>
              <w:pStyle w:val="Arial10i50"/>
              <w:spacing w:line="276" w:lineRule="auto"/>
              <w:jc w:val="center"/>
              <w:rPr>
                <w:rFonts w:cs="Arial"/>
                <w:b/>
                <w:sz w:val="18"/>
                <w:szCs w:val="18"/>
              </w:rPr>
            </w:pPr>
            <w:r w:rsidRPr="0074619B">
              <w:rPr>
                <w:rFonts w:cs="Arial"/>
                <w:b/>
                <w:sz w:val="18"/>
                <w:szCs w:val="18"/>
              </w:rPr>
              <w:t>760</w:t>
            </w:r>
          </w:p>
        </w:tc>
      </w:tr>
    </w:tbl>
    <w:p w14:paraId="0EEBD89D" w14:textId="685DBD17" w:rsidR="00166176" w:rsidRPr="0074619B" w:rsidRDefault="00166176" w:rsidP="008C4591">
      <w:pPr>
        <w:pStyle w:val="Arial10i50"/>
        <w:rPr>
          <w:rFonts w:cs="Arial"/>
          <w:color w:val="auto"/>
          <w:sz w:val="18"/>
          <w:szCs w:val="18"/>
        </w:rPr>
      </w:pPr>
      <w:r w:rsidRPr="0074619B">
        <w:rPr>
          <w:rFonts w:cs="Arial"/>
          <w:color w:val="auto"/>
          <w:sz w:val="18"/>
          <w:szCs w:val="18"/>
        </w:rPr>
        <w:t>* - odpady niebezpieczne</w:t>
      </w:r>
    </w:p>
    <w:p w14:paraId="79DE0E79" w14:textId="77777777" w:rsidR="002D518A" w:rsidRPr="0074619B" w:rsidRDefault="002D518A" w:rsidP="002D518A">
      <w:pPr>
        <w:pStyle w:val="Bezodstpw"/>
        <w:rPr>
          <w:rFonts w:ascii="Arial" w:hAnsi="Arial" w:cs="Arial"/>
          <w:b/>
          <w:sz w:val="21"/>
          <w:szCs w:val="21"/>
        </w:rPr>
      </w:pPr>
    </w:p>
    <w:p w14:paraId="563744C0" w14:textId="63ED5A94" w:rsidR="002D518A" w:rsidRPr="0074619B" w:rsidRDefault="002D518A" w:rsidP="002D518A">
      <w:pPr>
        <w:pStyle w:val="Bezodstpw"/>
        <w:rPr>
          <w:rFonts w:ascii="Arial" w:eastAsia="Calibri" w:hAnsi="Arial" w:cs="Arial"/>
          <w:b/>
          <w:sz w:val="21"/>
          <w:szCs w:val="21"/>
        </w:rPr>
      </w:pPr>
      <w:r w:rsidRPr="0074619B">
        <w:rPr>
          <w:rFonts w:ascii="Arial" w:hAnsi="Arial" w:cs="Arial"/>
          <w:b/>
          <w:sz w:val="21"/>
          <w:szCs w:val="21"/>
        </w:rPr>
        <w:t xml:space="preserve">3.2. </w:t>
      </w:r>
      <w:r w:rsidRPr="0074619B">
        <w:rPr>
          <w:rFonts w:ascii="Arial" w:eastAsia="Calibri" w:hAnsi="Arial" w:cs="Arial"/>
          <w:b/>
          <w:sz w:val="21"/>
          <w:szCs w:val="21"/>
        </w:rPr>
        <w:t>Charakterystyka, podstawowy skład chemiczny</w:t>
      </w:r>
      <w:r w:rsidR="00983607" w:rsidRPr="0074619B">
        <w:rPr>
          <w:rFonts w:ascii="Arial" w:eastAsia="Calibri" w:hAnsi="Arial" w:cs="Arial"/>
          <w:b/>
          <w:sz w:val="21"/>
          <w:szCs w:val="21"/>
        </w:rPr>
        <w:t xml:space="preserve">, </w:t>
      </w:r>
      <w:r w:rsidRPr="0074619B">
        <w:rPr>
          <w:rFonts w:ascii="Arial" w:eastAsia="Calibri" w:hAnsi="Arial" w:cs="Arial"/>
          <w:b/>
          <w:sz w:val="21"/>
          <w:szCs w:val="21"/>
        </w:rPr>
        <w:t xml:space="preserve">właściwości odpadów </w:t>
      </w:r>
      <w:r w:rsidR="00983607" w:rsidRPr="0074619B">
        <w:rPr>
          <w:rFonts w:ascii="Arial" w:eastAsia="Calibri" w:hAnsi="Arial" w:cs="Arial"/>
          <w:b/>
          <w:sz w:val="21"/>
          <w:szCs w:val="21"/>
        </w:rPr>
        <w:t>przewidzianych</w:t>
      </w:r>
      <w:r w:rsidRPr="0074619B">
        <w:rPr>
          <w:rFonts w:ascii="Arial" w:eastAsia="Calibri" w:hAnsi="Arial" w:cs="Arial"/>
          <w:b/>
          <w:sz w:val="21"/>
          <w:szCs w:val="21"/>
        </w:rPr>
        <w:t xml:space="preserve"> do wytworzenia</w:t>
      </w:r>
      <w:r w:rsidR="00983607" w:rsidRPr="0074619B">
        <w:rPr>
          <w:rFonts w:ascii="Arial" w:eastAsia="Calibri" w:hAnsi="Arial" w:cs="Arial"/>
          <w:b/>
          <w:sz w:val="21"/>
          <w:szCs w:val="21"/>
        </w:rPr>
        <w:t xml:space="preserve"> oraz sposoby zagospodarowania odpadów</w:t>
      </w:r>
      <w:r w:rsidRPr="0074619B">
        <w:rPr>
          <w:rFonts w:ascii="Arial" w:eastAsia="Calibri" w:hAnsi="Arial" w:cs="Arial"/>
          <w:b/>
          <w:sz w:val="21"/>
          <w:szCs w:val="21"/>
        </w:rPr>
        <w:t>.</w:t>
      </w:r>
    </w:p>
    <w:p w14:paraId="495CCD48" w14:textId="083C0E50" w:rsidR="002D518A" w:rsidRPr="0074619B" w:rsidRDefault="002D518A" w:rsidP="002D518A">
      <w:pPr>
        <w:pStyle w:val="Bezodstpw"/>
        <w:rPr>
          <w:rFonts w:ascii="Arial" w:hAnsi="Arial" w:cs="Arial"/>
          <w:sz w:val="21"/>
          <w:szCs w:val="21"/>
        </w:rPr>
      </w:pPr>
    </w:p>
    <w:tbl>
      <w:tblPr>
        <w:tblW w:w="917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6"/>
        <w:gridCol w:w="992"/>
        <w:gridCol w:w="1701"/>
        <w:gridCol w:w="1808"/>
        <w:gridCol w:w="1701"/>
        <w:gridCol w:w="2551"/>
      </w:tblGrid>
      <w:tr w:rsidR="00983607" w:rsidRPr="0074619B" w14:paraId="248F5F9E" w14:textId="77777777" w:rsidTr="00983607">
        <w:trPr>
          <w:trHeight w:val="600"/>
          <w:tblHeader/>
        </w:trPr>
        <w:tc>
          <w:tcPr>
            <w:tcW w:w="426" w:type="dxa"/>
            <w:tcBorders>
              <w:bottom w:val="single" w:sz="4" w:space="0" w:color="auto"/>
            </w:tcBorders>
            <w:shd w:val="clear" w:color="C0C0C0" w:fill="auto"/>
            <w:vAlign w:val="center"/>
          </w:tcPr>
          <w:p w14:paraId="5763644C" w14:textId="77777777" w:rsidR="00983607" w:rsidRPr="0074619B" w:rsidRDefault="00983607" w:rsidP="00196428">
            <w:pPr>
              <w:spacing w:after="0" w:line="240" w:lineRule="auto"/>
              <w:jc w:val="center"/>
              <w:rPr>
                <w:rFonts w:ascii="Arial" w:eastAsia="Times New Roman" w:hAnsi="Arial" w:cs="Arial"/>
                <w:b/>
                <w:snapToGrid w:val="0"/>
                <w:sz w:val="18"/>
                <w:szCs w:val="18"/>
                <w:lang w:eastAsia="pl-PL"/>
              </w:rPr>
            </w:pPr>
            <w:r w:rsidRPr="0074619B">
              <w:rPr>
                <w:rFonts w:ascii="Arial" w:eastAsia="Times New Roman" w:hAnsi="Arial" w:cs="Arial"/>
                <w:b/>
                <w:snapToGrid w:val="0"/>
                <w:sz w:val="18"/>
                <w:szCs w:val="18"/>
                <w:lang w:eastAsia="pl-PL"/>
              </w:rPr>
              <w:t>Lp.</w:t>
            </w:r>
          </w:p>
        </w:tc>
        <w:tc>
          <w:tcPr>
            <w:tcW w:w="992" w:type="dxa"/>
            <w:tcBorders>
              <w:bottom w:val="single" w:sz="4" w:space="0" w:color="auto"/>
            </w:tcBorders>
            <w:shd w:val="clear" w:color="C0C0C0" w:fill="auto"/>
            <w:vAlign w:val="center"/>
          </w:tcPr>
          <w:p w14:paraId="1B0BA90E" w14:textId="77777777" w:rsidR="00983607" w:rsidRPr="0074619B" w:rsidRDefault="00983607" w:rsidP="00196428">
            <w:pPr>
              <w:spacing w:after="0" w:line="240" w:lineRule="auto"/>
              <w:jc w:val="center"/>
              <w:rPr>
                <w:rFonts w:ascii="Arial" w:eastAsia="Times New Roman" w:hAnsi="Arial" w:cs="Arial"/>
                <w:b/>
                <w:snapToGrid w:val="0"/>
                <w:sz w:val="18"/>
                <w:szCs w:val="18"/>
                <w:lang w:eastAsia="pl-PL"/>
              </w:rPr>
            </w:pPr>
            <w:r w:rsidRPr="0074619B">
              <w:rPr>
                <w:rFonts w:ascii="Arial" w:eastAsia="Times New Roman" w:hAnsi="Arial" w:cs="Arial"/>
                <w:b/>
                <w:snapToGrid w:val="0"/>
                <w:sz w:val="18"/>
                <w:szCs w:val="18"/>
                <w:lang w:eastAsia="pl-PL"/>
              </w:rPr>
              <w:t xml:space="preserve">Kod </w:t>
            </w:r>
          </w:p>
          <w:p w14:paraId="296131B7" w14:textId="77777777" w:rsidR="00983607" w:rsidRPr="0074619B" w:rsidRDefault="00983607" w:rsidP="00196428">
            <w:pPr>
              <w:spacing w:after="0" w:line="240" w:lineRule="auto"/>
              <w:jc w:val="center"/>
              <w:rPr>
                <w:rFonts w:ascii="Arial" w:eastAsia="Times New Roman" w:hAnsi="Arial" w:cs="Arial"/>
                <w:b/>
                <w:snapToGrid w:val="0"/>
                <w:sz w:val="18"/>
                <w:szCs w:val="18"/>
                <w:lang w:eastAsia="pl-PL"/>
              </w:rPr>
            </w:pPr>
            <w:r w:rsidRPr="0074619B">
              <w:rPr>
                <w:rFonts w:ascii="Arial" w:eastAsia="Times New Roman" w:hAnsi="Arial" w:cs="Arial"/>
                <w:b/>
                <w:snapToGrid w:val="0"/>
                <w:sz w:val="18"/>
                <w:szCs w:val="18"/>
                <w:lang w:eastAsia="pl-PL"/>
              </w:rPr>
              <w:t xml:space="preserve">odpadu </w:t>
            </w:r>
          </w:p>
        </w:tc>
        <w:tc>
          <w:tcPr>
            <w:tcW w:w="1701" w:type="dxa"/>
            <w:tcBorders>
              <w:bottom w:val="single" w:sz="4" w:space="0" w:color="auto"/>
            </w:tcBorders>
            <w:shd w:val="clear" w:color="C0C0C0" w:fill="auto"/>
            <w:vAlign w:val="center"/>
          </w:tcPr>
          <w:p w14:paraId="10BCF2BB" w14:textId="77777777" w:rsidR="00983607" w:rsidRPr="0074619B" w:rsidRDefault="00983607" w:rsidP="00196428">
            <w:pPr>
              <w:spacing w:after="0" w:line="240" w:lineRule="auto"/>
              <w:jc w:val="center"/>
              <w:rPr>
                <w:rFonts w:ascii="Arial" w:eastAsia="Times New Roman" w:hAnsi="Arial" w:cs="Arial"/>
                <w:b/>
                <w:snapToGrid w:val="0"/>
                <w:sz w:val="18"/>
                <w:szCs w:val="18"/>
                <w:lang w:eastAsia="pl-PL"/>
              </w:rPr>
            </w:pPr>
            <w:r w:rsidRPr="0074619B">
              <w:rPr>
                <w:rFonts w:ascii="Arial" w:eastAsia="Times New Roman" w:hAnsi="Arial" w:cs="Arial"/>
                <w:b/>
                <w:snapToGrid w:val="0"/>
                <w:sz w:val="18"/>
                <w:szCs w:val="18"/>
                <w:lang w:eastAsia="pl-PL"/>
              </w:rPr>
              <w:t xml:space="preserve">Rodzaj </w:t>
            </w:r>
          </w:p>
          <w:p w14:paraId="3BB89AB8" w14:textId="77777777" w:rsidR="00983607" w:rsidRPr="0074619B" w:rsidRDefault="00983607" w:rsidP="00196428">
            <w:pPr>
              <w:spacing w:after="0" w:line="240" w:lineRule="auto"/>
              <w:jc w:val="center"/>
              <w:rPr>
                <w:rFonts w:ascii="Arial" w:eastAsia="Times New Roman" w:hAnsi="Arial" w:cs="Arial"/>
                <w:b/>
                <w:snapToGrid w:val="0"/>
                <w:sz w:val="18"/>
                <w:szCs w:val="18"/>
                <w:lang w:eastAsia="pl-PL"/>
              </w:rPr>
            </w:pPr>
            <w:r w:rsidRPr="0074619B">
              <w:rPr>
                <w:rFonts w:ascii="Arial" w:eastAsia="Times New Roman" w:hAnsi="Arial" w:cs="Arial"/>
                <w:b/>
                <w:snapToGrid w:val="0"/>
                <w:sz w:val="18"/>
                <w:szCs w:val="18"/>
                <w:lang w:eastAsia="pl-PL"/>
              </w:rPr>
              <w:t>odpadu</w:t>
            </w:r>
          </w:p>
        </w:tc>
        <w:tc>
          <w:tcPr>
            <w:tcW w:w="1808" w:type="dxa"/>
            <w:tcBorders>
              <w:bottom w:val="single" w:sz="4" w:space="0" w:color="auto"/>
            </w:tcBorders>
            <w:shd w:val="clear" w:color="C0C0C0" w:fill="auto"/>
            <w:vAlign w:val="center"/>
          </w:tcPr>
          <w:p w14:paraId="341453D2" w14:textId="77777777" w:rsidR="00983607" w:rsidRPr="0074619B" w:rsidRDefault="00983607" w:rsidP="00196428">
            <w:pPr>
              <w:spacing w:after="0" w:line="240" w:lineRule="auto"/>
              <w:jc w:val="center"/>
              <w:rPr>
                <w:rFonts w:ascii="Arial" w:eastAsia="Times New Roman" w:hAnsi="Arial" w:cs="Arial"/>
                <w:b/>
                <w:snapToGrid w:val="0"/>
                <w:sz w:val="18"/>
                <w:szCs w:val="18"/>
                <w:lang w:eastAsia="pl-PL"/>
              </w:rPr>
            </w:pPr>
            <w:r w:rsidRPr="0074619B">
              <w:rPr>
                <w:rFonts w:ascii="Arial" w:eastAsia="Times New Roman" w:hAnsi="Arial" w:cs="Arial"/>
                <w:b/>
                <w:snapToGrid w:val="0"/>
                <w:sz w:val="18"/>
                <w:szCs w:val="18"/>
                <w:lang w:eastAsia="pl-PL"/>
              </w:rPr>
              <w:t>Źródło powstania</w:t>
            </w:r>
          </w:p>
        </w:tc>
        <w:tc>
          <w:tcPr>
            <w:tcW w:w="1701" w:type="dxa"/>
            <w:tcBorders>
              <w:bottom w:val="single" w:sz="4" w:space="0" w:color="auto"/>
            </w:tcBorders>
            <w:shd w:val="clear" w:color="C0C0C0" w:fill="auto"/>
            <w:vAlign w:val="center"/>
          </w:tcPr>
          <w:p w14:paraId="0AE06400" w14:textId="77777777" w:rsidR="00983607" w:rsidRPr="0074619B" w:rsidRDefault="00983607" w:rsidP="00196428">
            <w:pPr>
              <w:spacing w:after="0" w:line="240" w:lineRule="auto"/>
              <w:jc w:val="center"/>
              <w:rPr>
                <w:rFonts w:ascii="Arial" w:eastAsia="Times New Roman" w:hAnsi="Arial" w:cs="Arial"/>
                <w:b/>
                <w:snapToGrid w:val="0"/>
                <w:sz w:val="18"/>
                <w:szCs w:val="18"/>
                <w:lang w:eastAsia="pl-PL"/>
              </w:rPr>
            </w:pPr>
            <w:r w:rsidRPr="0074619B">
              <w:rPr>
                <w:rFonts w:ascii="Arial" w:eastAsia="Times New Roman" w:hAnsi="Arial" w:cs="Arial"/>
                <w:b/>
                <w:snapToGrid w:val="0"/>
                <w:sz w:val="18"/>
                <w:szCs w:val="18"/>
                <w:lang w:eastAsia="pl-PL"/>
              </w:rPr>
              <w:t xml:space="preserve">Podstawowy skład chemiczny </w:t>
            </w:r>
            <w:r w:rsidRPr="0074619B">
              <w:rPr>
                <w:rFonts w:ascii="Arial" w:eastAsia="Times New Roman" w:hAnsi="Arial" w:cs="Arial"/>
                <w:b/>
                <w:snapToGrid w:val="0"/>
                <w:sz w:val="18"/>
                <w:szCs w:val="18"/>
                <w:lang w:eastAsia="pl-PL"/>
              </w:rPr>
              <w:br/>
              <w:t>i właściwości odpadów</w:t>
            </w:r>
          </w:p>
        </w:tc>
        <w:tc>
          <w:tcPr>
            <w:tcW w:w="2551" w:type="dxa"/>
            <w:tcBorders>
              <w:bottom w:val="single" w:sz="4" w:space="0" w:color="auto"/>
            </w:tcBorders>
            <w:shd w:val="clear" w:color="C0C0C0" w:fill="auto"/>
            <w:vAlign w:val="center"/>
          </w:tcPr>
          <w:p w14:paraId="5D691D21" w14:textId="14CFE78C" w:rsidR="00983607" w:rsidRPr="0074619B" w:rsidRDefault="00983607" w:rsidP="00196428">
            <w:pPr>
              <w:spacing w:after="0" w:line="240" w:lineRule="auto"/>
              <w:jc w:val="center"/>
              <w:rPr>
                <w:rFonts w:ascii="Arial" w:eastAsia="Times New Roman" w:hAnsi="Arial" w:cs="Arial"/>
                <w:b/>
                <w:snapToGrid w:val="0"/>
                <w:sz w:val="18"/>
                <w:szCs w:val="18"/>
                <w:lang w:eastAsia="pl-PL"/>
              </w:rPr>
            </w:pPr>
            <w:r w:rsidRPr="0074619B">
              <w:rPr>
                <w:rFonts w:ascii="Arial" w:eastAsia="Times New Roman" w:hAnsi="Arial" w:cs="Arial"/>
                <w:b/>
                <w:snapToGrid w:val="0"/>
                <w:sz w:val="18"/>
                <w:szCs w:val="18"/>
                <w:lang w:eastAsia="pl-PL"/>
              </w:rPr>
              <w:t>Sposób dalszego zagospodarowania</w:t>
            </w:r>
          </w:p>
        </w:tc>
      </w:tr>
      <w:tr w:rsidR="00983607" w:rsidRPr="0074619B" w14:paraId="263A4FAE" w14:textId="77777777" w:rsidTr="00983607">
        <w:trPr>
          <w:trHeight w:val="235"/>
        </w:trPr>
        <w:tc>
          <w:tcPr>
            <w:tcW w:w="426" w:type="dxa"/>
            <w:vAlign w:val="center"/>
          </w:tcPr>
          <w:p w14:paraId="2B540811"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1.</w:t>
            </w:r>
          </w:p>
        </w:tc>
        <w:tc>
          <w:tcPr>
            <w:tcW w:w="992" w:type="dxa"/>
            <w:vAlign w:val="center"/>
          </w:tcPr>
          <w:p w14:paraId="51C63B95"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08 01 20</w:t>
            </w:r>
          </w:p>
        </w:tc>
        <w:tc>
          <w:tcPr>
            <w:tcW w:w="1701" w:type="dxa"/>
            <w:vAlign w:val="center"/>
          </w:tcPr>
          <w:p w14:paraId="3CE8A0F1" w14:textId="3CA42806"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Zawiesiny wodne farb i lakierów inne niż wymienione w</w:t>
            </w:r>
            <w:r w:rsidR="007E1ADE">
              <w:rPr>
                <w:rFonts w:ascii="Arial" w:eastAsia="Times New Roman" w:hAnsi="Arial" w:cs="Arial"/>
                <w:kern w:val="1"/>
                <w:sz w:val="18"/>
                <w:szCs w:val="18"/>
                <w:lang w:eastAsia="pl-PL"/>
              </w:rPr>
              <w:t> </w:t>
            </w:r>
            <w:r w:rsidRPr="0074619B">
              <w:rPr>
                <w:rFonts w:ascii="Arial" w:eastAsia="Times New Roman" w:hAnsi="Arial" w:cs="Arial"/>
                <w:kern w:val="1"/>
                <w:sz w:val="18"/>
                <w:szCs w:val="18"/>
                <w:lang w:eastAsia="pl-PL"/>
              </w:rPr>
              <w:t>08 01 19</w:t>
            </w:r>
          </w:p>
        </w:tc>
        <w:tc>
          <w:tcPr>
            <w:tcW w:w="1808" w:type="dxa"/>
          </w:tcPr>
          <w:p w14:paraId="66E4A0F0"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3100CDBB"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437300E9" w14:textId="1E615328"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Wymiana kąpieli i</w:t>
            </w:r>
            <w:r w:rsidR="007E1ADE">
              <w:rPr>
                <w:rFonts w:ascii="Arial" w:eastAsia="Times New Roman" w:hAnsi="Arial" w:cs="Arial"/>
                <w:kern w:val="1"/>
                <w:sz w:val="18"/>
                <w:szCs w:val="18"/>
                <w:lang w:eastAsia="pl-PL"/>
              </w:rPr>
              <w:t> </w:t>
            </w:r>
            <w:r w:rsidRPr="0074619B">
              <w:rPr>
                <w:rFonts w:ascii="Arial" w:eastAsia="Times New Roman" w:hAnsi="Arial" w:cs="Arial"/>
                <w:kern w:val="1"/>
                <w:sz w:val="18"/>
                <w:szCs w:val="18"/>
                <w:lang w:eastAsia="pl-PL"/>
              </w:rPr>
              <w:t xml:space="preserve">czyszczenie </w:t>
            </w:r>
            <w:r w:rsidR="00B86363">
              <w:rPr>
                <w:rFonts w:ascii="Arial" w:eastAsia="Times New Roman" w:hAnsi="Arial" w:cs="Arial"/>
                <w:kern w:val="1"/>
                <w:sz w:val="18"/>
                <w:szCs w:val="18"/>
                <w:lang w:eastAsia="pl-PL"/>
              </w:rPr>
              <w:t>wanien na liniach galwanicznych</w:t>
            </w:r>
            <w:r w:rsidRPr="0074619B">
              <w:rPr>
                <w:rFonts w:ascii="Arial" w:eastAsia="Times New Roman" w:hAnsi="Arial" w:cs="Arial"/>
                <w:kern w:val="1"/>
                <w:sz w:val="18"/>
                <w:szCs w:val="18"/>
                <w:lang w:eastAsia="pl-PL"/>
              </w:rPr>
              <w:t xml:space="preserve"> </w:t>
            </w:r>
          </w:p>
        </w:tc>
        <w:tc>
          <w:tcPr>
            <w:tcW w:w="1701" w:type="dxa"/>
          </w:tcPr>
          <w:p w14:paraId="2DF6CFCD"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Skład chemiczny:</w:t>
            </w:r>
          </w:p>
          <w:p w14:paraId="708EA730"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krzemian litu</w:t>
            </w:r>
          </w:p>
          <w:p w14:paraId="2BB0D3BA"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39B740A4"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rPr>
            </w:pPr>
            <w:r w:rsidRPr="0074619B">
              <w:rPr>
                <w:rFonts w:ascii="Arial" w:eastAsia="Times New Roman" w:hAnsi="Arial" w:cs="Arial"/>
                <w:b/>
                <w:kern w:val="1"/>
                <w:sz w:val="18"/>
                <w:szCs w:val="18"/>
              </w:rPr>
              <w:t>Właściwości:</w:t>
            </w:r>
          </w:p>
          <w:p w14:paraId="4637A4A7"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nie wywołuje bezpośredniego zagrożenia dla środowiska</w:t>
            </w:r>
          </w:p>
        </w:tc>
        <w:tc>
          <w:tcPr>
            <w:tcW w:w="2551" w:type="dxa"/>
            <w:tcBorders>
              <w:left w:val="single" w:sz="1" w:space="0" w:color="000000"/>
              <w:bottom w:val="single" w:sz="1" w:space="0" w:color="000000"/>
              <w:right w:val="single" w:sz="1" w:space="0" w:color="000000"/>
            </w:tcBorders>
          </w:tcPr>
          <w:p w14:paraId="5FB462AC" w14:textId="38EEB866"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7E1ADE">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7E1ADE">
              <w:rPr>
                <w:rFonts w:ascii="Arial" w:eastAsia="Times New Roman" w:hAnsi="Arial" w:cs="Arial"/>
                <w:sz w:val="18"/>
                <w:szCs w:val="18"/>
                <w:lang w:eastAsia="pl-PL"/>
              </w:rPr>
              <w:t>.</w:t>
            </w:r>
          </w:p>
        </w:tc>
      </w:tr>
      <w:tr w:rsidR="00983607" w:rsidRPr="0074619B" w14:paraId="7051AFE4" w14:textId="77777777" w:rsidTr="00983607">
        <w:trPr>
          <w:trHeight w:val="235"/>
        </w:trPr>
        <w:tc>
          <w:tcPr>
            <w:tcW w:w="426" w:type="dxa"/>
            <w:vAlign w:val="center"/>
          </w:tcPr>
          <w:p w14:paraId="260F8EF8"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2.</w:t>
            </w:r>
          </w:p>
        </w:tc>
        <w:tc>
          <w:tcPr>
            <w:tcW w:w="992" w:type="dxa"/>
            <w:shd w:val="clear" w:color="auto" w:fill="auto"/>
            <w:vAlign w:val="center"/>
          </w:tcPr>
          <w:p w14:paraId="3DEC81E2" w14:textId="77777777" w:rsidR="00983607" w:rsidRPr="0074619B" w:rsidRDefault="00983607" w:rsidP="0019642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11 01 05*</w:t>
            </w:r>
          </w:p>
        </w:tc>
        <w:tc>
          <w:tcPr>
            <w:tcW w:w="1701" w:type="dxa"/>
            <w:shd w:val="clear" w:color="auto" w:fill="auto"/>
          </w:tcPr>
          <w:p w14:paraId="7A486FBB" w14:textId="77777777" w:rsidR="00983607" w:rsidRPr="0074619B" w:rsidRDefault="00983607" w:rsidP="00196428">
            <w:pPr>
              <w:widowControl w:val="0"/>
              <w:suppressAutoHyphens/>
              <w:spacing w:after="0" w:line="240" w:lineRule="auto"/>
              <w:rPr>
                <w:rFonts w:ascii="Arial" w:eastAsia="Arial" w:hAnsi="Arial" w:cs="Arial"/>
                <w:sz w:val="18"/>
                <w:szCs w:val="18"/>
                <w:lang w:eastAsia="ar-SA"/>
              </w:rPr>
            </w:pPr>
          </w:p>
          <w:p w14:paraId="5DC6646D" w14:textId="77777777" w:rsidR="00983607" w:rsidRPr="0074619B" w:rsidRDefault="00983607" w:rsidP="00196428">
            <w:pPr>
              <w:widowControl w:val="0"/>
              <w:suppressAutoHyphens/>
              <w:spacing w:after="0" w:line="240" w:lineRule="auto"/>
              <w:rPr>
                <w:rFonts w:ascii="Arial" w:eastAsia="Arial" w:hAnsi="Arial" w:cs="Arial"/>
                <w:sz w:val="18"/>
                <w:szCs w:val="18"/>
                <w:lang w:eastAsia="ar-SA"/>
              </w:rPr>
            </w:pPr>
          </w:p>
          <w:p w14:paraId="5917B7A4" w14:textId="77777777" w:rsidR="007E1ADE" w:rsidRDefault="007E1ADE" w:rsidP="00196428">
            <w:pPr>
              <w:widowControl w:val="0"/>
              <w:suppressAutoHyphens/>
              <w:spacing w:after="0" w:line="240" w:lineRule="auto"/>
              <w:rPr>
                <w:rFonts w:ascii="Arial" w:eastAsia="Arial" w:hAnsi="Arial" w:cs="Arial"/>
                <w:sz w:val="18"/>
                <w:szCs w:val="18"/>
                <w:lang w:eastAsia="ar-SA"/>
              </w:rPr>
            </w:pPr>
          </w:p>
          <w:p w14:paraId="07A53FA1" w14:textId="77777777" w:rsidR="007E1ADE" w:rsidRDefault="007E1ADE" w:rsidP="00196428">
            <w:pPr>
              <w:widowControl w:val="0"/>
              <w:suppressAutoHyphens/>
              <w:spacing w:after="0" w:line="240" w:lineRule="auto"/>
              <w:rPr>
                <w:rFonts w:ascii="Arial" w:eastAsia="Arial" w:hAnsi="Arial" w:cs="Arial"/>
                <w:sz w:val="18"/>
                <w:szCs w:val="18"/>
                <w:lang w:eastAsia="ar-SA"/>
              </w:rPr>
            </w:pPr>
          </w:p>
          <w:p w14:paraId="353F8103" w14:textId="7DECFCA5" w:rsidR="00983607" w:rsidRPr="0074619B" w:rsidRDefault="00983607" w:rsidP="0019642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Kwasy trawiące</w:t>
            </w:r>
          </w:p>
          <w:p w14:paraId="6045159F" w14:textId="25A41C45" w:rsidR="00983607" w:rsidRPr="0074619B" w:rsidRDefault="00983607" w:rsidP="00196428">
            <w:pPr>
              <w:widowControl w:val="0"/>
              <w:suppressAutoHyphens/>
              <w:spacing w:after="0" w:line="240" w:lineRule="auto"/>
              <w:rPr>
                <w:rFonts w:ascii="Arial" w:eastAsia="Arial" w:hAnsi="Arial" w:cs="Arial"/>
                <w:b/>
                <w:sz w:val="18"/>
                <w:szCs w:val="18"/>
                <w:lang w:eastAsia="ar-SA"/>
              </w:rPr>
            </w:pPr>
          </w:p>
        </w:tc>
        <w:tc>
          <w:tcPr>
            <w:tcW w:w="1808" w:type="dxa"/>
            <w:shd w:val="clear" w:color="auto" w:fill="FFFFFF"/>
          </w:tcPr>
          <w:p w14:paraId="700EF46F" w14:textId="77777777" w:rsidR="007E1ADE" w:rsidRDefault="007E1ADE" w:rsidP="00196428">
            <w:pPr>
              <w:widowControl w:val="0"/>
              <w:suppressLineNumbers/>
              <w:suppressAutoHyphens/>
              <w:snapToGrid w:val="0"/>
              <w:spacing w:after="0" w:line="240" w:lineRule="auto"/>
              <w:rPr>
                <w:rFonts w:ascii="Arial" w:eastAsia="Times New Roman" w:hAnsi="Arial" w:cs="Arial"/>
                <w:kern w:val="1"/>
                <w:sz w:val="18"/>
                <w:szCs w:val="18"/>
                <w:lang w:eastAsia="ar-SA"/>
              </w:rPr>
            </w:pPr>
          </w:p>
          <w:p w14:paraId="6BF244E0" w14:textId="77777777" w:rsidR="007E1ADE" w:rsidRDefault="007E1ADE" w:rsidP="00196428">
            <w:pPr>
              <w:widowControl w:val="0"/>
              <w:suppressLineNumbers/>
              <w:suppressAutoHyphens/>
              <w:snapToGrid w:val="0"/>
              <w:spacing w:after="0" w:line="240" w:lineRule="auto"/>
              <w:rPr>
                <w:rFonts w:ascii="Arial" w:eastAsia="Times New Roman" w:hAnsi="Arial" w:cs="Arial"/>
                <w:kern w:val="1"/>
                <w:sz w:val="18"/>
                <w:szCs w:val="18"/>
                <w:lang w:eastAsia="ar-SA"/>
              </w:rPr>
            </w:pPr>
          </w:p>
          <w:p w14:paraId="555B642E" w14:textId="3B670E50"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Wanny kąpieli trawiących, z</w:t>
            </w:r>
            <w:r w:rsidR="007E1ADE">
              <w:rPr>
                <w:rFonts w:ascii="Arial" w:eastAsia="Times New Roman" w:hAnsi="Arial" w:cs="Arial"/>
                <w:kern w:val="1"/>
                <w:sz w:val="18"/>
                <w:szCs w:val="18"/>
                <w:lang w:eastAsia="ar-SA"/>
              </w:rPr>
              <w:t> </w:t>
            </w:r>
            <w:r w:rsidRPr="0074619B">
              <w:rPr>
                <w:rFonts w:ascii="Arial" w:eastAsia="Times New Roman" w:hAnsi="Arial" w:cs="Arial"/>
                <w:kern w:val="1"/>
                <w:sz w:val="18"/>
                <w:szCs w:val="18"/>
                <w:lang w:eastAsia="ar-SA"/>
              </w:rPr>
              <w:t>odświeżania kąpieli na liniach galwanicznych</w:t>
            </w:r>
          </w:p>
        </w:tc>
        <w:tc>
          <w:tcPr>
            <w:tcW w:w="1701" w:type="dxa"/>
            <w:shd w:val="clear" w:color="auto" w:fill="FFFFFF"/>
          </w:tcPr>
          <w:p w14:paraId="2E1F165F"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Skład chemiczny:</w:t>
            </w:r>
          </w:p>
          <w:p w14:paraId="79AA164C"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kwas solny, tlenki żelaza</w:t>
            </w:r>
          </w:p>
          <w:p w14:paraId="0D264F02"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p>
          <w:p w14:paraId="11B1BAB3"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rPr>
            </w:pPr>
            <w:r w:rsidRPr="0074619B">
              <w:rPr>
                <w:rFonts w:ascii="Arial" w:eastAsia="Times New Roman" w:hAnsi="Arial" w:cs="Arial"/>
                <w:b/>
                <w:kern w:val="1"/>
                <w:sz w:val="18"/>
                <w:szCs w:val="18"/>
              </w:rPr>
              <w:t>Właściwości:</w:t>
            </w:r>
          </w:p>
          <w:p w14:paraId="6A5416A1"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żrący, szkodliwy</w:t>
            </w:r>
          </w:p>
        </w:tc>
        <w:tc>
          <w:tcPr>
            <w:tcW w:w="2551" w:type="dxa"/>
            <w:tcBorders>
              <w:left w:val="single" w:sz="1" w:space="0" w:color="000000"/>
              <w:bottom w:val="single" w:sz="1" w:space="0" w:color="000000"/>
              <w:right w:val="single" w:sz="1" w:space="0" w:color="000000"/>
            </w:tcBorders>
          </w:tcPr>
          <w:p w14:paraId="36F501C5" w14:textId="4D16D8A7"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7E1ADE">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7E1ADE">
              <w:rPr>
                <w:rFonts w:ascii="Arial" w:eastAsia="Times New Roman" w:hAnsi="Arial" w:cs="Arial"/>
                <w:sz w:val="18"/>
                <w:szCs w:val="18"/>
                <w:lang w:eastAsia="pl-PL"/>
              </w:rPr>
              <w:t>.</w:t>
            </w:r>
          </w:p>
        </w:tc>
      </w:tr>
      <w:tr w:rsidR="00983607" w:rsidRPr="0074619B" w14:paraId="315231E3" w14:textId="77777777" w:rsidTr="00983607">
        <w:trPr>
          <w:trHeight w:val="235"/>
        </w:trPr>
        <w:tc>
          <w:tcPr>
            <w:tcW w:w="426" w:type="dxa"/>
            <w:vAlign w:val="center"/>
          </w:tcPr>
          <w:p w14:paraId="08D5A90E"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3.</w:t>
            </w:r>
          </w:p>
        </w:tc>
        <w:tc>
          <w:tcPr>
            <w:tcW w:w="992" w:type="dxa"/>
            <w:shd w:val="clear" w:color="auto" w:fill="auto"/>
            <w:vAlign w:val="center"/>
          </w:tcPr>
          <w:p w14:paraId="07C32EDE" w14:textId="77777777" w:rsidR="00983607" w:rsidRPr="0074619B" w:rsidRDefault="00983607" w:rsidP="0019642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11 01 06*</w:t>
            </w:r>
          </w:p>
        </w:tc>
        <w:tc>
          <w:tcPr>
            <w:tcW w:w="1701" w:type="dxa"/>
            <w:shd w:val="clear" w:color="auto" w:fill="auto"/>
          </w:tcPr>
          <w:p w14:paraId="66F28BA0" w14:textId="77777777" w:rsidR="007E1ADE" w:rsidRDefault="00983607" w:rsidP="0019642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 xml:space="preserve">Odpady zawierające kwasy inne niż wymienione </w:t>
            </w:r>
          </w:p>
          <w:p w14:paraId="65E9B7A3" w14:textId="3D364B46" w:rsidR="00983607" w:rsidRPr="0074619B" w:rsidRDefault="00983607" w:rsidP="00196428">
            <w:pPr>
              <w:widowControl w:val="0"/>
              <w:suppressAutoHyphens/>
              <w:spacing w:after="0" w:line="240" w:lineRule="auto"/>
              <w:rPr>
                <w:rFonts w:ascii="Arial" w:eastAsia="Arial" w:hAnsi="Arial" w:cs="Arial"/>
                <w:b/>
                <w:sz w:val="18"/>
                <w:szCs w:val="18"/>
                <w:lang w:eastAsia="ar-SA"/>
              </w:rPr>
            </w:pPr>
            <w:r w:rsidRPr="0074619B">
              <w:rPr>
                <w:rFonts w:ascii="Arial" w:eastAsia="Arial" w:hAnsi="Arial" w:cs="Arial"/>
                <w:sz w:val="18"/>
                <w:szCs w:val="18"/>
                <w:lang w:eastAsia="ar-SA"/>
              </w:rPr>
              <w:lastRenderedPageBreak/>
              <w:t>w 11 01 05</w:t>
            </w:r>
          </w:p>
          <w:p w14:paraId="5236E2DF" w14:textId="1CA5F491" w:rsidR="00983607" w:rsidRPr="0074619B" w:rsidRDefault="00983607" w:rsidP="00196428">
            <w:pPr>
              <w:widowControl w:val="0"/>
              <w:suppressAutoHyphens/>
              <w:spacing w:after="0" w:line="240" w:lineRule="auto"/>
              <w:rPr>
                <w:rFonts w:ascii="Arial" w:eastAsia="Arial" w:hAnsi="Arial" w:cs="Arial"/>
                <w:i/>
                <w:sz w:val="18"/>
                <w:szCs w:val="18"/>
                <w:lang w:eastAsia="ar-SA"/>
              </w:rPr>
            </w:pPr>
          </w:p>
        </w:tc>
        <w:tc>
          <w:tcPr>
            <w:tcW w:w="1808" w:type="dxa"/>
            <w:shd w:val="clear" w:color="auto" w:fill="FFFFFF"/>
          </w:tcPr>
          <w:p w14:paraId="1EAA6C1E" w14:textId="6015D87F"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lastRenderedPageBreak/>
              <w:t xml:space="preserve">Czyszczenie wanien trawiących, studzienki ściekowej </w:t>
            </w:r>
            <w:r w:rsidRPr="0074619B">
              <w:rPr>
                <w:rFonts w:ascii="Arial" w:eastAsia="Times New Roman" w:hAnsi="Arial" w:cs="Arial"/>
                <w:kern w:val="1"/>
                <w:sz w:val="18"/>
                <w:szCs w:val="18"/>
                <w:lang w:eastAsia="ar-SA"/>
              </w:rPr>
              <w:lastRenderedPageBreak/>
              <w:t>i</w:t>
            </w:r>
            <w:r w:rsidR="007E1ADE">
              <w:rPr>
                <w:rFonts w:ascii="Arial" w:eastAsia="Times New Roman" w:hAnsi="Arial" w:cs="Arial"/>
                <w:kern w:val="1"/>
                <w:sz w:val="18"/>
                <w:szCs w:val="18"/>
                <w:lang w:eastAsia="ar-SA"/>
              </w:rPr>
              <w:t> </w:t>
            </w:r>
            <w:r w:rsidRPr="0074619B">
              <w:rPr>
                <w:rFonts w:ascii="Arial" w:eastAsia="Times New Roman" w:hAnsi="Arial" w:cs="Arial"/>
                <w:kern w:val="1"/>
                <w:sz w:val="18"/>
                <w:szCs w:val="18"/>
                <w:lang w:eastAsia="ar-SA"/>
              </w:rPr>
              <w:t xml:space="preserve">zbiornika ściekowego na liniach galwanicznych,  </w:t>
            </w:r>
            <w:r w:rsidR="007E1ADE">
              <w:rPr>
                <w:rFonts w:ascii="Arial" w:eastAsia="Times New Roman" w:hAnsi="Arial" w:cs="Arial"/>
                <w:kern w:val="1"/>
                <w:sz w:val="18"/>
                <w:szCs w:val="18"/>
                <w:lang w:eastAsia="ar-SA"/>
              </w:rPr>
              <w:t>z</w:t>
            </w:r>
            <w:r w:rsidRPr="0074619B">
              <w:rPr>
                <w:rFonts w:ascii="Arial" w:eastAsia="Times New Roman" w:hAnsi="Arial" w:cs="Arial"/>
                <w:kern w:val="1"/>
                <w:sz w:val="18"/>
                <w:szCs w:val="18"/>
                <w:lang w:eastAsia="ar-SA"/>
              </w:rPr>
              <w:t>użyte kąpiele galwaniczne</w:t>
            </w:r>
          </w:p>
        </w:tc>
        <w:tc>
          <w:tcPr>
            <w:tcW w:w="1701" w:type="dxa"/>
            <w:shd w:val="clear" w:color="auto" w:fill="FFFFFF"/>
          </w:tcPr>
          <w:p w14:paraId="0B026BFB"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lastRenderedPageBreak/>
              <w:t>Skład chemiczny:</w:t>
            </w:r>
          </w:p>
          <w:p w14:paraId="76F52EAF"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 xml:space="preserve">kwas solny, tlenki żelaza, </w:t>
            </w:r>
            <w:r w:rsidRPr="0074619B">
              <w:rPr>
                <w:rFonts w:ascii="Arial" w:eastAsia="Times New Roman" w:hAnsi="Arial" w:cs="Arial"/>
                <w:kern w:val="1"/>
                <w:sz w:val="18"/>
                <w:szCs w:val="18"/>
                <w:lang w:eastAsia="ar-SA"/>
              </w:rPr>
              <w:lastRenderedPageBreak/>
              <w:t>zanieczyszczenia mineralne, chlorek niklu, chlorek cynku, chlorek potasu, kwas borowy, mieszaniny węglowodorów</w:t>
            </w:r>
          </w:p>
          <w:p w14:paraId="370CD9C0"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p>
          <w:p w14:paraId="030A5D11"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rPr>
            </w:pPr>
            <w:r w:rsidRPr="0074619B">
              <w:rPr>
                <w:rFonts w:ascii="Arial" w:eastAsia="Times New Roman" w:hAnsi="Arial" w:cs="Arial"/>
                <w:b/>
                <w:kern w:val="1"/>
                <w:sz w:val="18"/>
                <w:szCs w:val="18"/>
              </w:rPr>
              <w:t>Właściwości:</w:t>
            </w:r>
          </w:p>
          <w:p w14:paraId="3FA0FF23"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żrący, szkodliwy, ekotoksyczny</w:t>
            </w:r>
          </w:p>
        </w:tc>
        <w:tc>
          <w:tcPr>
            <w:tcW w:w="2551" w:type="dxa"/>
            <w:tcBorders>
              <w:left w:val="single" w:sz="1" w:space="0" w:color="000000"/>
              <w:bottom w:val="single" w:sz="1" w:space="0" w:color="000000"/>
              <w:right w:val="single" w:sz="1" w:space="0" w:color="000000"/>
            </w:tcBorders>
          </w:tcPr>
          <w:p w14:paraId="1E68B0C5" w14:textId="6DAB7C62"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lastRenderedPageBreak/>
              <w:t xml:space="preserve">Po zgromadzeniu odpowiedniej ilości do transportu (zewnętrzny), </w:t>
            </w:r>
            <w:r w:rsidRPr="0074619B">
              <w:rPr>
                <w:rFonts w:ascii="Arial" w:eastAsia="Times New Roman" w:hAnsi="Arial" w:cs="Arial"/>
                <w:sz w:val="18"/>
                <w:szCs w:val="18"/>
                <w:lang w:eastAsia="pl-PL"/>
              </w:rPr>
              <w:lastRenderedPageBreak/>
              <w:t>odpady przekazywane będą uprawnionym odbiorcom</w:t>
            </w:r>
            <w:r w:rsidR="007E1ADE">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7E1ADE">
              <w:rPr>
                <w:rFonts w:ascii="Arial" w:eastAsia="Times New Roman" w:hAnsi="Arial" w:cs="Arial"/>
                <w:sz w:val="18"/>
                <w:szCs w:val="18"/>
                <w:lang w:eastAsia="pl-PL"/>
              </w:rPr>
              <w:t>.</w:t>
            </w:r>
          </w:p>
        </w:tc>
      </w:tr>
      <w:tr w:rsidR="00983607" w:rsidRPr="0074619B" w14:paraId="757244F0" w14:textId="77777777" w:rsidTr="00983607">
        <w:trPr>
          <w:trHeight w:val="235"/>
        </w:trPr>
        <w:tc>
          <w:tcPr>
            <w:tcW w:w="426" w:type="dxa"/>
            <w:vAlign w:val="center"/>
          </w:tcPr>
          <w:p w14:paraId="39508D69"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lastRenderedPageBreak/>
              <w:t>4.</w:t>
            </w:r>
          </w:p>
        </w:tc>
        <w:tc>
          <w:tcPr>
            <w:tcW w:w="992" w:type="dxa"/>
            <w:shd w:val="clear" w:color="auto" w:fill="auto"/>
            <w:vAlign w:val="center"/>
          </w:tcPr>
          <w:p w14:paraId="624DB49B" w14:textId="77777777" w:rsidR="00983607" w:rsidRPr="0074619B" w:rsidRDefault="00983607" w:rsidP="0019642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11 01 09*</w:t>
            </w:r>
          </w:p>
        </w:tc>
        <w:tc>
          <w:tcPr>
            <w:tcW w:w="1701" w:type="dxa"/>
            <w:shd w:val="clear" w:color="auto" w:fill="auto"/>
          </w:tcPr>
          <w:p w14:paraId="09219FD8" w14:textId="77777777" w:rsidR="00983607" w:rsidRPr="0074619B" w:rsidRDefault="00983607" w:rsidP="00196428">
            <w:pPr>
              <w:widowControl w:val="0"/>
              <w:suppressAutoHyphens/>
              <w:spacing w:after="0" w:line="240" w:lineRule="auto"/>
              <w:rPr>
                <w:rFonts w:ascii="Arial" w:eastAsia="Arial" w:hAnsi="Arial" w:cs="Arial"/>
                <w:sz w:val="18"/>
                <w:szCs w:val="18"/>
                <w:lang w:eastAsia="ar-SA"/>
              </w:rPr>
            </w:pPr>
          </w:p>
          <w:p w14:paraId="4B1E2B3B" w14:textId="77777777" w:rsidR="00983607" w:rsidRPr="0074619B" w:rsidRDefault="00983607" w:rsidP="00196428">
            <w:pPr>
              <w:widowControl w:val="0"/>
              <w:suppressAutoHyphens/>
              <w:spacing w:after="0" w:line="240" w:lineRule="auto"/>
              <w:rPr>
                <w:rFonts w:ascii="Arial" w:eastAsia="Arial" w:hAnsi="Arial" w:cs="Arial"/>
                <w:sz w:val="18"/>
                <w:szCs w:val="18"/>
                <w:lang w:eastAsia="ar-SA"/>
              </w:rPr>
            </w:pPr>
          </w:p>
          <w:p w14:paraId="5A1698BD" w14:textId="69FDDD42" w:rsidR="00983607" w:rsidRPr="0074619B" w:rsidRDefault="00983607" w:rsidP="0019642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Szlamy i osady pofiltracyjne zawierające substancje niebezpieczne</w:t>
            </w:r>
          </w:p>
          <w:p w14:paraId="2FEE8339" w14:textId="77777777" w:rsidR="00983607" w:rsidRPr="0074619B" w:rsidRDefault="00983607" w:rsidP="00196428">
            <w:pPr>
              <w:widowControl w:val="0"/>
              <w:suppressAutoHyphens/>
              <w:spacing w:after="0" w:line="240" w:lineRule="auto"/>
              <w:rPr>
                <w:rFonts w:ascii="Arial" w:eastAsia="Arial" w:hAnsi="Arial" w:cs="Arial"/>
                <w:sz w:val="18"/>
                <w:szCs w:val="18"/>
                <w:lang w:eastAsia="ar-SA"/>
              </w:rPr>
            </w:pPr>
          </w:p>
        </w:tc>
        <w:tc>
          <w:tcPr>
            <w:tcW w:w="1808" w:type="dxa"/>
            <w:shd w:val="clear" w:color="auto" w:fill="FFFFFF"/>
          </w:tcPr>
          <w:p w14:paraId="000C3AD7"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p>
          <w:p w14:paraId="788ED3A8"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p>
          <w:p w14:paraId="6C2CDF25" w14:textId="7039E839"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Czyszczenie filtrów do filtracji kąpieli cynkowych, cynk-nikiel na liniach galwanicznych</w:t>
            </w:r>
          </w:p>
        </w:tc>
        <w:tc>
          <w:tcPr>
            <w:tcW w:w="1701" w:type="dxa"/>
            <w:shd w:val="clear" w:color="auto" w:fill="FFFFFF"/>
          </w:tcPr>
          <w:p w14:paraId="10798C8D"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Skład chemiczny:</w:t>
            </w:r>
          </w:p>
          <w:p w14:paraId="2211A550" w14:textId="47738177" w:rsidR="00983607" w:rsidRPr="0074619B" w:rsidRDefault="007E1ADE"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t</w:t>
            </w:r>
            <w:r w:rsidR="00983607" w:rsidRPr="0074619B">
              <w:rPr>
                <w:rFonts w:ascii="Arial" w:eastAsia="Times New Roman" w:hAnsi="Arial" w:cs="Arial"/>
                <w:kern w:val="1"/>
                <w:sz w:val="18"/>
                <w:szCs w:val="18"/>
                <w:lang w:eastAsia="ar-SA"/>
              </w:rPr>
              <w:t xml:space="preserve">lenki cynku, niklu, żelaza, węgiel, celuloza </w:t>
            </w:r>
          </w:p>
          <w:p w14:paraId="19FFA85C"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p>
          <w:p w14:paraId="7FEA9108"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rPr>
            </w:pPr>
            <w:r w:rsidRPr="0074619B">
              <w:rPr>
                <w:rFonts w:ascii="Arial" w:eastAsia="Times New Roman" w:hAnsi="Arial" w:cs="Arial"/>
                <w:b/>
                <w:kern w:val="1"/>
                <w:sz w:val="18"/>
                <w:szCs w:val="18"/>
              </w:rPr>
              <w:t>Właściwości:</w:t>
            </w:r>
          </w:p>
          <w:p w14:paraId="64CAE846"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szkodliwy, ekotokstyczny</w:t>
            </w:r>
          </w:p>
        </w:tc>
        <w:tc>
          <w:tcPr>
            <w:tcW w:w="2551" w:type="dxa"/>
            <w:tcBorders>
              <w:left w:val="single" w:sz="1" w:space="0" w:color="000000"/>
              <w:bottom w:val="single" w:sz="1" w:space="0" w:color="000000"/>
              <w:right w:val="single" w:sz="1" w:space="0" w:color="000000"/>
            </w:tcBorders>
          </w:tcPr>
          <w:p w14:paraId="573DB5BF" w14:textId="23EB2B64"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7E1ADE">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7E1ADE">
              <w:rPr>
                <w:rFonts w:ascii="Arial" w:eastAsia="Times New Roman" w:hAnsi="Arial" w:cs="Arial"/>
                <w:sz w:val="18"/>
                <w:szCs w:val="18"/>
                <w:lang w:eastAsia="pl-PL"/>
              </w:rPr>
              <w:t>.</w:t>
            </w:r>
          </w:p>
        </w:tc>
      </w:tr>
      <w:tr w:rsidR="00983607" w:rsidRPr="0074619B" w14:paraId="4B44F294" w14:textId="77777777" w:rsidTr="00983607">
        <w:trPr>
          <w:trHeight w:val="235"/>
        </w:trPr>
        <w:tc>
          <w:tcPr>
            <w:tcW w:w="426" w:type="dxa"/>
            <w:vAlign w:val="center"/>
          </w:tcPr>
          <w:p w14:paraId="3BCBA240" w14:textId="1E31F2A6"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5.</w:t>
            </w:r>
          </w:p>
        </w:tc>
        <w:tc>
          <w:tcPr>
            <w:tcW w:w="992" w:type="dxa"/>
            <w:vAlign w:val="center"/>
          </w:tcPr>
          <w:p w14:paraId="0E1C3CDB"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11 01 13*</w:t>
            </w:r>
          </w:p>
        </w:tc>
        <w:tc>
          <w:tcPr>
            <w:tcW w:w="1701" w:type="dxa"/>
            <w:vAlign w:val="center"/>
          </w:tcPr>
          <w:p w14:paraId="6C575B99" w14:textId="7B947898"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Odpady z</w:t>
            </w:r>
            <w:r w:rsidR="007E1ADE">
              <w:rPr>
                <w:rFonts w:ascii="Arial" w:eastAsia="Times New Roman" w:hAnsi="Arial" w:cs="Arial"/>
                <w:kern w:val="1"/>
                <w:sz w:val="18"/>
                <w:szCs w:val="18"/>
                <w:lang w:eastAsia="pl-PL"/>
              </w:rPr>
              <w:t> </w:t>
            </w:r>
            <w:r w:rsidRPr="0074619B">
              <w:rPr>
                <w:rFonts w:ascii="Arial" w:eastAsia="Times New Roman" w:hAnsi="Arial" w:cs="Arial"/>
                <w:kern w:val="1"/>
                <w:sz w:val="18"/>
                <w:szCs w:val="18"/>
                <w:lang w:eastAsia="pl-PL"/>
              </w:rPr>
              <w:t>odtłuszczania zawierające substancje niebezpieczne</w:t>
            </w:r>
          </w:p>
        </w:tc>
        <w:tc>
          <w:tcPr>
            <w:tcW w:w="1808" w:type="dxa"/>
          </w:tcPr>
          <w:p w14:paraId="29535622" w14:textId="77777777" w:rsidR="00983607" w:rsidRPr="0074619B" w:rsidRDefault="00983607" w:rsidP="00196428">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p>
          <w:p w14:paraId="3986669C" w14:textId="77777777" w:rsidR="00983607" w:rsidRPr="0074619B" w:rsidRDefault="00983607" w:rsidP="00196428">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p>
          <w:p w14:paraId="52BCFDA9" w14:textId="77777777" w:rsidR="00983607" w:rsidRPr="0074619B" w:rsidRDefault="00983607" w:rsidP="00196428">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p>
          <w:p w14:paraId="6609A839" w14:textId="77777777" w:rsidR="00983607" w:rsidRPr="0074619B" w:rsidRDefault="00983607" w:rsidP="00196428">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p>
          <w:p w14:paraId="6E61E5B4" w14:textId="778E3658" w:rsidR="00983607" w:rsidRPr="0074619B" w:rsidRDefault="00983607" w:rsidP="00196428">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Czyszczenie urządzeń m.in. wanien, filtrów,</w:t>
            </w:r>
            <w:r w:rsidRPr="0074619B">
              <w:rPr>
                <w:rFonts w:ascii="Arial" w:eastAsia="Times New Roman" w:hAnsi="Arial" w:cs="Arial"/>
                <w:b/>
                <w:sz w:val="18"/>
                <w:szCs w:val="18"/>
                <w:lang w:eastAsia="pl-PL"/>
              </w:rPr>
              <w:t xml:space="preserve"> </w:t>
            </w:r>
            <w:r w:rsidRPr="0074619B">
              <w:rPr>
                <w:rFonts w:ascii="Arial" w:eastAsia="Times New Roman" w:hAnsi="Arial" w:cs="Arial"/>
                <w:sz w:val="18"/>
                <w:szCs w:val="18"/>
                <w:lang w:eastAsia="pl-PL"/>
              </w:rPr>
              <w:t>separatorów olejów, zbiornika ścieków alkalicznych na lini</w:t>
            </w:r>
            <w:r w:rsidR="00B86363">
              <w:rPr>
                <w:rFonts w:ascii="Arial" w:eastAsia="Times New Roman" w:hAnsi="Arial" w:cs="Arial"/>
                <w:sz w:val="18"/>
                <w:szCs w:val="18"/>
                <w:lang w:eastAsia="pl-PL"/>
              </w:rPr>
              <w:t>ach galwanicznych</w:t>
            </w:r>
          </w:p>
          <w:p w14:paraId="3CB62499"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tc>
        <w:tc>
          <w:tcPr>
            <w:tcW w:w="1701" w:type="dxa"/>
          </w:tcPr>
          <w:p w14:paraId="32A6E550" w14:textId="68D2F9A6" w:rsidR="00983607" w:rsidRPr="0074619B" w:rsidRDefault="00983607" w:rsidP="00196428">
            <w:pPr>
              <w:widowControl w:val="0"/>
              <w:suppressLineNumbers/>
              <w:suppressAutoHyphens/>
              <w:snapToGrid w:val="0"/>
              <w:spacing w:after="0" w:line="240" w:lineRule="auto"/>
              <w:rPr>
                <w:rFonts w:ascii="Arial" w:eastAsia="Times New Roman" w:hAnsi="Arial" w:cs="Arial"/>
                <w:strike/>
                <w:sz w:val="18"/>
                <w:szCs w:val="18"/>
                <w:lang w:eastAsia="pl-PL"/>
              </w:rPr>
            </w:pPr>
            <w:r w:rsidRPr="0074619B">
              <w:rPr>
                <w:rFonts w:ascii="Arial" w:eastAsia="Times New Roman" w:hAnsi="Arial" w:cs="Arial"/>
                <w:b/>
                <w:sz w:val="18"/>
                <w:szCs w:val="18"/>
                <w:lang w:eastAsia="pl-PL"/>
              </w:rPr>
              <w:t>Skład chemiczny:</w:t>
            </w:r>
            <w:r w:rsidRPr="0074619B">
              <w:rPr>
                <w:rFonts w:ascii="Arial" w:eastAsia="Times New Roman" w:hAnsi="Arial" w:cs="Arial"/>
                <w:sz w:val="18"/>
                <w:szCs w:val="18"/>
                <w:lang w:eastAsia="pl-PL"/>
              </w:rPr>
              <w:t xml:space="preserve"> </w:t>
            </w:r>
            <w:r w:rsidR="007E1ADE">
              <w:rPr>
                <w:rFonts w:ascii="Arial" w:eastAsia="Times New Roman" w:hAnsi="Arial" w:cs="Arial"/>
                <w:sz w:val="18"/>
                <w:szCs w:val="18"/>
                <w:lang w:eastAsia="pl-PL"/>
              </w:rPr>
              <w:t>m</w:t>
            </w:r>
            <w:r w:rsidRPr="0074619B">
              <w:rPr>
                <w:rFonts w:ascii="Arial" w:eastAsia="Times New Roman" w:hAnsi="Arial" w:cs="Arial"/>
                <w:sz w:val="18"/>
                <w:szCs w:val="18"/>
                <w:lang w:eastAsia="pl-PL"/>
              </w:rPr>
              <w:t>ieszaniny płynnych węglowodorów, NaOH, metakrzemian sodu, węglan sodu, disiarczek disodu, etoksyetylenowana trzeciorzędowa amina tłuszczowa, żelazo</w:t>
            </w:r>
          </w:p>
          <w:p w14:paraId="47B7FED6"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sz w:val="18"/>
                <w:szCs w:val="18"/>
                <w:lang w:eastAsia="pl-PL"/>
              </w:rPr>
            </w:pPr>
          </w:p>
          <w:p w14:paraId="78B82A3C"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sz w:val="18"/>
                <w:szCs w:val="18"/>
                <w:lang w:eastAsia="pl-PL"/>
              </w:rPr>
            </w:pPr>
            <w:r w:rsidRPr="0074619B">
              <w:rPr>
                <w:rFonts w:ascii="Arial" w:eastAsia="Times New Roman" w:hAnsi="Arial" w:cs="Arial"/>
                <w:b/>
                <w:sz w:val="18"/>
                <w:szCs w:val="18"/>
              </w:rPr>
              <w:t xml:space="preserve">Właściwości: </w:t>
            </w:r>
            <w:r w:rsidRPr="0074619B">
              <w:rPr>
                <w:rFonts w:ascii="Arial" w:eastAsia="Times New Roman" w:hAnsi="Arial" w:cs="Arial"/>
                <w:sz w:val="18"/>
                <w:szCs w:val="18"/>
              </w:rPr>
              <w:t>drażniące, żrące, ekotoksyczne</w:t>
            </w:r>
          </w:p>
        </w:tc>
        <w:tc>
          <w:tcPr>
            <w:tcW w:w="2551" w:type="dxa"/>
            <w:tcBorders>
              <w:left w:val="single" w:sz="1" w:space="0" w:color="000000"/>
              <w:bottom w:val="single" w:sz="1" w:space="0" w:color="000000"/>
              <w:right w:val="single" w:sz="1" w:space="0" w:color="000000"/>
            </w:tcBorders>
          </w:tcPr>
          <w:p w14:paraId="4C393F79" w14:textId="6CF0B5A8"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7E1ADE">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7E1ADE">
              <w:rPr>
                <w:rFonts w:ascii="Arial" w:eastAsia="Times New Roman" w:hAnsi="Arial" w:cs="Arial"/>
                <w:sz w:val="18"/>
                <w:szCs w:val="18"/>
                <w:lang w:eastAsia="pl-PL"/>
              </w:rPr>
              <w:t>.</w:t>
            </w:r>
          </w:p>
        </w:tc>
      </w:tr>
      <w:tr w:rsidR="00983607" w:rsidRPr="0074619B" w14:paraId="362DCC7C" w14:textId="77777777" w:rsidTr="00983607">
        <w:trPr>
          <w:trHeight w:val="235"/>
        </w:trPr>
        <w:tc>
          <w:tcPr>
            <w:tcW w:w="426" w:type="dxa"/>
            <w:vAlign w:val="center"/>
          </w:tcPr>
          <w:p w14:paraId="2F1AE7A4"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6.</w:t>
            </w:r>
          </w:p>
        </w:tc>
        <w:tc>
          <w:tcPr>
            <w:tcW w:w="992" w:type="dxa"/>
            <w:shd w:val="clear" w:color="auto" w:fill="auto"/>
            <w:vAlign w:val="center"/>
          </w:tcPr>
          <w:p w14:paraId="36354A2F" w14:textId="77777777" w:rsidR="00983607" w:rsidRPr="0074619B" w:rsidRDefault="00983607" w:rsidP="0019642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11 01 98*</w:t>
            </w:r>
          </w:p>
        </w:tc>
        <w:tc>
          <w:tcPr>
            <w:tcW w:w="1701" w:type="dxa"/>
            <w:shd w:val="clear" w:color="auto" w:fill="auto"/>
          </w:tcPr>
          <w:p w14:paraId="5915E5EF" w14:textId="77777777" w:rsidR="00983607" w:rsidRPr="0074619B" w:rsidRDefault="00983607" w:rsidP="00196428">
            <w:pPr>
              <w:widowControl w:val="0"/>
              <w:suppressAutoHyphens/>
              <w:spacing w:after="0" w:line="240" w:lineRule="auto"/>
              <w:rPr>
                <w:rFonts w:ascii="Arial" w:eastAsia="Arial" w:hAnsi="Arial" w:cs="Arial"/>
                <w:sz w:val="18"/>
                <w:szCs w:val="18"/>
                <w:lang w:eastAsia="ar-SA"/>
              </w:rPr>
            </w:pPr>
          </w:p>
          <w:p w14:paraId="2BEA5F16" w14:textId="77777777" w:rsidR="00983607" w:rsidRPr="0074619B" w:rsidRDefault="00983607" w:rsidP="00196428">
            <w:pPr>
              <w:widowControl w:val="0"/>
              <w:suppressAutoHyphens/>
              <w:spacing w:after="0" w:line="240" w:lineRule="auto"/>
              <w:rPr>
                <w:rFonts w:ascii="Arial" w:eastAsia="Arial" w:hAnsi="Arial" w:cs="Arial"/>
                <w:sz w:val="18"/>
                <w:szCs w:val="18"/>
                <w:lang w:eastAsia="ar-SA"/>
              </w:rPr>
            </w:pPr>
          </w:p>
          <w:p w14:paraId="38DB0E9F" w14:textId="77777777" w:rsidR="00983607" w:rsidRPr="0074619B" w:rsidRDefault="00983607" w:rsidP="00196428">
            <w:pPr>
              <w:widowControl w:val="0"/>
              <w:suppressAutoHyphens/>
              <w:spacing w:after="0" w:line="240" w:lineRule="auto"/>
              <w:rPr>
                <w:rFonts w:ascii="Arial" w:eastAsia="Arial" w:hAnsi="Arial" w:cs="Arial"/>
                <w:sz w:val="18"/>
                <w:szCs w:val="18"/>
                <w:lang w:eastAsia="ar-SA"/>
              </w:rPr>
            </w:pPr>
          </w:p>
          <w:p w14:paraId="356BAB1E" w14:textId="594EA349" w:rsidR="00983607" w:rsidRPr="0074619B" w:rsidRDefault="00983607" w:rsidP="0019642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Inne odpady zawierające substancje niebezpieczne</w:t>
            </w:r>
          </w:p>
          <w:p w14:paraId="7E9060A8" w14:textId="77777777" w:rsidR="00983607" w:rsidRPr="0074619B" w:rsidRDefault="00983607" w:rsidP="00196428">
            <w:pPr>
              <w:widowControl w:val="0"/>
              <w:suppressAutoHyphens/>
              <w:spacing w:after="0" w:line="240" w:lineRule="auto"/>
              <w:rPr>
                <w:rFonts w:ascii="Arial" w:eastAsia="Arial" w:hAnsi="Arial" w:cs="Arial"/>
                <w:sz w:val="18"/>
                <w:szCs w:val="18"/>
                <w:lang w:eastAsia="ar-SA"/>
              </w:rPr>
            </w:pPr>
          </w:p>
        </w:tc>
        <w:tc>
          <w:tcPr>
            <w:tcW w:w="1808" w:type="dxa"/>
            <w:shd w:val="clear" w:color="auto" w:fill="FFFFFF"/>
          </w:tcPr>
          <w:p w14:paraId="381CC0C2" w14:textId="77777777" w:rsidR="00983607" w:rsidRPr="0074619B" w:rsidRDefault="00983607" w:rsidP="00196428">
            <w:pPr>
              <w:widowControl w:val="0"/>
              <w:shd w:val="clear" w:color="auto" w:fill="FFFFFF"/>
              <w:suppressAutoHyphens/>
              <w:autoSpaceDE w:val="0"/>
              <w:autoSpaceDN w:val="0"/>
              <w:adjustRightInd w:val="0"/>
              <w:spacing w:after="0" w:line="240" w:lineRule="auto"/>
              <w:rPr>
                <w:rFonts w:ascii="Arial" w:eastAsia="Times New Roman" w:hAnsi="Arial" w:cs="Arial"/>
                <w:kern w:val="1"/>
                <w:sz w:val="18"/>
                <w:szCs w:val="18"/>
                <w:lang w:eastAsia="ar-SA"/>
              </w:rPr>
            </w:pPr>
          </w:p>
          <w:p w14:paraId="3761571F" w14:textId="77777777" w:rsidR="00983607" w:rsidRPr="0074619B" w:rsidRDefault="00983607" w:rsidP="00196428">
            <w:pPr>
              <w:widowControl w:val="0"/>
              <w:shd w:val="clear" w:color="auto" w:fill="FFFFFF"/>
              <w:suppressAutoHyphens/>
              <w:autoSpaceDE w:val="0"/>
              <w:autoSpaceDN w:val="0"/>
              <w:adjustRightInd w:val="0"/>
              <w:spacing w:after="0" w:line="240" w:lineRule="auto"/>
              <w:rPr>
                <w:rFonts w:ascii="Arial" w:eastAsia="Times New Roman" w:hAnsi="Arial" w:cs="Arial"/>
                <w:kern w:val="1"/>
                <w:sz w:val="18"/>
                <w:szCs w:val="18"/>
                <w:lang w:eastAsia="ar-SA"/>
              </w:rPr>
            </w:pPr>
          </w:p>
          <w:p w14:paraId="4875C592" w14:textId="77777777" w:rsidR="00983607" w:rsidRPr="0074619B" w:rsidRDefault="00983607" w:rsidP="00196428">
            <w:pPr>
              <w:widowControl w:val="0"/>
              <w:shd w:val="clear" w:color="auto" w:fill="FFFFFF"/>
              <w:suppressAutoHyphens/>
              <w:autoSpaceDE w:val="0"/>
              <w:autoSpaceDN w:val="0"/>
              <w:adjustRightInd w:val="0"/>
              <w:spacing w:after="0" w:line="240" w:lineRule="auto"/>
              <w:rPr>
                <w:rFonts w:ascii="Arial" w:eastAsia="Times New Roman" w:hAnsi="Arial" w:cs="Arial"/>
                <w:kern w:val="1"/>
                <w:sz w:val="18"/>
                <w:szCs w:val="18"/>
                <w:lang w:eastAsia="ar-SA"/>
              </w:rPr>
            </w:pPr>
          </w:p>
          <w:p w14:paraId="03D9072B" w14:textId="2C58099E" w:rsidR="00983607" w:rsidRPr="0074619B" w:rsidRDefault="00983607" w:rsidP="00196428">
            <w:pPr>
              <w:widowControl w:val="0"/>
              <w:shd w:val="clear" w:color="auto" w:fill="FFFFFF"/>
              <w:suppressAutoHyphens/>
              <w:autoSpaceDE w:val="0"/>
              <w:autoSpaceDN w:val="0"/>
              <w:adjustRightIn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Czyszczenie anod cynkowych na liniach galwanicznych</w:t>
            </w:r>
          </w:p>
        </w:tc>
        <w:tc>
          <w:tcPr>
            <w:tcW w:w="1701" w:type="dxa"/>
            <w:shd w:val="clear" w:color="auto" w:fill="FFFFFF"/>
          </w:tcPr>
          <w:p w14:paraId="37F4B318"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b/>
                <w:kern w:val="1"/>
                <w:sz w:val="18"/>
                <w:szCs w:val="18"/>
                <w:lang w:eastAsia="ar-SA"/>
              </w:rPr>
              <w:t>Skład chemiczny:</w:t>
            </w:r>
            <w:r w:rsidRPr="0074619B">
              <w:rPr>
                <w:rFonts w:ascii="Arial" w:eastAsia="Times New Roman" w:hAnsi="Arial" w:cs="Arial"/>
                <w:kern w:val="1"/>
                <w:sz w:val="18"/>
                <w:szCs w:val="18"/>
                <w:lang w:eastAsia="ar-SA"/>
              </w:rPr>
              <w:t xml:space="preserve"> cynk, nikiel, tlenki cynku, tlenki niklu</w:t>
            </w:r>
          </w:p>
          <w:p w14:paraId="41877B95"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p>
          <w:p w14:paraId="059CD122"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 xml:space="preserve">Właściwości: </w:t>
            </w:r>
          </w:p>
          <w:p w14:paraId="6C0FBC32"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szkodliwy, ekotoksyczny</w:t>
            </w:r>
          </w:p>
        </w:tc>
        <w:tc>
          <w:tcPr>
            <w:tcW w:w="2551" w:type="dxa"/>
            <w:tcBorders>
              <w:left w:val="single" w:sz="1" w:space="0" w:color="000000"/>
              <w:bottom w:val="single" w:sz="1" w:space="0" w:color="000000"/>
              <w:right w:val="single" w:sz="1" w:space="0" w:color="000000"/>
            </w:tcBorders>
          </w:tcPr>
          <w:p w14:paraId="32B3C8DE" w14:textId="3B3D0506"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7E1ADE">
              <w:rPr>
                <w:rFonts w:ascii="Arial" w:eastAsia="Times New Roman" w:hAnsi="Arial" w:cs="Arial"/>
                <w:sz w:val="18"/>
                <w:szCs w:val="18"/>
                <w:lang w:eastAsia="pl-PL"/>
              </w:rPr>
              <w:t xml:space="preserve">, </w:t>
            </w:r>
            <w:r w:rsidRPr="0074619B">
              <w:rPr>
                <w:rFonts w:ascii="Arial" w:eastAsia="Times New Roman" w:hAnsi="Arial" w:cs="Arial"/>
                <w:sz w:val="18"/>
                <w:szCs w:val="18"/>
                <w:lang w:eastAsia="pl-PL"/>
              </w:rPr>
              <w:t>posiadającym stosowne zezwolenie w zakresie przetwarzania i/lub zbierania odpadów</w:t>
            </w:r>
            <w:r w:rsidR="007E1ADE">
              <w:rPr>
                <w:rFonts w:ascii="Arial" w:eastAsia="Times New Roman" w:hAnsi="Arial" w:cs="Arial"/>
                <w:sz w:val="18"/>
                <w:szCs w:val="18"/>
                <w:lang w:eastAsia="pl-PL"/>
              </w:rPr>
              <w:t>.</w:t>
            </w:r>
          </w:p>
        </w:tc>
      </w:tr>
      <w:tr w:rsidR="00983607" w:rsidRPr="0074619B" w14:paraId="339363CD" w14:textId="77777777" w:rsidTr="00983607">
        <w:trPr>
          <w:trHeight w:val="235"/>
        </w:trPr>
        <w:tc>
          <w:tcPr>
            <w:tcW w:w="426" w:type="dxa"/>
            <w:vAlign w:val="center"/>
          </w:tcPr>
          <w:p w14:paraId="160A70BD"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7.</w:t>
            </w:r>
          </w:p>
        </w:tc>
        <w:tc>
          <w:tcPr>
            <w:tcW w:w="992" w:type="dxa"/>
            <w:shd w:val="clear" w:color="auto" w:fill="auto"/>
            <w:vAlign w:val="center"/>
          </w:tcPr>
          <w:p w14:paraId="2993C546" w14:textId="77777777" w:rsidR="00983607" w:rsidRPr="0074619B" w:rsidRDefault="00983607" w:rsidP="0019642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13 02 05*</w:t>
            </w:r>
          </w:p>
        </w:tc>
        <w:tc>
          <w:tcPr>
            <w:tcW w:w="1701" w:type="dxa"/>
            <w:shd w:val="clear" w:color="auto" w:fill="auto"/>
          </w:tcPr>
          <w:p w14:paraId="2503D444" w14:textId="42D02DE1" w:rsidR="00983607" w:rsidRPr="0074619B" w:rsidRDefault="00983607" w:rsidP="00196428">
            <w:pPr>
              <w:widowControl w:val="0"/>
              <w:suppressAutoHyphens/>
              <w:spacing w:after="0" w:line="240" w:lineRule="auto"/>
              <w:rPr>
                <w:rFonts w:ascii="Arial" w:eastAsia="Arial" w:hAnsi="Arial" w:cs="Arial"/>
                <w:b/>
                <w:sz w:val="18"/>
                <w:szCs w:val="18"/>
                <w:lang w:eastAsia="ar-SA"/>
              </w:rPr>
            </w:pPr>
            <w:r w:rsidRPr="0074619B">
              <w:rPr>
                <w:rFonts w:ascii="Arial" w:eastAsia="Arial" w:hAnsi="Arial" w:cs="Arial"/>
                <w:sz w:val="18"/>
                <w:szCs w:val="18"/>
                <w:lang w:eastAsia="ar-SA"/>
              </w:rPr>
              <w:t>Mineralne oleje silnikowe, przekładniowe i</w:t>
            </w:r>
            <w:r w:rsidR="007E1ADE">
              <w:rPr>
                <w:rFonts w:ascii="Arial" w:eastAsia="Arial" w:hAnsi="Arial" w:cs="Arial"/>
                <w:sz w:val="18"/>
                <w:szCs w:val="18"/>
                <w:lang w:eastAsia="ar-SA"/>
              </w:rPr>
              <w:t> </w:t>
            </w:r>
            <w:r w:rsidRPr="0074619B">
              <w:rPr>
                <w:rFonts w:ascii="Arial" w:eastAsia="Arial" w:hAnsi="Arial" w:cs="Arial"/>
                <w:sz w:val="18"/>
                <w:szCs w:val="18"/>
                <w:lang w:eastAsia="ar-SA"/>
              </w:rPr>
              <w:t>smarowe niezawierające związków chlorowcoorganicznych</w:t>
            </w:r>
            <w:r w:rsidRPr="0074619B">
              <w:rPr>
                <w:rFonts w:ascii="Arial" w:eastAsia="Arial" w:hAnsi="Arial" w:cs="Arial"/>
                <w:b/>
                <w:sz w:val="18"/>
                <w:szCs w:val="18"/>
                <w:lang w:eastAsia="ar-SA"/>
              </w:rPr>
              <w:t xml:space="preserve"> </w:t>
            </w:r>
          </w:p>
          <w:p w14:paraId="1EF2F345" w14:textId="77777777" w:rsidR="00983607" w:rsidRPr="0074619B" w:rsidRDefault="00983607" w:rsidP="00196428">
            <w:pPr>
              <w:widowControl w:val="0"/>
              <w:suppressAutoHyphens/>
              <w:spacing w:after="0" w:line="240" w:lineRule="auto"/>
              <w:rPr>
                <w:rFonts w:ascii="Arial" w:eastAsia="Arial" w:hAnsi="Arial" w:cs="Arial"/>
                <w:sz w:val="18"/>
                <w:szCs w:val="18"/>
                <w:lang w:eastAsia="ar-SA"/>
              </w:rPr>
            </w:pPr>
          </w:p>
        </w:tc>
        <w:tc>
          <w:tcPr>
            <w:tcW w:w="1808" w:type="dxa"/>
            <w:shd w:val="clear" w:color="auto" w:fill="FFFFFF"/>
          </w:tcPr>
          <w:p w14:paraId="696B6B3E" w14:textId="77777777" w:rsidR="00983607" w:rsidRPr="0074619B" w:rsidRDefault="00983607" w:rsidP="00196428">
            <w:pPr>
              <w:widowControl w:val="0"/>
              <w:shd w:val="clear" w:color="auto" w:fill="FFFFFF"/>
              <w:suppressAutoHyphens/>
              <w:autoSpaceDE w:val="0"/>
              <w:autoSpaceDN w:val="0"/>
              <w:adjustRightIn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Utrzymanie ruchu maszyn i urządzeń na liniach galwanicznych</w:t>
            </w:r>
          </w:p>
        </w:tc>
        <w:tc>
          <w:tcPr>
            <w:tcW w:w="1701" w:type="dxa"/>
            <w:shd w:val="clear" w:color="auto" w:fill="FFFFFF"/>
          </w:tcPr>
          <w:p w14:paraId="58FE06CF"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b/>
                <w:kern w:val="1"/>
                <w:sz w:val="18"/>
                <w:szCs w:val="18"/>
                <w:lang w:eastAsia="ar-SA"/>
              </w:rPr>
              <w:t>Skład chemiczny:</w:t>
            </w:r>
            <w:r w:rsidRPr="0074619B">
              <w:rPr>
                <w:rFonts w:ascii="Arial" w:eastAsia="Times New Roman" w:hAnsi="Arial" w:cs="Arial"/>
                <w:kern w:val="1"/>
                <w:sz w:val="18"/>
                <w:szCs w:val="18"/>
                <w:lang w:eastAsia="ar-SA"/>
              </w:rPr>
              <w:t xml:space="preserve"> mieszaniny węglowodorów</w:t>
            </w:r>
          </w:p>
          <w:p w14:paraId="24581283"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p>
          <w:p w14:paraId="61CAE0DD"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 xml:space="preserve">Właściwości: </w:t>
            </w:r>
          </w:p>
          <w:p w14:paraId="3F215DBF"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lang w:eastAsia="ar-SA"/>
              </w:rPr>
            </w:pPr>
            <w:r w:rsidRPr="0074619B">
              <w:rPr>
                <w:rFonts w:ascii="Arial" w:eastAsia="Times New Roman" w:hAnsi="Arial" w:cs="Arial"/>
                <w:kern w:val="1"/>
                <w:sz w:val="18"/>
                <w:szCs w:val="18"/>
                <w:lang w:eastAsia="ar-SA"/>
              </w:rPr>
              <w:t>łatwopalny, ekotoksyczny</w:t>
            </w:r>
          </w:p>
        </w:tc>
        <w:tc>
          <w:tcPr>
            <w:tcW w:w="2551" w:type="dxa"/>
            <w:tcBorders>
              <w:left w:val="single" w:sz="1" w:space="0" w:color="000000"/>
              <w:bottom w:val="single" w:sz="1" w:space="0" w:color="000000"/>
              <w:right w:val="single" w:sz="1" w:space="0" w:color="000000"/>
            </w:tcBorders>
          </w:tcPr>
          <w:p w14:paraId="7E162B98" w14:textId="1CEFB092"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7E1ADE">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7E1ADE">
              <w:rPr>
                <w:rFonts w:ascii="Arial" w:eastAsia="Times New Roman" w:hAnsi="Arial" w:cs="Arial"/>
                <w:sz w:val="18"/>
                <w:szCs w:val="18"/>
                <w:lang w:eastAsia="pl-PL"/>
              </w:rPr>
              <w:t>.</w:t>
            </w:r>
          </w:p>
        </w:tc>
      </w:tr>
      <w:tr w:rsidR="00983607" w:rsidRPr="0074619B" w14:paraId="1D044654" w14:textId="77777777" w:rsidTr="00983607">
        <w:trPr>
          <w:trHeight w:val="235"/>
        </w:trPr>
        <w:tc>
          <w:tcPr>
            <w:tcW w:w="426" w:type="dxa"/>
            <w:vAlign w:val="center"/>
          </w:tcPr>
          <w:p w14:paraId="3868736F"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8.</w:t>
            </w:r>
          </w:p>
        </w:tc>
        <w:tc>
          <w:tcPr>
            <w:tcW w:w="992" w:type="dxa"/>
            <w:vAlign w:val="center"/>
          </w:tcPr>
          <w:p w14:paraId="1A213980"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15 01 01</w:t>
            </w:r>
          </w:p>
        </w:tc>
        <w:tc>
          <w:tcPr>
            <w:tcW w:w="1701" w:type="dxa"/>
            <w:vAlign w:val="center"/>
          </w:tcPr>
          <w:p w14:paraId="07A7A49E" w14:textId="18FCC8C5"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Opakowania z</w:t>
            </w:r>
            <w:r w:rsidR="007E1ADE">
              <w:rPr>
                <w:rFonts w:ascii="Arial" w:eastAsia="Times New Roman" w:hAnsi="Arial" w:cs="Arial"/>
                <w:kern w:val="1"/>
                <w:sz w:val="18"/>
                <w:szCs w:val="18"/>
                <w:lang w:eastAsia="pl-PL"/>
              </w:rPr>
              <w:t> </w:t>
            </w:r>
            <w:r w:rsidRPr="0074619B">
              <w:rPr>
                <w:rFonts w:ascii="Arial" w:eastAsia="Times New Roman" w:hAnsi="Arial" w:cs="Arial"/>
                <w:kern w:val="1"/>
                <w:sz w:val="18"/>
                <w:szCs w:val="18"/>
                <w:lang w:eastAsia="pl-PL"/>
              </w:rPr>
              <w:t>papieru i tektury</w:t>
            </w:r>
          </w:p>
        </w:tc>
        <w:tc>
          <w:tcPr>
            <w:tcW w:w="1808" w:type="dxa"/>
          </w:tcPr>
          <w:p w14:paraId="6E23217F"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3DE1B7BC"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4562EEF4" w14:textId="3CCA0812" w:rsidR="00983607" w:rsidRPr="0074619B" w:rsidRDefault="00B86363"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Pr>
                <w:rFonts w:ascii="Arial" w:eastAsia="Times New Roman" w:hAnsi="Arial" w:cs="Arial"/>
                <w:kern w:val="1"/>
                <w:sz w:val="18"/>
                <w:szCs w:val="18"/>
                <w:lang w:eastAsia="pl-PL"/>
              </w:rPr>
              <w:t>Z</w:t>
            </w:r>
            <w:r w:rsidR="00983607" w:rsidRPr="0074619B">
              <w:rPr>
                <w:rFonts w:ascii="Arial" w:eastAsia="Times New Roman" w:hAnsi="Arial" w:cs="Arial"/>
                <w:kern w:val="1"/>
                <w:sz w:val="18"/>
                <w:szCs w:val="18"/>
                <w:lang w:eastAsia="pl-PL"/>
              </w:rPr>
              <w:t xml:space="preserve">użyte opakowania powstające podczas eksploatacji linii </w:t>
            </w:r>
            <w:r>
              <w:rPr>
                <w:rFonts w:ascii="Arial" w:eastAsia="Times New Roman" w:hAnsi="Arial" w:cs="Arial"/>
                <w:kern w:val="1"/>
                <w:sz w:val="18"/>
                <w:szCs w:val="18"/>
                <w:lang w:eastAsia="pl-PL"/>
              </w:rPr>
              <w:t>galwanicznych</w:t>
            </w:r>
          </w:p>
        </w:tc>
        <w:tc>
          <w:tcPr>
            <w:tcW w:w="1701" w:type="dxa"/>
          </w:tcPr>
          <w:p w14:paraId="7F75F143"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Skład chemiczny:</w:t>
            </w:r>
            <w:r w:rsidRPr="0074619B">
              <w:rPr>
                <w:rFonts w:ascii="Arial" w:eastAsia="Times New Roman" w:hAnsi="Arial" w:cs="Arial"/>
                <w:kern w:val="1"/>
                <w:sz w:val="18"/>
                <w:szCs w:val="18"/>
                <w:lang w:eastAsia="pl-PL"/>
              </w:rPr>
              <w:t xml:space="preserve"> celuloza</w:t>
            </w:r>
          </w:p>
          <w:p w14:paraId="6AB58362"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507E441B"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 xml:space="preserve">Właściwości: </w:t>
            </w:r>
          </w:p>
          <w:p w14:paraId="1707A32B"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palny,</w:t>
            </w:r>
            <w:r w:rsidRPr="0074619B">
              <w:rPr>
                <w:rFonts w:ascii="Arial" w:eastAsia="Times New Roman" w:hAnsi="Arial" w:cs="Arial"/>
                <w:b/>
                <w:kern w:val="1"/>
                <w:sz w:val="18"/>
                <w:szCs w:val="18"/>
                <w:lang w:eastAsia="pl-PL"/>
              </w:rPr>
              <w:t xml:space="preserve"> </w:t>
            </w:r>
            <w:r w:rsidRPr="0074619B">
              <w:rPr>
                <w:rFonts w:ascii="Arial" w:eastAsia="Times New Roman" w:hAnsi="Arial" w:cs="Arial"/>
                <w:kern w:val="1"/>
                <w:sz w:val="18"/>
                <w:szCs w:val="18"/>
                <w:lang w:eastAsia="pl-PL"/>
              </w:rPr>
              <w:t>biodegradowalny, nie wywołuje bezpośredniego zagrożenia dla środowiska</w:t>
            </w:r>
          </w:p>
        </w:tc>
        <w:tc>
          <w:tcPr>
            <w:tcW w:w="2551" w:type="dxa"/>
            <w:tcBorders>
              <w:left w:val="single" w:sz="1" w:space="0" w:color="000000"/>
              <w:bottom w:val="single" w:sz="1" w:space="0" w:color="000000"/>
              <w:right w:val="single" w:sz="1" w:space="0" w:color="000000"/>
            </w:tcBorders>
          </w:tcPr>
          <w:p w14:paraId="1B0B568E" w14:textId="554C4B78"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7E1ADE">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7E1ADE">
              <w:rPr>
                <w:rFonts w:ascii="Arial" w:eastAsia="Times New Roman" w:hAnsi="Arial" w:cs="Arial"/>
                <w:sz w:val="18"/>
                <w:szCs w:val="18"/>
                <w:lang w:eastAsia="pl-PL"/>
              </w:rPr>
              <w:t>.</w:t>
            </w:r>
          </w:p>
        </w:tc>
      </w:tr>
      <w:tr w:rsidR="00983607" w:rsidRPr="0074619B" w14:paraId="75BAF181" w14:textId="77777777" w:rsidTr="00983607">
        <w:trPr>
          <w:trHeight w:val="235"/>
        </w:trPr>
        <w:tc>
          <w:tcPr>
            <w:tcW w:w="426" w:type="dxa"/>
            <w:vAlign w:val="center"/>
          </w:tcPr>
          <w:p w14:paraId="480AB598"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lastRenderedPageBreak/>
              <w:t>9.</w:t>
            </w:r>
          </w:p>
        </w:tc>
        <w:tc>
          <w:tcPr>
            <w:tcW w:w="992" w:type="dxa"/>
            <w:vAlign w:val="center"/>
          </w:tcPr>
          <w:p w14:paraId="5DE56115"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15 01 02</w:t>
            </w:r>
          </w:p>
        </w:tc>
        <w:tc>
          <w:tcPr>
            <w:tcW w:w="1701" w:type="dxa"/>
            <w:vAlign w:val="center"/>
          </w:tcPr>
          <w:p w14:paraId="43CA4CCD" w14:textId="721BDC75"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Opakowania z</w:t>
            </w:r>
            <w:r w:rsidR="007E1ADE">
              <w:rPr>
                <w:rFonts w:ascii="Arial" w:eastAsia="Times New Roman" w:hAnsi="Arial" w:cs="Arial"/>
                <w:kern w:val="1"/>
                <w:sz w:val="18"/>
                <w:szCs w:val="18"/>
                <w:lang w:eastAsia="pl-PL"/>
              </w:rPr>
              <w:t> </w:t>
            </w:r>
            <w:r w:rsidRPr="0074619B">
              <w:rPr>
                <w:rFonts w:ascii="Arial" w:eastAsia="Times New Roman" w:hAnsi="Arial" w:cs="Arial"/>
                <w:kern w:val="1"/>
                <w:sz w:val="18"/>
                <w:szCs w:val="18"/>
                <w:lang w:eastAsia="pl-PL"/>
              </w:rPr>
              <w:t>tworzyw sztucznych</w:t>
            </w:r>
          </w:p>
        </w:tc>
        <w:tc>
          <w:tcPr>
            <w:tcW w:w="1808" w:type="dxa"/>
          </w:tcPr>
          <w:p w14:paraId="51062659"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56FDA226"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1F47A556"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42F13D13" w14:textId="69D0D7C8" w:rsidR="00983607" w:rsidRPr="0074619B" w:rsidRDefault="00B86363"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Pr>
                <w:rFonts w:ascii="Arial" w:eastAsia="Times New Roman" w:hAnsi="Arial" w:cs="Arial"/>
                <w:kern w:val="1"/>
                <w:sz w:val="18"/>
                <w:szCs w:val="18"/>
                <w:lang w:eastAsia="pl-PL"/>
              </w:rPr>
              <w:t>Z</w:t>
            </w:r>
            <w:r w:rsidR="00983607" w:rsidRPr="0074619B">
              <w:rPr>
                <w:rFonts w:ascii="Arial" w:eastAsia="Times New Roman" w:hAnsi="Arial" w:cs="Arial"/>
                <w:kern w:val="1"/>
                <w:sz w:val="18"/>
                <w:szCs w:val="18"/>
                <w:lang w:eastAsia="pl-PL"/>
              </w:rPr>
              <w:t xml:space="preserve">użyte opakowania powstające podczas eksploatacji linii </w:t>
            </w:r>
            <w:r>
              <w:rPr>
                <w:rFonts w:ascii="Arial" w:eastAsia="Times New Roman" w:hAnsi="Arial" w:cs="Arial"/>
                <w:kern w:val="1"/>
                <w:sz w:val="18"/>
                <w:szCs w:val="18"/>
                <w:lang w:eastAsia="pl-PL"/>
              </w:rPr>
              <w:t>galwanicznych</w:t>
            </w:r>
          </w:p>
        </w:tc>
        <w:tc>
          <w:tcPr>
            <w:tcW w:w="1701" w:type="dxa"/>
          </w:tcPr>
          <w:p w14:paraId="3BC0CB42"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Skład chemiczny:</w:t>
            </w:r>
            <w:r w:rsidRPr="0074619B">
              <w:rPr>
                <w:rFonts w:ascii="Arial" w:eastAsia="Times New Roman" w:hAnsi="Arial" w:cs="Arial"/>
                <w:kern w:val="1"/>
                <w:sz w:val="18"/>
                <w:szCs w:val="18"/>
                <w:lang w:eastAsia="pl-PL"/>
              </w:rPr>
              <w:t xml:space="preserve"> polimery syntetyczne</w:t>
            </w:r>
          </w:p>
          <w:p w14:paraId="6E427625"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p>
          <w:p w14:paraId="06BB5B1D"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 xml:space="preserve">Właściwości: </w:t>
            </w:r>
            <w:r w:rsidRPr="0074619B">
              <w:rPr>
                <w:rFonts w:ascii="Arial" w:eastAsia="Times New Roman" w:hAnsi="Arial" w:cs="Arial"/>
                <w:kern w:val="1"/>
                <w:sz w:val="18"/>
                <w:szCs w:val="18"/>
                <w:lang w:eastAsia="pl-PL"/>
              </w:rPr>
              <w:t>palny nie wywołuje bezpośredniego zagrożenia dla środowiska</w:t>
            </w:r>
          </w:p>
        </w:tc>
        <w:tc>
          <w:tcPr>
            <w:tcW w:w="2551" w:type="dxa"/>
            <w:tcBorders>
              <w:left w:val="single" w:sz="1" w:space="0" w:color="000000"/>
              <w:bottom w:val="single" w:sz="1" w:space="0" w:color="000000"/>
              <w:right w:val="single" w:sz="1" w:space="0" w:color="000000"/>
            </w:tcBorders>
          </w:tcPr>
          <w:p w14:paraId="5CA309C7" w14:textId="06B1244A"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7E1ADE">
              <w:rPr>
                <w:rFonts w:ascii="Arial" w:eastAsia="Times New Roman" w:hAnsi="Arial" w:cs="Arial"/>
                <w:sz w:val="18"/>
                <w:szCs w:val="18"/>
                <w:lang w:eastAsia="pl-PL"/>
              </w:rPr>
              <w:t xml:space="preserve">, </w:t>
            </w:r>
            <w:r w:rsidRPr="0074619B">
              <w:rPr>
                <w:rFonts w:ascii="Arial" w:eastAsia="Times New Roman" w:hAnsi="Arial" w:cs="Arial"/>
                <w:sz w:val="18"/>
                <w:szCs w:val="18"/>
                <w:lang w:eastAsia="pl-PL"/>
              </w:rPr>
              <w:t xml:space="preserve"> posiadającym stosowne zezwolenie w zakresie przetwarzania i/lub zbierania odpadów</w:t>
            </w:r>
            <w:r w:rsidR="007E1ADE">
              <w:rPr>
                <w:rFonts w:ascii="Arial" w:eastAsia="Times New Roman" w:hAnsi="Arial" w:cs="Arial"/>
                <w:sz w:val="18"/>
                <w:szCs w:val="18"/>
                <w:lang w:eastAsia="pl-PL"/>
              </w:rPr>
              <w:t>.</w:t>
            </w:r>
          </w:p>
        </w:tc>
      </w:tr>
      <w:tr w:rsidR="00983607" w:rsidRPr="0074619B" w14:paraId="6FC3FA7A" w14:textId="77777777" w:rsidTr="00983607">
        <w:trPr>
          <w:trHeight w:val="235"/>
        </w:trPr>
        <w:tc>
          <w:tcPr>
            <w:tcW w:w="426" w:type="dxa"/>
            <w:vAlign w:val="center"/>
          </w:tcPr>
          <w:p w14:paraId="1FCFD661"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10.</w:t>
            </w:r>
          </w:p>
        </w:tc>
        <w:tc>
          <w:tcPr>
            <w:tcW w:w="992" w:type="dxa"/>
            <w:vAlign w:val="center"/>
          </w:tcPr>
          <w:p w14:paraId="03600C1A"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15 01 03</w:t>
            </w:r>
          </w:p>
        </w:tc>
        <w:tc>
          <w:tcPr>
            <w:tcW w:w="1701" w:type="dxa"/>
            <w:vAlign w:val="center"/>
          </w:tcPr>
          <w:p w14:paraId="16BCF227" w14:textId="5FAEFDBB"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Opakowania z</w:t>
            </w:r>
            <w:r w:rsidR="007E1ADE">
              <w:rPr>
                <w:rFonts w:ascii="Arial" w:eastAsia="Times New Roman" w:hAnsi="Arial" w:cs="Arial"/>
                <w:kern w:val="1"/>
                <w:sz w:val="18"/>
                <w:szCs w:val="18"/>
                <w:lang w:eastAsia="pl-PL"/>
              </w:rPr>
              <w:t> </w:t>
            </w:r>
            <w:r w:rsidRPr="0074619B">
              <w:rPr>
                <w:rFonts w:ascii="Arial" w:eastAsia="Times New Roman" w:hAnsi="Arial" w:cs="Arial"/>
                <w:kern w:val="1"/>
                <w:sz w:val="18"/>
                <w:szCs w:val="18"/>
                <w:lang w:eastAsia="pl-PL"/>
              </w:rPr>
              <w:t>drewna</w:t>
            </w:r>
          </w:p>
        </w:tc>
        <w:tc>
          <w:tcPr>
            <w:tcW w:w="1808" w:type="dxa"/>
          </w:tcPr>
          <w:p w14:paraId="52898452"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7F8645EA"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5A4610B6"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69A27830" w14:textId="047F10EE" w:rsidR="00983607" w:rsidRPr="0074619B" w:rsidRDefault="00B86363"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Pr>
                <w:rFonts w:ascii="Arial" w:eastAsia="Times New Roman" w:hAnsi="Arial" w:cs="Arial"/>
                <w:kern w:val="1"/>
                <w:sz w:val="18"/>
                <w:szCs w:val="18"/>
                <w:lang w:eastAsia="pl-PL"/>
              </w:rPr>
              <w:t>Z</w:t>
            </w:r>
            <w:r w:rsidR="00983607" w:rsidRPr="0074619B">
              <w:rPr>
                <w:rFonts w:ascii="Arial" w:eastAsia="Times New Roman" w:hAnsi="Arial" w:cs="Arial"/>
                <w:kern w:val="1"/>
                <w:sz w:val="18"/>
                <w:szCs w:val="18"/>
                <w:lang w:eastAsia="pl-PL"/>
              </w:rPr>
              <w:t xml:space="preserve">użyte palety drewniane, deski, podesty, skrzynie powstające podczas eksploatacji linii </w:t>
            </w:r>
            <w:r>
              <w:rPr>
                <w:rFonts w:ascii="Arial" w:eastAsia="Times New Roman" w:hAnsi="Arial" w:cs="Arial"/>
                <w:kern w:val="1"/>
                <w:sz w:val="18"/>
                <w:szCs w:val="18"/>
                <w:lang w:eastAsia="pl-PL"/>
              </w:rPr>
              <w:t>galwanicznych</w:t>
            </w:r>
          </w:p>
        </w:tc>
        <w:tc>
          <w:tcPr>
            <w:tcW w:w="1701" w:type="dxa"/>
          </w:tcPr>
          <w:p w14:paraId="18E9C838"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Skład chemiczny:</w:t>
            </w:r>
            <w:r w:rsidRPr="0074619B">
              <w:rPr>
                <w:rFonts w:ascii="Arial" w:eastAsia="Times New Roman" w:hAnsi="Arial" w:cs="Arial"/>
                <w:kern w:val="1"/>
                <w:sz w:val="18"/>
                <w:szCs w:val="18"/>
                <w:lang w:eastAsia="pl-PL"/>
              </w:rPr>
              <w:t xml:space="preserve"> celuloza, lignina, hemiceluloza</w:t>
            </w:r>
          </w:p>
          <w:p w14:paraId="5BB2CCB5"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756416B7"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 xml:space="preserve">Właściwości: </w:t>
            </w:r>
          </w:p>
          <w:p w14:paraId="1BC857F4"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palny,</w:t>
            </w:r>
            <w:r w:rsidRPr="0074619B">
              <w:rPr>
                <w:rFonts w:ascii="Arial" w:eastAsia="Times New Roman" w:hAnsi="Arial" w:cs="Arial"/>
                <w:b/>
                <w:kern w:val="1"/>
                <w:sz w:val="18"/>
                <w:szCs w:val="18"/>
                <w:lang w:eastAsia="pl-PL"/>
              </w:rPr>
              <w:t xml:space="preserve"> </w:t>
            </w:r>
            <w:r w:rsidRPr="0074619B">
              <w:rPr>
                <w:rFonts w:ascii="Arial" w:eastAsia="Times New Roman" w:hAnsi="Arial" w:cs="Arial"/>
                <w:kern w:val="1"/>
                <w:sz w:val="18"/>
                <w:szCs w:val="18"/>
                <w:lang w:eastAsia="pl-PL"/>
              </w:rPr>
              <w:t>biodegradowalny, nie wywołuje</w:t>
            </w:r>
            <w:r w:rsidRPr="0074619B">
              <w:rPr>
                <w:rFonts w:ascii="Arial" w:eastAsia="Times New Roman" w:hAnsi="Arial" w:cs="Arial"/>
                <w:strike/>
                <w:kern w:val="1"/>
                <w:sz w:val="18"/>
                <w:szCs w:val="18"/>
                <w:lang w:eastAsia="pl-PL"/>
              </w:rPr>
              <w:t xml:space="preserve"> </w:t>
            </w:r>
            <w:r w:rsidRPr="0074619B">
              <w:rPr>
                <w:rFonts w:ascii="Arial" w:eastAsia="Times New Roman" w:hAnsi="Arial" w:cs="Arial"/>
                <w:kern w:val="1"/>
                <w:sz w:val="18"/>
                <w:szCs w:val="18"/>
                <w:lang w:eastAsia="pl-PL"/>
              </w:rPr>
              <w:t>bezpośredniego zagrożenia dla środowiska</w:t>
            </w:r>
          </w:p>
        </w:tc>
        <w:tc>
          <w:tcPr>
            <w:tcW w:w="2551" w:type="dxa"/>
            <w:tcBorders>
              <w:left w:val="single" w:sz="1" w:space="0" w:color="000000"/>
              <w:bottom w:val="single" w:sz="1" w:space="0" w:color="000000"/>
              <w:right w:val="single" w:sz="1" w:space="0" w:color="000000"/>
            </w:tcBorders>
          </w:tcPr>
          <w:p w14:paraId="6FE2EDA6" w14:textId="5EE874FE"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C32627">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C32627">
              <w:rPr>
                <w:rFonts w:ascii="Arial" w:eastAsia="Times New Roman" w:hAnsi="Arial" w:cs="Arial"/>
                <w:sz w:val="18"/>
                <w:szCs w:val="18"/>
                <w:lang w:eastAsia="pl-PL"/>
              </w:rPr>
              <w:t>.</w:t>
            </w:r>
          </w:p>
        </w:tc>
      </w:tr>
      <w:tr w:rsidR="00983607" w:rsidRPr="0074619B" w14:paraId="63037208" w14:textId="77777777" w:rsidTr="00983607">
        <w:trPr>
          <w:trHeight w:val="235"/>
        </w:trPr>
        <w:tc>
          <w:tcPr>
            <w:tcW w:w="426" w:type="dxa"/>
            <w:vAlign w:val="center"/>
          </w:tcPr>
          <w:p w14:paraId="4C6D2037" w14:textId="2F2AEBD4"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11.</w:t>
            </w:r>
          </w:p>
        </w:tc>
        <w:tc>
          <w:tcPr>
            <w:tcW w:w="992" w:type="dxa"/>
            <w:vAlign w:val="center"/>
          </w:tcPr>
          <w:p w14:paraId="1179CE9A"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15 01 10*</w:t>
            </w:r>
          </w:p>
        </w:tc>
        <w:tc>
          <w:tcPr>
            <w:tcW w:w="1701" w:type="dxa"/>
            <w:vAlign w:val="center"/>
          </w:tcPr>
          <w:p w14:paraId="08F79DA6"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 xml:space="preserve">Opakowania zawierające pozostałości substancji niebezpiecznych lub nimi zanieczyszczone </w:t>
            </w:r>
          </w:p>
        </w:tc>
        <w:tc>
          <w:tcPr>
            <w:tcW w:w="1808" w:type="dxa"/>
          </w:tcPr>
          <w:p w14:paraId="7BE8D0DE"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312B0681"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108F88DB"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2E6C0D0D"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1E67A985" w14:textId="6F3E2C34" w:rsidR="00983607" w:rsidRPr="0074619B" w:rsidRDefault="00B86363"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Pr>
                <w:rFonts w:ascii="Arial" w:eastAsia="Times New Roman" w:hAnsi="Arial" w:cs="Arial"/>
                <w:kern w:val="1"/>
                <w:sz w:val="18"/>
                <w:szCs w:val="18"/>
                <w:lang w:eastAsia="pl-PL"/>
              </w:rPr>
              <w:t>Z</w:t>
            </w:r>
            <w:r w:rsidR="00983607" w:rsidRPr="0074619B">
              <w:rPr>
                <w:rFonts w:ascii="Arial" w:eastAsia="Times New Roman" w:hAnsi="Arial" w:cs="Arial"/>
                <w:kern w:val="1"/>
                <w:sz w:val="18"/>
                <w:szCs w:val="18"/>
                <w:lang w:eastAsia="pl-PL"/>
              </w:rPr>
              <w:t>użyte opakowania powstające na liniach</w:t>
            </w:r>
            <w:r>
              <w:rPr>
                <w:rFonts w:ascii="Arial" w:eastAsia="Times New Roman" w:hAnsi="Arial" w:cs="Arial"/>
                <w:kern w:val="1"/>
                <w:sz w:val="18"/>
                <w:szCs w:val="18"/>
                <w:lang w:eastAsia="pl-PL"/>
              </w:rPr>
              <w:t xml:space="preserve"> galwanicznych</w:t>
            </w:r>
          </w:p>
        </w:tc>
        <w:tc>
          <w:tcPr>
            <w:tcW w:w="1701" w:type="dxa"/>
          </w:tcPr>
          <w:p w14:paraId="09DF2059" w14:textId="77777777" w:rsidR="00983607" w:rsidRPr="0074619B" w:rsidRDefault="00983607" w:rsidP="00196428">
            <w:pPr>
              <w:widowControl w:val="0"/>
              <w:suppressLineNumbers/>
              <w:suppressAutoHyphens/>
              <w:spacing w:after="0" w:line="240" w:lineRule="auto"/>
              <w:rPr>
                <w:rFonts w:ascii="Arial" w:eastAsia="Times New Roman" w:hAnsi="Arial" w:cs="Arial"/>
                <w:strike/>
                <w:kern w:val="1"/>
                <w:sz w:val="18"/>
                <w:szCs w:val="18"/>
                <w:lang w:eastAsia="pl-PL"/>
              </w:rPr>
            </w:pPr>
            <w:r w:rsidRPr="0074619B">
              <w:rPr>
                <w:rFonts w:ascii="Arial" w:eastAsia="Times New Roman" w:hAnsi="Arial" w:cs="Arial"/>
                <w:b/>
                <w:kern w:val="1"/>
                <w:sz w:val="18"/>
                <w:szCs w:val="18"/>
                <w:lang w:eastAsia="pl-PL"/>
              </w:rPr>
              <w:t>Skład chemiczny:</w:t>
            </w:r>
            <w:r w:rsidRPr="0074619B">
              <w:rPr>
                <w:rFonts w:ascii="Arial" w:eastAsia="Times New Roman" w:hAnsi="Arial" w:cs="Arial"/>
                <w:kern w:val="1"/>
                <w:sz w:val="18"/>
                <w:szCs w:val="18"/>
                <w:lang w:eastAsia="pl-PL"/>
              </w:rPr>
              <w:t xml:space="preserve"> </w:t>
            </w:r>
          </w:p>
          <w:p w14:paraId="4FE89F51"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celuloza, polimery syntetyczne, żelazo i węgiel, węglowodory lub inne zanieczyszczenia</w:t>
            </w:r>
          </w:p>
          <w:p w14:paraId="2A34CDFA"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p>
          <w:p w14:paraId="46CECAB5"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Właściwości:</w:t>
            </w:r>
            <w:r w:rsidRPr="0074619B">
              <w:rPr>
                <w:rFonts w:ascii="Arial" w:eastAsia="Times New Roman" w:hAnsi="Arial" w:cs="Arial"/>
                <w:kern w:val="1"/>
                <w:sz w:val="18"/>
                <w:szCs w:val="18"/>
                <w:lang w:eastAsia="pl-PL"/>
              </w:rPr>
              <w:t xml:space="preserve"> drażniące, uczulające, szkodliwe, toksyczne, żrące, ekotoksyczne</w:t>
            </w:r>
          </w:p>
        </w:tc>
        <w:tc>
          <w:tcPr>
            <w:tcW w:w="2551" w:type="dxa"/>
            <w:tcBorders>
              <w:left w:val="single" w:sz="1" w:space="0" w:color="000000"/>
              <w:bottom w:val="single" w:sz="1" w:space="0" w:color="000000"/>
              <w:right w:val="single" w:sz="1" w:space="0" w:color="000000"/>
            </w:tcBorders>
          </w:tcPr>
          <w:p w14:paraId="06436842" w14:textId="2FABC52E"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C32627">
              <w:rPr>
                <w:rFonts w:ascii="Arial" w:eastAsia="Times New Roman" w:hAnsi="Arial" w:cs="Arial"/>
                <w:sz w:val="18"/>
                <w:szCs w:val="18"/>
                <w:lang w:eastAsia="pl-PL"/>
              </w:rPr>
              <w:t xml:space="preserve">, </w:t>
            </w:r>
            <w:r w:rsidRPr="0074619B">
              <w:rPr>
                <w:rFonts w:ascii="Arial" w:eastAsia="Times New Roman" w:hAnsi="Arial" w:cs="Arial"/>
                <w:sz w:val="18"/>
                <w:szCs w:val="18"/>
                <w:lang w:eastAsia="pl-PL"/>
              </w:rPr>
              <w:t>posiadającym stosowne zezwolenie w zakresie przetwarzania i/lub zbierania odpadów</w:t>
            </w:r>
            <w:r w:rsidR="00C32627">
              <w:rPr>
                <w:rFonts w:ascii="Arial" w:eastAsia="Times New Roman" w:hAnsi="Arial" w:cs="Arial"/>
                <w:sz w:val="18"/>
                <w:szCs w:val="18"/>
                <w:lang w:eastAsia="pl-PL"/>
              </w:rPr>
              <w:t>.</w:t>
            </w:r>
          </w:p>
        </w:tc>
      </w:tr>
      <w:tr w:rsidR="00983607" w:rsidRPr="0074619B" w14:paraId="6D03992A" w14:textId="77777777" w:rsidTr="00983607">
        <w:trPr>
          <w:trHeight w:val="235"/>
        </w:trPr>
        <w:tc>
          <w:tcPr>
            <w:tcW w:w="426" w:type="dxa"/>
            <w:vAlign w:val="center"/>
          </w:tcPr>
          <w:p w14:paraId="163A96BE"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12.</w:t>
            </w:r>
          </w:p>
        </w:tc>
        <w:tc>
          <w:tcPr>
            <w:tcW w:w="992" w:type="dxa"/>
            <w:shd w:val="clear" w:color="auto" w:fill="auto"/>
            <w:vAlign w:val="center"/>
          </w:tcPr>
          <w:p w14:paraId="60B5B7D6" w14:textId="77777777" w:rsidR="00983607" w:rsidRPr="0074619B" w:rsidRDefault="00983607" w:rsidP="0019642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15 01 11*</w:t>
            </w:r>
          </w:p>
        </w:tc>
        <w:tc>
          <w:tcPr>
            <w:tcW w:w="1701" w:type="dxa"/>
            <w:shd w:val="clear" w:color="auto" w:fill="auto"/>
          </w:tcPr>
          <w:p w14:paraId="45CD8BE9" w14:textId="14F3D263" w:rsidR="00983607" w:rsidRPr="0074619B" w:rsidRDefault="00983607" w:rsidP="0019642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Opakowania z</w:t>
            </w:r>
            <w:r w:rsidR="00C32627">
              <w:rPr>
                <w:rFonts w:ascii="Arial" w:eastAsia="Arial" w:hAnsi="Arial" w:cs="Arial"/>
                <w:sz w:val="18"/>
                <w:szCs w:val="18"/>
                <w:lang w:eastAsia="ar-SA"/>
              </w:rPr>
              <w:t> </w:t>
            </w:r>
            <w:r w:rsidRPr="0074619B">
              <w:rPr>
                <w:rFonts w:ascii="Arial" w:eastAsia="Arial" w:hAnsi="Arial" w:cs="Arial"/>
                <w:sz w:val="18"/>
                <w:szCs w:val="18"/>
                <w:lang w:eastAsia="ar-SA"/>
              </w:rPr>
              <w:t>metali zawierające niebezpieczne porowate elementy wzmocnienia konstrukcyjnego (np. azbest), włącznie z pustymi pojemnikami ciśnieniowymi</w:t>
            </w:r>
          </w:p>
        </w:tc>
        <w:tc>
          <w:tcPr>
            <w:tcW w:w="1808" w:type="dxa"/>
            <w:shd w:val="clear" w:color="auto" w:fill="FFFFFF"/>
          </w:tcPr>
          <w:p w14:paraId="797D5430" w14:textId="68DAD15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Zużyte opakowania po sprayach</w:t>
            </w:r>
            <w:r w:rsidR="00C32627">
              <w:rPr>
                <w:rFonts w:ascii="Arial" w:eastAsia="Times New Roman" w:hAnsi="Arial" w:cs="Arial"/>
                <w:kern w:val="1"/>
                <w:sz w:val="18"/>
                <w:szCs w:val="18"/>
                <w:lang w:eastAsia="ar-SA"/>
              </w:rPr>
              <w:t>,</w:t>
            </w:r>
            <w:r w:rsidRPr="0074619B">
              <w:rPr>
                <w:rFonts w:ascii="Arial" w:eastAsia="Times New Roman" w:hAnsi="Arial" w:cs="Arial"/>
                <w:kern w:val="1"/>
                <w:sz w:val="18"/>
                <w:szCs w:val="18"/>
                <w:lang w:eastAsia="ar-SA"/>
              </w:rPr>
              <w:t xml:space="preserve"> powstające na liniach galwanicznych</w:t>
            </w:r>
          </w:p>
        </w:tc>
        <w:tc>
          <w:tcPr>
            <w:tcW w:w="1701" w:type="dxa"/>
            <w:shd w:val="clear" w:color="auto" w:fill="FFFFFF"/>
          </w:tcPr>
          <w:p w14:paraId="5813C0E1" w14:textId="77777777" w:rsidR="00983607" w:rsidRPr="0074619B" w:rsidRDefault="00983607" w:rsidP="00196428">
            <w:pPr>
              <w:widowControl w:val="0"/>
              <w:suppressLineNumbers/>
              <w:suppressAutoHyphens/>
              <w:spacing w:after="0" w:line="240" w:lineRule="auto"/>
              <w:rPr>
                <w:rFonts w:ascii="Arial" w:eastAsia="Times New Roman" w:hAnsi="Arial" w:cs="Arial"/>
                <w:strike/>
                <w:kern w:val="1"/>
                <w:sz w:val="18"/>
                <w:szCs w:val="18"/>
                <w:lang w:eastAsia="ar-SA"/>
              </w:rPr>
            </w:pPr>
            <w:r w:rsidRPr="0074619B">
              <w:rPr>
                <w:rFonts w:ascii="Arial" w:eastAsia="Times New Roman" w:hAnsi="Arial" w:cs="Arial"/>
                <w:b/>
                <w:kern w:val="1"/>
                <w:sz w:val="18"/>
                <w:szCs w:val="18"/>
                <w:lang w:eastAsia="ar-SA"/>
              </w:rPr>
              <w:t>Skład chemiczny:</w:t>
            </w:r>
            <w:r w:rsidRPr="0074619B">
              <w:rPr>
                <w:rFonts w:ascii="Arial" w:eastAsia="Times New Roman" w:hAnsi="Arial" w:cs="Arial"/>
                <w:kern w:val="1"/>
                <w:sz w:val="18"/>
                <w:szCs w:val="18"/>
                <w:lang w:eastAsia="ar-SA"/>
              </w:rPr>
              <w:t xml:space="preserve"> </w:t>
            </w:r>
          </w:p>
          <w:p w14:paraId="08DB52EE" w14:textId="1E5A68A9" w:rsidR="00983607" w:rsidRPr="0074619B" w:rsidRDefault="00C32627" w:rsidP="00196428">
            <w:pPr>
              <w:widowControl w:val="0"/>
              <w:suppressLineNumbers/>
              <w:suppressAutoHyphens/>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ż</w:t>
            </w:r>
            <w:r w:rsidR="00983607" w:rsidRPr="0074619B">
              <w:rPr>
                <w:rFonts w:ascii="Arial" w:eastAsia="Times New Roman" w:hAnsi="Arial" w:cs="Arial"/>
                <w:kern w:val="1"/>
                <w:sz w:val="18"/>
                <w:szCs w:val="18"/>
                <w:lang w:eastAsia="ar-SA"/>
              </w:rPr>
              <w:t xml:space="preserve">elazo, cynk, aluminium, polimery syntetyczne, węglowodory </w:t>
            </w:r>
          </w:p>
          <w:p w14:paraId="61092A1C"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ar-SA"/>
              </w:rPr>
            </w:pPr>
          </w:p>
          <w:p w14:paraId="37A1501C" w14:textId="77777777" w:rsidR="00983607" w:rsidRPr="0074619B" w:rsidRDefault="00983607" w:rsidP="00196428">
            <w:pPr>
              <w:widowControl w:val="0"/>
              <w:suppressLineNumbers/>
              <w:suppressAutoHyphens/>
              <w:spacing w:after="0" w:line="240" w:lineRule="auto"/>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Właściwości:</w:t>
            </w:r>
            <w:r w:rsidRPr="0074619B">
              <w:rPr>
                <w:rFonts w:ascii="Arial" w:eastAsia="Times New Roman" w:hAnsi="Arial" w:cs="Arial"/>
                <w:kern w:val="1"/>
                <w:sz w:val="18"/>
                <w:szCs w:val="18"/>
                <w:lang w:eastAsia="ar-SA"/>
              </w:rPr>
              <w:t xml:space="preserve"> drażniące, szkodliwe, ekotoksyczne</w:t>
            </w:r>
          </w:p>
        </w:tc>
        <w:tc>
          <w:tcPr>
            <w:tcW w:w="2551" w:type="dxa"/>
            <w:tcBorders>
              <w:left w:val="single" w:sz="1" w:space="0" w:color="000000"/>
              <w:bottom w:val="single" w:sz="1" w:space="0" w:color="000000"/>
              <w:right w:val="single" w:sz="1" w:space="0" w:color="000000"/>
            </w:tcBorders>
          </w:tcPr>
          <w:p w14:paraId="428B1724" w14:textId="4B15D69F"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C32627">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C32627">
              <w:rPr>
                <w:rFonts w:ascii="Arial" w:eastAsia="Times New Roman" w:hAnsi="Arial" w:cs="Arial"/>
                <w:sz w:val="18"/>
                <w:szCs w:val="18"/>
                <w:lang w:eastAsia="pl-PL"/>
              </w:rPr>
              <w:t>.</w:t>
            </w:r>
          </w:p>
        </w:tc>
      </w:tr>
      <w:tr w:rsidR="00983607" w:rsidRPr="0074619B" w14:paraId="060707AC" w14:textId="77777777" w:rsidTr="00983607">
        <w:trPr>
          <w:trHeight w:val="235"/>
        </w:trPr>
        <w:tc>
          <w:tcPr>
            <w:tcW w:w="426" w:type="dxa"/>
            <w:vAlign w:val="center"/>
          </w:tcPr>
          <w:p w14:paraId="3E17DF56"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13.</w:t>
            </w:r>
          </w:p>
        </w:tc>
        <w:tc>
          <w:tcPr>
            <w:tcW w:w="992" w:type="dxa"/>
            <w:vAlign w:val="center"/>
          </w:tcPr>
          <w:p w14:paraId="34DFC27B"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15 02 02*</w:t>
            </w:r>
          </w:p>
        </w:tc>
        <w:tc>
          <w:tcPr>
            <w:tcW w:w="1701" w:type="dxa"/>
            <w:vAlign w:val="center"/>
          </w:tcPr>
          <w:p w14:paraId="0734B32B" w14:textId="246D79F5"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Sorbenty, materiały filtracyjne (w tym filtry olejowe nieujęte w innych grupach), tkaniny do wycierania (np. szmaty, ścierki) i</w:t>
            </w:r>
            <w:r w:rsidR="00C32627">
              <w:rPr>
                <w:rFonts w:ascii="Arial" w:eastAsia="Times New Roman" w:hAnsi="Arial" w:cs="Arial"/>
                <w:kern w:val="1"/>
                <w:sz w:val="18"/>
                <w:szCs w:val="18"/>
                <w:lang w:eastAsia="pl-PL"/>
              </w:rPr>
              <w:t> </w:t>
            </w:r>
            <w:r w:rsidRPr="0074619B">
              <w:rPr>
                <w:rFonts w:ascii="Arial" w:eastAsia="Times New Roman" w:hAnsi="Arial" w:cs="Arial"/>
                <w:kern w:val="1"/>
                <w:sz w:val="18"/>
                <w:szCs w:val="18"/>
                <w:lang w:eastAsia="pl-PL"/>
              </w:rPr>
              <w:t>ubrania ochronne zanieczyszczone substancjami niebezpiecznymi</w:t>
            </w:r>
            <w:r w:rsidR="009A446A" w:rsidRPr="0074619B">
              <w:rPr>
                <w:rFonts w:ascii="Arial" w:eastAsia="Times New Roman" w:hAnsi="Arial" w:cs="Arial"/>
                <w:kern w:val="1"/>
                <w:sz w:val="18"/>
                <w:szCs w:val="18"/>
                <w:lang w:eastAsia="pl-PL"/>
              </w:rPr>
              <w:t xml:space="preserve"> </w:t>
            </w:r>
            <w:r w:rsidR="009A446A" w:rsidRPr="0074619B">
              <w:rPr>
                <w:rFonts w:ascii="Arial" w:eastAsia="Times New Roman" w:hAnsi="Arial" w:cs="Arial"/>
                <w:kern w:val="1"/>
                <w:sz w:val="18"/>
                <w:szCs w:val="18"/>
                <w:lang w:eastAsia="ar-SA"/>
              </w:rPr>
              <w:t>(np. PCB)</w:t>
            </w:r>
          </w:p>
        </w:tc>
        <w:tc>
          <w:tcPr>
            <w:tcW w:w="1808" w:type="dxa"/>
          </w:tcPr>
          <w:p w14:paraId="4EE0C440"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63334D1E"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39F14DF8"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0BCA1ADE" w14:textId="17A59125" w:rsidR="00983607" w:rsidRPr="0074619B" w:rsidRDefault="00B86363"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Pr>
                <w:rFonts w:ascii="Arial" w:eastAsia="Times New Roman" w:hAnsi="Arial" w:cs="Arial"/>
                <w:kern w:val="1"/>
                <w:sz w:val="18"/>
                <w:szCs w:val="18"/>
                <w:lang w:eastAsia="pl-PL"/>
              </w:rPr>
              <w:t>U</w:t>
            </w:r>
            <w:r w:rsidR="00983607" w:rsidRPr="0074619B">
              <w:rPr>
                <w:rFonts w:ascii="Arial" w:eastAsia="Times New Roman" w:hAnsi="Arial" w:cs="Arial"/>
                <w:kern w:val="1"/>
                <w:sz w:val="18"/>
                <w:szCs w:val="18"/>
                <w:lang w:eastAsia="pl-PL"/>
              </w:rPr>
              <w:t>trzymanie czystości na terenie zakładu, czyszczeni</w:t>
            </w:r>
            <w:r w:rsidR="00C32627">
              <w:rPr>
                <w:rFonts w:ascii="Arial" w:eastAsia="Times New Roman" w:hAnsi="Arial" w:cs="Arial"/>
                <w:kern w:val="1"/>
                <w:sz w:val="18"/>
                <w:szCs w:val="18"/>
                <w:lang w:eastAsia="pl-PL"/>
              </w:rPr>
              <w:t xml:space="preserve">a </w:t>
            </w:r>
            <w:r w:rsidR="00983607" w:rsidRPr="0074619B">
              <w:rPr>
                <w:rFonts w:ascii="Arial" w:eastAsia="Times New Roman" w:hAnsi="Arial" w:cs="Arial"/>
                <w:kern w:val="1"/>
                <w:sz w:val="18"/>
                <w:szCs w:val="18"/>
                <w:lang w:eastAsia="pl-PL"/>
              </w:rPr>
              <w:t xml:space="preserve">technologiczne na liniach </w:t>
            </w:r>
            <w:r>
              <w:rPr>
                <w:rFonts w:ascii="Arial" w:eastAsia="Times New Roman" w:hAnsi="Arial" w:cs="Arial"/>
                <w:kern w:val="1"/>
                <w:sz w:val="18"/>
                <w:szCs w:val="18"/>
                <w:lang w:eastAsia="pl-PL"/>
              </w:rPr>
              <w:t>galwanicznych</w:t>
            </w:r>
          </w:p>
        </w:tc>
        <w:tc>
          <w:tcPr>
            <w:tcW w:w="1701" w:type="dxa"/>
          </w:tcPr>
          <w:p w14:paraId="63756A7F" w14:textId="24761C88"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Skład chemiczny:</w:t>
            </w:r>
            <w:r w:rsidRPr="0074619B">
              <w:rPr>
                <w:rFonts w:ascii="Arial" w:eastAsia="Times New Roman" w:hAnsi="Arial" w:cs="Arial"/>
                <w:kern w:val="1"/>
                <w:sz w:val="18"/>
                <w:szCs w:val="18"/>
                <w:lang w:eastAsia="pl-PL"/>
              </w:rPr>
              <w:t xml:space="preserve"> włókna naturalne, polimery syntetyczne, krzemiany, wszelkiego rodzaju substancje chemiczne organiczne np.</w:t>
            </w:r>
            <w:r w:rsidR="00C32627">
              <w:rPr>
                <w:rFonts w:ascii="Arial" w:eastAsia="Times New Roman" w:hAnsi="Arial" w:cs="Arial"/>
                <w:strike/>
                <w:kern w:val="1"/>
                <w:sz w:val="18"/>
                <w:szCs w:val="18"/>
                <w:lang w:eastAsia="pl-PL"/>
              </w:rPr>
              <w:t xml:space="preserve"> </w:t>
            </w:r>
            <w:r w:rsidRPr="0074619B">
              <w:rPr>
                <w:rFonts w:ascii="Arial" w:eastAsia="Times New Roman" w:hAnsi="Arial" w:cs="Arial"/>
                <w:kern w:val="1"/>
                <w:sz w:val="18"/>
                <w:szCs w:val="18"/>
                <w:lang w:eastAsia="pl-PL"/>
              </w:rPr>
              <w:t>węglowodory</w:t>
            </w:r>
            <w:r w:rsidR="00C32627">
              <w:rPr>
                <w:rFonts w:ascii="Arial" w:eastAsia="Times New Roman" w:hAnsi="Arial" w:cs="Arial"/>
                <w:strike/>
                <w:kern w:val="1"/>
                <w:sz w:val="18"/>
                <w:szCs w:val="18"/>
                <w:lang w:eastAsia="pl-PL"/>
              </w:rPr>
              <w:t xml:space="preserve">, </w:t>
            </w:r>
            <w:r w:rsidRPr="0074619B">
              <w:rPr>
                <w:rFonts w:ascii="Arial" w:eastAsia="Times New Roman" w:hAnsi="Arial" w:cs="Arial"/>
                <w:kern w:val="1"/>
                <w:sz w:val="18"/>
                <w:szCs w:val="18"/>
                <w:lang w:eastAsia="pl-PL"/>
              </w:rPr>
              <w:t>alkohole, nieorganiczne sole, kwasy, zasady</w:t>
            </w:r>
          </w:p>
          <w:p w14:paraId="2A837EA7"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p>
          <w:p w14:paraId="119E9175"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Właściwości:</w:t>
            </w:r>
            <w:r w:rsidRPr="0074619B">
              <w:rPr>
                <w:rFonts w:ascii="Arial" w:eastAsia="Times New Roman" w:hAnsi="Arial" w:cs="Arial"/>
                <w:kern w:val="1"/>
                <w:sz w:val="18"/>
                <w:szCs w:val="18"/>
                <w:lang w:eastAsia="pl-PL"/>
              </w:rPr>
              <w:t xml:space="preserve"> drażniące, szkodliwe, toksyczne, żrące, cześć łatwopalna, ekotoksyczne</w:t>
            </w:r>
          </w:p>
        </w:tc>
        <w:tc>
          <w:tcPr>
            <w:tcW w:w="2551" w:type="dxa"/>
            <w:tcBorders>
              <w:left w:val="single" w:sz="1" w:space="0" w:color="000000"/>
              <w:bottom w:val="single" w:sz="1" w:space="0" w:color="000000"/>
              <w:right w:val="single" w:sz="1" w:space="0" w:color="000000"/>
            </w:tcBorders>
          </w:tcPr>
          <w:p w14:paraId="0B3EDF3E" w14:textId="16C0EDB5"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C32627">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C32627">
              <w:rPr>
                <w:rFonts w:ascii="Arial" w:eastAsia="Times New Roman" w:hAnsi="Arial" w:cs="Arial"/>
                <w:sz w:val="18"/>
                <w:szCs w:val="18"/>
                <w:lang w:eastAsia="pl-PL"/>
              </w:rPr>
              <w:t>.</w:t>
            </w:r>
          </w:p>
        </w:tc>
      </w:tr>
      <w:tr w:rsidR="00983607" w:rsidRPr="0074619B" w14:paraId="6718BBC4" w14:textId="77777777" w:rsidTr="00983607">
        <w:trPr>
          <w:trHeight w:val="235"/>
        </w:trPr>
        <w:tc>
          <w:tcPr>
            <w:tcW w:w="426" w:type="dxa"/>
            <w:vAlign w:val="center"/>
          </w:tcPr>
          <w:p w14:paraId="56BE0329"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lastRenderedPageBreak/>
              <w:t>14.</w:t>
            </w:r>
          </w:p>
        </w:tc>
        <w:tc>
          <w:tcPr>
            <w:tcW w:w="992" w:type="dxa"/>
            <w:vAlign w:val="center"/>
          </w:tcPr>
          <w:p w14:paraId="528C2624"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15 02 03</w:t>
            </w:r>
          </w:p>
        </w:tc>
        <w:tc>
          <w:tcPr>
            <w:tcW w:w="1701" w:type="dxa"/>
            <w:vAlign w:val="center"/>
          </w:tcPr>
          <w:p w14:paraId="65A022A5" w14:textId="02DF1343"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Sorbenty, materiały filtracyjne, tkaniny do wycierania (np. szmaty, ścierki) i</w:t>
            </w:r>
            <w:r w:rsidR="00C32627">
              <w:rPr>
                <w:rFonts w:ascii="Arial" w:eastAsia="Times New Roman" w:hAnsi="Arial" w:cs="Arial"/>
                <w:kern w:val="1"/>
                <w:sz w:val="18"/>
                <w:szCs w:val="18"/>
                <w:lang w:eastAsia="pl-PL"/>
              </w:rPr>
              <w:t> </w:t>
            </w:r>
            <w:r w:rsidRPr="0074619B">
              <w:rPr>
                <w:rFonts w:ascii="Arial" w:eastAsia="Times New Roman" w:hAnsi="Arial" w:cs="Arial"/>
                <w:kern w:val="1"/>
                <w:sz w:val="18"/>
                <w:szCs w:val="18"/>
                <w:lang w:eastAsia="pl-PL"/>
              </w:rPr>
              <w:t>ubrania ochronne inne niż wymienione w 15 02 02</w:t>
            </w:r>
          </w:p>
        </w:tc>
        <w:tc>
          <w:tcPr>
            <w:tcW w:w="1808" w:type="dxa"/>
          </w:tcPr>
          <w:p w14:paraId="013BA191"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3106F84A"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4B5DFF8A" w14:textId="22F93D92" w:rsidR="00983607" w:rsidRPr="0074619B" w:rsidRDefault="00B86363"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Pr>
                <w:rFonts w:ascii="Arial" w:eastAsia="Times New Roman" w:hAnsi="Arial" w:cs="Arial"/>
                <w:kern w:val="1"/>
                <w:sz w:val="18"/>
                <w:szCs w:val="18"/>
                <w:lang w:eastAsia="pl-PL"/>
              </w:rPr>
              <w:t>U</w:t>
            </w:r>
            <w:r w:rsidR="00983607" w:rsidRPr="0074619B">
              <w:rPr>
                <w:rFonts w:ascii="Arial" w:eastAsia="Times New Roman" w:hAnsi="Arial" w:cs="Arial"/>
                <w:kern w:val="1"/>
                <w:sz w:val="18"/>
                <w:szCs w:val="18"/>
                <w:lang w:eastAsia="pl-PL"/>
              </w:rPr>
              <w:t xml:space="preserve">trzymanie czystości na terenie zakładu, czyszczenia technologiczne na liniach </w:t>
            </w:r>
            <w:r>
              <w:rPr>
                <w:rFonts w:ascii="Arial" w:eastAsia="Times New Roman" w:hAnsi="Arial" w:cs="Arial"/>
                <w:kern w:val="1"/>
                <w:sz w:val="18"/>
                <w:szCs w:val="18"/>
                <w:lang w:eastAsia="pl-PL"/>
              </w:rPr>
              <w:t>galwanicznych</w:t>
            </w:r>
          </w:p>
        </w:tc>
        <w:tc>
          <w:tcPr>
            <w:tcW w:w="1701" w:type="dxa"/>
          </w:tcPr>
          <w:p w14:paraId="702124AD"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Skład chemiczny:</w:t>
            </w:r>
            <w:r w:rsidRPr="0074619B">
              <w:rPr>
                <w:rFonts w:ascii="Arial" w:eastAsia="Times New Roman" w:hAnsi="Arial" w:cs="Arial"/>
                <w:kern w:val="1"/>
                <w:sz w:val="18"/>
                <w:szCs w:val="18"/>
                <w:lang w:eastAsia="pl-PL"/>
              </w:rPr>
              <w:t xml:space="preserve"> włókna naturalne, polimery syntetyczne</w:t>
            </w:r>
            <w:r w:rsidRPr="0074619B">
              <w:rPr>
                <w:rFonts w:ascii="Arial" w:eastAsia="Times New Roman" w:hAnsi="Arial" w:cs="Arial"/>
                <w:strike/>
                <w:kern w:val="1"/>
                <w:sz w:val="18"/>
                <w:szCs w:val="18"/>
                <w:lang w:eastAsia="pl-PL"/>
              </w:rPr>
              <w:t xml:space="preserve"> </w:t>
            </w:r>
            <w:r w:rsidRPr="0074619B">
              <w:rPr>
                <w:rFonts w:ascii="Arial" w:eastAsia="Times New Roman" w:hAnsi="Arial" w:cs="Arial"/>
                <w:kern w:val="1"/>
                <w:sz w:val="18"/>
                <w:szCs w:val="18"/>
                <w:lang w:eastAsia="pl-PL"/>
              </w:rPr>
              <w:t>celuloza, krzemiany</w:t>
            </w:r>
          </w:p>
          <w:p w14:paraId="4288EEFE"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p>
          <w:p w14:paraId="1A4560B7"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Właściwości:</w:t>
            </w:r>
            <w:r w:rsidRPr="0074619B">
              <w:rPr>
                <w:rFonts w:ascii="Arial" w:eastAsia="Times New Roman" w:hAnsi="Arial" w:cs="Arial"/>
                <w:kern w:val="1"/>
                <w:sz w:val="18"/>
                <w:szCs w:val="18"/>
                <w:lang w:eastAsia="pl-PL"/>
              </w:rPr>
              <w:t xml:space="preserve"> nie wywołuje bezpośredniego zagrożenia dla środowiska</w:t>
            </w:r>
          </w:p>
        </w:tc>
        <w:tc>
          <w:tcPr>
            <w:tcW w:w="2551" w:type="dxa"/>
            <w:tcBorders>
              <w:top w:val="single" w:sz="4" w:space="0" w:color="auto"/>
              <w:left w:val="single" w:sz="4" w:space="0" w:color="auto"/>
              <w:bottom w:val="single" w:sz="4" w:space="0" w:color="auto"/>
              <w:right w:val="single" w:sz="4" w:space="0" w:color="auto"/>
            </w:tcBorders>
          </w:tcPr>
          <w:p w14:paraId="729C092B" w14:textId="268718B5"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C32627">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C32627">
              <w:rPr>
                <w:rFonts w:ascii="Arial" w:eastAsia="Times New Roman" w:hAnsi="Arial" w:cs="Arial"/>
                <w:sz w:val="18"/>
                <w:szCs w:val="18"/>
                <w:lang w:eastAsia="pl-PL"/>
              </w:rPr>
              <w:t>.</w:t>
            </w:r>
          </w:p>
        </w:tc>
      </w:tr>
      <w:tr w:rsidR="00983607" w:rsidRPr="0074619B" w14:paraId="13B94FC8" w14:textId="77777777" w:rsidTr="00983607">
        <w:trPr>
          <w:trHeight w:val="235"/>
        </w:trPr>
        <w:tc>
          <w:tcPr>
            <w:tcW w:w="426" w:type="dxa"/>
            <w:vAlign w:val="center"/>
          </w:tcPr>
          <w:p w14:paraId="3AE845DD"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15.</w:t>
            </w:r>
          </w:p>
        </w:tc>
        <w:tc>
          <w:tcPr>
            <w:tcW w:w="992" w:type="dxa"/>
            <w:vAlign w:val="center"/>
          </w:tcPr>
          <w:p w14:paraId="7BCD0C31"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16 01 17</w:t>
            </w:r>
          </w:p>
        </w:tc>
        <w:tc>
          <w:tcPr>
            <w:tcW w:w="1701" w:type="dxa"/>
            <w:vAlign w:val="center"/>
          </w:tcPr>
          <w:p w14:paraId="0459BD00"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Metale żelazne</w:t>
            </w:r>
          </w:p>
        </w:tc>
        <w:tc>
          <w:tcPr>
            <w:tcW w:w="1808" w:type="dxa"/>
          </w:tcPr>
          <w:p w14:paraId="01B44C98" w14:textId="1508CF9E" w:rsidR="00983607" w:rsidRPr="0074619B" w:rsidRDefault="00B86363" w:rsidP="00196428">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r>
              <w:rPr>
                <w:rFonts w:ascii="Arial" w:eastAsia="Times New Roman" w:hAnsi="Arial" w:cs="Arial"/>
                <w:sz w:val="18"/>
                <w:szCs w:val="18"/>
                <w:lang w:eastAsia="pl-PL"/>
              </w:rPr>
              <w:t>E</w:t>
            </w:r>
            <w:r w:rsidR="00983607" w:rsidRPr="0074619B">
              <w:rPr>
                <w:rFonts w:ascii="Arial" w:eastAsia="Times New Roman" w:hAnsi="Arial" w:cs="Arial"/>
                <w:sz w:val="18"/>
                <w:szCs w:val="18"/>
                <w:lang w:eastAsia="pl-PL"/>
              </w:rPr>
              <w:t xml:space="preserve">ksploatacja linii </w:t>
            </w:r>
            <w:r>
              <w:rPr>
                <w:rFonts w:ascii="Arial" w:eastAsia="Times New Roman" w:hAnsi="Arial" w:cs="Arial"/>
                <w:kern w:val="1"/>
                <w:sz w:val="18"/>
                <w:szCs w:val="18"/>
                <w:lang w:eastAsia="pl-PL"/>
              </w:rPr>
              <w:t>galwanicznych</w:t>
            </w:r>
            <w:r w:rsidR="00983607" w:rsidRPr="0074619B">
              <w:rPr>
                <w:rFonts w:ascii="Arial" w:eastAsia="Times New Roman" w:hAnsi="Arial" w:cs="Arial"/>
                <w:sz w:val="18"/>
                <w:szCs w:val="18"/>
                <w:lang w:eastAsia="pl-PL"/>
              </w:rPr>
              <w:t xml:space="preserve"> (wadliwe detale, zużyte części maszyn i urządzeń)</w:t>
            </w:r>
          </w:p>
          <w:p w14:paraId="7CEB2168"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tc>
        <w:tc>
          <w:tcPr>
            <w:tcW w:w="1701" w:type="dxa"/>
          </w:tcPr>
          <w:p w14:paraId="636D89D8"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Skład chemiczny:</w:t>
            </w:r>
            <w:r w:rsidRPr="0074619B">
              <w:rPr>
                <w:rFonts w:ascii="Arial" w:eastAsia="Times New Roman" w:hAnsi="Arial" w:cs="Arial"/>
                <w:kern w:val="1"/>
                <w:sz w:val="18"/>
                <w:szCs w:val="18"/>
                <w:lang w:eastAsia="pl-PL"/>
              </w:rPr>
              <w:t xml:space="preserve"> </w:t>
            </w:r>
          </w:p>
          <w:p w14:paraId="7C4E05FF"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żelazo i węgiel</w:t>
            </w:r>
          </w:p>
          <w:p w14:paraId="5849025E"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p>
          <w:p w14:paraId="03ECBE5F"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Właściwości:</w:t>
            </w:r>
            <w:r w:rsidRPr="0074619B">
              <w:rPr>
                <w:rFonts w:ascii="Arial" w:eastAsia="Times New Roman" w:hAnsi="Arial" w:cs="Arial"/>
                <w:kern w:val="1"/>
                <w:sz w:val="18"/>
                <w:szCs w:val="18"/>
                <w:lang w:eastAsia="pl-PL"/>
              </w:rPr>
              <w:t xml:space="preserve"> nie wywołuje bezpośredniego zagrożenia dla środowiska</w:t>
            </w:r>
          </w:p>
        </w:tc>
        <w:tc>
          <w:tcPr>
            <w:tcW w:w="2551" w:type="dxa"/>
            <w:tcBorders>
              <w:left w:val="single" w:sz="1" w:space="0" w:color="000000"/>
              <w:bottom w:val="single" w:sz="1" w:space="0" w:color="000000"/>
              <w:right w:val="single" w:sz="1" w:space="0" w:color="000000"/>
            </w:tcBorders>
          </w:tcPr>
          <w:p w14:paraId="2C4FFD68" w14:textId="27CB9473"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C32627">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p>
        </w:tc>
      </w:tr>
      <w:tr w:rsidR="00983607" w:rsidRPr="0074619B" w14:paraId="08A29996" w14:textId="77777777" w:rsidTr="00983607">
        <w:trPr>
          <w:trHeight w:val="235"/>
        </w:trPr>
        <w:tc>
          <w:tcPr>
            <w:tcW w:w="426" w:type="dxa"/>
            <w:vAlign w:val="center"/>
          </w:tcPr>
          <w:p w14:paraId="47366CB2"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16.</w:t>
            </w:r>
          </w:p>
        </w:tc>
        <w:tc>
          <w:tcPr>
            <w:tcW w:w="992" w:type="dxa"/>
            <w:vAlign w:val="center"/>
          </w:tcPr>
          <w:p w14:paraId="0DF4B59E"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16 02 13*</w:t>
            </w:r>
          </w:p>
        </w:tc>
        <w:tc>
          <w:tcPr>
            <w:tcW w:w="1701" w:type="dxa"/>
            <w:vAlign w:val="center"/>
          </w:tcPr>
          <w:p w14:paraId="7FE836C7"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Zużyte urządzenia zawierające niebezpieczne elementy inne niż wymienione w 16 02 09 do 16 02 12</w:t>
            </w:r>
          </w:p>
        </w:tc>
        <w:tc>
          <w:tcPr>
            <w:tcW w:w="1808" w:type="dxa"/>
          </w:tcPr>
          <w:p w14:paraId="29623188"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6D058F07"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65DA43B9"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1B7B919B"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4BE7B221"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0A76138D"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0A8A5BF8" w14:textId="54851CFC" w:rsidR="00983607" w:rsidRPr="0074619B" w:rsidRDefault="00B86363"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Pr>
                <w:rFonts w:ascii="Arial" w:eastAsia="Times New Roman" w:hAnsi="Arial" w:cs="Arial"/>
                <w:kern w:val="1"/>
                <w:sz w:val="18"/>
                <w:szCs w:val="18"/>
                <w:lang w:eastAsia="pl-PL"/>
              </w:rPr>
              <w:t>W</w:t>
            </w:r>
            <w:r w:rsidR="00983607" w:rsidRPr="0074619B">
              <w:rPr>
                <w:rFonts w:ascii="Arial" w:eastAsia="Times New Roman" w:hAnsi="Arial" w:cs="Arial"/>
                <w:kern w:val="1"/>
                <w:sz w:val="18"/>
                <w:szCs w:val="18"/>
                <w:lang w:eastAsia="pl-PL"/>
              </w:rPr>
              <w:t>ymiana oświetlenia na liniach</w:t>
            </w:r>
            <w:r>
              <w:rPr>
                <w:rFonts w:ascii="Arial" w:eastAsia="Times New Roman" w:hAnsi="Arial" w:cs="Arial"/>
                <w:kern w:val="1"/>
                <w:sz w:val="18"/>
                <w:szCs w:val="18"/>
                <w:lang w:eastAsia="pl-PL"/>
              </w:rPr>
              <w:t xml:space="preserve"> galwanicznych</w:t>
            </w:r>
            <w:r w:rsidR="00983607" w:rsidRPr="0074619B">
              <w:rPr>
                <w:rFonts w:ascii="Arial" w:eastAsia="Times New Roman" w:hAnsi="Arial" w:cs="Arial"/>
                <w:kern w:val="1"/>
                <w:sz w:val="18"/>
                <w:szCs w:val="18"/>
                <w:lang w:eastAsia="pl-PL"/>
              </w:rPr>
              <w:t xml:space="preserve"> oraz zużyty sprzęt elektroniczny powstający na liniach </w:t>
            </w:r>
            <w:r>
              <w:rPr>
                <w:rFonts w:ascii="Arial" w:eastAsia="Times New Roman" w:hAnsi="Arial" w:cs="Arial"/>
                <w:kern w:val="1"/>
                <w:sz w:val="18"/>
                <w:szCs w:val="18"/>
                <w:lang w:eastAsia="pl-PL"/>
              </w:rPr>
              <w:t>galwanicznych</w:t>
            </w:r>
          </w:p>
        </w:tc>
        <w:tc>
          <w:tcPr>
            <w:tcW w:w="1701" w:type="dxa"/>
          </w:tcPr>
          <w:p w14:paraId="78F6ED51" w14:textId="3ABA5D6B"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Skład chemiczny:</w:t>
            </w:r>
            <w:r w:rsidRPr="0074619B">
              <w:rPr>
                <w:rFonts w:ascii="Arial" w:eastAsia="Times New Roman" w:hAnsi="Arial" w:cs="Arial"/>
                <w:kern w:val="1"/>
                <w:sz w:val="18"/>
                <w:szCs w:val="18"/>
                <w:lang w:eastAsia="pl-PL"/>
              </w:rPr>
              <w:t xml:space="preserve"> świetlówki: żelazo i</w:t>
            </w:r>
            <w:r w:rsidR="00C32627">
              <w:rPr>
                <w:rFonts w:ascii="Arial" w:eastAsia="Times New Roman" w:hAnsi="Arial" w:cs="Arial"/>
                <w:kern w:val="1"/>
                <w:sz w:val="18"/>
                <w:szCs w:val="18"/>
                <w:lang w:eastAsia="pl-PL"/>
              </w:rPr>
              <w:t> </w:t>
            </w:r>
            <w:r w:rsidRPr="0074619B">
              <w:rPr>
                <w:rFonts w:ascii="Arial" w:eastAsia="Times New Roman" w:hAnsi="Arial" w:cs="Arial"/>
                <w:kern w:val="1"/>
                <w:sz w:val="18"/>
                <w:szCs w:val="18"/>
                <w:lang w:eastAsia="pl-PL"/>
              </w:rPr>
              <w:t>węgiel, rtęć, argon, cyna, krzemionka, aluminium, luminofor, polimery syntetyczne monitory: rtęć, luminofor, cyna, polimery syntetyczne metale</w:t>
            </w:r>
          </w:p>
          <w:p w14:paraId="33FB2D6B"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p w14:paraId="460A386A"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Właściwości:</w:t>
            </w:r>
            <w:r w:rsidRPr="0074619B">
              <w:rPr>
                <w:rFonts w:ascii="Arial" w:eastAsia="Times New Roman" w:hAnsi="Arial" w:cs="Arial"/>
                <w:kern w:val="1"/>
                <w:sz w:val="18"/>
                <w:szCs w:val="18"/>
                <w:lang w:eastAsia="pl-PL"/>
              </w:rPr>
              <w:t xml:space="preserve"> drażniące, szkodliwe, uczulające, toksyczne, ekotoksyczne</w:t>
            </w:r>
          </w:p>
        </w:tc>
        <w:tc>
          <w:tcPr>
            <w:tcW w:w="2551" w:type="dxa"/>
            <w:tcBorders>
              <w:left w:val="single" w:sz="1" w:space="0" w:color="000000"/>
              <w:bottom w:val="single" w:sz="1" w:space="0" w:color="000000"/>
              <w:right w:val="single" w:sz="1" w:space="0" w:color="000000"/>
            </w:tcBorders>
          </w:tcPr>
          <w:p w14:paraId="11230C7C" w14:textId="54DAAF07"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C32627">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C32627">
              <w:rPr>
                <w:rFonts w:ascii="Arial" w:eastAsia="Times New Roman" w:hAnsi="Arial" w:cs="Arial"/>
                <w:sz w:val="18"/>
                <w:szCs w:val="18"/>
                <w:lang w:eastAsia="pl-PL"/>
              </w:rPr>
              <w:t>.</w:t>
            </w:r>
          </w:p>
        </w:tc>
      </w:tr>
      <w:tr w:rsidR="00983607" w:rsidRPr="0074619B" w14:paraId="501F9CB2" w14:textId="77777777" w:rsidTr="00983607">
        <w:trPr>
          <w:trHeight w:val="235"/>
        </w:trPr>
        <w:tc>
          <w:tcPr>
            <w:tcW w:w="426" w:type="dxa"/>
            <w:vAlign w:val="center"/>
          </w:tcPr>
          <w:p w14:paraId="60EACD3B"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17.</w:t>
            </w:r>
          </w:p>
        </w:tc>
        <w:tc>
          <w:tcPr>
            <w:tcW w:w="992" w:type="dxa"/>
            <w:vAlign w:val="center"/>
          </w:tcPr>
          <w:p w14:paraId="2AD0440D"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16 02 14</w:t>
            </w:r>
          </w:p>
        </w:tc>
        <w:tc>
          <w:tcPr>
            <w:tcW w:w="1701" w:type="dxa"/>
            <w:vAlign w:val="center"/>
          </w:tcPr>
          <w:p w14:paraId="26519253" w14:textId="77777777" w:rsidR="00C32627"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 xml:space="preserve">Zużyte urządzenia inne niż wymienione w 16 02 09 do </w:t>
            </w:r>
          </w:p>
          <w:p w14:paraId="12CF649E" w14:textId="64798E36"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16 02 13</w:t>
            </w:r>
          </w:p>
        </w:tc>
        <w:tc>
          <w:tcPr>
            <w:tcW w:w="1808" w:type="dxa"/>
            <w:vAlign w:val="center"/>
          </w:tcPr>
          <w:p w14:paraId="3953B639" w14:textId="06C7C375" w:rsidR="00983607" w:rsidRPr="0074619B" w:rsidRDefault="00B86363"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Pr>
                <w:rFonts w:ascii="Arial" w:eastAsia="Times New Roman" w:hAnsi="Arial" w:cs="Arial"/>
                <w:kern w:val="1"/>
                <w:sz w:val="18"/>
                <w:szCs w:val="18"/>
                <w:lang w:eastAsia="pl-PL"/>
              </w:rPr>
              <w:t>Z</w:t>
            </w:r>
            <w:r w:rsidR="00983607" w:rsidRPr="0074619B">
              <w:rPr>
                <w:rFonts w:ascii="Arial" w:eastAsia="Times New Roman" w:hAnsi="Arial" w:cs="Arial"/>
                <w:kern w:val="1"/>
                <w:sz w:val="18"/>
                <w:szCs w:val="18"/>
                <w:lang w:eastAsia="pl-PL"/>
              </w:rPr>
              <w:t>użyty sprzęt elektroniczny powstający na liniach</w:t>
            </w:r>
            <w:r>
              <w:rPr>
                <w:rFonts w:ascii="Arial" w:eastAsia="Times New Roman" w:hAnsi="Arial" w:cs="Arial"/>
                <w:kern w:val="1"/>
                <w:sz w:val="18"/>
                <w:szCs w:val="18"/>
                <w:lang w:eastAsia="pl-PL"/>
              </w:rPr>
              <w:t xml:space="preserve"> galwanicznych</w:t>
            </w:r>
          </w:p>
        </w:tc>
        <w:tc>
          <w:tcPr>
            <w:tcW w:w="1701" w:type="dxa"/>
          </w:tcPr>
          <w:p w14:paraId="5B8284B8" w14:textId="77777777" w:rsidR="00983607" w:rsidRPr="0074619B" w:rsidRDefault="00983607" w:rsidP="00196428">
            <w:pPr>
              <w:widowControl w:val="0"/>
              <w:suppressLineNumbers/>
              <w:suppressAutoHyphens/>
              <w:spacing w:after="0" w:line="240" w:lineRule="auto"/>
              <w:rPr>
                <w:rFonts w:ascii="Arial" w:eastAsia="Times New Roman" w:hAnsi="Arial" w:cs="Arial"/>
                <w:strike/>
                <w:kern w:val="1"/>
                <w:sz w:val="18"/>
                <w:szCs w:val="18"/>
                <w:lang w:eastAsia="pl-PL"/>
              </w:rPr>
            </w:pPr>
            <w:r w:rsidRPr="0074619B">
              <w:rPr>
                <w:rFonts w:ascii="Arial" w:eastAsia="Times New Roman" w:hAnsi="Arial" w:cs="Arial"/>
                <w:b/>
                <w:kern w:val="1"/>
                <w:sz w:val="18"/>
                <w:szCs w:val="18"/>
                <w:lang w:eastAsia="pl-PL"/>
              </w:rPr>
              <w:t>Skład chemiczny:</w:t>
            </w:r>
            <w:r w:rsidRPr="0074619B">
              <w:rPr>
                <w:rFonts w:ascii="Arial" w:eastAsia="Times New Roman" w:hAnsi="Arial" w:cs="Arial"/>
                <w:kern w:val="1"/>
                <w:sz w:val="18"/>
                <w:szCs w:val="18"/>
                <w:lang w:eastAsia="pl-PL"/>
              </w:rPr>
              <w:t xml:space="preserve"> żelazo i węgiel, polimery syntetyczne, metale nieżelazne, krzemionka </w:t>
            </w:r>
          </w:p>
          <w:p w14:paraId="392A62C8"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p>
          <w:p w14:paraId="2A1C67A0"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Właściwości:</w:t>
            </w:r>
            <w:r w:rsidRPr="0074619B">
              <w:rPr>
                <w:rFonts w:ascii="Arial" w:eastAsia="Times New Roman" w:hAnsi="Arial" w:cs="Arial"/>
                <w:kern w:val="1"/>
                <w:sz w:val="18"/>
                <w:szCs w:val="18"/>
                <w:lang w:eastAsia="pl-PL"/>
              </w:rPr>
              <w:t xml:space="preserve"> nie stanowią bezpośredniego zagrożenia dla środowiska</w:t>
            </w:r>
          </w:p>
        </w:tc>
        <w:tc>
          <w:tcPr>
            <w:tcW w:w="2551" w:type="dxa"/>
            <w:tcBorders>
              <w:left w:val="single" w:sz="1" w:space="0" w:color="000000"/>
              <w:bottom w:val="single" w:sz="1" w:space="0" w:color="000000"/>
              <w:right w:val="single" w:sz="1" w:space="0" w:color="000000"/>
            </w:tcBorders>
          </w:tcPr>
          <w:p w14:paraId="1EC03E38" w14:textId="6C0642E2"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C32627">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C32627">
              <w:rPr>
                <w:rFonts w:ascii="Arial" w:eastAsia="Times New Roman" w:hAnsi="Arial" w:cs="Arial"/>
                <w:sz w:val="18"/>
                <w:szCs w:val="18"/>
                <w:lang w:eastAsia="pl-PL"/>
              </w:rPr>
              <w:t>.</w:t>
            </w:r>
          </w:p>
        </w:tc>
      </w:tr>
      <w:tr w:rsidR="00983607" w:rsidRPr="0074619B" w14:paraId="3E2BE508" w14:textId="77777777" w:rsidTr="00983607">
        <w:trPr>
          <w:trHeight w:val="235"/>
        </w:trPr>
        <w:tc>
          <w:tcPr>
            <w:tcW w:w="426" w:type="dxa"/>
            <w:vAlign w:val="center"/>
          </w:tcPr>
          <w:p w14:paraId="67CB34E6"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18.</w:t>
            </w:r>
          </w:p>
        </w:tc>
        <w:tc>
          <w:tcPr>
            <w:tcW w:w="992" w:type="dxa"/>
            <w:vAlign w:val="center"/>
          </w:tcPr>
          <w:p w14:paraId="79B94C65"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16 05 07*</w:t>
            </w:r>
          </w:p>
        </w:tc>
        <w:tc>
          <w:tcPr>
            <w:tcW w:w="1701" w:type="dxa"/>
            <w:vAlign w:val="center"/>
          </w:tcPr>
          <w:p w14:paraId="54B4ADA9"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 xml:space="preserve">Zużyte nieorganiczne chemikalia zawierające substancje niebezpieczne (np. przeterminowane produkty chemiczne) </w:t>
            </w:r>
          </w:p>
        </w:tc>
        <w:tc>
          <w:tcPr>
            <w:tcW w:w="1808" w:type="dxa"/>
            <w:vAlign w:val="center"/>
          </w:tcPr>
          <w:p w14:paraId="327706AF" w14:textId="3ED2C0EE" w:rsidR="00983607" w:rsidRPr="0074619B" w:rsidRDefault="00B86363"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Pr>
                <w:rFonts w:ascii="Arial" w:eastAsia="Times New Roman" w:hAnsi="Arial" w:cs="Arial"/>
                <w:kern w:val="1"/>
                <w:sz w:val="18"/>
                <w:szCs w:val="18"/>
                <w:lang w:eastAsia="pl-PL"/>
              </w:rPr>
              <w:t>P</w:t>
            </w:r>
            <w:r w:rsidR="00983607" w:rsidRPr="0074619B">
              <w:rPr>
                <w:rFonts w:ascii="Arial" w:eastAsia="Times New Roman" w:hAnsi="Arial" w:cs="Arial"/>
                <w:kern w:val="1"/>
                <w:sz w:val="18"/>
                <w:szCs w:val="18"/>
                <w:lang w:eastAsia="pl-PL"/>
              </w:rPr>
              <w:t xml:space="preserve">rocesy technologiczne na liniach </w:t>
            </w:r>
            <w:r>
              <w:rPr>
                <w:rFonts w:ascii="Arial" w:eastAsia="Times New Roman" w:hAnsi="Arial" w:cs="Arial"/>
                <w:kern w:val="1"/>
                <w:sz w:val="18"/>
                <w:szCs w:val="18"/>
                <w:lang w:eastAsia="pl-PL"/>
              </w:rPr>
              <w:t>galwanicznych</w:t>
            </w:r>
          </w:p>
        </w:tc>
        <w:tc>
          <w:tcPr>
            <w:tcW w:w="1701" w:type="dxa"/>
          </w:tcPr>
          <w:p w14:paraId="1B483CB2"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Skład chemiczny:</w:t>
            </w:r>
            <w:r w:rsidRPr="0074619B">
              <w:rPr>
                <w:rFonts w:ascii="Arial" w:eastAsia="Times New Roman" w:hAnsi="Arial" w:cs="Arial"/>
                <w:kern w:val="1"/>
                <w:sz w:val="18"/>
                <w:szCs w:val="18"/>
                <w:lang w:eastAsia="pl-PL"/>
              </w:rPr>
              <w:t xml:space="preserve"> </w:t>
            </w:r>
          </w:p>
          <w:p w14:paraId="3D4D3954" w14:textId="68A892F5" w:rsidR="00983607" w:rsidRPr="0074619B" w:rsidRDefault="00C32627" w:rsidP="00196428">
            <w:pPr>
              <w:widowControl w:val="0"/>
              <w:suppressLineNumbers/>
              <w:suppressAutoHyphens/>
              <w:spacing w:after="0" w:line="240" w:lineRule="auto"/>
              <w:rPr>
                <w:rFonts w:ascii="Arial" w:eastAsia="Times New Roman" w:hAnsi="Arial" w:cs="Arial"/>
                <w:kern w:val="1"/>
                <w:sz w:val="18"/>
                <w:szCs w:val="18"/>
                <w:lang w:eastAsia="pl-PL"/>
              </w:rPr>
            </w:pPr>
            <w:r>
              <w:rPr>
                <w:rFonts w:ascii="Arial" w:eastAsia="Times New Roman" w:hAnsi="Arial" w:cs="Arial"/>
                <w:kern w:val="1"/>
                <w:sz w:val="18"/>
                <w:szCs w:val="18"/>
                <w:lang w:eastAsia="pl-PL"/>
              </w:rPr>
              <w:t>n</w:t>
            </w:r>
            <w:r w:rsidR="00983607" w:rsidRPr="0074619B">
              <w:rPr>
                <w:rFonts w:ascii="Arial" w:eastAsia="Times New Roman" w:hAnsi="Arial" w:cs="Arial"/>
                <w:kern w:val="1"/>
                <w:sz w:val="18"/>
                <w:szCs w:val="18"/>
                <w:lang w:eastAsia="pl-PL"/>
              </w:rPr>
              <w:t>ieorganiczne sole, kwasy i</w:t>
            </w:r>
            <w:r>
              <w:rPr>
                <w:rFonts w:ascii="Arial" w:eastAsia="Times New Roman" w:hAnsi="Arial" w:cs="Arial"/>
                <w:kern w:val="1"/>
                <w:sz w:val="18"/>
                <w:szCs w:val="18"/>
                <w:lang w:eastAsia="pl-PL"/>
              </w:rPr>
              <w:t> </w:t>
            </w:r>
            <w:r w:rsidR="00983607" w:rsidRPr="0074619B">
              <w:rPr>
                <w:rFonts w:ascii="Arial" w:eastAsia="Times New Roman" w:hAnsi="Arial" w:cs="Arial"/>
                <w:kern w:val="1"/>
                <w:sz w:val="18"/>
                <w:szCs w:val="18"/>
                <w:lang w:eastAsia="pl-PL"/>
              </w:rPr>
              <w:t>wodorotlenki</w:t>
            </w:r>
          </w:p>
          <w:p w14:paraId="569D1BFD" w14:textId="77777777" w:rsidR="00983607" w:rsidRPr="0074619B" w:rsidRDefault="00983607" w:rsidP="00196428">
            <w:pPr>
              <w:widowControl w:val="0"/>
              <w:suppressLineNumbers/>
              <w:suppressAutoHyphens/>
              <w:spacing w:after="0" w:line="240" w:lineRule="auto"/>
              <w:rPr>
                <w:rFonts w:ascii="Arial" w:eastAsia="Times New Roman" w:hAnsi="Arial" w:cs="Arial"/>
                <w:kern w:val="1"/>
                <w:sz w:val="18"/>
                <w:szCs w:val="18"/>
                <w:lang w:eastAsia="pl-PL"/>
              </w:rPr>
            </w:pPr>
          </w:p>
          <w:p w14:paraId="644795E5"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Właściwości:</w:t>
            </w:r>
            <w:r w:rsidRPr="0074619B">
              <w:rPr>
                <w:rFonts w:ascii="Arial" w:eastAsia="Times New Roman" w:hAnsi="Arial" w:cs="Arial"/>
                <w:kern w:val="1"/>
                <w:sz w:val="18"/>
                <w:szCs w:val="18"/>
                <w:lang w:eastAsia="pl-PL"/>
              </w:rPr>
              <w:t xml:space="preserve"> utleniające, drażniące, szkodliwe, toksyczne, ekotoksyczne</w:t>
            </w:r>
          </w:p>
        </w:tc>
        <w:tc>
          <w:tcPr>
            <w:tcW w:w="2551" w:type="dxa"/>
            <w:tcBorders>
              <w:left w:val="single" w:sz="1" w:space="0" w:color="000000"/>
              <w:bottom w:val="single" w:sz="1" w:space="0" w:color="000000"/>
              <w:right w:val="single" w:sz="1" w:space="0" w:color="000000"/>
            </w:tcBorders>
          </w:tcPr>
          <w:p w14:paraId="294E5BFE" w14:textId="678A8CEE"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C32627">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C32627">
              <w:rPr>
                <w:rFonts w:ascii="Arial" w:eastAsia="Times New Roman" w:hAnsi="Arial" w:cs="Arial"/>
                <w:sz w:val="18"/>
                <w:szCs w:val="18"/>
                <w:lang w:eastAsia="pl-PL"/>
              </w:rPr>
              <w:t>.</w:t>
            </w:r>
          </w:p>
        </w:tc>
      </w:tr>
      <w:tr w:rsidR="00983607" w:rsidRPr="0074619B" w14:paraId="2C2F3B41" w14:textId="77777777" w:rsidTr="00983607">
        <w:trPr>
          <w:trHeight w:val="235"/>
        </w:trPr>
        <w:tc>
          <w:tcPr>
            <w:tcW w:w="426" w:type="dxa"/>
            <w:vAlign w:val="center"/>
          </w:tcPr>
          <w:p w14:paraId="34FE41DE"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19.</w:t>
            </w:r>
          </w:p>
        </w:tc>
        <w:tc>
          <w:tcPr>
            <w:tcW w:w="992" w:type="dxa"/>
            <w:shd w:val="clear" w:color="auto" w:fill="auto"/>
            <w:vAlign w:val="center"/>
          </w:tcPr>
          <w:p w14:paraId="1931B2F3" w14:textId="77777777" w:rsidR="00983607" w:rsidRPr="0074619B" w:rsidRDefault="00983607" w:rsidP="0019642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17 09 03*</w:t>
            </w:r>
          </w:p>
          <w:p w14:paraId="22AACAD4" w14:textId="77777777" w:rsidR="00983607" w:rsidRPr="0074619B" w:rsidRDefault="00983607" w:rsidP="00196428">
            <w:pPr>
              <w:widowControl w:val="0"/>
              <w:suppressAutoHyphens/>
              <w:spacing w:after="0" w:line="240" w:lineRule="auto"/>
              <w:rPr>
                <w:rFonts w:ascii="Arial" w:eastAsia="Arial" w:hAnsi="Arial" w:cs="Arial"/>
                <w:b/>
                <w:sz w:val="18"/>
                <w:szCs w:val="18"/>
                <w:lang w:eastAsia="ar-SA"/>
              </w:rPr>
            </w:pPr>
          </w:p>
        </w:tc>
        <w:tc>
          <w:tcPr>
            <w:tcW w:w="1701" w:type="dxa"/>
            <w:shd w:val="clear" w:color="auto" w:fill="auto"/>
          </w:tcPr>
          <w:p w14:paraId="0D33E37C" w14:textId="094A946C" w:rsidR="00983607" w:rsidRPr="0074619B" w:rsidRDefault="00983607" w:rsidP="0019642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Inne odpady z</w:t>
            </w:r>
            <w:r w:rsidR="00C32627">
              <w:rPr>
                <w:rFonts w:ascii="Arial" w:eastAsia="Arial" w:hAnsi="Arial" w:cs="Arial"/>
                <w:sz w:val="18"/>
                <w:szCs w:val="18"/>
                <w:lang w:eastAsia="ar-SA"/>
              </w:rPr>
              <w:t> </w:t>
            </w:r>
            <w:r w:rsidRPr="0074619B">
              <w:rPr>
                <w:rFonts w:ascii="Arial" w:eastAsia="Arial" w:hAnsi="Arial" w:cs="Arial"/>
                <w:sz w:val="18"/>
                <w:szCs w:val="18"/>
                <w:lang w:eastAsia="ar-SA"/>
              </w:rPr>
              <w:t xml:space="preserve">budowy, remontów </w:t>
            </w:r>
            <w:r w:rsidRPr="0074619B">
              <w:rPr>
                <w:rFonts w:ascii="Arial" w:eastAsia="Arial" w:hAnsi="Arial" w:cs="Arial"/>
                <w:sz w:val="18"/>
                <w:szCs w:val="18"/>
                <w:lang w:eastAsia="ar-SA"/>
              </w:rPr>
              <w:lastRenderedPageBreak/>
              <w:t>i</w:t>
            </w:r>
            <w:r w:rsidR="00C32627">
              <w:rPr>
                <w:rFonts w:ascii="Arial" w:eastAsia="Arial" w:hAnsi="Arial" w:cs="Arial"/>
                <w:sz w:val="18"/>
                <w:szCs w:val="18"/>
                <w:lang w:eastAsia="ar-SA"/>
              </w:rPr>
              <w:t> </w:t>
            </w:r>
            <w:r w:rsidRPr="0074619B">
              <w:rPr>
                <w:rFonts w:ascii="Arial" w:eastAsia="Arial" w:hAnsi="Arial" w:cs="Arial"/>
                <w:sz w:val="18"/>
                <w:szCs w:val="18"/>
                <w:lang w:eastAsia="ar-SA"/>
              </w:rPr>
              <w:t>demontażu (w tym odpady zmieszane) zawierające substancje niebezpieczne</w:t>
            </w:r>
          </w:p>
          <w:p w14:paraId="24828865" w14:textId="77777777" w:rsidR="00983607" w:rsidRPr="0074619B" w:rsidRDefault="00983607" w:rsidP="00196428">
            <w:pPr>
              <w:widowControl w:val="0"/>
              <w:suppressAutoHyphens/>
              <w:spacing w:after="0" w:line="240" w:lineRule="auto"/>
              <w:rPr>
                <w:rFonts w:ascii="Arial" w:eastAsia="Arial" w:hAnsi="Arial" w:cs="Arial"/>
                <w:i/>
                <w:sz w:val="18"/>
                <w:szCs w:val="18"/>
                <w:lang w:eastAsia="ar-SA"/>
              </w:rPr>
            </w:pPr>
          </w:p>
        </w:tc>
        <w:tc>
          <w:tcPr>
            <w:tcW w:w="1808" w:type="dxa"/>
          </w:tcPr>
          <w:p w14:paraId="3EB755D8" w14:textId="77F96568"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lastRenderedPageBreak/>
              <w:t xml:space="preserve">Utrzymanie ruchu (wymiana części pochodzących z linii </w:t>
            </w:r>
            <w:r w:rsidRPr="0074619B">
              <w:rPr>
                <w:rFonts w:ascii="Arial" w:eastAsia="Times New Roman" w:hAnsi="Arial" w:cs="Arial"/>
                <w:kern w:val="1"/>
                <w:sz w:val="18"/>
                <w:szCs w:val="18"/>
                <w:lang w:eastAsia="ar-SA"/>
              </w:rPr>
              <w:lastRenderedPageBreak/>
              <w:t>galwanicznych, które są zanieczyszczone stosowaną chemią, m.in. węże, rury spiro)</w:t>
            </w:r>
          </w:p>
        </w:tc>
        <w:tc>
          <w:tcPr>
            <w:tcW w:w="1701" w:type="dxa"/>
            <w:shd w:val="clear" w:color="auto" w:fill="FFFFFF"/>
          </w:tcPr>
          <w:p w14:paraId="1A65206E"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b/>
                <w:kern w:val="1"/>
                <w:sz w:val="18"/>
                <w:szCs w:val="18"/>
                <w:lang w:eastAsia="ar-SA"/>
              </w:rPr>
              <w:lastRenderedPageBreak/>
              <w:t>Skład chemiczny:</w:t>
            </w:r>
            <w:r w:rsidRPr="0074619B">
              <w:rPr>
                <w:rFonts w:ascii="Arial" w:eastAsia="Times New Roman" w:hAnsi="Arial" w:cs="Arial"/>
                <w:kern w:val="1"/>
                <w:sz w:val="18"/>
                <w:szCs w:val="18"/>
                <w:lang w:eastAsia="ar-SA"/>
              </w:rPr>
              <w:t xml:space="preserve"> </w:t>
            </w:r>
          </w:p>
          <w:p w14:paraId="3499D116" w14:textId="66938DA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 xml:space="preserve">nieorganiczne sole, kwasy </w:t>
            </w:r>
            <w:r w:rsidRPr="0074619B">
              <w:rPr>
                <w:rFonts w:ascii="Arial" w:eastAsia="Times New Roman" w:hAnsi="Arial" w:cs="Arial"/>
                <w:kern w:val="1"/>
                <w:sz w:val="18"/>
                <w:szCs w:val="18"/>
                <w:lang w:eastAsia="ar-SA"/>
              </w:rPr>
              <w:lastRenderedPageBreak/>
              <w:t>i</w:t>
            </w:r>
            <w:r w:rsidR="00C32627">
              <w:rPr>
                <w:rFonts w:ascii="Arial" w:eastAsia="Times New Roman" w:hAnsi="Arial" w:cs="Arial"/>
                <w:kern w:val="1"/>
                <w:sz w:val="18"/>
                <w:szCs w:val="18"/>
                <w:lang w:eastAsia="ar-SA"/>
              </w:rPr>
              <w:t> </w:t>
            </w:r>
            <w:r w:rsidRPr="0074619B">
              <w:rPr>
                <w:rFonts w:ascii="Arial" w:eastAsia="Times New Roman" w:hAnsi="Arial" w:cs="Arial"/>
                <w:kern w:val="1"/>
                <w:sz w:val="18"/>
                <w:szCs w:val="18"/>
                <w:lang w:eastAsia="ar-SA"/>
              </w:rPr>
              <w:t>wodorotlenki metali, aminy, alkohole, inne związki organiczne, mieszaniny węglowodorów, polimery syntetyczne, żelazo i węgiel</w:t>
            </w:r>
          </w:p>
          <w:p w14:paraId="0BF70A85"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b/>
                <w:kern w:val="1"/>
                <w:sz w:val="18"/>
                <w:szCs w:val="18"/>
                <w:lang w:eastAsia="ar-SA"/>
              </w:rPr>
            </w:pPr>
          </w:p>
          <w:p w14:paraId="1F5B3569" w14:textId="77777777" w:rsidR="00983607" w:rsidRPr="0074619B" w:rsidRDefault="00983607" w:rsidP="00196428">
            <w:pPr>
              <w:widowControl w:val="0"/>
              <w:suppressLineNumbers/>
              <w:suppressAutoHyphens/>
              <w:spacing w:after="0" w:line="240" w:lineRule="auto"/>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 xml:space="preserve">Właściwości: </w:t>
            </w:r>
            <w:r w:rsidRPr="0074619B">
              <w:rPr>
                <w:rFonts w:ascii="Arial" w:eastAsia="Times New Roman" w:hAnsi="Arial" w:cs="Arial"/>
                <w:kern w:val="1"/>
                <w:sz w:val="18"/>
                <w:szCs w:val="18"/>
                <w:lang w:eastAsia="ar-SA"/>
              </w:rPr>
              <w:t>drażniący,</w:t>
            </w:r>
            <w:r w:rsidRPr="0074619B">
              <w:rPr>
                <w:rFonts w:ascii="Arial" w:eastAsia="Times New Roman" w:hAnsi="Arial" w:cs="Arial"/>
                <w:b/>
                <w:kern w:val="1"/>
                <w:sz w:val="18"/>
                <w:szCs w:val="18"/>
                <w:lang w:eastAsia="ar-SA"/>
              </w:rPr>
              <w:t xml:space="preserve"> </w:t>
            </w:r>
            <w:r w:rsidRPr="0074619B">
              <w:rPr>
                <w:rFonts w:ascii="Arial" w:eastAsia="Times New Roman" w:hAnsi="Arial" w:cs="Arial"/>
                <w:kern w:val="1"/>
                <w:sz w:val="18"/>
                <w:szCs w:val="18"/>
                <w:lang w:eastAsia="ar-SA"/>
              </w:rPr>
              <w:t>szkodliwy, ekotoksyczny.</w:t>
            </w:r>
          </w:p>
        </w:tc>
        <w:tc>
          <w:tcPr>
            <w:tcW w:w="2551" w:type="dxa"/>
            <w:tcBorders>
              <w:left w:val="single" w:sz="1" w:space="0" w:color="000000"/>
              <w:bottom w:val="single" w:sz="1" w:space="0" w:color="000000"/>
              <w:right w:val="single" w:sz="1" w:space="0" w:color="000000"/>
            </w:tcBorders>
          </w:tcPr>
          <w:p w14:paraId="091CAD41" w14:textId="46261E98"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lastRenderedPageBreak/>
              <w:t xml:space="preserve">Po zgromadzeniu odpowiedniej ilości do transportu (zewnętrzny), </w:t>
            </w:r>
            <w:r w:rsidRPr="0074619B">
              <w:rPr>
                <w:rFonts w:ascii="Arial" w:eastAsia="Times New Roman" w:hAnsi="Arial" w:cs="Arial"/>
                <w:sz w:val="18"/>
                <w:szCs w:val="18"/>
                <w:lang w:eastAsia="pl-PL"/>
              </w:rPr>
              <w:lastRenderedPageBreak/>
              <w:t>odpady przekazywane będą uprawnionym odbiorcom</w:t>
            </w:r>
            <w:r w:rsidR="00C32627">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C32627">
              <w:rPr>
                <w:rFonts w:ascii="Arial" w:eastAsia="Times New Roman" w:hAnsi="Arial" w:cs="Arial"/>
                <w:sz w:val="18"/>
                <w:szCs w:val="18"/>
                <w:lang w:eastAsia="pl-PL"/>
              </w:rPr>
              <w:t>.</w:t>
            </w:r>
          </w:p>
        </w:tc>
      </w:tr>
      <w:tr w:rsidR="00983607" w:rsidRPr="0074619B" w14:paraId="787003C6" w14:textId="77777777" w:rsidTr="00983607">
        <w:trPr>
          <w:trHeight w:val="235"/>
        </w:trPr>
        <w:tc>
          <w:tcPr>
            <w:tcW w:w="426" w:type="dxa"/>
            <w:vAlign w:val="center"/>
          </w:tcPr>
          <w:p w14:paraId="2B00FFA3"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lastRenderedPageBreak/>
              <w:t>20.</w:t>
            </w:r>
          </w:p>
        </w:tc>
        <w:tc>
          <w:tcPr>
            <w:tcW w:w="992" w:type="dxa"/>
            <w:vAlign w:val="center"/>
          </w:tcPr>
          <w:p w14:paraId="605BCD94" w14:textId="77777777" w:rsidR="00983607" w:rsidRPr="0074619B" w:rsidRDefault="00983607" w:rsidP="00196428">
            <w:pPr>
              <w:widowControl w:val="0"/>
              <w:suppressLineNumbers/>
              <w:suppressAutoHyphens/>
              <w:snapToGrid w:val="0"/>
              <w:spacing w:after="0" w:line="240" w:lineRule="auto"/>
              <w:jc w:val="center"/>
              <w:rPr>
                <w:rFonts w:ascii="Arial" w:eastAsia="Times New Roman" w:hAnsi="Arial" w:cs="Arial"/>
                <w:b/>
                <w:kern w:val="1"/>
                <w:sz w:val="18"/>
                <w:szCs w:val="18"/>
                <w:lang w:eastAsia="pl-PL"/>
              </w:rPr>
            </w:pPr>
            <w:r w:rsidRPr="0074619B">
              <w:rPr>
                <w:rFonts w:ascii="Arial" w:eastAsia="Times New Roman" w:hAnsi="Arial" w:cs="Arial"/>
                <w:b/>
                <w:kern w:val="1"/>
                <w:sz w:val="18"/>
                <w:szCs w:val="18"/>
                <w:lang w:eastAsia="pl-PL"/>
              </w:rPr>
              <w:t>19 08 13*</w:t>
            </w:r>
          </w:p>
        </w:tc>
        <w:tc>
          <w:tcPr>
            <w:tcW w:w="1701" w:type="dxa"/>
            <w:vAlign w:val="center"/>
          </w:tcPr>
          <w:p w14:paraId="3CEA9DE7" w14:textId="5908D27E"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kern w:val="1"/>
                <w:sz w:val="18"/>
                <w:szCs w:val="18"/>
                <w:lang w:eastAsia="pl-PL"/>
              </w:rPr>
              <w:t>Szlamy zawierające substancje niebezpieczne z</w:t>
            </w:r>
            <w:r w:rsidR="00C32627">
              <w:rPr>
                <w:rFonts w:ascii="Arial" w:eastAsia="Times New Roman" w:hAnsi="Arial" w:cs="Arial"/>
                <w:kern w:val="1"/>
                <w:sz w:val="18"/>
                <w:szCs w:val="18"/>
                <w:lang w:eastAsia="pl-PL"/>
              </w:rPr>
              <w:t> </w:t>
            </w:r>
            <w:r w:rsidRPr="0074619B">
              <w:rPr>
                <w:rFonts w:ascii="Arial" w:eastAsia="Times New Roman" w:hAnsi="Arial" w:cs="Arial"/>
                <w:kern w:val="1"/>
                <w:sz w:val="18"/>
                <w:szCs w:val="18"/>
                <w:lang w:eastAsia="pl-PL"/>
              </w:rPr>
              <w:t>innego niż biologicznie oczyszczania ścieków przemysłowych</w:t>
            </w:r>
          </w:p>
        </w:tc>
        <w:tc>
          <w:tcPr>
            <w:tcW w:w="1808" w:type="dxa"/>
            <w:vAlign w:val="center"/>
          </w:tcPr>
          <w:p w14:paraId="0FB8796B" w14:textId="5B32A803" w:rsidR="00983607" w:rsidRPr="0074619B" w:rsidRDefault="00B86363" w:rsidP="00196428">
            <w:pPr>
              <w:widowControl w:val="0"/>
              <w:shd w:val="clear" w:color="auto" w:fill="FFFFFF"/>
              <w:autoSpaceDE w:val="0"/>
              <w:autoSpaceDN w:val="0"/>
              <w:adjustRightInd w:val="0"/>
              <w:spacing w:after="0" w:line="240" w:lineRule="auto"/>
              <w:rPr>
                <w:rFonts w:ascii="Arial" w:eastAsia="Times New Roman" w:hAnsi="Arial" w:cs="Arial"/>
                <w:b/>
                <w:sz w:val="18"/>
                <w:szCs w:val="18"/>
                <w:lang w:eastAsia="pl-PL"/>
              </w:rPr>
            </w:pPr>
            <w:r>
              <w:rPr>
                <w:rFonts w:ascii="Arial" w:eastAsia="Times New Roman" w:hAnsi="Arial" w:cs="Arial"/>
                <w:sz w:val="18"/>
                <w:szCs w:val="18"/>
                <w:lang w:eastAsia="pl-PL"/>
              </w:rPr>
              <w:t>N</w:t>
            </w:r>
            <w:r w:rsidR="00983607" w:rsidRPr="0074619B">
              <w:rPr>
                <w:rFonts w:ascii="Arial" w:eastAsia="Times New Roman" w:hAnsi="Arial" w:cs="Arial"/>
                <w:sz w:val="18"/>
                <w:szCs w:val="18"/>
                <w:lang w:eastAsia="pl-PL"/>
              </w:rPr>
              <w:t>eutralizator ścieków</w:t>
            </w:r>
          </w:p>
          <w:p w14:paraId="3316B0D3"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p>
        </w:tc>
        <w:tc>
          <w:tcPr>
            <w:tcW w:w="1701" w:type="dxa"/>
          </w:tcPr>
          <w:p w14:paraId="088A55EA" w14:textId="0838101D" w:rsidR="00983607"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Skład chemiczny:</w:t>
            </w:r>
            <w:r w:rsidRPr="0074619B">
              <w:rPr>
                <w:rFonts w:ascii="Arial" w:eastAsia="Times New Roman" w:hAnsi="Arial" w:cs="Arial"/>
                <w:kern w:val="1"/>
                <w:sz w:val="18"/>
                <w:szCs w:val="18"/>
                <w:lang w:eastAsia="pl-PL"/>
              </w:rPr>
              <w:t xml:space="preserve"> wodorotlenki cynku, niklu, manganu, żelaza, wapnia</w:t>
            </w:r>
          </w:p>
          <w:p w14:paraId="47AE63D0" w14:textId="77777777" w:rsidR="00C32627" w:rsidRPr="0074619B" w:rsidRDefault="00C32627" w:rsidP="00196428">
            <w:pPr>
              <w:widowControl w:val="0"/>
              <w:suppressLineNumbers/>
              <w:suppressAutoHyphens/>
              <w:snapToGrid w:val="0"/>
              <w:spacing w:after="0" w:line="240" w:lineRule="auto"/>
              <w:rPr>
                <w:rFonts w:ascii="Arial" w:eastAsia="Times New Roman" w:hAnsi="Arial" w:cs="Arial"/>
                <w:b/>
                <w:kern w:val="1"/>
                <w:sz w:val="18"/>
                <w:szCs w:val="18"/>
                <w:lang w:eastAsia="pl-PL"/>
              </w:rPr>
            </w:pPr>
          </w:p>
          <w:p w14:paraId="3E0E9B85" w14:textId="77777777" w:rsidR="00983607" w:rsidRPr="0074619B" w:rsidRDefault="00983607" w:rsidP="00196428">
            <w:pPr>
              <w:widowControl w:val="0"/>
              <w:suppressLineNumbers/>
              <w:suppressAutoHyphens/>
              <w:snapToGrid w:val="0"/>
              <w:spacing w:after="0" w:line="240" w:lineRule="auto"/>
              <w:rPr>
                <w:rFonts w:ascii="Arial" w:eastAsia="Times New Roman" w:hAnsi="Arial" w:cs="Arial"/>
                <w:kern w:val="1"/>
                <w:sz w:val="18"/>
                <w:szCs w:val="18"/>
                <w:lang w:eastAsia="pl-PL"/>
              </w:rPr>
            </w:pPr>
            <w:r w:rsidRPr="0074619B">
              <w:rPr>
                <w:rFonts w:ascii="Arial" w:eastAsia="Times New Roman" w:hAnsi="Arial" w:cs="Arial"/>
                <w:b/>
                <w:kern w:val="1"/>
                <w:sz w:val="18"/>
                <w:szCs w:val="18"/>
                <w:lang w:eastAsia="pl-PL"/>
              </w:rPr>
              <w:t xml:space="preserve">Właściwości: </w:t>
            </w:r>
            <w:r w:rsidRPr="0074619B">
              <w:rPr>
                <w:rFonts w:ascii="Arial" w:eastAsia="Times New Roman" w:hAnsi="Arial" w:cs="Arial"/>
                <w:kern w:val="1"/>
                <w:sz w:val="18"/>
                <w:szCs w:val="18"/>
                <w:lang w:eastAsia="pl-PL"/>
              </w:rPr>
              <w:t>szkodliwy, ekotoksyczny.</w:t>
            </w:r>
          </w:p>
        </w:tc>
        <w:tc>
          <w:tcPr>
            <w:tcW w:w="2551" w:type="dxa"/>
            <w:tcBorders>
              <w:left w:val="single" w:sz="1" w:space="0" w:color="000000"/>
              <w:bottom w:val="single" w:sz="1" w:space="0" w:color="000000"/>
              <w:right w:val="single" w:sz="1" w:space="0" w:color="000000"/>
            </w:tcBorders>
          </w:tcPr>
          <w:p w14:paraId="517108EB" w14:textId="3D518DFD" w:rsidR="00983607" w:rsidRPr="0074619B" w:rsidRDefault="00983607" w:rsidP="00196428">
            <w:pPr>
              <w:spacing w:after="0" w:line="240" w:lineRule="auto"/>
              <w:rPr>
                <w:rFonts w:ascii="Arial" w:eastAsia="Times New Roman" w:hAnsi="Arial" w:cs="Arial"/>
                <w:sz w:val="18"/>
                <w:szCs w:val="18"/>
                <w:lang w:eastAsia="pl-PL"/>
              </w:rPr>
            </w:pPr>
            <w:r w:rsidRPr="0074619B">
              <w:rPr>
                <w:rFonts w:ascii="Arial" w:eastAsia="Times New Roman" w:hAnsi="Arial" w:cs="Arial"/>
                <w:sz w:val="18"/>
                <w:szCs w:val="18"/>
                <w:lang w:eastAsia="pl-PL"/>
              </w:rPr>
              <w:t>Po zgromadzeniu odpowiedniej ilości do transportu (zewnętrzny), odpady przekazywane będą uprawnionym odbiorcom</w:t>
            </w:r>
            <w:r w:rsidR="00C32627">
              <w:rPr>
                <w:rFonts w:ascii="Arial" w:eastAsia="Times New Roman" w:hAnsi="Arial" w:cs="Arial"/>
                <w:sz w:val="18"/>
                <w:szCs w:val="18"/>
                <w:lang w:eastAsia="pl-PL"/>
              </w:rPr>
              <w:t>,</w:t>
            </w:r>
            <w:r w:rsidRPr="0074619B">
              <w:rPr>
                <w:rFonts w:ascii="Arial" w:eastAsia="Times New Roman" w:hAnsi="Arial" w:cs="Arial"/>
                <w:sz w:val="18"/>
                <w:szCs w:val="18"/>
                <w:lang w:eastAsia="pl-PL"/>
              </w:rPr>
              <w:t xml:space="preserve"> posiadającym stosowne zezwolenie w zakresie przetwarzania i/lub zbierania odpadów</w:t>
            </w:r>
            <w:r w:rsidR="00C32627">
              <w:rPr>
                <w:rFonts w:ascii="Arial" w:eastAsia="Times New Roman" w:hAnsi="Arial" w:cs="Arial"/>
                <w:sz w:val="18"/>
                <w:szCs w:val="18"/>
                <w:lang w:eastAsia="pl-PL"/>
              </w:rPr>
              <w:t>.</w:t>
            </w:r>
          </w:p>
        </w:tc>
      </w:tr>
    </w:tbl>
    <w:p w14:paraId="03D3B559" w14:textId="6D065836" w:rsidR="00983607" w:rsidRDefault="00983607" w:rsidP="002D518A">
      <w:pPr>
        <w:pStyle w:val="Bezodstpw"/>
        <w:ind w:left="142"/>
        <w:rPr>
          <w:rFonts w:ascii="Arial" w:hAnsi="Arial" w:cs="Arial"/>
          <w:sz w:val="21"/>
          <w:szCs w:val="21"/>
        </w:rPr>
      </w:pPr>
    </w:p>
    <w:p w14:paraId="277310F2" w14:textId="77777777" w:rsidR="00792A14" w:rsidRPr="0074619B" w:rsidRDefault="00792A14" w:rsidP="002D518A">
      <w:pPr>
        <w:pStyle w:val="Bezodstpw"/>
        <w:ind w:left="142"/>
        <w:rPr>
          <w:rFonts w:ascii="Arial" w:hAnsi="Arial" w:cs="Arial"/>
          <w:sz w:val="21"/>
          <w:szCs w:val="21"/>
        </w:rPr>
      </w:pPr>
    </w:p>
    <w:p w14:paraId="35FF5247" w14:textId="0BFDC325" w:rsidR="00983607" w:rsidRPr="0074619B" w:rsidRDefault="00983607" w:rsidP="00B04770">
      <w:pPr>
        <w:pStyle w:val="Bezodstpw"/>
        <w:rPr>
          <w:rFonts w:ascii="Arial" w:hAnsi="Arial" w:cs="Arial"/>
          <w:b/>
          <w:sz w:val="21"/>
          <w:szCs w:val="21"/>
        </w:rPr>
      </w:pPr>
      <w:r w:rsidRPr="0074619B">
        <w:rPr>
          <w:rFonts w:ascii="Arial" w:hAnsi="Arial" w:cs="Arial"/>
          <w:b/>
          <w:sz w:val="21"/>
          <w:szCs w:val="21"/>
        </w:rPr>
        <w:t>3.3. Miejsca i sposób magazynowania odpadów.</w:t>
      </w:r>
    </w:p>
    <w:p w14:paraId="2134188B" w14:textId="669E4584" w:rsidR="00B04770" w:rsidRPr="0074619B" w:rsidRDefault="00B04770" w:rsidP="002D518A">
      <w:pPr>
        <w:pStyle w:val="Bezodstpw"/>
        <w:ind w:left="142"/>
        <w:rPr>
          <w:rFonts w:ascii="Arial" w:hAnsi="Arial" w:cs="Arial"/>
          <w:sz w:val="21"/>
          <w:szCs w:val="21"/>
        </w:rPr>
      </w:pPr>
    </w:p>
    <w:p w14:paraId="60DDBB8F" w14:textId="59D76894" w:rsidR="00B04770" w:rsidRPr="0074619B" w:rsidRDefault="00B04770" w:rsidP="00B04770">
      <w:pPr>
        <w:pStyle w:val="Bezodstpw"/>
        <w:spacing w:line="268" w:lineRule="exact"/>
        <w:rPr>
          <w:rFonts w:ascii="Arial" w:hAnsi="Arial" w:cs="Arial"/>
          <w:sz w:val="21"/>
          <w:szCs w:val="21"/>
        </w:rPr>
      </w:pPr>
      <w:r w:rsidRPr="0074619B">
        <w:rPr>
          <w:rFonts w:ascii="Arial" w:eastAsia="Calibri" w:hAnsi="Arial" w:cs="Arial"/>
          <w:sz w:val="21"/>
          <w:szCs w:val="21"/>
        </w:rPr>
        <w:t>Wytwarzane odpady będą magazynowane selektywnie, w sposób bezpieczny dla środowiska (w</w:t>
      </w:r>
      <w:r w:rsidRPr="0074619B">
        <w:rPr>
          <w:rFonts w:ascii="Arial" w:hAnsi="Arial" w:cs="Arial"/>
          <w:sz w:val="21"/>
          <w:szCs w:val="21"/>
        </w:rPr>
        <w:t> </w:t>
      </w:r>
      <w:r w:rsidRPr="0074619B">
        <w:rPr>
          <w:rFonts w:ascii="Arial" w:eastAsia="Calibri" w:hAnsi="Arial" w:cs="Arial"/>
          <w:sz w:val="21"/>
          <w:szCs w:val="21"/>
        </w:rPr>
        <w:t>szczególności środowiska gruntowo-wodnego) w niżej opisanych miejscach</w:t>
      </w:r>
      <w:r w:rsidR="00C32627">
        <w:rPr>
          <w:rFonts w:ascii="Arial" w:eastAsia="Calibri" w:hAnsi="Arial" w:cs="Arial"/>
          <w:sz w:val="21"/>
          <w:szCs w:val="21"/>
        </w:rPr>
        <w:t xml:space="preserve">, </w:t>
      </w:r>
      <w:r w:rsidRPr="0074619B">
        <w:rPr>
          <w:rFonts w:ascii="Arial" w:eastAsia="Calibri" w:hAnsi="Arial" w:cs="Arial"/>
          <w:sz w:val="21"/>
          <w:szCs w:val="21"/>
        </w:rPr>
        <w:t xml:space="preserve">zgodnie z poniższymi tabelami oraz warunkami określonymi w </w:t>
      </w:r>
      <w:r w:rsidR="00C32627">
        <w:rPr>
          <w:rFonts w:ascii="Arial" w:hAnsi="Arial" w:cs="Arial"/>
          <w:sz w:val="21"/>
          <w:szCs w:val="21"/>
        </w:rPr>
        <w:t>o</w:t>
      </w:r>
      <w:r w:rsidRPr="0074619B">
        <w:rPr>
          <w:rFonts w:ascii="Arial" w:hAnsi="Arial" w:cs="Arial"/>
          <w:sz w:val="21"/>
          <w:szCs w:val="21"/>
        </w:rPr>
        <w:t>peracie przeciwpożarowym</w:t>
      </w:r>
      <w:r w:rsidRPr="0074619B">
        <w:rPr>
          <w:rFonts w:ascii="Arial" w:eastAsia="Calibri" w:hAnsi="Arial" w:cs="Arial"/>
          <w:sz w:val="21"/>
          <w:szCs w:val="21"/>
        </w:rPr>
        <w:t>, a po zgromadzeniu odpowiedniej ilości do transportu, będą przekazywane uprawnionym odbiorcom odpadów.</w:t>
      </w:r>
    </w:p>
    <w:p w14:paraId="29F3B752" w14:textId="77777777" w:rsidR="00983607" w:rsidRPr="005E239E" w:rsidRDefault="00983607" w:rsidP="002D518A">
      <w:pPr>
        <w:pStyle w:val="Bezodstpw"/>
        <w:ind w:left="142"/>
        <w:rPr>
          <w:rFonts w:ascii="Arial" w:hAnsi="Arial" w:cs="Arial"/>
          <w:sz w:val="21"/>
          <w:szCs w:val="21"/>
          <w:highlight w:val="yellow"/>
        </w:rPr>
      </w:pPr>
    </w:p>
    <w:tbl>
      <w:tblPr>
        <w:tblW w:w="91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7"/>
        <w:gridCol w:w="1134"/>
        <w:gridCol w:w="3686"/>
        <w:gridCol w:w="3827"/>
      </w:tblGrid>
      <w:tr w:rsidR="00983607" w:rsidRPr="0074619B" w14:paraId="2E8B40DA" w14:textId="77777777" w:rsidTr="00586334">
        <w:trPr>
          <w:tblHeader/>
        </w:trPr>
        <w:tc>
          <w:tcPr>
            <w:tcW w:w="507" w:type="dxa"/>
            <w:shd w:val="clear" w:color="auto" w:fill="FFFFFF" w:themeFill="background1"/>
            <w:vAlign w:val="center"/>
          </w:tcPr>
          <w:p w14:paraId="4ACD3CA7"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bCs/>
                <w:kern w:val="1"/>
                <w:sz w:val="18"/>
                <w:szCs w:val="18"/>
                <w:lang w:eastAsia="ar-SA"/>
              </w:rPr>
            </w:pPr>
            <w:r w:rsidRPr="0074619B">
              <w:rPr>
                <w:rFonts w:ascii="Arial" w:eastAsia="Times New Roman" w:hAnsi="Arial" w:cs="Arial"/>
                <w:b/>
                <w:bCs/>
                <w:kern w:val="1"/>
                <w:sz w:val="18"/>
                <w:szCs w:val="18"/>
                <w:lang w:eastAsia="ar-SA"/>
              </w:rPr>
              <w:t>Lp.</w:t>
            </w:r>
          </w:p>
        </w:tc>
        <w:tc>
          <w:tcPr>
            <w:tcW w:w="1134" w:type="dxa"/>
            <w:shd w:val="clear" w:color="auto" w:fill="FFFFFF" w:themeFill="background1"/>
            <w:vAlign w:val="center"/>
          </w:tcPr>
          <w:p w14:paraId="3E9CB4E6"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bCs/>
                <w:kern w:val="1"/>
                <w:sz w:val="18"/>
                <w:szCs w:val="18"/>
                <w:lang w:eastAsia="ar-SA"/>
              </w:rPr>
            </w:pPr>
            <w:r w:rsidRPr="0074619B">
              <w:rPr>
                <w:rFonts w:ascii="Arial" w:eastAsia="Times New Roman" w:hAnsi="Arial" w:cs="Arial"/>
                <w:b/>
                <w:bCs/>
                <w:kern w:val="1"/>
                <w:sz w:val="18"/>
                <w:szCs w:val="18"/>
                <w:lang w:eastAsia="ar-SA"/>
              </w:rPr>
              <w:t>Kod odpadu</w:t>
            </w:r>
          </w:p>
        </w:tc>
        <w:tc>
          <w:tcPr>
            <w:tcW w:w="3686" w:type="dxa"/>
            <w:shd w:val="clear" w:color="auto" w:fill="FFFFFF" w:themeFill="background1"/>
            <w:vAlign w:val="center"/>
          </w:tcPr>
          <w:p w14:paraId="1CD4BA6B" w14:textId="77777777" w:rsidR="00983607" w:rsidRPr="0074619B" w:rsidRDefault="00983607" w:rsidP="00354558">
            <w:pPr>
              <w:widowControl w:val="0"/>
              <w:suppressLineNumbers/>
              <w:suppressAutoHyphens/>
              <w:snapToGrid w:val="0"/>
              <w:spacing w:after="0" w:line="240" w:lineRule="auto"/>
              <w:ind w:left="175" w:hanging="175"/>
              <w:jc w:val="center"/>
              <w:rPr>
                <w:rFonts w:ascii="Arial" w:eastAsia="Times New Roman" w:hAnsi="Arial" w:cs="Arial"/>
                <w:b/>
                <w:bCs/>
                <w:kern w:val="1"/>
                <w:sz w:val="18"/>
                <w:szCs w:val="18"/>
                <w:lang w:eastAsia="ar-SA"/>
              </w:rPr>
            </w:pPr>
            <w:r w:rsidRPr="0074619B">
              <w:rPr>
                <w:rFonts w:ascii="Arial" w:eastAsia="Times New Roman" w:hAnsi="Arial" w:cs="Arial"/>
                <w:b/>
                <w:bCs/>
                <w:kern w:val="1"/>
                <w:sz w:val="18"/>
                <w:szCs w:val="18"/>
                <w:lang w:eastAsia="ar-SA"/>
              </w:rPr>
              <w:t>Rodzaje wytwarzanych odpadów</w:t>
            </w:r>
          </w:p>
        </w:tc>
        <w:tc>
          <w:tcPr>
            <w:tcW w:w="3827" w:type="dxa"/>
            <w:shd w:val="clear" w:color="auto" w:fill="FFFFFF" w:themeFill="background1"/>
            <w:vAlign w:val="center"/>
          </w:tcPr>
          <w:p w14:paraId="28004CB3" w14:textId="77777777" w:rsidR="00983607" w:rsidRPr="00AF0A18" w:rsidRDefault="00983607" w:rsidP="00354558">
            <w:pPr>
              <w:widowControl w:val="0"/>
              <w:suppressLineNumbers/>
              <w:suppressAutoHyphens/>
              <w:spacing w:after="0" w:line="240" w:lineRule="auto"/>
              <w:jc w:val="center"/>
              <w:rPr>
                <w:rFonts w:ascii="Arial" w:eastAsia="Times New Roman" w:hAnsi="Arial" w:cs="Arial"/>
                <w:b/>
                <w:bCs/>
                <w:kern w:val="1"/>
                <w:sz w:val="18"/>
                <w:szCs w:val="18"/>
                <w:lang w:eastAsia="ar-SA"/>
              </w:rPr>
            </w:pPr>
            <w:r w:rsidRPr="00AF0A18">
              <w:rPr>
                <w:rFonts w:ascii="Arial" w:eastAsia="Times New Roman" w:hAnsi="Arial" w:cs="Arial"/>
                <w:b/>
                <w:kern w:val="1"/>
                <w:sz w:val="18"/>
                <w:szCs w:val="18"/>
                <w:lang w:eastAsia="ar-SA"/>
              </w:rPr>
              <w:t>Miejsce i sposób magazynowania odpadów</w:t>
            </w:r>
          </w:p>
        </w:tc>
      </w:tr>
      <w:tr w:rsidR="00983607" w:rsidRPr="0074619B" w14:paraId="5FF77B8A" w14:textId="77777777" w:rsidTr="00586334">
        <w:tc>
          <w:tcPr>
            <w:tcW w:w="507" w:type="dxa"/>
            <w:vAlign w:val="center"/>
          </w:tcPr>
          <w:p w14:paraId="2F43AC29"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1.</w:t>
            </w:r>
          </w:p>
        </w:tc>
        <w:tc>
          <w:tcPr>
            <w:tcW w:w="1134" w:type="dxa"/>
            <w:vAlign w:val="center"/>
          </w:tcPr>
          <w:p w14:paraId="523066E0"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08 01 20</w:t>
            </w:r>
          </w:p>
        </w:tc>
        <w:tc>
          <w:tcPr>
            <w:tcW w:w="3686" w:type="dxa"/>
            <w:vAlign w:val="center"/>
          </w:tcPr>
          <w:p w14:paraId="25E7923E" w14:textId="0B5CA485"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Zawiesiny wodne farb i lakierów inne niż wymienione w 08 01</w:t>
            </w:r>
            <w:r w:rsidR="008E545E" w:rsidRPr="0074619B">
              <w:rPr>
                <w:rFonts w:ascii="Arial" w:eastAsia="Times New Roman" w:hAnsi="Arial" w:cs="Arial"/>
                <w:kern w:val="1"/>
                <w:sz w:val="18"/>
                <w:szCs w:val="18"/>
                <w:lang w:eastAsia="ar-SA"/>
              </w:rPr>
              <w:t xml:space="preserve"> </w:t>
            </w:r>
            <w:r w:rsidRPr="0074619B">
              <w:rPr>
                <w:rFonts w:ascii="Arial" w:eastAsia="Times New Roman" w:hAnsi="Arial" w:cs="Arial"/>
                <w:kern w:val="1"/>
                <w:sz w:val="18"/>
                <w:szCs w:val="18"/>
                <w:lang w:eastAsia="ar-SA"/>
              </w:rPr>
              <w:t>19</w:t>
            </w:r>
          </w:p>
        </w:tc>
        <w:tc>
          <w:tcPr>
            <w:tcW w:w="3827" w:type="dxa"/>
            <w:vAlign w:val="center"/>
          </w:tcPr>
          <w:p w14:paraId="3FE21975" w14:textId="776A4F16" w:rsidR="00983607" w:rsidRPr="00196428"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196428">
              <w:rPr>
                <w:rFonts w:ascii="Arial" w:eastAsia="Times New Roman" w:hAnsi="Arial" w:cs="Arial"/>
                <w:kern w:val="1"/>
                <w:sz w:val="18"/>
                <w:szCs w:val="18"/>
                <w:lang w:eastAsia="ar-SA"/>
              </w:rPr>
              <w:t>O</w:t>
            </w:r>
            <w:r w:rsidR="00E51753">
              <w:rPr>
                <w:rFonts w:ascii="Arial" w:eastAsia="Times New Roman" w:hAnsi="Arial" w:cs="Arial"/>
                <w:kern w:val="1"/>
                <w:sz w:val="18"/>
                <w:szCs w:val="18"/>
                <w:lang w:eastAsia="ar-SA"/>
              </w:rPr>
              <w:t>dpady magazynowane są w o</w:t>
            </w:r>
            <w:r w:rsidRPr="00196428">
              <w:rPr>
                <w:rFonts w:ascii="Arial" w:eastAsia="Times New Roman" w:hAnsi="Arial" w:cs="Arial"/>
                <w:kern w:val="1"/>
                <w:sz w:val="18"/>
                <w:szCs w:val="18"/>
                <w:lang w:eastAsia="ar-SA"/>
              </w:rPr>
              <w:t>znaczon</w:t>
            </w:r>
            <w:r w:rsidR="00E51753">
              <w:rPr>
                <w:rFonts w:ascii="Arial" w:eastAsia="Times New Roman" w:hAnsi="Arial" w:cs="Arial"/>
                <w:kern w:val="1"/>
                <w:sz w:val="18"/>
                <w:szCs w:val="18"/>
                <w:lang w:eastAsia="ar-SA"/>
              </w:rPr>
              <w:t>ych</w:t>
            </w:r>
            <w:r w:rsidRPr="00196428">
              <w:rPr>
                <w:rFonts w:ascii="Arial" w:eastAsia="Times New Roman" w:hAnsi="Arial" w:cs="Arial"/>
                <w:kern w:val="1"/>
                <w:sz w:val="18"/>
                <w:szCs w:val="18"/>
                <w:lang w:eastAsia="ar-SA"/>
              </w:rPr>
              <w:t>, szczeln</w:t>
            </w:r>
            <w:r w:rsidR="00E51753">
              <w:rPr>
                <w:rFonts w:ascii="Arial" w:eastAsia="Times New Roman" w:hAnsi="Arial" w:cs="Arial"/>
                <w:kern w:val="1"/>
                <w:sz w:val="18"/>
                <w:szCs w:val="18"/>
                <w:lang w:eastAsia="ar-SA"/>
              </w:rPr>
              <w:t>ych</w:t>
            </w:r>
            <w:r w:rsidRPr="00196428">
              <w:rPr>
                <w:rFonts w:ascii="Arial" w:eastAsia="Times New Roman" w:hAnsi="Arial" w:cs="Arial"/>
                <w:kern w:val="1"/>
                <w:sz w:val="18"/>
                <w:szCs w:val="18"/>
                <w:lang w:eastAsia="ar-SA"/>
              </w:rPr>
              <w:t xml:space="preserve"> pojemnik</w:t>
            </w:r>
            <w:r w:rsidR="00E51753">
              <w:rPr>
                <w:rFonts w:ascii="Arial" w:eastAsia="Times New Roman" w:hAnsi="Arial" w:cs="Arial"/>
                <w:kern w:val="1"/>
                <w:sz w:val="18"/>
                <w:szCs w:val="18"/>
                <w:lang w:eastAsia="ar-SA"/>
              </w:rPr>
              <w:t>ach</w:t>
            </w:r>
            <w:r w:rsidRPr="00196428">
              <w:rPr>
                <w:rFonts w:ascii="Arial" w:eastAsia="Times New Roman" w:hAnsi="Arial" w:cs="Arial"/>
                <w:kern w:val="1"/>
                <w:sz w:val="18"/>
                <w:szCs w:val="18"/>
                <w:lang w:eastAsia="ar-SA"/>
              </w:rPr>
              <w:t xml:space="preserve"> w Magazynie Odpadów</w:t>
            </w:r>
            <w:r w:rsidR="00586334" w:rsidRPr="00196428">
              <w:rPr>
                <w:rFonts w:ascii="Arial" w:eastAsia="Times New Roman" w:hAnsi="Arial" w:cs="Arial"/>
                <w:kern w:val="1"/>
                <w:sz w:val="18"/>
                <w:szCs w:val="18"/>
                <w:lang w:eastAsia="ar-SA"/>
              </w:rPr>
              <w:t xml:space="preserve"> na Obiekcie 12 - Hala 12a </w:t>
            </w:r>
            <w:r w:rsidR="00196428">
              <w:rPr>
                <w:rFonts w:ascii="Arial" w:eastAsia="Times New Roman" w:hAnsi="Arial" w:cs="Arial"/>
                <w:kern w:val="1"/>
                <w:sz w:val="18"/>
                <w:szCs w:val="18"/>
                <w:lang w:eastAsia="ar-SA"/>
              </w:rPr>
              <w:t>–</w:t>
            </w:r>
            <w:r w:rsidR="00586334" w:rsidRPr="00196428">
              <w:rPr>
                <w:rFonts w:ascii="Arial" w:eastAsia="Times New Roman" w:hAnsi="Arial" w:cs="Arial"/>
                <w:kern w:val="1"/>
                <w:sz w:val="18"/>
                <w:szCs w:val="18"/>
                <w:lang w:eastAsia="ar-SA"/>
              </w:rPr>
              <w:t xml:space="preserve"> 1</w:t>
            </w:r>
            <w:r w:rsidR="00196428">
              <w:rPr>
                <w:rFonts w:ascii="Arial" w:eastAsia="Times New Roman" w:hAnsi="Arial" w:cs="Arial"/>
                <w:kern w:val="1"/>
                <w:sz w:val="18"/>
                <w:szCs w:val="18"/>
                <w:lang w:eastAsia="ar-SA"/>
              </w:rPr>
              <w:t>.</w:t>
            </w:r>
          </w:p>
        </w:tc>
      </w:tr>
      <w:tr w:rsidR="00983607" w:rsidRPr="0074619B" w14:paraId="3D48B43C" w14:textId="77777777" w:rsidTr="00586334">
        <w:tc>
          <w:tcPr>
            <w:tcW w:w="507" w:type="dxa"/>
            <w:vAlign w:val="center"/>
          </w:tcPr>
          <w:p w14:paraId="344B3566"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2.</w:t>
            </w:r>
          </w:p>
        </w:tc>
        <w:tc>
          <w:tcPr>
            <w:tcW w:w="1134" w:type="dxa"/>
            <w:shd w:val="clear" w:color="auto" w:fill="auto"/>
            <w:vAlign w:val="center"/>
          </w:tcPr>
          <w:p w14:paraId="444C62D8" w14:textId="77777777" w:rsidR="00983607" w:rsidRPr="0074619B" w:rsidRDefault="00983607" w:rsidP="0035455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11 01 05*</w:t>
            </w:r>
          </w:p>
        </w:tc>
        <w:tc>
          <w:tcPr>
            <w:tcW w:w="3686" w:type="dxa"/>
            <w:shd w:val="clear" w:color="auto" w:fill="auto"/>
          </w:tcPr>
          <w:p w14:paraId="4178DBAD" w14:textId="77777777" w:rsidR="00983607" w:rsidRPr="0074619B" w:rsidRDefault="00983607" w:rsidP="0035455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 xml:space="preserve">Kwasy trawiące </w:t>
            </w:r>
          </w:p>
        </w:tc>
        <w:tc>
          <w:tcPr>
            <w:tcW w:w="3827" w:type="dxa"/>
            <w:vAlign w:val="center"/>
          </w:tcPr>
          <w:p w14:paraId="54904234" w14:textId="6DAC614D" w:rsidR="00983607" w:rsidRPr="00196428" w:rsidRDefault="00E51753"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Odpady magazynowane są w o</w:t>
            </w:r>
            <w:r w:rsidR="00586334" w:rsidRPr="00196428">
              <w:rPr>
                <w:rFonts w:ascii="Arial" w:eastAsia="Times New Roman" w:hAnsi="Arial" w:cs="Arial"/>
                <w:kern w:val="1"/>
                <w:sz w:val="18"/>
                <w:szCs w:val="18"/>
                <w:lang w:eastAsia="ar-SA"/>
              </w:rPr>
              <w:t>znaczon</w:t>
            </w:r>
            <w:r>
              <w:rPr>
                <w:rFonts w:ascii="Arial" w:eastAsia="Times New Roman" w:hAnsi="Arial" w:cs="Arial"/>
                <w:kern w:val="1"/>
                <w:sz w:val="18"/>
                <w:szCs w:val="18"/>
                <w:lang w:eastAsia="ar-SA"/>
              </w:rPr>
              <w:t>ych</w:t>
            </w:r>
            <w:r w:rsidR="00586334" w:rsidRPr="00196428">
              <w:rPr>
                <w:rFonts w:ascii="Arial" w:eastAsia="Times New Roman" w:hAnsi="Arial" w:cs="Arial"/>
                <w:kern w:val="1"/>
                <w:sz w:val="18"/>
                <w:szCs w:val="18"/>
                <w:lang w:eastAsia="ar-SA"/>
              </w:rPr>
              <w:t>, szczeln</w:t>
            </w:r>
            <w:r>
              <w:rPr>
                <w:rFonts w:ascii="Arial" w:eastAsia="Times New Roman" w:hAnsi="Arial" w:cs="Arial"/>
                <w:kern w:val="1"/>
                <w:sz w:val="18"/>
                <w:szCs w:val="18"/>
                <w:lang w:eastAsia="ar-SA"/>
              </w:rPr>
              <w:t>ych</w:t>
            </w:r>
            <w:r w:rsidR="00586334" w:rsidRPr="00196428">
              <w:rPr>
                <w:rFonts w:ascii="Arial" w:eastAsia="Times New Roman" w:hAnsi="Arial" w:cs="Arial"/>
                <w:kern w:val="1"/>
                <w:sz w:val="18"/>
                <w:szCs w:val="18"/>
                <w:lang w:eastAsia="ar-SA"/>
              </w:rPr>
              <w:t xml:space="preserve"> pojemnik</w:t>
            </w:r>
            <w:r>
              <w:rPr>
                <w:rFonts w:ascii="Arial" w:eastAsia="Times New Roman" w:hAnsi="Arial" w:cs="Arial"/>
                <w:kern w:val="1"/>
                <w:sz w:val="18"/>
                <w:szCs w:val="18"/>
                <w:lang w:eastAsia="ar-SA"/>
              </w:rPr>
              <w:t>ach</w:t>
            </w:r>
            <w:r w:rsidR="00586334" w:rsidRPr="00196428">
              <w:rPr>
                <w:rFonts w:ascii="Arial" w:eastAsia="Times New Roman" w:hAnsi="Arial" w:cs="Arial"/>
                <w:kern w:val="1"/>
                <w:sz w:val="18"/>
                <w:szCs w:val="18"/>
                <w:lang w:eastAsia="ar-SA"/>
              </w:rPr>
              <w:t xml:space="preserve"> w Magazynie Odpadów na Obiekcie 12 - Hala 12a </w:t>
            </w:r>
            <w:r w:rsidR="00196428">
              <w:rPr>
                <w:rFonts w:ascii="Arial" w:eastAsia="Times New Roman" w:hAnsi="Arial" w:cs="Arial"/>
                <w:kern w:val="1"/>
                <w:sz w:val="18"/>
                <w:szCs w:val="18"/>
                <w:lang w:eastAsia="ar-SA"/>
              </w:rPr>
              <w:t>–</w:t>
            </w:r>
            <w:r w:rsidR="00586334" w:rsidRPr="00196428">
              <w:rPr>
                <w:rFonts w:ascii="Arial" w:eastAsia="Times New Roman" w:hAnsi="Arial" w:cs="Arial"/>
                <w:kern w:val="1"/>
                <w:sz w:val="18"/>
                <w:szCs w:val="18"/>
                <w:lang w:eastAsia="ar-SA"/>
              </w:rPr>
              <w:t xml:space="preserve"> 1</w:t>
            </w:r>
            <w:r w:rsidR="00196428">
              <w:rPr>
                <w:rFonts w:ascii="Arial" w:eastAsia="Times New Roman" w:hAnsi="Arial" w:cs="Arial"/>
                <w:kern w:val="1"/>
                <w:sz w:val="18"/>
                <w:szCs w:val="18"/>
                <w:lang w:eastAsia="ar-SA"/>
              </w:rPr>
              <w:t>.</w:t>
            </w:r>
          </w:p>
        </w:tc>
      </w:tr>
      <w:tr w:rsidR="00983607" w:rsidRPr="0074619B" w14:paraId="76E73E45" w14:textId="77777777" w:rsidTr="00586334">
        <w:tc>
          <w:tcPr>
            <w:tcW w:w="507" w:type="dxa"/>
            <w:vAlign w:val="center"/>
          </w:tcPr>
          <w:p w14:paraId="2937387E"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3.</w:t>
            </w:r>
          </w:p>
        </w:tc>
        <w:tc>
          <w:tcPr>
            <w:tcW w:w="1134" w:type="dxa"/>
            <w:shd w:val="clear" w:color="auto" w:fill="auto"/>
            <w:vAlign w:val="center"/>
          </w:tcPr>
          <w:p w14:paraId="467EF351" w14:textId="77777777" w:rsidR="00983607" w:rsidRPr="0074619B" w:rsidRDefault="00983607" w:rsidP="0035455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11 01 06*</w:t>
            </w:r>
          </w:p>
        </w:tc>
        <w:tc>
          <w:tcPr>
            <w:tcW w:w="3686" w:type="dxa"/>
            <w:shd w:val="clear" w:color="auto" w:fill="auto"/>
          </w:tcPr>
          <w:p w14:paraId="0F495773" w14:textId="77777777" w:rsidR="00983607" w:rsidRPr="0074619B" w:rsidRDefault="00983607" w:rsidP="00354558">
            <w:pPr>
              <w:widowControl w:val="0"/>
              <w:suppressAutoHyphens/>
              <w:spacing w:after="0" w:line="240" w:lineRule="auto"/>
              <w:rPr>
                <w:rFonts w:ascii="Arial" w:eastAsia="Arial" w:hAnsi="Arial" w:cs="Arial"/>
                <w:i/>
                <w:sz w:val="18"/>
                <w:szCs w:val="18"/>
                <w:lang w:eastAsia="ar-SA"/>
              </w:rPr>
            </w:pPr>
            <w:r w:rsidRPr="0074619B">
              <w:rPr>
                <w:rFonts w:ascii="Arial" w:eastAsia="Arial" w:hAnsi="Arial" w:cs="Arial"/>
                <w:sz w:val="18"/>
                <w:szCs w:val="18"/>
                <w:lang w:eastAsia="ar-SA"/>
              </w:rPr>
              <w:t>Odpady zawierające kwasy inne niż wymienione w 11 01 05</w:t>
            </w:r>
            <w:r w:rsidRPr="0074619B">
              <w:rPr>
                <w:rFonts w:ascii="Arial" w:eastAsia="Arial" w:hAnsi="Arial" w:cs="Arial"/>
                <w:i/>
                <w:sz w:val="18"/>
                <w:szCs w:val="18"/>
                <w:lang w:eastAsia="ar-SA"/>
              </w:rPr>
              <w:t xml:space="preserve"> </w:t>
            </w:r>
          </w:p>
        </w:tc>
        <w:tc>
          <w:tcPr>
            <w:tcW w:w="3827" w:type="dxa"/>
            <w:vAlign w:val="center"/>
          </w:tcPr>
          <w:p w14:paraId="0BAC9545" w14:textId="15F9E099" w:rsidR="00983607" w:rsidRPr="00196428" w:rsidRDefault="00E51753"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Odpady magazynowane są w o</w:t>
            </w:r>
            <w:r w:rsidRPr="00196428">
              <w:rPr>
                <w:rFonts w:ascii="Arial" w:eastAsia="Times New Roman" w:hAnsi="Arial" w:cs="Arial"/>
                <w:kern w:val="1"/>
                <w:sz w:val="18"/>
                <w:szCs w:val="18"/>
                <w:lang w:eastAsia="ar-SA"/>
              </w:rPr>
              <w:t>znaczon</w:t>
            </w:r>
            <w:r>
              <w:rPr>
                <w:rFonts w:ascii="Arial" w:eastAsia="Times New Roman" w:hAnsi="Arial" w:cs="Arial"/>
                <w:kern w:val="1"/>
                <w:sz w:val="18"/>
                <w:szCs w:val="18"/>
                <w:lang w:eastAsia="ar-SA"/>
              </w:rPr>
              <w:t>ych</w:t>
            </w:r>
            <w:r w:rsidRPr="00196428">
              <w:rPr>
                <w:rFonts w:ascii="Arial" w:eastAsia="Times New Roman" w:hAnsi="Arial" w:cs="Arial"/>
                <w:kern w:val="1"/>
                <w:sz w:val="18"/>
                <w:szCs w:val="18"/>
                <w:lang w:eastAsia="ar-SA"/>
              </w:rPr>
              <w:t>, szczeln</w:t>
            </w:r>
            <w:r>
              <w:rPr>
                <w:rFonts w:ascii="Arial" w:eastAsia="Times New Roman" w:hAnsi="Arial" w:cs="Arial"/>
                <w:kern w:val="1"/>
                <w:sz w:val="18"/>
                <w:szCs w:val="18"/>
                <w:lang w:eastAsia="ar-SA"/>
              </w:rPr>
              <w:t>ych</w:t>
            </w:r>
            <w:r w:rsidRPr="00196428">
              <w:rPr>
                <w:rFonts w:ascii="Arial" w:eastAsia="Times New Roman" w:hAnsi="Arial" w:cs="Arial"/>
                <w:kern w:val="1"/>
                <w:sz w:val="18"/>
                <w:szCs w:val="18"/>
                <w:lang w:eastAsia="ar-SA"/>
              </w:rPr>
              <w:t xml:space="preserve"> pojemnik</w:t>
            </w:r>
            <w:r>
              <w:rPr>
                <w:rFonts w:ascii="Arial" w:eastAsia="Times New Roman" w:hAnsi="Arial" w:cs="Arial"/>
                <w:kern w:val="1"/>
                <w:sz w:val="18"/>
                <w:szCs w:val="18"/>
                <w:lang w:eastAsia="ar-SA"/>
              </w:rPr>
              <w:t>ach</w:t>
            </w:r>
            <w:r w:rsidRPr="00196428">
              <w:rPr>
                <w:rFonts w:ascii="Arial" w:eastAsia="Times New Roman" w:hAnsi="Arial" w:cs="Arial"/>
                <w:kern w:val="1"/>
                <w:sz w:val="18"/>
                <w:szCs w:val="18"/>
                <w:lang w:eastAsia="ar-SA"/>
              </w:rPr>
              <w:t xml:space="preserve"> w Magazynie Odpadów na Obiekcie 12 - Hala 12a </w:t>
            </w:r>
            <w:r>
              <w:rPr>
                <w:rFonts w:ascii="Arial" w:eastAsia="Times New Roman" w:hAnsi="Arial" w:cs="Arial"/>
                <w:kern w:val="1"/>
                <w:sz w:val="18"/>
                <w:szCs w:val="18"/>
                <w:lang w:eastAsia="ar-SA"/>
              </w:rPr>
              <w:t>–</w:t>
            </w:r>
            <w:r w:rsidRPr="00196428">
              <w:rPr>
                <w:rFonts w:ascii="Arial" w:eastAsia="Times New Roman" w:hAnsi="Arial" w:cs="Arial"/>
                <w:kern w:val="1"/>
                <w:sz w:val="18"/>
                <w:szCs w:val="18"/>
                <w:lang w:eastAsia="ar-SA"/>
              </w:rPr>
              <w:t xml:space="preserve"> 1</w:t>
            </w:r>
            <w:r>
              <w:rPr>
                <w:rFonts w:ascii="Arial" w:eastAsia="Times New Roman" w:hAnsi="Arial" w:cs="Arial"/>
                <w:kern w:val="1"/>
                <w:sz w:val="18"/>
                <w:szCs w:val="18"/>
                <w:lang w:eastAsia="ar-SA"/>
              </w:rPr>
              <w:t>.</w:t>
            </w:r>
          </w:p>
        </w:tc>
      </w:tr>
      <w:tr w:rsidR="00983607" w:rsidRPr="0074619B" w14:paraId="4CB0AF4C" w14:textId="77777777" w:rsidTr="00586334">
        <w:tc>
          <w:tcPr>
            <w:tcW w:w="507" w:type="dxa"/>
            <w:vAlign w:val="center"/>
          </w:tcPr>
          <w:p w14:paraId="204CE4D7"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4.</w:t>
            </w:r>
          </w:p>
        </w:tc>
        <w:tc>
          <w:tcPr>
            <w:tcW w:w="1134" w:type="dxa"/>
            <w:shd w:val="clear" w:color="auto" w:fill="auto"/>
            <w:vAlign w:val="center"/>
          </w:tcPr>
          <w:p w14:paraId="40F3C4AD" w14:textId="77777777" w:rsidR="00983607" w:rsidRPr="0074619B" w:rsidRDefault="00983607" w:rsidP="0035455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11 01 09*</w:t>
            </w:r>
          </w:p>
        </w:tc>
        <w:tc>
          <w:tcPr>
            <w:tcW w:w="3686" w:type="dxa"/>
            <w:shd w:val="clear" w:color="auto" w:fill="auto"/>
          </w:tcPr>
          <w:p w14:paraId="62CD0001" w14:textId="77777777" w:rsidR="00983607" w:rsidRPr="0074619B" w:rsidRDefault="00983607" w:rsidP="0035455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Szlamy i osady pofiltracyjne zawierające substancje niebezpieczne</w:t>
            </w:r>
          </w:p>
        </w:tc>
        <w:tc>
          <w:tcPr>
            <w:tcW w:w="3827" w:type="dxa"/>
            <w:vAlign w:val="center"/>
          </w:tcPr>
          <w:p w14:paraId="6D861A6D" w14:textId="0AFDF249" w:rsidR="00983607" w:rsidRPr="00196428" w:rsidRDefault="00E51753"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Odpady magazynowane są w o</w:t>
            </w:r>
            <w:r w:rsidRPr="00196428">
              <w:rPr>
                <w:rFonts w:ascii="Arial" w:eastAsia="Times New Roman" w:hAnsi="Arial" w:cs="Arial"/>
                <w:kern w:val="1"/>
                <w:sz w:val="18"/>
                <w:szCs w:val="18"/>
                <w:lang w:eastAsia="ar-SA"/>
              </w:rPr>
              <w:t>znaczon</w:t>
            </w:r>
            <w:r>
              <w:rPr>
                <w:rFonts w:ascii="Arial" w:eastAsia="Times New Roman" w:hAnsi="Arial" w:cs="Arial"/>
                <w:kern w:val="1"/>
                <w:sz w:val="18"/>
                <w:szCs w:val="18"/>
                <w:lang w:eastAsia="ar-SA"/>
              </w:rPr>
              <w:t>ych</w:t>
            </w:r>
            <w:r w:rsidRPr="00196428">
              <w:rPr>
                <w:rFonts w:ascii="Arial" w:eastAsia="Times New Roman" w:hAnsi="Arial" w:cs="Arial"/>
                <w:kern w:val="1"/>
                <w:sz w:val="18"/>
                <w:szCs w:val="18"/>
                <w:lang w:eastAsia="ar-SA"/>
              </w:rPr>
              <w:t>, szczeln</w:t>
            </w:r>
            <w:r>
              <w:rPr>
                <w:rFonts w:ascii="Arial" w:eastAsia="Times New Roman" w:hAnsi="Arial" w:cs="Arial"/>
                <w:kern w:val="1"/>
                <w:sz w:val="18"/>
                <w:szCs w:val="18"/>
                <w:lang w:eastAsia="ar-SA"/>
              </w:rPr>
              <w:t>ych</w:t>
            </w:r>
            <w:r w:rsidRPr="00196428">
              <w:rPr>
                <w:rFonts w:ascii="Arial" w:eastAsia="Times New Roman" w:hAnsi="Arial" w:cs="Arial"/>
                <w:kern w:val="1"/>
                <w:sz w:val="18"/>
                <w:szCs w:val="18"/>
                <w:lang w:eastAsia="ar-SA"/>
              </w:rPr>
              <w:t xml:space="preserve"> pojemnik</w:t>
            </w:r>
            <w:r>
              <w:rPr>
                <w:rFonts w:ascii="Arial" w:eastAsia="Times New Roman" w:hAnsi="Arial" w:cs="Arial"/>
                <w:kern w:val="1"/>
                <w:sz w:val="18"/>
                <w:szCs w:val="18"/>
                <w:lang w:eastAsia="ar-SA"/>
              </w:rPr>
              <w:t>ach</w:t>
            </w:r>
            <w:r w:rsidRPr="00196428">
              <w:rPr>
                <w:rFonts w:ascii="Arial" w:eastAsia="Times New Roman" w:hAnsi="Arial" w:cs="Arial"/>
                <w:kern w:val="1"/>
                <w:sz w:val="18"/>
                <w:szCs w:val="18"/>
                <w:lang w:eastAsia="ar-SA"/>
              </w:rPr>
              <w:t xml:space="preserve"> w Magazynie Odpadów na Obiekcie 12 - Hala 12a </w:t>
            </w:r>
            <w:r>
              <w:rPr>
                <w:rFonts w:ascii="Arial" w:eastAsia="Times New Roman" w:hAnsi="Arial" w:cs="Arial"/>
                <w:kern w:val="1"/>
                <w:sz w:val="18"/>
                <w:szCs w:val="18"/>
                <w:lang w:eastAsia="ar-SA"/>
              </w:rPr>
              <w:t>–</w:t>
            </w:r>
            <w:r w:rsidRPr="00196428">
              <w:rPr>
                <w:rFonts w:ascii="Arial" w:eastAsia="Times New Roman" w:hAnsi="Arial" w:cs="Arial"/>
                <w:kern w:val="1"/>
                <w:sz w:val="18"/>
                <w:szCs w:val="18"/>
                <w:lang w:eastAsia="ar-SA"/>
              </w:rPr>
              <w:t xml:space="preserve"> 1</w:t>
            </w:r>
            <w:r>
              <w:rPr>
                <w:rFonts w:ascii="Arial" w:eastAsia="Times New Roman" w:hAnsi="Arial" w:cs="Arial"/>
                <w:kern w:val="1"/>
                <w:sz w:val="18"/>
                <w:szCs w:val="18"/>
                <w:lang w:eastAsia="ar-SA"/>
              </w:rPr>
              <w:t>.</w:t>
            </w:r>
          </w:p>
        </w:tc>
      </w:tr>
      <w:tr w:rsidR="00983607" w:rsidRPr="0074619B" w14:paraId="0F760363" w14:textId="77777777" w:rsidTr="00586334">
        <w:tc>
          <w:tcPr>
            <w:tcW w:w="507" w:type="dxa"/>
            <w:vAlign w:val="center"/>
          </w:tcPr>
          <w:p w14:paraId="3141DF6F"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5.</w:t>
            </w:r>
          </w:p>
        </w:tc>
        <w:tc>
          <w:tcPr>
            <w:tcW w:w="1134" w:type="dxa"/>
            <w:vAlign w:val="center"/>
          </w:tcPr>
          <w:p w14:paraId="47258395"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11 01 13*</w:t>
            </w:r>
          </w:p>
        </w:tc>
        <w:tc>
          <w:tcPr>
            <w:tcW w:w="3686" w:type="dxa"/>
            <w:vAlign w:val="center"/>
          </w:tcPr>
          <w:p w14:paraId="0535D84E" w14:textId="77777777"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Odpady z odtłuszczania zawierające substancje niebezpieczne</w:t>
            </w:r>
          </w:p>
        </w:tc>
        <w:tc>
          <w:tcPr>
            <w:tcW w:w="3827" w:type="dxa"/>
          </w:tcPr>
          <w:p w14:paraId="7DB7CE65" w14:textId="7D53DC2C" w:rsidR="00983607" w:rsidRPr="00196428" w:rsidRDefault="00E51753" w:rsidP="00354558">
            <w:pPr>
              <w:snapToGrid w:val="0"/>
              <w:spacing w:after="0" w:line="240" w:lineRule="auto"/>
              <w:rPr>
                <w:rFonts w:ascii="Arial" w:eastAsia="Times New Roman" w:hAnsi="Arial" w:cs="Arial"/>
                <w:bCs/>
                <w:sz w:val="18"/>
                <w:szCs w:val="18"/>
              </w:rPr>
            </w:pPr>
            <w:r>
              <w:rPr>
                <w:rFonts w:ascii="Arial" w:eastAsia="Times New Roman" w:hAnsi="Arial" w:cs="Arial"/>
                <w:kern w:val="1"/>
                <w:sz w:val="18"/>
                <w:szCs w:val="18"/>
                <w:lang w:eastAsia="ar-SA"/>
              </w:rPr>
              <w:t>Odpady g</w:t>
            </w:r>
            <w:r w:rsidR="00586334" w:rsidRPr="00196428">
              <w:rPr>
                <w:rFonts w:ascii="Arial" w:eastAsia="Times New Roman" w:hAnsi="Arial" w:cs="Arial"/>
                <w:kern w:val="1"/>
                <w:sz w:val="18"/>
                <w:szCs w:val="18"/>
                <w:lang w:eastAsia="ar-SA"/>
              </w:rPr>
              <w:t xml:space="preserve">romadzone </w:t>
            </w:r>
            <w:r>
              <w:rPr>
                <w:rFonts w:ascii="Arial" w:eastAsia="Times New Roman" w:hAnsi="Arial" w:cs="Arial"/>
                <w:kern w:val="1"/>
                <w:sz w:val="18"/>
                <w:szCs w:val="18"/>
                <w:lang w:eastAsia="ar-SA"/>
              </w:rPr>
              <w:t xml:space="preserve">są </w:t>
            </w:r>
            <w:r w:rsidR="00586334" w:rsidRPr="00196428">
              <w:rPr>
                <w:rFonts w:ascii="Arial" w:eastAsia="Times New Roman" w:hAnsi="Arial" w:cs="Arial"/>
                <w:kern w:val="1"/>
                <w:sz w:val="18"/>
                <w:szCs w:val="18"/>
                <w:lang w:eastAsia="ar-SA"/>
              </w:rPr>
              <w:t>w szczelnych, oznaczonych pojemnikach na stanowiskach pracy, a</w:t>
            </w:r>
            <w:r w:rsidR="006B4C63">
              <w:rPr>
                <w:rFonts w:ascii="Arial" w:eastAsia="Times New Roman" w:hAnsi="Arial" w:cs="Arial"/>
                <w:kern w:val="1"/>
                <w:sz w:val="18"/>
                <w:szCs w:val="18"/>
                <w:lang w:eastAsia="ar-SA"/>
              </w:rPr>
              <w:t> </w:t>
            </w:r>
            <w:r w:rsidR="00586334" w:rsidRPr="00196428">
              <w:rPr>
                <w:rFonts w:ascii="Arial" w:eastAsia="Times New Roman" w:hAnsi="Arial" w:cs="Arial"/>
                <w:kern w:val="1"/>
                <w:sz w:val="18"/>
                <w:szCs w:val="18"/>
                <w:lang w:eastAsia="ar-SA"/>
              </w:rPr>
              <w:t>następnie magazynowane w</w:t>
            </w:r>
            <w:r>
              <w:rPr>
                <w:rFonts w:ascii="Arial" w:eastAsia="Times New Roman" w:hAnsi="Arial" w:cs="Arial"/>
                <w:kern w:val="1"/>
                <w:sz w:val="18"/>
                <w:szCs w:val="18"/>
                <w:lang w:eastAsia="ar-SA"/>
              </w:rPr>
              <w:t> </w:t>
            </w:r>
            <w:r w:rsidR="00586334" w:rsidRPr="00196428">
              <w:rPr>
                <w:rFonts w:ascii="Arial" w:eastAsia="Times New Roman" w:hAnsi="Arial" w:cs="Arial"/>
                <w:kern w:val="1"/>
                <w:sz w:val="18"/>
                <w:szCs w:val="18"/>
                <w:lang w:eastAsia="ar-SA"/>
              </w:rPr>
              <w:t xml:space="preserve">Magazynie Odpadów na Obiekcie 12 - Hala 12a </w:t>
            </w:r>
            <w:r w:rsidR="00196428">
              <w:rPr>
                <w:rFonts w:ascii="Arial" w:eastAsia="Times New Roman" w:hAnsi="Arial" w:cs="Arial"/>
                <w:kern w:val="1"/>
                <w:sz w:val="18"/>
                <w:szCs w:val="18"/>
                <w:lang w:eastAsia="ar-SA"/>
              </w:rPr>
              <w:t>–</w:t>
            </w:r>
            <w:r w:rsidR="00586334" w:rsidRPr="00196428">
              <w:rPr>
                <w:rFonts w:ascii="Arial" w:eastAsia="Times New Roman" w:hAnsi="Arial" w:cs="Arial"/>
                <w:kern w:val="1"/>
                <w:sz w:val="18"/>
                <w:szCs w:val="18"/>
                <w:lang w:eastAsia="ar-SA"/>
              </w:rPr>
              <w:t xml:space="preserve"> 1</w:t>
            </w:r>
            <w:r w:rsidR="00196428">
              <w:rPr>
                <w:rFonts w:ascii="Arial" w:eastAsia="Times New Roman" w:hAnsi="Arial" w:cs="Arial"/>
                <w:kern w:val="1"/>
                <w:sz w:val="18"/>
                <w:szCs w:val="18"/>
                <w:lang w:eastAsia="ar-SA"/>
              </w:rPr>
              <w:t>.</w:t>
            </w:r>
          </w:p>
        </w:tc>
      </w:tr>
      <w:tr w:rsidR="00983607" w:rsidRPr="0074619B" w14:paraId="3F8EFB48" w14:textId="77777777" w:rsidTr="00586334">
        <w:tc>
          <w:tcPr>
            <w:tcW w:w="507" w:type="dxa"/>
            <w:vAlign w:val="center"/>
          </w:tcPr>
          <w:p w14:paraId="3D6CA8D5"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6.</w:t>
            </w:r>
          </w:p>
        </w:tc>
        <w:tc>
          <w:tcPr>
            <w:tcW w:w="1134" w:type="dxa"/>
            <w:shd w:val="clear" w:color="auto" w:fill="auto"/>
            <w:vAlign w:val="center"/>
          </w:tcPr>
          <w:p w14:paraId="0C95D23E" w14:textId="77777777" w:rsidR="00983607" w:rsidRPr="0074619B" w:rsidRDefault="00983607" w:rsidP="0035455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11 01 98*</w:t>
            </w:r>
          </w:p>
        </w:tc>
        <w:tc>
          <w:tcPr>
            <w:tcW w:w="3686" w:type="dxa"/>
            <w:shd w:val="clear" w:color="auto" w:fill="auto"/>
          </w:tcPr>
          <w:p w14:paraId="6AAF4659" w14:textId="77777777" w:rsidR="00983607" w:rsidRPr="0074619B" w:rsidRDefault="00983607" w:rsidP="0035455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Inne odpady zawierające substancje niebezpieczne</w:t>
            </w:r>
          </w:p>
        </w:tc>
        <w:tc>
          <w:tcPr>
            <w:tcW w:w="3827" w:type="dxa"/>
          </w:tcPr>
          <w:p w14:paraId="612ABC84" w14:textId="44E31625" w:rsidR="00983607" w:rsidRPr="00196428" w:rsidRDefault="00586334" w:rsidP="00354558">
            <w:pPr>
              <w:snapToGrid w:val="0"/>
              <w:spacing w:after="0" w:line="240" w:lineRule="auto"/>
              <w:rPr>
                <w:rFonts w:ascii="Arial" w:eastAsia="Times New Roman" w:hAnsi="Arial" w:cs="Arial"/>
                <w:bCs/>
                <w:sz w:val="18"/>
                <w:szCs w:val="18"/>
              </w:rPr>
            </w:pPr>
            <w:r w:rsidRPr="00196428">
              <w:rPr>
                <w:rFonts w:ascii="Arial" w:eastAsia="Times New Roman" w:hAnsi="Arial" w:cs="Arial"/>
                <w:kern w:val="1"/>
                <w:sz w:val="18"/>
                <w:szCs w:val="18"/>
                <w:lang w:eastAsia="ar-SA"/>
              </w:rPr>
              <w:t>O</w:t>
            </w:r>
            <w:r w:rsidR="00E51753">
              <w:rPr>
                <w:rFonts w:ascii="Arial" w:eastAsia="Times New Roman" w:hAnsi="Arial" w:cs="Arial"/>
                <w:kern w:val="1"/>
                <w:sz w:val="18"/>
                <w:szCs w:val="18"/>
                <w:lang w:eastAsia="ar-SA"/>
              </w:rPr>
              <w:t>dpady magazynowane są w o</w:t>
            </w:r>
            <w:r w:rsidRPr="00196428">
              <w:rPr>
                <w:rFonts w:ascii="Arial" w:eastAsia="Times New Roman" w:hAnsi="Arial" w:cs="Arial"/>
                <w:kern w:val="1"/>
                <w:sz w:val="18"/>
                <w:szCs w:val="18"/>
                <w:lang w:eastAsia="ar-SA"/>
              </w:rPr>
              <w:t>znaczon</w:t>
            </w:r>
            <w:r w:rsidR="00E51753">
              <w:rPr>
                <w:rFonts w:ascii="Arial" w:eastAsia="Times New Roman" w:hAnsi="Arial" w:cs="Arial"/>
                <w:kern w:val="1"/>
                <w:sz w:val="18"/>
                <w:szCs w:val="18"/>
                <w:lang w:eastAsia="ar-SA"/>
              </w:rPr>
              <w:t>ych</w:t>
            </w:r>
            <w:r w:rsidRPr="00196428">
              <w:rPr>
                <w:rFonts w:ascii="Arial" w:eastAsia="Times New Roman" w:hAnsi="Arial" w:cs="Arial"/>
                <w:kern w:val="1"/>
                <w:sz w:val="18"/>
                <w:szCs w:val="18"/>
                <w:lang w:eastAsia="ar-SA"/>
              </w:rPr>
              <w:t>, szczeln</w:t>
            </w:r>
            <w:r w:rsidR="00E51753">
              <w:rPr>
                <w:rFonts w:ascii="Arial" w:eastAsia="Times New Roman" w:hAnsi="Arial" w:cs="Arial"/>
                <w:kern w:val="1"/>
                <w:sz w:val="18"/>
                <w:szCs w:val="18"/>
                <w:lang w:eastAsia="ar-SA"/>
              </w:rPr>
              <w:t>ych</w:t>
            </w:r>
            <w:r w:rsidRPr="00196428">
              <w:rPr>
                <w:rFonts w:ascii="Arial" w:eastAsia="Times New Roman" w:hAnsi="Arial" w:cs="Arial"/>
                <w:kern w:val="1"/>
                <w:sz w:val="18"/>
                <w:szCs w:val="18"/>
                <w:lang w:eastAsia="ar-SA"/>
              </w:rPr>
              <w:t xml:space="preserve"> pojemnik</w:t>
            </w:r>
            <w:r w:rsidR="00E51753">
              <w:rPr>
                <w:rFonts w:ascii="Arial" w:eastAsia="Times New Roman" w:hAnsi="Arial" w:cs="Arial"/>
                <w:kern w:val="1"/>
                <w:sz w:val="18"/>
                <w:szCs w:val="18"/>
                <w:lang w:eastAsia="ar-SA"/>
              </w:rPr>
              <w:t>ach</w:t>
            </w:r>
            <w:r w:rsidRPr="00196428">
              <w:rPr>
                <w:rFonts w:ascii="Arial" w:eastAsia="Times New Roman" w:hAnsi="Arial" w:cs="Arial"/>
                <w:kern w:val="1"/>
                <w:sz w:val="18"/>
                <w:szCs w:val="18"/>
                <w:lang w:eastAsia="ar-SA"/>
              </w:rPr>
              <w:t xml:space="preserve"> w Magazynie Odpadów na Obiekcie 12 - Hala 12a </w:t>
            </w:r>
            <w:r w:rsidR="00196428">
              <w:rPr>
                <w:rFonts w:ascii="Arial" w:eastAsia="Times New Roman" w:hAnsi="Arial" w:cs="Arial"/>
                <w:kern w:val="1"/>
                <w:sz w:val="18"/>
                <w:szCs w:val="18"/>
                <w:lang w:eastAsia="ar-SA"/>
              </w:rPr>
              <w:t>–</w:t>
            </w:r>
            <w:r w:rsidRPr="00196428">
              <w:rPr>
                <w:rFonts w:ascii="Arial" w:eastAsia="Times New Roman" w:hAnsi="Arial" w:cs="Arial"/>
                <w:kern w:val="1"/>
                <w:sz w:val="18"/>
                <w:szCs w:val="18"/>
                <w:lang w:eastAsia="ar-SA"/>
              </w:rPr>
              <w:t xml:space="preserve"> 1</w:t>
            </w:r>
            <w:r w:rsidR="00196428">
              <w:rPr>
                <w:rFonts w:ascii="Arial" w:eastAsia="Times New Roman" w:hAnsi="Arial" w:cs="Arial"/>
                <w:kern w:val="1"/>
                <w:sz w:val="18"/>
                <w:szCs w:val="18"/>
                <w:lang w:eastAsia="ar-SA"/>
              </w:rPr>
              <w:t>.</w:t>
            </w:r>
          </w:p>
        </w:tc>
      </w:tr>
      <w:tr w:rsidR="00983607" w:rsidRPr="0074619B" w14:paraId="2C76A2FD" w14:textId="77777777" w:rsidTr="00586334">
        <w:tc>
          <w:tcPr>
            <w:tcW w:w="507" w:type="dxa"/>
            <w:vAlign w:val="center"/>
          </w:tcPr>
          <w:p w14:paraId="6B4ABF23"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7.</w:t>
            </w:r>
          </w:p>
        </w:tc>
        <w:tc>
          <w:tcPr>
            <w:tcW w:w="1134" w:type="dxa"/>
            <w:shd w:val="clear" w:color="auto" w:fill="auto"/>
            <w:vAlign w:val="center"/>
          </w:tcPr>
          <w:p w14:paraId="2D939495" w14:textId="77777777" w:rsidR="00983607" w:rsidRPr="0074619B" w:rsidRDefault="00983607" w:rsidP="0035455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13 02 05*</w:t>
            </w:r>
          </w:p>
        </w:tc>
        <w:tc>
          <w:tcPr>
            <w:tcW w:w="3686" w:type="dxa"/>
            <w:shd w:val="clear" w:color="auto" w:fill="auto"/>
          </w:tcPr>
          <w:p w14:paraId="11B7DD24" w14:textId="555CED22" w:rsidR="00983607" w:rsidRPr="0074619B" w:rsidRDefault="00983607" w:rsidP="0035455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Mineralne oleje silnikowe, przekładniowe i</w:t>
            </w:r>
            <w:r w:rsidR="00C32627">
              <w:rPr>
                <w:rFonts w:ascii="Arial" w:eastAsia="Arial" w:hAnsi="Arial" w:cs="Arial"/>
                <w:sz w:val="18"/>
                <w:szCs w:val="18"/>
                <w:lang w:eastAsia="ar-SA"/>
              </w:rPr>
              <w:t> </w:t>
            </w:r>
            <w:r w:rsidRPr="0074619B">
              <w:rPr>
                <w:rFonts w:ascii="Arial" w:eastAsia="Arial" w:hAnsi="Arial" w:cs="Arial"/>
                <w:sz w:val="18"/>
                <w:szCs w:val="18"/>
                <w:lang w:eastAsia="ar-SA"/>
              </w:rPr>
              <w:t>smarowe niezawierające związków chlorowcoorganicznych</w:t>
            </w:r>
          </w:p>
        </w:tc>
        <w:tc>
          <w:tcPr>
            <w:tcW w:w="3827" w:type="dxa"/>
          </w:tcPr>
          <w:p w14:paraId="55AB6CB8" w14:textId="067CC458" w:rsidR="00983607" w:rsidRPr="00196428" w:rsidRDefault="00E51753" w:rsidP="00354558">
            <w:pPr>
              <w:snapToGrid w:val="0"/>
              <w:spacing w:after="0" w:line="240" w:lineRule="auto"/>
              <w:rPr>
                <w:rFonts w:ascii="Arial" w:eastAsia="Times New Roman" w:hAnsi="Arial" w:cs="Arial"/>
                <w:bCs/>
                <w:sz w:val="18"/>
                <w:szCs w:val="18"/>
              </w:rPr>
            </w:pPr>
            <w:r>
              <w:rPr>
                <w:rFonts w:ascii="Arial" w:eastAsia="Times New Roman" w:hAnsi="Arial" w:cs="Arial"/>
                <w:kern w:val="1"/>
                <w:sz w:val="18"/>
                <w:szCs w:val="18"/>
                <w:lang w:eastAsia="ar-SA"/>
              </w:rPr>
              <w:t>Odpady g</w:t>
            </w:r>
            <w:r w:rsidR="00586334" w:rsidRPr="00196428">
              <w:rPr>
                <w:rFonts w:ascii="Arial" w:eastAsia="Times New Roman" w:hAnsi="Arial" w:cs="Arial"/>
                <w:kern w:val="1"/>
                <w:sz w:val="18"/>
                <w:szCs w:val="18"/>
                <w:lang w:eastAsia="ar-SA"/>
              </w:rPr>
              <w:t xml:space="preserve">romadzone </w:t>
            </w:r>
            <w:r>
              <w:rPr>
                <w:rFonts w:ascii="Arial" w:eastAsia="Times New Roman" w:hAnsi="Arial" w:cs="Arial"/>
                <w:kern w:val="1"/>
                <w:sz w:val="18"/>
                <w:szCs w:val="18"/>
                <w:lang w:eastAsia="ar-SA"/>
              </w:rPr>
              <w:t xml:space="preserve">są </w:t>
            </w:r>
            <w:r w:rsidR="00586334" w:rsidRPr="00196428">
              <w:rPr>
                <w:rFonts w:ascii="Arial" w:eastAsia="Times New Roman" w:hAnsi="Arial" w:cs="Arial"/>
                <w:kern w:val="1"/>
                <w:sz w:val="18"/>
                <w:szCs w:val="18"/>
                <w:lang w:eastAsia="ar-SA"/>
              </w:rPr>
              <w:t>w szczelnych, oznaczonych pojemnikach na stanowiskach pracy, a</w:t>
            </w:r>
            <w:r w:rsidR="00196428">
              <w:rPr>
                <w:rFonts w:ascii="Arial" w:eastAsia="Times New Roman" w:hAnsi="Arial" w:cs="Arial"/>
                <w:kern w:val="1"/>
                <w:sz w:val="18"/>
                <w:szCs w:val="18"/>
                <w:lang w:eastAsia="ar-SA"/>
              </w:rPr>
              <w:t> </w:t>
            </w:r>
            <w:r w:rsidR="00586334" w:rsidRPr="00196428">
              <w:rPr>
                <w:rFonts w:ascii="Arial" w:eastAsia="Times New Roman" w:hAnsi="Arial" w:cs="Arial"/>
                <w:kern w:val="1"/>
                <w:sz w:val="18"/>
                <w:szCs w:val="18"/>
                <w:lang w:eastAsia="ar-SA"/>
              </w:rPr>
              <w:t xml:space="preserve">następnie magazynowane </w:t>
            </w:r>
            <w:r w:rsidR="00586334" w:rsidRPr="00196428">
              <w:rPr>
                <w:rFonts w:ascii="Arial" w:eastAsia="Times New Roman" w:hAnsi="Arial" w:cs="Arial"/>
                <w:kern w:val="1"/>
                <w:sz w:val="18"/>
                <w:szCs w:val="18"/>
                <w:lang w:eastAsia="ar-SA"/>
              </w:rPr>
              <w:lastRenderedPageBreak/>
              <w:t>w</w:t>
            </w:r>
            <w:r>
              <w:rPr>
                <w:rFonts w:ascii="Arial" w:eastAsia="Times New Roman" w:hAnsi="Arial" w:cs="Arial"/>
                <w:kern w:val="1"/>
                <w:sz w:val="18"/>
                <w:szCs w:val="18"/>
                <w:lang w:eastAsia="ar-SA"/>
              </w:rPr>
              <w:t> </w:t>
            </w:r>
            <w:r w:rsidR="00586334" w:rsidRPr="00196428">
              <w:rPr>
                <w:rFonts w:ascii="Arial" w:eastAsia="Times New Roman" w:hAnsi="Arial" w:cs="Arial"/>
                <w:kern w:val="1"/>
                <w:sz w:val="18"/>
                <w:szCs w:val="18"/>
                <w:lang w:eastAsia="ar-SA"/>
              </w:rPr>
              <w:t xml:space="preserve">Magazynie Odpadów na Obiekcie 12 - Hala 12a </w:t>
            </w:r>
            <w:r w:rsidR="00196428">
              <w:rPr>
                <w:rFonts w:ascii="Arial" w:eastAsia="Times New Roman" w:hAnsi="Arial" w:cs="Arial"/>
                <w:kern w:val="1"/>
                <w:sz w:val="18"/>
                <w:szCs w:val="18"/>
                <w:lang w:eastAsia="ar-SA"/>
              </w:rPr>
              <w:t>–</w:t>
            </w:r>
            <w:r w:rsidR="00586334" w:rsidRPr="00196428">
              <w:rPr>
                <w:rFonts w:ascii="Arial" w:eastAsia="Times New Roman" w:hAnsi="Arial" w:cs="Arial"/>
                <w:kern w:val="1"/>
                <w:sz w:val="18"/>
                <w:szCs w:val="18"/>
                <w:lang w:eastAsia="ar-SA"/>
              </w:rPr>
              <w:t xml:space="preserve"> 1</w:t>
            </w:r>
            <w:r w:rsidR="00196428">
              <w:rPr>
                <w:rFonts w:ascii="Arial" w:eastAsia="Times New Roman" w:hAnsi="Arial" w:cs="Arial"/>
                <w:kern w:val="1"/>
                <w:sz w:val="18"/>
                <w:szCs w:val="18"/>
                <w:lang w:eastAsia="ar-SA"/>
              </w:rPr>
              <w:t>.</w:t>
            </w:r>
          </w:p>
        </w:tc>
      </w:tr>
      <w:tr w:rsidR="00983607" w:rsidRPr="0074619B" w14:paraId="42ACC621" w14:textId="77777777" w:rsidTr="00586334">
        <w:tc>
          <w:tcPr>
            <w:tcW w:w="507" w:type="dxa"/>
            <w:vAlign w:val="center"/>
          </w:tcPr>
          <w:p w14:paraId="5E579D13"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lastRenderedPageBreak/>
              <w:t>8.</w:t>
            </w:r>
          </w:p>
        </w:tc>
        <w:tc>
          <w:tcPr>
            <w:tcW w:w="1134" w:type="dxa"/>
            <w:vAlign w:val="center"/>
          </w:tcPr>
          <w:p w14:paraId="6231C196"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15 01 01</w:t>
            </w:r>
          </w:p>
        </w:tc>
        <w:tc>
          <w:tcPr>
            <w:tcW w:w="3686" w:type="dxa"/>
            <w:vAlign w:val="center"/>
          </w:tcPr>
          <w:p w14:paraId="29DC6F9C" w14:textId="77777777"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Opakowania z papieru i tektury</w:t>
            </w:r>
          </w:p>
        </w:tc>
        <w:tc>
          <w:tcPr>
            <w:tcW w:w="3827" w:type="dxa"/>
          </w:tcPr>
          <w:p w14:paraId="08B27E87" w14:textId="0A60561C" w:rsidR="00983607" w:rsidRPr="00196428" w:rsidRDefault="00E51753"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Pr>
                <w:rFonts w:ascii="Arial" w:eastAsia="Times New Roman" w:hAnsi="Arial" w:cs="Arial"/>
                <w:bCs/>
                <w:kern w:val="1"/>
                <w:sz w:val="18"/>
                <w:szCs w:val="18"/>
                <w:lang w:eastAsia="ar-SA"/>
              </w:rPr>
              <w:t>Odpady g</w:t>
            </w:r>
            <w:r w:rsidR="00983607" w:rsidRPr="00196428">
              <w:rPr>
                <w:rFonts w:ascii="Arial" w:eastAsia="Times New Roman" w:hAnsi="Arial" w:cs="Arial"/>
                <w:bCs/>
                <w:kern w:val="1"/>
                <w:sz w:val="18"/>
                <w:szCs w:val="18"/>
                <w:lang w:eastAsia="ar-SA"/>
              </w:rPr>
              <w:t xml:space="preserve">romadzone </w:t>
            </w:r>
            <w:r>
              <w:rPr>
                <w:rFonts w:ascii="Arial" w:eastAsia="Times New Roman" w:hAnsi="Arial" w:cs="Arial"/>
                <w:bCs/>
                <w:kern w:val="1"/>
                <w:sz w:val="18"/>
                <w:szCs w:val="18"/>
                <w:lang w:eastAsia="ar-SA"/>
              </w:rPr>
              <w:t xml:space="preserve">są </w:t>
            </w:r>
            <w:r w:rsidR="00983607" w:rsidRPr="00196428">
              <w:rPr>
                <w:rFonts w:ascii="Arial" w:eastAsia="Times New Roman" w:hAnsi="Arial" w:cs="Arial"/>
                <w:bCs/>
                <w:kern w:val="1"/>
                <w:sz w:val="18"/>
                <w:szCs w:val="18"/>
                <w:lang w:eastAsia="ar-SA"/>
              </w:rPr>
              <w:t>w pojemnikach na stanowiskach pracy, a następnie magazynowane w</w:t>
            </w:r>
            <w:r w:rsidR="00196428">
              <w:rPr>
                <w:rFonts w:ascii="Arial" w:eastAsia="Times New Roman" w:hAnsi="Arial" w:cs="Arial"/>
                <w:bCs/>
                <w:kern w:val="1"/>
                <w:sz w:val="18"/>
                <w:szCs w:val="18"/>
                <w:lang w:eastAsia="ar-SA"/>
              </w:rPr>
              <w:t> </w:t>
            </w:r>
            <w:r w:rsidR="00983607" w:rsidRPr="00196428">
              <w:rPr>
                <w:rFonts w:ascii="Arial" w:eastAsia="Times New Roman" w:hAnsi="Arial" w:cs="Arial"/>
                <w:bCs/>
                <w:kern w:val="1"/>
                <w:sz w:val="18"/>
                <w:szCs w:val="18"/>
                <w:lang w:eastAsia="ar-SA"/>
              </w:rPr>
              <w:t>prasokontenerze w Strefie zbierania odpadów opakowaniowych</w:t>
            </w:r>
            <w:r w:rsidR="00586334" w:rsidRPr="00196428">
              <w:rPr>
                <w:rFonts w:ascii="Arial" w:eastAsia="Times New Roman" w:hAnsi="Arial" w:cs="Arial"/>
                <w:bCs/>
                <w:kern w:val="1"/>
                <w:sz w:val="18"/>
                <w:szCs w:val="18"/>
                <w:lang w:eastAsia="ar-SA"/>
              </w:rPr>
              <w:t xml:space="preserve"> </w:t>
            </w:r>
            <w:r w:rsidR="00196428">
              <w:rPr>
                <w:rFonts w:ascii="Arial" w:eastAsia="Times New Roman" w:hAnsi="Arial" w:cs="Arial"/>
                <w:bCs/>
                <w:kern w:val="1"/>
                <w:sz w:val="18"/>
                <w:szCs w:val="18"/>
                <w:lang w:eastAsia="ar-SA"/>
              </w:rPr>
              <w:t>–</w:t>
            </w:r>
            <w:r w:rsidR="00586334" w:rsidRPr="00196428">
              <w:rPr>
                <w:rFonts w:ascii="Arial" w:eastAsia="Times New Roman" w:hAnsi="Arial" w:cs="Arial"/>
                <w:bCs/>
                <w:kern w:val="1"/>
                <w:sz w:val="18"/>
                <w:szCs w:val="18"/>
                <w:lang w:eastAsia="ar-SA"/>
              </w:rPr>
              <w:t xml:space="preserve"> 3</w:t>
            </w:r>
            <w:r w:rsidR="00196428">
              <w:rPr>
                <w:rFonts w:ascii="Arial" w:eastAsia="Times New Roman" w:hAnsi="Arial" w:cs="Arial"/>
                <w:bCs/>
                <w:kern w:val="1"/>
                <w:sz w:val="18"/>
                <w:szCs w:val="18"/>
                <w:lang w:eastAsia="ar-SA"/>
              </w:rPr>
              <w:t>.</w:t>
            </w:r>
          </w:p>
        </w:tc>
      </w:tr>
      <w:tr w:rsidR="00983607" w:rsidRPr="0074619B" w14:paraId="14B6A41E" w14:textId="77777777" w:rsidTr="00586334">
        <w:tc>
          <w:tcPr>
            <w:tcW w:w="507" w:type="dxa"/>
            <w:vAlign w:val="center"/>
          </w:tcPr>
          <w:p w14:paraId="7939A598"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9.</w:t>
            </w:r>
          </w:p>
        </w:tc>
        <w:tc>
          <w:tcPr>
            <w:tcW w:w="1134" w:type="dxa"/>
            <w:vAlign w:val="center"/>
          </w:tcPr>
          <w:p w14:paraId="3392AE9B"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15 01 02</w:t>
            </w:r>
          </w:p>
        </w:tc>
        <w:tc>
          <w:tcPr>
            <w:tcW w:w="3686" w:type="dxa"/>
            <w:vAlign w:val="center"/>
          </w:tcPr>
          <w:p w14:paraId="1D4149DA" w14:textId="77777777"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Opakowania z tworzyw sztucznych</w:t>
            </w:r>
          </w:p>
        </w:tc>
        <w:tc>
          <w:tcPr>
            <w:tcW w:w="3827" w:type="dxa"/>
          </w:tcPr>
          <w:p w14:paraId="6CBAE5FE" w14:textId="6846F42F" w:rsidR="00983607" w:rsidRPr="00196428" w:rsidRDefault="00E51753" w:rsidP="00354558">
            <w:pPr>
              <w:widowControl w:val="0"/>
              <w:suppressLineNumbers/>
              <w:suppressAutoHyphens/>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Odpady g</w:t>
            </w:r>
            <w:r w:rsidR="00983607" w:rsidRPr="00196428">
              <w:rPr>
                <w:rFonts w:ascii="Arial" w:eastAsia="Times New Roman" w:hAnsi="Arial" w:cs="Arial"/>
                <w:kern w:val="1"/>
                <w:sz w:val="18"/>
                <w:szCs w:val="18"/>
                <w:lang w:eastAsia="ar-SA"/>
              </w:rPr>
              <w:t xml:space="preserve">romadzone </w:t>
            </w:r>
            <w:r>
              <w:rPr>
                <w:rFonts w:ascii="Arial" w:eastAsia="Times New Roman" w:hAnsi="Arial" w:cs="Arial"/>
                <w:kern w:val="1"/>
                <w:sz w:val="18"/>
                <w:szCs w:val="18"/>
                <w:lang w:eastAsia="ar-SA"/>
              </w:rPr>
              <w:t xml:space="preserve">są </w:t>
            </w:r>
            <w:r w:rsidR="00983607" w:rsidRPr="00196428">
              <w:rPr>
                <w:rFonts w:ascii="Arial" w:eastAsia="Times New Roman" w:hAnsi="Arial" w:cs="Arial"/>
                <w:kern w:val="1"/>
                <w:sz w:val="18"/>
                <w:szCs w:val="18"/>
                <w:lang w:eastAsia="ar-SA"/>
              </w:rPr>
              <w:t>w pojemnikach przy stanowiskach pracy</w:t>
            </w:r>
            <w:r>
              <w:rPr>
                <w:rFonts w:ascii="Arial" w:eastAsia="Times New Roman" w:hAnsi="Arial" w:cs="Arial"/>
                <w:kern w:val="1"/>
                <w:sz w:val="18"/>
                <w:szCs w:val="18"/>
                <w:lang w:eastAsia="ar-SA"/>
              </w:rPr>
              <w:t xml:space="preserve">, </w:t>
            </w:r>
            <w:r w:rsidR="00983607" w:rsidRPr="00196428">
              <w:rPr>
                <w:rFonts w:ascii="Arial" w:eastAsia="Times New Roman" w:hAnsi="Arial" w:cs="Arial"/>
                <w:kern w:val="1"/>
                <w:sz w:val="18"/>
                <w:szCs w:val="18"/>
                <w:lang w:eastAsia="ar-SA"/>
              </w:rPr>
              <w:t>a następnie:</w:t>
            </w:r>
          </w:p>
          <w:p w14:paraId="42821D9B" w14:textId="6219BA18" w:rsidR="00983607" w:rsidRPr="00196428" w:rsidRDefault="00983607" w:rsidP="00354558">
            <w:pPr>
              <w:widowControl w:val="0"/>
              <w:suppressLineNumbers/>
              <w:suppressAutoHyphens/>
              <w:spacing w:after="0" w:line="240" w:lineRule="auto"/>
              <w:rPr>
                <w:rFonts w:ascii="Arial" w:eastAsia="Times New Roman" w:hAnsi="Arial" w:cs="Arial"/>
                <w:kern w:val="1"/>
                <w:sz w:val="18"/>
                <w:szCs w:val="18"/>
                <w:lang w:eastAsia="ar-SA"/>
              </w:rPr>
            </w:pPr>
            <w:r w:rsidRPr="00196428">
              <w:rPr>
                <w:rFonts w:ascii="Arial" w:eastAsia="Times New Roman" w:hAnsi="Arial" w:cs="Arial"/>
                <w:kern w:val="1"/>
                <w:sz w:val="18"/>
                <w:szCs w:val="18"/>
                <w:lang w:eastAsia="ar-SA"/>
              </w:rPr>
              <w:t xml:space="preserve">folia przewożona pod wiatę w Strefie zbierania odpadów opakowaniowych </w:t>
            </w:r>
            <w:r w:rsidR="00586334" w:rsidRPr="00196428">
              <w:rPr>
                <w:rFonts w:ascii="Arial" w:eastAsia="Times New Roman" w:hAnsi="Arial" w:cs="Arial"/>
                <w:kern w:val="1"/>
                <w:sz w:val="18"/>
                <w:szCs w:val="18"/>
                <w:lang w:eastAsia="ar-SA"/>
              </w:rPr>
              <w:t xml:space="preserve">– 3 </w:t>
            </w:r>
            <w:r w:rsidRPr="00196428">
              <w:rPr>
                <w:rFonts w:ascii="Arial" w:eastAsia="Times New Roman" w:hAnsi="Arial" w:cs="Arial"/>
                <w:kern w:val="1"/>
                <w:sz w:val="18"/>
                <w:szCs w:val="18"/>
                <w:lang w:eastAsia="ar-SA"/>
              </w:rPr>
              <w:t>i zagęszczana na belownicy ręcznej</w:t>
            </w:r>
            <w:r w:rsidR="00AF0A18" w:rsidRPr="00196428">
              <w:rPr>
                <w:rFonts w:ascii="Arial" w:eastAsia="Times New Roman" w:hAnsi="Arial" w:cs="Arial"/>
                <w:kern w:val="1"/>
                <w:sz w:val="18"/>
                <w:szCs w:val="18"/>
                <w:lang w:eastAsia="ar-SA"/>
              </w:rPr>
              <w:t>, s</w:t>
            </w:r>
            <w:r w:rsidRPr="00196428">
              <w:rPr>
                <w:rFonts w:ascii="Arial" w:eastAsia="Times New Roman" w:hAnsi="Arial" w:cs="Arial"/>
                <w:kern w:val="1"/>
                <w:sz w:val="18"/>
                <w:szCs w:val="18"/>
                <w:lang w:eastAsia="ar-SA"/>
              </w:rPr>
              <w:t>prasowane belki przekazywane min. 1</w:t>
            </w:r>
            <w:r w:rsidR="00E51753">
              <w:rPr>
                <w:rFonts w:ascii="Arial" w:eastAsia="Times New Roman" w:hAnsi="Arial" w:cs="Arial"/>
                <w:kern w:val="1"/>
                <w:sz w:val="18"/>
                <w:szCs w:val="18"/>
                <w:lang w:eastAsia="ar-SA"/>
              </w:rPr>
              <w:t xml:space="preserve"> raz na</w:t>
            </w:r>
            <w:r w:rsidRPr="00196428">
              <w:rPr>
                <w:rFonts w:ascii="Arial" w:eastAsia="Times New Roman" w:hAnsi="Arial" w:cs="Arial"/>
                <w:kern w:val="1"/>
                <w:sz w:val="18"/>
                <w:szCs w:val="18"/>
                <w:lang w:eastAsia="ar-SA"/>
              </w:rPr>
              <w:t xml:space="preserve"> miesiąc uprawnionemu odbiorcy,</w:t>
            </w:r>
            <w:r w:rsidR="00196428">
              <w:rPr>
                <w:rFonts w:ascii="Arial" w:eastAsia="Times New Roman" w:hAnsi="Arial" w:cs="Arial"/>
                <w:kern w:val="1"/>
                <w:sz w:val="18"/>
                <w:szCs w:val="18"/>
                <w:lang w:eastAsia="ar-SA"/>
              </w:rPr>
              <w:t xml:space="preserve"> </w:t>
            </w:r>
            <w:r w:rsidRPr="00196428">
              <w:rPr>
                <w:rFonts w:ascii="Arial" w:eastAsia="Times New Roman" w:hAnsi="Arial" w:cs="Arial"/>
                <w:kern w:val="1"/>
                <w:sz w:val="18"/>
                <w:szCs w:val="18"/>
                <w:lang w:eastAsia="ar-SA"/>
              </w:rPr>
              <w:t>pozostałe plastiki –  luzem w sposób uporządkowany w Strefie zbierania odpadów opakowaniowych</w:t>
            </w:r>
            <w:r w:rsidR="00AF0A18" w:rsidRPr="00196428">
              <w:rPr>
                <w:rFonts w:ascii="Arial" w:eastAsia="Times New Roman" w:hAnsi="Arial" w:cs="Arial"/>
                <w:kern w:val="1"/>
                <w:sz w:val="18"/>
                <w:szCs w:val="18"/>
                <w:lang w:eastAsia="ar-SA"/>
              </w:rPr>
              <w:t xml:space="preserve"> </w:t>
            </w:r>
            <w:r w:rsidR="00196428">
              <w:rPr>
                <w:rFonts w:ascii="Arial" w:eastAsia="Times New Roman" w:hAnsi="Arial" w:cs="Arial"/>
                <w:kern w:val="1"/>
                <w:sz w:val="18"/>
                <w:szCs w:val="18"/>
                <w:lang w:eastAsia="ar-SA"/>
              </w:rPr>
              <w:t>–</w:t>
            </w:r>
            <w:r w:rsidR="00AF0A18" w:rsidRPr="00196428">
              <w:rPr>
                <w:rFonts w:ascii="Arial" w:eastAsia="Times New Roman" w:hAnsi="Arial" w:cs="Arial"/>
                <w:kern w:val="1"/>
                <w:sz w:val="18"/>
                <w:szCs w:val="18"/>
                <w:lang w:eastAsia="ar-SA"/>
              </w:rPr>
              <w:t xml:space="preserve"> 3</w:t>
            </w:r>
            <w:r w:rsidR="00196428">
              <w:rPr>
                <w:rFonts w:ascii="Arial" w:eastAsia="Times New Roman" w:hAnsi="Arial" w:cs="Arial"/>
                <w:kern w:val="1"/>
                <w:sz w:val="18"/>
                <w:szCs w:val="18"/>
                <w:lang w:eastAsia="ar-SA"/>
              </w:rPr>
              <w:t>.</w:t>
            </w:r>
          </w:p>
        </w:tc>
      </w:tr>
      <w:tr w:rsidR="00983607" w:rsidRPr="0074619B" w14:paraId="68D0875A" w14:textId="77777777" w:rsidTr="00586334">
        <w:tc>
          <w:tcPr>
            <w:tcW w:w="507" w:type="dxa"/>
            <w:vAlign w:val="center"/>
          </w:tcPr>
          <w:p w14:paraId="3DC2E073"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10.</w:t>
            </w:r>
          </w:p>
        </w:tc>
        <w:tc>
          <w:tcPr>
            <w:tcW w:w="1134" w:type="dxa"/>
            <w:vAlign w:val="center"/>
          </w:tcPr>
          <w:p w14:paraId="7829758A"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15 01 03</w:t>
            </w:r>
          </w:p>
        </w:tc>
        <w:tc>
          <w:tcPr>
            <w:tcW w:w="3686" w:type="dxa"/>
            <w:vAlign w:val="center"/>
          </w:tcPr>
          <w:p w14:paraId="698F2033" w14:textId="77777777"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Opakowania z drewna</w:t>
            </w:r>
          </w:p>
        </w:tc>
        <w:tc>
          <w:tcPr>
            <w:tcW w:w="3827" w:type="dxa"/>
          </w:tcPr>
          <w:p w14:paraId="32D3221D" w14:textId="3078557E" w:rsidR="00983607" w:rsidRPr="00196428" w:rsidRDefault="00E51753"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Odpady g</w:t>
            </w:r>
            <w:r w:rsidR="00983607" w:rsidRPr="00196428">
              <w:rPr>
                <w:rFonts w:ascii="Arial" w:eastAsia="Times New Roman" w:hAnsi="Arial" w:cs="Arial"/>
                <w:kern w:val="1"/>
                <w:sz w:val="18"/>
                <w:szCs w:val="18"/>
                <w:lang w:eastAsia="ar-SA"/>
              </w:rPr>
              <w:t xml:space="preserve">romadzone </w:t>
            </w:r>
            <w:r>
              <w:rPr>
                <w:rFonts w:ascii="Arial" w:eastAsia="Times New Roman" w:hAnsi="Arial" w:cs="Arial"/>
                <w:kern w:val="1"/>
                <w:sz w:val="18"/>
                <w:szCs w:val="18"/>
                <w:lang w:eastAsia="ar-SA"/>
              </w:rPr>
              <w:t xml:space="preserve">są </w:t>
            </w:r>
            <w:r w:rsidR="00983607" w:rsidRPr="00196428">
              <w:rPr>
                <w:rFonts w:ascii="Arial" w:eastAsia="Times New Roman" w:hAnsi="Arial" w:cs="Arial"/>
                <w:kern w:val="1"/>
                <w:sz w:val="18"/>
                <w:szCs w:val="18"/>
                <w:lang w:eastAsia="ar-SA"/>
              </w:rPr>
              <w:t>przy stanowiskach pracy, a</w:t>
            </w:r>
            <w:r w:rsidR="00196428">
              <w:rPr>
                <w:rFonts w:ascii="Arial" w:eastAsia="Times New Roman" w:hAnsi="Arial" w:cs="Arial"/>
                <w:kern w:val="1"/>
                <w:sz w:val="18"/>
                <w:szCs w:val="18"/>
                <w:lang w:eastAsia="ar-SA"/>
              </w:rPr>
              <w:t> </w:t>
            </w:r>
            <w:r w:rsidR="00983607" w:rsidRPr="00196428">
              <w:rPr>
                <w:rFonts w:ascii="Arial" w:eastAsia="Times New Roman" w:hAnsi="Arial" w:cs="Arial"/>
                <w:kern w:val="1"/>
                <w:sz w:val="18"/>
                <w:szCs w:val="18"/>
                <w:lang w:eastAsia="ar-SA"/>
              </w:rPr>
              <w:t>następnie zbierane w sposób uporządkowany na Placu zbierania odpadów w strefie obsługi logistycznej</w:t>
            </w:r>
            <w:r w:rsidR="00AF0A18" w:rsidRPr="00196428">
              <w:rPr>
                <w:rFonts w:ascii="Arial" w:eastAsia="Times New Roman" w:hAnsi="Arial" w:cs="Arial"/>
                <w:kern w:val="1"/>
                <w:sz w:val="18"/>
                <w:szCs w:val="18"/>
                <w:lang w:eastAsia="ar-SA"/>
              </w:rPr>
              <w:t xml:space="preserve"> - 4</w:t>
            </w:r>
            <w:r w:rsidR="00983607" w:rsidRPr="00196428">
              <w:rPr>
                <w:rFonts w:ascii="Arial" w:eastAsia="Times New Roman" w:hAnsi="Arial" w:cs="Arial"/>
                <w:kern w:val="1"/>
                <w:sz w:val="18"/>
                <w:szCs w:val="18"/>
                <w:lang w:eastAsia="ar-SA"/>
              </w:rPr>
              <w:t>, a także</w:t>
            </w:r>
            <w:r>
              <w:rPr>
                <w:rFonts w:ascii="Arial" w:eastAsia="Times New Roman" w:hAnsi="Arial" w:cs="Arial"/>
                <w:kern w:val="1"/>
                <w:sz w:val="18"/>
                <w:szCs w:val="18"/>
                <w:lang w:eastAsia="ar-SA"/>
              </w:rPr>
              <w:t xml:space="preserve"> w </w:t>
            </w:r>
            <w:r w:rsidR="00983607" w:rsidRPr="00196428">
              <w:rPr>
                <w:rFonts w:ascii="Arial" w:eastAsia="Times New Roman" w:hAnsi="Arial" w:cs="Arial"/>
                <w:kern w:val="1"/>
                <w:sz w:val="18"/>
                <w:szCs w:val="18"/>
                <w:lang w:eastAsia="ar-SA"/>
              </w:rPr>
              <w:t>Strefie zbierania odpadów opakowaniowych</w:t>
            </w:r>
            <w:r w:rsidR="00AF0A18" w:rsidRPr="00196428">
              <w:rPr>
                <w:rFonts w:ascii="Arial" w:eastAsia="Times New Roman" w:hAnsi="Arial" w:cs="Arial"/>
                <w:kern w:val="1"/>
                <w:sz w:val="18"/>
                <w:szCs w:val="18"/>
                <w:lang w:eastAsia="ar-SA"/>
              </w:rPr>
              <w:t xml:space="preserve"> </w:t>
            </w:r>
            <w:r w:rsidR="00196428">
              <w:rPr>
                <w:rFonts w:ascii="Arial" w:eastAsia="Times New Roman" w:hAnsi="Arial" w:cs="Arial"/>
                <w:kern w:val="1"/>
                <w:sz w:val="18"/>
                <w:szCs w:val="18"/>
                <w:lang w:eastAsia="ar-SA"/>
              </w:rPr>
              <w:t>–</w:t>
            </w:r>
            <w:r w:rsidR="00AF0A18" w:rsidRPr="00196428">
              <w:rPr>
                <w:rFonts w:ascii="Arial" w:eastAsia="Times New Roman" w:hAnsi="Arial" w:cs="Arial"/>
                <w:kern w:val="1"/>
                <w:sz w:val="18"/>
                <w:szCs w:val="18"/>
                <w:lang w:eastAsia="ar-SA"/>
              </w:rPr>
              <w:t xml:space="preserve"> 3</w:t>
            </w:r>
            <w:r w:rsidR="00196428">
              <w:rPr>
                <w:rFonts w:ascii="Arial" w:eastAsia="Times New Roman" w:hAnsi="Arial" w:cs="Arial"/>
                <w:kern w:val="1"/>
                <w:sz w:val="18"/>
                <w:szCs w:val="18"/>
                <w:lang w:eastAsia="ar-SA"/>
              </w:rPr>
              <w:t>.</w:t>
            </w:r>
          </w:p>
        </w:tc>
      </w:tr>
      <w:tr w:rsidR="00983607" w:rsidRPr="0074619B" w14:paraId="6400E725" w14:textId="77777777" w:rsidTr="00586334">
        <w:tc>
          <w:tcPr>
            <w:tcW w:w="507" w:type="dxa"/>
            <w:vAlign w:val="center"/>
          </w:tcPr>
          <w:p w14:paraId="22E57937"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11.</w:t>
            </w:r>
          </w:p>
        </w:tc>
        <w:tc>
          <w:tcPr>
            <w:tcW w:w="1134" w:type="dxa"/>
            <w:vAlign w:val="center"/>
          </w:tcPr>
          <w:p w14:paraId="5867ED93"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15 01 10*</w:t>
            </w:r>
          </w:p>
        </w:tc>
        <w:tc>
          <w:tcPr>
            <w:tcW w:w="3686" w:type="dxa"/>
            <w:vAlign w:val="center"/>
          </w:tcPr>
          <w:p w14:paraId="2611FBE4" w14:textId="77777777"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 xml:space="preserve">Opakowania zawierające pozostałości substancji niebezpiecznych lub nimi zanieczyszczone </w:t>
            </w:r>
          </w:p>
        </w:tc>
        <w:tc>
          <w:tcPr>
            <w:tcW w:w="3827" w:type="dxa"/>
          </w:tcPr>
          <w:p w14:paraId="1AF92B5A" w14:textId="56938739" w:rsidR="00983607" w:rsidRPr="00196428"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196428">
              <w:rPr>
                <w:rFonts w:ascii="Arial" w:eastAsia="Times New Roman" w:hAnsi="Arial" w:cs="Arial"/>
                <w:kern w:val="1"/>
                <w:sz w:val="18"/>
                <w:szCs w:val="18"/>
                <w:lang w:eastAsia="ar-SA"/>
              </w:rPr>
              <w:t xml:space="preserve">Zaolejone przekładki tekturowe oraz folia gromadzone </w:t>
            </w:r>
            <w:r w:rsidR="00E51753">
              <w:rPr>
                <w:rFonts w:ascii="Arial" w:eastAsia="Times New Roman" w:hAnsi="Arial" w:cs="Arial"/>
                <w:kern w:val="1"/>
                <w:sz w:val="18"/>
                <w:szCs w:val="18"/>
                <w:lang w:eastAsia="ar-SA"/>
              </w:rPr>
              <w:t xml:space="preserve">są </w:t>
            </w:r>
            <w:r w:rsidRPr="00196428">
              <w:rPr>
                <w:rFonts w:ascii="Arial" w:eastAsia="Times New Roman" w:hAnsi="Arial" w:cs="Arial"/>
                <w:kern w:val="1"/>
                <w:sz w:val="18"/>
                <w:szCs w:val="18"/>
                <w:lang w:eastAsia="ar-SA"/>
              </w:rPr>
              <w:t>w pojemnikach przy stanowisku pracy, a po napełnieniu przewożone do prasokontenera zamkniętego lub kontenera umiejscowionego</w:t>
            </w:r>
            <w:r w:rsidRPr="00196428">
              <w:rPr>
                <w:rFonts w:ascii="Arial" w:eastAsia="Times New Roman" w:hAnsi="Arial" w:cs="Arial"/>
                <w:bCs/>
                <w:kern w:val="1"/>
                <w:sz w:val="18"/>
                <w:szCs w:val="18"/>
                <w:lang w:eastAsia="ar-SA"/>
              </w:rPr>
              <w:t xml:space="preserve"> </w:t>
            </w:r>
            <w:r w:rsidR="00AF0A18" w:rsidRPr="00196428">
              <w:rPr>
                <w:rFonts w:ascii="Arial" w:eastAsia="Times New Roman" w:hAnsi="Arial" w:cs="Arial"/>
                <w:bCs/>
                <w:kern w:val="1"/>
                <w:sz w:val="18"/>
                <w:szCs w:val="18"/>
                <w:lang w:eastAsia="ar-SA"/>
              </w:rPr>
              <w:t>w</w:t>
            </w:r>
            <w:r w:rsidRPr="00196428">
              <w:rPr>
                <w:rFonts w:ascii="Arial" w:eastAsia="Times New Roman" w:hAnsi="Arial" w:cs="Arial"/>
                <w:bCs/>
                <w:kern w:val="1"/>
                <w:sz w:val="18"/>
                <w:szCs w:val="18"/>
                <w:lang w:eastAsia="ar-SA"/>
              </w:rPr>
              <w:t xml:space="preserve"> Strefie zbierania odpadów opakowaniowych</w:t>
            </w:r>
            <w:r w:rsidR="00AF0A18" w:rsidRPr="00196428">
              <w:rPr>
                <w:rFonts w:ascii="Arial" w:eastAsia="Times New Roman" w:hAnsi="Arial" w:cs="Arial"/>
                <w:bCs/>
                <w:kern w:val="1"/>
                <w:sz w:val="18"/>
                <w:szCs w:val="18"/>
                <w:lang w:eastAsia="ar-SA"/>
              </w:rPr>
              <w:t xml:space="preserve"> - 3</w:t>
            </w:r>
            <w:r w:rsidRPr="00196428">
              <w:rPr>
                <w:rFonts w:ascii="Arial" w:eastAsia="Times New Roman" w:hAnsi="Arial" w:cs="Arial"/>
                <w:kern w:val="1"/>
                <w:sz w:val="18"/>
                <w:szCs w:val="18"/>
                <w:lang w:eastAsia="ar-SA"/>
              </w:rPr>
              <w:t xml:space="preserve">. Pozostałe zanieczyszczone odpady opakowaniowe oznaczone, ustawione </w:t>
            </w:r>
            <w:r w:rsidR="00E51753">
              <w:rPr>
                <w:rFonts w:ascii="Arial" w:eastAsia="Times New Roman" w:hAnsi="Arial" w:cs="Arial"/>
                <w:kern w:val="1"/>
                <w:sz w:val="18"/>
                <w:szCs w:val="18"/>
                <w:lang w:eastAsia="ar-SA"/>
              </w:rPr>
              <w:t xml:space="preserve">są </w:t>
            </w:r>
            <w:r w:rsidRPr="00196428">
              <w:rPr>
                <w:rFonts w:ascii="Arial" w:eastAsia="Times New Roman" w:hAnsi="Arial" w:cs="Arial"/>
                <w:kern w:val="1"/>
                <w:sz w:val="18"/>
                <w:szCs w:val="18"/>
                <w:lang w:eastAsia="ar-SA"/>
              </w:rPr>
              <w:t>luzem w sposób uporządkowany w Magazynie Odpadów</w:t>
            </w:r>
            <w:r w:rsidR="00AF0A18" w:rsidRPr="00196428">
              <w:rPr>
                <w:rFonts w:ascii="Arial" w:eastAsia="Times New Roman" w:hAnsi="Arial" w:cs="Arial"/>
                <w:kern w:val="1"/>
                <w:sz w:val="18"/>
                <w:szCs w:val="18"/>
                <w:lang w:eastAsia="ar-SA"/>
              </w:rPr>
              <w:t xml:space="preserve"> na Obiekcie 12 – Hala 12a </w:t>
            </w:r>
            <w:r w:rsidR="00196428">
              <w:rPr>
                <w:rFonts w:ascii="Arial" w:eastAsia="Times New Roman" w:hAnsi="Arial" w:cs="Arial"/>
                <w:kern w:val="1"/>
                <w:sz w:val="18"/>
                <w:szCs w:val="18"/>
                <w:lang w:eastAsia="ar-SA"/>
              </w:rPr>
              <w:t>–</w:t>
            </w:r>
            <w:r w:rsidR="00AF0A18" w:rsidRPr="00196428">
              <w:rPr>
                <w:rFonts w:ascii="Arial" w:eastAsia="Times New Roman" w:hAnsi="Arial" w:cs="Arial"/>
                <w:kern w:val="1"/>
                <w:sz w:val="18"/>
                <w:szCs w:val="18"/>
                <w:lang w:eastAsia="ar-SA"/>
              </w:rPr>
              <w:t xml:space="preserve"> 1</w:t>
            </w:r>
            <w:r w:rsidR="00196428">
              <w:rPr>
                <w:rFonts w:ascii="Arial" w:eastAsia="Times New Roman" w:hAnsi="Arial" w:cs="Arial"/>
                <w:kern w:val="1"/>
                <w:sz w:val="18"/>
                <w:szCs w:val="18"/>
                <w:lang w:eastAsia="ar-SA"/>
              </w:rPr>
              <w:t>.</w:t>
            </w:r>
          </w:p>
        </w:tc>
      </w:tr>
      <w:tr w:rsidR="00983607" w:rsidRPr="0074619B" w14:paraId="2407351F" w14:textId="77777777" w:rsidTr="00586334">
        <w:tc>
          <w:tcPr>
            <w:tcW w:w="507" w:type="dxa"/>
            <w:vAlign w:val="center"/>
          </w:tcPr>
          <w:p w14:paraId="11B07346"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12.</w:t>
            </w:r>
          </w:p>
        </w:tc>
        <w:tc>
          <w:tcPr>
            <w:tcW w:w="1134" w:type="dxa"/>
            <w:shd w:val="clear" w:color="auto" w:fill="auto"/>
            <w:vAlign w:val="center"/>
          </w:tcPr>
          <w:p w14:paraId="39430F6F" w14:textId="77777777" w:rsidR="00983607" w:rsidRPr="0074619B" w:rsidRDefault="00983607" w:rsidP="0035455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15 01 11*</w:t>
            </w:r>
          </w:p>
        </w:tc>
        <w:tc>
          <w:tcPr>
            <w:tcW w:w="3686" w:type="dxa"/>
            <w:shd w:val="clear" w:color="auto" w:fill="auto"/>
          </w:tcPr>
          <w:p w14:paraId="5CB3E858" w14:textId="77777777" w:rsidR="00983607" w:rsidRPr="0074619B" w:rsidRDefault="00983607" w:rsidP="0035455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Opakowania z metali zawierające niebezpieczne porowate elementy wzmocnienia konstrukcyjnego (np. azbest), włącznie z pustymi pojemnikami ciśnieniowymi</w:t>
            </w:r>
          </w:p>
        </w:tc>
        <w:tc>
          <w:tcPr>
            <w:tcW w:w="3827" w:type="dxa"/>
          </w:tcPr>
          <w:p w14:paraId="7CE55BB2" w14:textId="5E5227A5" w:rsidR="00983607" w:rsidRPr="00196428" w:rsidRDefault="00E51753" w:rsidP="00354558">
            <w:pPr>
              <w:widowControl w:val="0"/>
              <w:suppressLineNumbers/>
              <w:suppressAutoHyphens/>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Odpady g</w:t>
            </w:r>
            <w:r w:rsidR="00983607" w:rsidRPr="00196428">
              <w:rPr>
                <w:rFonts w:ascii="Arial" w:eastAsia="Times New Roman" w:hAnsi="Arial" w:cs="Arial"/>
                <w:kern w:val="1"/>
                <w:sz w:val="18"/>
                <w:szCs w:val="18"/>
                <w:lang w:eastAsia="ar-SA"/>
              </w:rPr>
              <w:t xml:space="preserve">romadzone </w:t>
            </w:r>
            <w:r>
              <w:rPr>
                <w:rFonts w:ascii="Arial" w:eastAsia="Times New Roman" w:hAnsi="Arial" w:cs="Arial"/>
                <w:kern w:val="1"/>
                <w:sz w:val="18"/>
                <w:szCs w:val="18"/>
                <w:lang w:eastAsia="ar-SA"/>
              </w:rPr>
              <w:t xml:space="preserve">są </w:t>
            </w:r>
            <w:r w:rsidR="00983607" w:rsidRPr="00196428">
              <w:rPr>
                <w:rFonts w:ascii="Arial" w:eastAsia="Times New Roman" w:hAnsi="Arial" w:cs="Arial"/>
                <w:kern w:val="1"/>
                <w:sz w:val="18"/>
                <w:szCs w:val="18"/>
                <w:lang w:eastAsia="ar-SA"/>
              </w:rPr>
              <w:t>w pojemnikach przy stanowiskach pracy, a następnie magazynowane w pojemnikach w Magazynie Odpadów</w:t>
            </w:r>
            <w:r w:rsidR="00AF0A18" w:rsidRPr="00196428">
              <w:rPr>
                <w:rFonts w:ascii="Arial" w:eastAsia="Times New Roman" w:hAnsi="Arial" w:cs="Arial"/>
                <w:kern w:val="1"/>
                <w:sz w:val="18"/>
                <w:szCs w:val="18"/>
                <w:lang w:eastAsia="ar-SA"/>
              </w:rPr>
              <w:t xml:space="preserve"> na Obiekcie 12 – Hala 12a </w:t>
            </w:r>
            <w:r w:rsidR="00196428">
              <w:rPr>
                <w:rFonts w:ascii="Arial" w:eastAsia="Times New Roman" w:hAnsi="Arial" w:cs="Arial"/>
                <w:kern w:val="1"/>
                <w:sz w:val="18"/>
                <w:szCs w:val="18"/>
                <w:lang w:eastAsia="ar-SA"/>
              </w:rPr>
              <w:t>–</w:t>
            </w:r>
            <w:r w:rsidR="00AF0A18" w:rsidRPr="00196428">
              <w:rPr>
                <w:rFonts w:ascii="Arial" w:eastAsia="Times New Roman" w:hAnsi="Arial" w:cs="Arial"/>
                <w:kern w:val="1"/>
                <w:sz w:val="18"/>
                <w:szCs w:val="18"/>
                <w:lang w:eastAsia="ar-SA"/>
              </w:rPr>
              <w:t xml:space="preserve"> 1</w:t>
            </w:r>
            <w:r w:rsidR="00196428">
              <w:rPr>
                <w:rFonts w:ascii="Arial" w:eastAsia="Times New Roman" w:hAnsi="Arial" w:cs="Arial"/>
                <w:kern w:val="1"/>
                <w:sz w:val="18"/>
                <w:szCs w:val="18"/>
                <w:lang w:eastAsia="ar-SA"/>
              </w:rPr>
              <w:t>.</w:t>
            </w:r>
          </w:p>
          <w:p w14:paraId="05FBB2CE" w14:textId="77777777" w:rsidR="00983607" w:rsidRPr="00196428"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p>
        </w:tc>
      </w:tr>
      <w:tr w:rsidR="00983607" w:rsidRPr="0074619B" w14:paraId="7F50DD3A" w14:textId="77777777" w:rsidTr="00586334">
        <w:tc>
          <w:tcPr>
            <w:tcW w:w="507" w:type="dxa"/>
            <w:vAlign w:val="center"/>
          </w:tcPr>
          <w:p w14:paraId="438DA726"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13.</w:t>
            </w:r>
          </w:p>
        </w:tc>
        <w:tc>
          <w:tcPr>
            <w:tcW w:w="1134" w:type="dxa"/>
            <w:vAlign w:val="center"/>
          </w:tcPr>
          <w:p w14:paraId="2C52422F"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15 02 02*</w:t>
            </w:r>
          </w:p>
        </w:tc>
        <w:tc>
          <w:tcPr>
            <w:tcW w:w="3686" w:type="dxa"/>
            <w:vAlign w:val="center"/>
          </w:tcPr>
          <w:p w14:paraId="6AC1D5B2" w14:textId="413A627A"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Sorbenty, materiały filtracyjne (w tym filtry olejowe nieujęte w innych grupach), tkaniny do wycierania (np. szmaty, ścierki) i ubrania ochronne zanieczyszczone substancjami niebezpiecznymi</w:t>
            </w:r>
            <w:r w:rsidR="008E545E" w:rsidRPr="0074619B">
              <w:rPr>
                <w:rFonts w:ascii="Arial" w:eastAsia="Times New Roman" w:hAnsi="Arial" w:cs="Arial"/>
                <w:kern w:val="1"/>
                <w:sz w:val="18"/>
                <w:szCs w:val="18"/>
                <w:lang w:eastAsia="ar-SA"/>
              </w:rPr>
              <w:t xml:space="preserve"> (np. PCB)</w:t>
            </w:r>
          </w:p>
        </w:tc>
        <w:tc>
          <w:tcPr>
            <w:tcW w:w="3827" w:type="dxa"/>
          </w:tcPr>
          <w:p w14:paraId="292FF897" w14:textId="70906C15" w:rsidR="00983607" w:rsidRPr="00196428" w:rsidRDefault="00E51753" w:rsidP="00354558">
            <w:pPr>
              <w:widowControl w:val="0"/>
              <w:suppressLineNumbers/>
              <w:suppressAutoHyphens/>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Odpady g</w:t>
            </w:r>
            <w:r w:rsidR="00983607" w:rsidRPr="00196428">
              <w:rPr>
                <w:rFonts w:ascii="Arial" w:eastAsia="Times New Roman" w:hAnsi="Arial" w:cs="Arial"/>
                <w:kern w:val="1"/>
                <w:sz w:val="18"/>
                <w:szCs w:val="18"/>
                <w:lang w:eastAsia="ar-SA"/>
              </w:rPr>
              <w:t xml:space="preserve">romadzone </w:t>
            </w:r>
            <w:r>
              <w:rPr>
                <w:rFonts w:ascii="Arial" w:eastAsia="Times New Roman" w:hAnsi="Arial" w:cs="Arial"/>
                <w:kern w:val="1"/>
                <w:sz w:val="18"/>
                <w:szCs w:val="18"/>
                <w:lang w:eastAsia="ar-SA"/>
              </w:rPr>
              <w:t xml:space="preserve">są </w:t>
            </w:r>
            <w:r w:rsidR="00983607" w:rsidRPr="00196428">
              <w:rPr>
                <w:rFonts w:ascii="Arial" w:eastAsia="Times New Roman" w:hAnsi="Arial" w:cs="Arial"/>
                <w:kern w:val="1"/>
                <w:sz w:val="18"/>
                <w:szCs w:val="18"/>
                <w:lang w:eastAsia="ar-SA"/>
              </w:rPr>
              <w:t>w oznaczonych pojemnikach przy stanowiskach pracy</w:t>
            </w:r>
            <w:r w:rsidR="00AF0A18" w:rsidRPr="00196428">
              <w:rPr>
                <w:rFonts w:ascii="Arial" w:eastAsia="Times New Roman" w:hAnsi="Arial" w:cs="Arial"/>
                <w:kern w:val="1"/>
                <w:sz w:val="18"/>
                <w:szCs w:val="18"/>
                <w:lang w:eastAsia="ar-SA"/>
              </w:rPr>
              <w:t xml:space="preserve"> w</w:t>
            </w:r>
            <w:r>
              <w:rPr>
                <w:rFonts w:ascii="Arial" w:eastAsia="Times New Roman" w:hAnsi="Arial" w:cs="Arial"/>
                <w:kern w:val="1"/>
                <w:sz w:val="18"/>
                <w:szCs w:val="18"/>
                <w:lang w:eastAsia="ar-SA"/>
              </w:rPr>
              <w:t> </w:t>
            </w:r>
            <w:r w:rsidR="00AF0A18" w:rsidRPr="00196428">
              <w:rPr>
                <w:rFonts w:ascii="Arial" w:eastAsia="Times New Roman" w:hAnsi="Arial" w:cs="Arial"/>
                <w:kern w:val="1"/>
                <w:sz w:val="18"/>
                <w:szCs w:val="18"/>
                <w:lang w:eastAsia="ar-SA"/>
              </w:rPr>
              <w:t>workach foliowych</w:t>
            </w:r>
            <w:r w:rsidR="00983607" w:rsidRPr="00196428">
              <w:rPr>
                <w:rFonts w:ascii="Arial" w:eastAsia="Times New Roman" w:hAnsi="Arial" w:cs="Arial"/>
                <w:kern w:val="1"/>
                <w:sz w:val="18"/>
                <w:szCs w:val="18"/>
                <w:lang w:eastAsia="ar-SA"/>
              </w:rPr>
              <w:t>, a następnie magazynowane w Magazynie Odpadów</w:t>
            </w:r>
            <w:r w:rsidR="00AF0A18" w:rsidRPr="00196428">
              <w:rPr>
                <w:rFonts w:ascii="Arial" w:eastAsia="Times New Roman" w:hAnsi="Arial" w:cs="Arial"/>
                <w:kern w:val="1"/>
                <w:sz w:val="18"/>
                <w:szCs w:val="18"/>
                <w:lang w:eastAsia="ar-SA"/>
              </w:rPr>
              <w:t xml:space="preserve"> na Obiekcie 12 – Hala 12a – 1.</w:t>
            </w:r>
          </w:p>
          <w:p w14:paraId="3060740D" w14:textId="6CF07CB5" w:rsidR="00983607" w:rsidRPr="00196428"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p>
        </w:tc>
      </w:tr>
      <w:tr w:rsidR="00983607" w:rsidRPr="0074619B" w14:paraId="0E15DE76" w14:textId="77777777" w:rsidTr="00586334">
        <w:tc>
          <w:tcPr>
            <w:tcW w:w="507" w:type="dxa"/>
            <w:vAlign w:val="center"/>
          </w:tcPr>
          <w:p w14:paraId="5C43F759"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14.</w:t>
            </w:r>
          </w:p>
        </w:tc>
        <w:tc>
          <w:tcPr>
            <w:tcW w:w="1134" w:type="dxa"/>
            <w:vAlign w:val="center"/>
          </w:tcPr>
          <w:p w14:paraId="36750625"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15 02 03</w:t>
            </w:r>
          </w:p>
        </w:tc>
        <w:tc>
          <w:tcPr>
            <w:tcW w:w="3686" w:type="dxa"/>
            <w:vAlign w:val="center"/>
          </w:tcPr>
          <w:p w14:paraId="42799A19" w14:textId="77777777"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Sorbenty, materiały filtracyjne, tkaniny do wycierania (np. szmaty, ścierki) i ubrania ochronne inne niż wymienione w 15 02 02</w:t>
            </w:r>
          </w:p>
        </w:tc>
        <w:tc>
          <w:tcPr>
            <w:tcW w:w="3827" w:type="dxa"/>
          </w:tcPr>
          <w:p w14:paraId="4E19970F" w14:textId="2371EDDC" w:rsidR="00983607" w:rsidRPr="00196428" w:rsidRDefault="00E51753" w:rsidP="00354558">
            <w:pPr>
              <w:widowControl w:val="0"/>
              <w:suppressLineNumbers/>
              <w:suppressAutoHyphens/>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Odpady g</w:t>
            </w:r>
            <w:r w:rsidR="00983607" w:rsidRPr="00196428">
              <w:rPr>
                <w:rFonts w:ascii="Arial" w:eastAsia="Times New Roman" w:hAnsi="Arial" w:cs="Arial"/>
                <w:kern w:val="1"/>
                <w:sz w:val="18"/>
                <w:szCs w:val="18"/>
                <w:lang w:eastAsia="ar-SA"/>
              </w:rPr>
              <w:t xml:space="preserve">romadzone </w:t>
            </w:r>
            <w:r>
              <w:rPr>
                <w:rFonts w:ascii="Arial" w:eastAsia="Times New Roman" w:hAnsi="Arial" w:cs="Arial"/>
                <w:kern w:val="1"/>
                <w:sz w:val="18"/>
                <w:szCs w:val="18"/>
                <w:lang w:eastAsia="ar-SA"/>
              </w:rPr>
              <w:t xml:space="preserve">są </w:t>
            </w:r>
            <w:r w:rsidR="00983607" w:rsidRPr="00196428">
              <w:rPr>
                <w:rFonts w:ascii="Arial" w:eastAsia="Times New Roman" w:hAnsi="Arial" w:cs="Arial"/>
                <w:kern w:val="1"/>
                <w:sz w:val="18"/>
                <w:szCs w:val="18"/>
                <w:lang w:eastAsia="ar-SA"/>
              </w:rPr>
              <w:t>w pojemnikach przy stanowiskach pracy, a następnie magazynowane w pojemnikach w Magazynie Odpadów</w:t>
            </w:r>
            <w:r w:rsidR="00AF0A18" w:rsidRPr="00196428">
              <w:rPr>
                <w:rFonts w:ascii="Arial" w:eastAsia="Times New Roman" w:hAnsi="Arial" w:cs="Arial"/>
                <w:kern w:val="1"/>
                <w:sz w:val="18"/>
                <w:szCs w:val="18"/>
                <w:lang w:eastAsia="ar-SA"/>
              </w:rPr>
              <w:t xml:space="preserve"> na Obiekcie 12 – Hala 12a – 1.</w:t>
            </w:r>
          </w:p>
          <w:p w14:paraId="46C4FC75" w14:textId="0BC5088F" w:rsidR="00983607" w:rsidRPr="00196428"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196428">
              <w:rPr>
                <w:rFonts w:ascii="Arial" w:eastAsia="Times New Roman" w:hAnsi="Arial" w:cs="Arial"/>
                <w:kern w:val="1"/>
                <w:sz w:val="18"/>
                <w:szCs w:val="18"/>
                <w:lang w:eastAsia="ar-SA"/>
              </w:rPr>
              <w:t xml:space="preserve"> </w:t>
            </w:r>
          </w:p>
        </w:tc>
      </w:tr>
      <w:tr w:rsidR="00983607" w:rsidRPr="0074619B" w14:paraId="54193E33" w14:textId="77777777" w:rsidTr="00586334">
        <w:tc>
          <w:tcPr>
            <w:tcW w:w="507" w:type="dxa"/>
            <w:vAlign w:val="center"/>
          </w:tcPr>
          <w:p w14:paraId="7804130E"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15.</w:t>
            </w:r>
          </w:p>
        </w:tc>
        <w:tc>
          <w:tcPr>
            <w:tcW w:w="1134" w:type="dxa"/>
            <w:vAlign w:val="center"/>
          </w:tcPr>
          <w:p w14:paraId="4F5BF725"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16 01 17</w:t>
            </w:r>
          </w:p>
        </w:tc>
        <w:tc>
          <w:tcPr>
            <w:tcW w:w="3686" w:type="dxa"/>
            <w:vAlign w:val="center"/>
          </w:tcPr>
          <w:p w14:paraId="16253869" w14:textId="77777777"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Metale żelazne</w:t>
            </w:r>
          </w:p>
        </w:tc>
        <w:tc>
          <w:tcPr>
            <w:tcW w:w="3827" w:type="dxa"/>
          </w:tcPr>
          <w:p w14:paraId="2CF1D230" w14:textId="7313E54A" w:rsidR="00983607" w:rsidRPr="00196428" w:rsidRDefault="00E51753"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Odpady magazynowane </w:t>
            </w:r>
            <w:r w:rsidR="00BF0CE9">
              <w:rPr>
                <w:rFonts w:ascii="Arial" w:eastAsia="Times New Roman" w:hAnsi="Arial" w:cs="Arial"/>
                <w:kern w:val="1"/>
                <w:sz w:val="18"/>
                <w:szCs w:val="18"/>
                <w:lang w:eastAsia="ar-SA"/>
              </w:rPr>
              <w:t xml:space="preserve">są </w:t>
            </w:r>
            <w:r>
              <w:rPr>
                <w:rFonts w:ascii="Arial" w:eastAsia="Times New Roman" w:hAnsi="Arial" w:cs="Arial"/>
                <w:kern w:val="1"/>
                <w:sz w:val="18"/>
                <w:szCs w:val="18"/>
                <w:lang w:eastAsia="ar-SA"/>
              </w:rPr>
              <w:t>w</w:t>
            </w:r>
            <w:r w:rsidR="00983607" w:rsidRPr="00196428">
              <w:rPr>
                <w:rFonts w:ascii="Arial" w:eastAsia="Times New Roman" w:hAnsi="Arial" w:cs="Arial"/>
                <w:kern w:val="1"/>
                <w:sz w:val="18"/>
                <w:szCs w:val="18"/>
                <w:lang w:eastAsia="ar-SA"/>
              </w:rPr>
              <w:t xml:space="preserve"> kontenerze stalowym na terenie przy obiekcie 12</w:t>
            </w:r>
            <w:r w:rsidR="00AF0A18" w:rsidRPr="00196428">
              <w:rPr>
                <w:rFonts w:ascii="Arial" w:eastAsia="Times New Roman" w:hAnsi="Arial" w:cs="Arial"/>
                <w:kern w:val="1"/>
                <w:sz w:val="18"/>
                <w:szCs w:val="18"/>
                <w:lang w:eastAsia="ar-SA"/>
              </w:rPr>
              <w:t xml:space="preserve"> - 2</w:t>
            </w:r>
            <w:r w:rsidR="00983607" w:rsidRPr="00196428">
              <w:rPr>
                <w:rFonts w:ascii="Arial" w:eastAsia="Times New Roman" w:hAnsi="Arial" w:cs="Arial"/>
                <w:kern w:val="1"/>
                <w:sz w:val="18"/>
                <w:szCs w:val="18"/>
                <w:lang w:eastAsia="ar-SA"/>
              </w:rPr>
              <w:t xml:space="preserve">  lub kontenerze stalowym</w:t>
            </w:r>
            <w:r>
              <w:rPr>
                <w:rFonts w:ascii="Arial" w:eastAsia="Times New Roman" w:hAnsi="Arial" w:cs="Arial"/>
                <w:kern w:val="1"/>
                <w:sz w:val="18"/>
                <w:szCs w:val="18"/>
                <w:lang w:eastAsia="ar-SA"/>
              </w:rPr>
              <w:t xml:space="preserve">, </w:t>
            </w:r>
            <w:r w:rsidR="00983607" w:rsidRPr="00196428">
              <w:rPr>
                <w:rFonts w:ascii="Arial" w:eastAsia="Times New Roman" w:hAnsi="Arial" w:cs="Arial"/>
                <w:kern w:val="1"/>
                <w:sz w:val="18"/>
                <w:szCs w:val="18"/>
                <w:lang w:eastAsia="ar-SA"/>
              </w:rPr>
              <w:t>zlokalizowanym na Placu zbierania odpadów w strefie obsługi logistycznej</w:t>
            </w:r>
            <w:r w:rsidR="00AF0A18" w:rsidRPr="00196428">
              <w:rPr>
                <w:rFonts w:ascii="Arial" w:eastAsia="Times New Roman" w:hAnsi="Arial" w:cs="Arial"/>
                <w:kern w:val="1"/>
                <w:sz w:val="18"/>
                <w:szCs w:val="18"/>
                <w:lang w:eastAsia="ar-SA"/>
              </w:rPr>
              <w:t xml:space="preserve"> – 4.</w:t>
            </w:r>
          </w:p>
        </w:tc>
      </w:tr>
      <w:tr w:rsidR="00983607" w:rsidRPr="0074619B" w14:paraId="35A98CA1" w14:textId="77777777" w:rsidTr="00586334">
        <w:tc>
          <w:tcPr>
            <w:tcW w:w="507" w:type="dxa"/>
            <w:vAlign w:val="center"/>
          </w:tcPr>
          <w:p w14:paraId="6773FE4C"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16.</w:t>
            </w:r>
          </w:p>
        </w:tc>
        <w:tc>
          <w:tcPr>
            <w:tcW w:w="1134" w:type="dxa"/>
            <w:vAlign w:val="center"/>
          </w:tcPr>
          <w:p w14:paraId="67EF864B"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16 02 13*</w:t>
            </w:r>
          </w:p>
        </w:tc>
        <w:tc>
          <w:tcPr>
            <w:tcW w:w="3686" w:type="dxa"/>
            <w:vAlign w:val="center"/>
          </w:tcPr>
          <w:p w14:paraId="6AFFDF88" w14:textId="77777777"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Zużyte urządzenia zawierające niebezpieczne elementy inne niż wymienione w 16 02 09 do 16 02 12</w:t>
            </w:r>
          </w:p>
        </w:tc>
        <w:tc>
          <w:tcPr>
            <w:tcW w:w="3827" w:type="dxa"/>
          </w:tcPr>
          <w:p w14:paraId="752F6102" w14:textId="2E486A53" w:rsidR="00983607" w:rsidRPr="00196428"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196428">
              <w:rPr>
                <w:rFonts w:ascii="Arial" w:eastAsia="Times New Roman" w:hAnsi="Arial" w:cs="Arial"/>
                <w:kern w:val="1"/>
                <w:sz w:val="18"/>
                <w:szCs w:val="18"/>
                <w:lang w:eastAsia="ar-SA"/>
              </w:rPr>
              <w:t xml:space="preserve">Świetlówki w opakowaniach handlowych </w:t>
            </w:r>
            <w:r w:rsidR="00AF0A18" w:rsidRPr="00196428">
              <w:rPr>
                <w:rFonts w:ascii="Arial" w:eastAsia="Times New Roman" w:hAnsi="Arial" w:cs="Arial"/>
                <w:kern w:val="1"/>
                <w:sz w:val="18"/>
                <w:szCs w:val="18"/>
                <w:lang w:eastAsia="ar-SA"/>
              </w:rPr>
              <w:t>lub</w:t>
            </w:r>
            <w:r w:rsidRPr="00196428">
              <w:rPr>
                <w:rFonts w:ascii="Arial" w:eastAsia="Times New Roman" w:hAnsi="Arial" w:cs="Arial"/>
                <w:kern w:val="1"/>
                <w:sz w:val="18"/>
                <w:szCs w:val="18"/>
                <w:lang w:eastAsia="ar-SA"/>
              </w:rPr>
              <w:t xml:space="preserve"> w</w:t>
            </w:r>
            <w:r w:rsidR="00196428">
              <w:rPr>
                <w:rFonts w:ascii="Arial" w:eastAsia="Times New Roman" w:hAnsi="Arial" w:cs="Arial"/>
                <w:kern w:val="1"/>
                <w:sz w:val="18"/>
                <w:szCs w:val="18"/>
                <w:lang w:eastAsia="ar-SA"/>
              </w:rPr>
              <w:t> </w:t>
            </w:r>
            <w:r w:rsidRPr="00196428">
              <w:rPr>
                <w:rFonts w:ascii="Arial" w:eastAsia="Times New Roman" w:hAnsi="Arial" w:cs="Arial"/>
                <w:kern w:val="1"/>
                <w:sz w:val="18"/>
                <w:szCs w:val="18"/>
                <w:lang w:eastAsia="ar-SA"/>
              </w:rPr>
              <w:t xml:space="preserve">specjalnym pojemniku zbiorczym </w:t>
            </w:r>
            <w:r w:rsidR="00E51753">
              <w:rPr>
                <w:rFonts w:ascii="Arial" w:eastAsia="Times New Roman" w:hAnsi="Arial" w:cs="Arial"/>
                <w:kern w:val="1"/>
                <w:sz w:val="18"/>
                <w:szCs w:val="18"/>
                <w:lang w:eastAsia="ar-SA"/>
              </w:rPr>
              <w:t xml:space="preserve">magazynowane są </w:t>
            </w:r>
            <w:r w:rsidRPr="00196428">
              <w:rPr>
                <w:rFonts w:ascii="Arial" w:eastAsia="Times New Roman" w:hAnsi="Arial" w:cs="Arial"/>
                <w:kern w:val="1"/>
                <w:sz w:val="18"/>
                <w:szCs w:val="18"/>
                <w:lang w:eastAsia="ar-SA"/>
              </w:rPr>
              <w:t>w Magazynie Odpadów</w:t>
            </w:r>
            <w:r w:rsidR="00AF0A18" w:rsidRPr="00196428">
              <w:rPr>
                <w:rFonts w:ascii="Arial" w:eastAsia="Times New Roman" w:hAnsi="Arial" w:cs="Arial"/>
                <w:kern w:val="1"/>
                <w:sz w:val="18"/>
                <w:szCs w:val="18"/>
                <w:lang w:eastAsia="ar-SA"/>
              </w:rPr>
              <w:t xml:space="preserve"> na Obiekcie 12 – Hala 12a - 1</w:t>
            </w:r>
            <w:r w:rsidRPr="00196428">
              <w:rPr>
                <w:rFonts w:ascii="Arial" w:eastAsia="Times New Roman" w:hAnsi="Arial" w:cs="Arial"/>
                <w:kern w:val="1"/>
                <w:sz w:val="18"/>
                <w:szCs w:val="18"/>
                <w:lang w:eastAsia="ar-SA"/>
              </w:rPr>
              <w:t>. Monitory i inny sprzęt elektr</w:t>
            </w:r>
            <w:r w:rsidR="00AF0A18" w:rsidRPr="00196428">
              <w:rPr>
                <w:rFonts w:ascii="Arial" w:eastAsia="Times New Roman" w:hAnsi="Arial" w:cs="Arial"/>
                <w:kern w:val="1"/>
                <w:sz w:val="18"/>
                <w:szCs w:val="18"/>
                <w:lang w:eastAsia="ar-SA"/>
              </w:rPr>
              <w:t>oniczny</w:t>
            </w:r>
            <w:r w:rsidRPr="00196428">
              <w:rPr>
                <w:rFonts w:ascii="Arial" w:eastAsia="Times New Roman" w:hAnsi="Arial" w:cs="Arial"/>
                <w:kern w:val="1"/>
                <w:sz w:val="18"/>
                <w:szCs w:val="18"/>
                <w:lang w:eastAsia="ar-SA"/>
              </w:rPr>
              <w:t xml:space="preserve"> </w:t>
            </w:r>
            <w:r w:rsidR="00E51753">
              <w:rPr>
                <w:rFonts w:ascii="Arial" w:eastAsia="Times New Roman" w:hAnsi="Arial" w:cs="Arial"/>
                <w:kern w:val="1"/>
                <w:sz w:val="18"/>
                <w:szCs w:val="18"/>
                <w:lang w:eastAsia="ar-SA"/>
              </w:rPr>
              <w:t xml:space="preserve">magazynowane są </w:t>
            </w:r>
            <w:r w:rsidRPr="00196428">
              <w:rPr>
                <w:rFonts w:ascii="Arial" w:eastAsia="Times New Roman" w:hAnsi="Arial" w:cs="Arial"/>
                <w:kern w:val="1"/>
                <w:sz w:val="18"/>
                <w:szCs w:val="18"/>
                <w:lang w:eastAsia="ar-SA"/>
              </w:rPr>
              <w:t>w</w:t>
            </w:r>
            <w:r w:rsidR="00196428">
              <w:rPr>
                <w:rFonts w:ascii="Arial" w:eastAsia="Times New Roman" w:hAnsi="Arial" w:cs="Arial"/>
                <w:kern w:val="1"/>
                <w:sz w:val="18"/>
                <w:szCs w:val="18"/>
                <w:lang w:eastAsia="ar-SA"/>
              </w:rPr>
              <w:t> </w:t>
            </w:r>
            <w:r w:rsidRPr="00196428">
              <w:rPr>
                <w:rFonts w:ascii="Arial" w:eastAsia="Times New Roman" w:hAnsi="Arial" w:cs="Arial"/>
                <w:kern w:val="1"/>
                <w:sz w:val="18"/>
                <w:szCs w:val="18"/>
                <w:lang w:eastAsia="ar-SA"/>
              </w:rPr>
              <w:t>oznaczonych pudłach kartonowych w</w:t>
            </w:r>
            <w:r w:rsidR="00E51753">
              <w:rPr>
                <w:rFonts w:ascii="Arial" w:eastAsia="Times New Roman" w:hAnsi="Arial" w:cs="Arial"/>
                <w:kern w:val="1"/>
                <w:sz w:val="18"/>
                <w:szCs w:val="18"/>
                <w:lang w:eastAsia="ar-SA"/>
              </w:rPr>
              <w:t> </w:t>
            </w:r>
            <w:r w:rsidRPr="00196428">
              <w:rPr>
                <w:rFonts w:ascii="Arial" w:eastAsia="Times New Roman" w:hAnsi="Arial" w:cs="Arial"/>
                <w:kern w:val="1"/>
                <w:sz w:val="18"/>
                <w:szCs w:val="18"/>
                <w:lang w:eastAsia="ar-SA"/>
              </w:rPr>
              <w:t>Magazynie Odpadów</w:t>
            </w:r>
            <w:r w:rsidR="00AF0A18" w:rsidRPr="00196428">
              <w:rPr>
                <w:rFonts w:ascii="Arial" w:eastAsia="Times New Roman" w:hAnsi="Arial" w:cs="Arial"/>
                <w:kern w:val="1"/>
                <w:sz w:val="18"/>
                <w:szCs w:val="18"/>
                <w:lang w:eastAsia="ar-SA"/>
              </w:rPr>
              <w:t xml:space="preserve"> na Obiekcie 12 – Hala 12a – 1.</w:t>
            </w:r>
          </w:p>
        </w:tc>
      </w:tr>
      <w:tr w:rsidR="00983607" w:rsidRPr="0074619B" w14:paraId="6F61AE57" w14:textId="77777777" w:rsidTr="00586334">
        <w:tc>
          <w:tcPr>
            <w:tcW w:w="507" w:type="dxa"/>
            <w:vAlign w:val="center"/>
          </w:tcPr>
          <w:p w14:paraId="4484BC8D"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lastRenderedPageBreak/>
              <w:t>17.</w:t>
            </w:r>
          </w:p>
        </w:tc>
        <w:tc>
          <w:tcPr>
            <w:tcW w:w="1134" w:type="dxa"/>
            <w:vAlign w:val="center"/>
          </w:tcPr>
          <w:p w14:paraId="334252AD"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16 02 14</w:t>
            </w:r>
          </w:p>
        </w:tc>
        <w:tc>
          <w:tcPr>
            <w:tcW w:w="3686" w:type="dxa"/>
            <w:vAlign w:val="center"/>
          </w:tcPr>
          <w:p w14:paraId="0F659D9D" w14:textId="77777777" w:rsidR="00C32627"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 xml:space="preserve">Zużyte urządzenia inne niż wymienione </w:t>
            </w:r>
          </w:p>
          <w:p w14:paraId="126A8E71" w14:textId="6902117B"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w 16 02 09 do 16 02 13</w:t>
            </w:r>
          </w:p>
        </w:tc>
        <w:tc>
          <w:tcPr>
            <w:tcW w:w="3827" w:type="dxa"/>
          </w:tcPr>
          <w:p w14:paraId="1CE7457E" w14:textId="35C059C6" w:rsidR="00983607" w:rsidRPr="00196428" w:rsidRDefault="00E51753"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Odpady magazynowane </w:t>
            </w:r>
            <w:r w:rsidR="00BF0CE9">
              <w:rPr>
                <w:rFonts w:ascii="Arial" w:eastAsia="Times New Roman" w:hAnsi="Arial" w:cs="Arial"/>
                <w:kern w:val="1"/>
                <w:sz w:val="18"/>
                <w:szCs w:val="18"/>
                <w:lang w:eastAsia="ar-SA"/>
              </w:rPr>
              <w:t xml:space="preserve">są </w:t>
            </w:r>
            <w:r>
              <w:rPr>
                <w:rFonts w:ascii="Arial" w:eastAsia="Times New Roman" w:hAnsi="Arial" w:cs="Arial"/>
                <w:kern w:val="1"/>
                <w:sz w:val="18"/>
                <w:szCs w:val="18"/>
                <w:lang w:eastAsia="ar-SA"/>
              </w:rPr>
              <w:t>l</w:t>
            </w:r>
            <w:r w:rsidR="00983607" w:rsidRPr="00196428">
              <w:rPr>
                <w:rFonts w:ascii="Arial" w:eastAsia="Times New Roman" w:hAnsi="Arial" w:cs="Arial"/>
                <w:kern w:val="1"/>
                <w:sz w:val="18"/>
                <w:szCs w:val="18"/>
                <w:lang w:eastAsia="ar-SA"/>
              </w:rPr>
              <w:t xml:space="preserve">uzem w sposób uporządkowany </w:t>
            </w:r>
            <w:r w:rsidR="00196428">
              <w:rPr>
                <w:rFonts w:ascii="Arial" w:eastAsia="Times New Roman" w:hAnsi="Arial" w:cs="Arial"/>
                <w:kern w:val="1"/>
                <w:sz w:val="18"/>
                <w:szCs w:val="18"/>
                <w:lang w:eastAsia="ar-SA"/>
              </w:rPr>
              <w:t>l</w:t>
            </w:r>
            <w:r w:rsidR="00983607" w:rsidRPr="00196428">
              <w:rPr>
                <w:rFonts w:ascii="Arial" w:eastAsia="Times New Roman" w:hAnsi="Arial" w:cs="Arial"/>
                <w:kern w:val="1"/>
                <w:sz w:val="18"/>
                <w:szCs w:val="18"/>
                <w:lang w:eastAsia="ar-SA"/>
              </w:rPr>
              <w:t>ub w</w:t>
            </w:r>
            <w:r w:rsidR="00196428">
              <w:rPr>
                <w:rFonts w:ascii="Arial" w:eastAsia="Times New Roman" w:hAnsi="Arial" w:cs="Arial"/>
                <w:kern w:val="1"/>
                <w:sz w:val="18"/>
                <w:szCs w:val="18"/>
                <w:lang w:eastAsia="ar-SA"/>
              </w:rPr>
              <w:t> </w:t>
            </w:r>
            <w:r w:rsidR="00983607" w:rsidRPr="00196428">
              <w:rPr>
                <w:rFonts w:ascii="Arial" w:eastAsia="Times New Roman" w:hAnsi="Arial" w:cs="Arial"/>
                <w:kern w:val="1"/>
                <w:sz w:val="18"/>
                <w:szCs w:val="18"/>
                <w:lang w:eastAsia="ar-SA"/>
              </w:rPr>
              <w:t>oznaczonych pojemnikach w Magazynie Odpadów</w:t>
            </w:r>
            <w:r w:rsidR="00AF0A18" w:rsidRPr="00196428">
              <w:rPr>
                <w:rFonts w:ascii="Arial" w:eastAsia="Times New Roman" w:hAnsi="Arial" w:cs="Arial"/>
                <w:kern w:val="1"/>
                <w:sz w:val="18"/>
                <w:szCs w:val="18"/>
                <w:lang w:eastAsia="ar-SA"/>
              </w:rPr>
              <w:t xml:space="preserve"> na Obiekcie 12 – Hala 12a – 1.</w:t>
            </w:r>
          </w:p>
        </w:tc>
      </w:tr>
      <w:tr w:rsidR="00983607" w:rsidRPr="0074619B" w14:paraId="0216B88F" w14:textId="77777777" w:rsidTr="00586334">
        <w:tc>
          <w:tcPr>
            <w:tcW w:w="507" w:type="dxa"/>
            <w:vAlign w:val="center"/>
          </w:tcPr>
          <w:p w14:paraId="116A28F5"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18.</w:t>
            </w:r>
          </w:p>
        </w:tc>
        <w:tc>
          <w:tcPr>
            <w:tcW w:w="1134" w:type="dxa"/>
            <w:vAlign w:val="center"/>
          </w:tcPr>
          <w:p w14:paraId="30B20177"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16 05 07*</w:t>
            </w:r>
          </w:p>
        </w:tc>
        <w:tc>
          <w:tcPr>
            <w:tcW w:w="3686" w:type="dxa"/>
            <w:vAlign w:val="center"/>
          </w:tcPr>
          <w:p w14:paraId="37EF107E" w14:textId="77777777" w:rsidR="00983607" w:rsidRPr="0074619B" w:rsidRDefault="00983607" w:rsidP="00354558">
            <w:pPr>
              <w:widowControl w:val="0"/>
              <w:suppressLineNumbers/>
              <w:suppressAutoHyphens/>
              <w:snapToGrid w:val="0"/>
              <w:spacing w:after="0" w:line="240" w:lineRule="auto"/>
              <w:rPr>
                <w:rFonts w:ascii="Arial" w:eastAsia="Times New Roman" w:hAnsi="Arial" w:cs="Arial"/>
                <w:b/>
                <w:kern w:val="1"/>
                <w:sz w:val="18"/>
                <w:szCs w:val="18"/>
                <w:lang w:eastAsia="ar-SA"/>
              </w:rPr>
            </w:pPr>
            <w:r w:rsidRPr="0074619B">
              <w:rPr>
                <w:rFonts w:ascii="Arial" w:eastAsia="Times New Roman" w:hAnsi="Arial" w:cs="Arial"/>
                <w:kern w:val="1"/>
                <w:sz w:val="18"/>
                <w:szCs w:val="18"/>
                <w:lang w:eastAsia="ar-SA"/>
              </w:rPr>
              <w:t xml:space="preserve">Zużyte nieorganiczne chemikalia zawierające substancje niebezpieczne (np. przeterminowane odczynniki chemiczne) </w:t>
            </w:r>
          </w:p>
        </w:tc>
        <w:tc>
          <w:tcPr>
            <w:tcW w:w="3827" w:type="dxa"/>
          </w:tcPr>
          <w:p w14:paraId="69587894" w14:textId="733091B3" w:rsidR="00983607" w:rsidRPr="00196428" w:rsidRDefault="00E51753"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Odpady magazynowane </w:t>
            </w:r>
            <w:r w:rsidR="00BF0CE9">
              <w:rPr>
                <w:rFonts w:ascii="Arial" w:eastAsia="Times New Roman" w:hAnsi="Arial" w:cs="Arial"/>
                <w:kern w:val="1"/>
                <w:sz w:val="18"/>
                <w:szCs w:val="18"/>
                <w:lang w:eastAsia="ar-SA"/>
              </w:rPr>
              <w:t xml:space="preserve">są </w:t>
            </w:r>
            <w:r>
              <w:rPr>
                <w:rFonts w:ascii="Arial" w:eastAsia="Times New Roman" w:hAnsi="Arial" w:cs="Arial"/>
                <w:kern w:val="1"/>
                <w:sz w:val="18"/>
                <w:szCs w:val="18"/>
                <w:lang w:eastAsia="ar-SA"/>
              </w:rPr>
              <w:t>w o</w:t>
            </w:r>
            <w:r w:rsidR="00983607" w:rsidRPr="00196428">
              <w:rPr>
                <w:rFonts w:ascii="Arial" w:eastAsia="Times New Roman" w:hAnsi="Arial" w:cs="Arial"/>
                <w:kern w:val="1"/>
                <w:sz w:val="18"/>
                <w:szCs w:val="18"/>
                <w:lang w:eastAsia="ar-SA"/>
              </w:rPr>
              <w:t>znaczon</w:t>
            </w:r>
            <w:r>
              <w:rPr>
                <w:rFonts w:ascii="Arial" w:eastAsia="Times New Roman" w:hAnsi="Arial" w:cs="Arial"/>
                <w:kern w:val="1"/>
                <w:sz w:val="18"/>
                <w:szCs w:val="18"/>
                <w:lang w:eastAsia="ar-SA"/>
              </w:rPr>
              <w:t>ych</w:t>
            </w:r>
            <w:r w:rsidR="00983607" w:rsidRPr="00196428">
              <w:rPr>
                <w:rFonts w:ascii="Arial" w:eastAsia="Times New Roman" w:hAnsi="Arial" w:cs="Arial"/>
                <w:kern w:val="1"/>
                <w:sz w:val="18"/>
                <w:szCs w:val="18"/>
                <w:lang w:eastAsia="ar-SA"/>
              </w:rPr>
              <w:t>, szczeln</w:t>
            </w:r>
            <w:r>
              <w:rPr>
                <w:rFonts w:ascii="Arial" w:eastAsia="Times New Roman" w:hAnsi="Arial" w:cs="Arial"/>
                <w:kern w:val="1"/>
                <w:sz w:val="18"/>
                <w:szCs w:val="18"/>
                <w:lang w:eastAsia="ar-SA"/>
              </w:rPr>
              <w:t>ych</w:t>
            </w:r>
            <w:r w:rsidR="00983607" w:rsidRPr="00196428">
              <w:rPr>
                <w:rFonts w:ascii="Arial" w:eastAsia="Times New Roman" w:hAnsi="Arial" w:cs="Arial"/>
                <w:kern w:val="1"/>
                <w:sz w:val="18"/>
                <w:szCs w:val="18"/>
                <w:lang w:eastAsia="ar-SA"/>
              </w:rPr>
              <w:t xml:space="preserve"> pojemnik</w:t>
            </w:r>
            <w:r>
              <w:rPr>
                <w:rFonts w:ascii="Arial" w:eastAsia="Times New Roman" w:hAnsi="Arial" w:cs="Arial"/>
                <w:kern w:val="1"/>
                <w:sz w:val="18"/>
                <w:szCs w:val="18"/>
                <w:lang w:eastAsia="ar-SA"/>
              </w:rPr>
              <w:t>ach</w:t>
            </w:r>
            <w:r w:rsidR="00983607" w:rsidRPr="00196428">
              <w:rPr>
                <w:rFonts w:ascii="Arial" w:eastAsia="Times New Roman" w:hAnsi="Arial" w:cs="Arial"/>
                <w:kern w:val="1"/>
                <w:sz w:val="18"/>
                <w:szCs w:val="18"/>
                <w:lang w:eastAsia="ar-SA"/>
              </w:rPr>
              <w:t xml:space="preserve"> w Magazynie Odpadów</w:t>
            </w:r>
            <w:r w:rsidR="00AF0A18" w:rsidRPr="00196428">
              <w:rPr>
                <w:rFonts w:ascii="Arial" w:eastAsia="Times New Roman" w:hAnsi="Arial" w:cs="Arial"/>
                <w:kern w:val="1"/>
                <w:sz w:val="18"/>
                <w:szCs w:val="18"/>
                <w:lang w:eastAsia="ar-SA"/>
              </w:rPr>
              <w:t xml:space="preserve"> na Obiekcie 12 – Hala 12a – 1.</w:t>
            </w:r>
          </w:p>
        </w:tc>
      </w:tr>
      <w:tr w:rsidR="00983607" w:rsidRPr="0074619B" w14:paraId="2B538FC8" w14:textId="77777777" w:rsidTr="00586334">
        <w:tc>
          <w:tcPr>
            <w:tcW w:w="507" w:type="dxa"/>
            <w:vAlign w:val="center"/>
          </w:tcPr>
          <w:p w14:paraId="3CB303EA"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19.</w:t>
            </w:r>
          </w:p>
        </w:tc>
        <w:tc>
          <w:tcPr>
            <w:tcW w:w="1134" w:type="dxa"/>
            <w:shd w:val="clear" w:color="auto" w:fill="auto"/>
            <w:vAlign w:val="center"/>
          </w:tcPr>
          <w:p w14:paraId="3AAA0A2B" w14:textId="77777777" w:rsidR="00983607" w:rsidRPr="0074619B" w:rsidRDefault="00983607" w:rsidP="00354558">
            <w:pPr>
              <w:widowControl w:val="0"/>
              <w:suppressAutoHyphens/>
              <w:spacing w:after="0" w:line="240" w:lineRule="auto"/>
              <w:jc w:val="center"/>
              <w:rPr>
                <w:rFonts w:ascii="Arial" w:eastAsia="Arial" w:hAnsi="Arial" w:cs="Arial"/>
                <w:b/>
                <w:sz w:val="18"/>
                <w:szCs w:val="18"/>
                <w:lang w:eastAsia="ar-SA"/>
              </w:rPr>
            </w:pPr>
            <w:r w:rsidRPr="0074619B">
              <w:rPr>
                <w:rFonts w:ascii="Arial" w:eastAsia="Arial" w:hAnsi="Arial" w:cs="Arial"/>
                <w:b/>
                <w:sz w:val="18"/>
                <w:szCs w:val="18"/>
                <w:lang w:eastAsia="ar-SA"/>
              </w:rPr>
              <w:t>17 09 03*</w:t>
            </w:r>
          </w:p>
        </w:tc>
        <w:tc>
          <w:tcPr>
            <w:tcW w:w="3686" w:type="dxa"/>
            <w:shd w:val="clear" w:color="auto" w:fill="auto"/>
          </w:tcPr>
          <w:p w14:paraId="2854DC27" w14:textId="16630C98" w:rsidR="00983607" w:rsidRPr="0074619B" w:rsidRDefault="00983607" w:rsidP="00354558">
            <w:pPr>
              <w:widowControl w:val="0"/>
              <w:suppressAutoHyphens/>
              <w:spacing w:after="0" w:line="240" w:lineRule="auto"/>
              <w:rPr>
                <w:rFonts w:ascii="Arial" w:eastAsia="Arial" w:hAnsi="Arial" w:cs="Arial"/>
                <w:sz w:val="18"/>
                <w:szCs w:val="18"/>
                <w:lang w:eastAsia="ar-SA"/>
              </w:rPr>
            </w:pPr>
            <w:r w:rsidRPr="0074619B">
              <w:rPr>
                <w:rFonts w:ascii="Arial" w:eastAsia="Arial" w:hAnsi="Arial" w:cs="Arial"/>
                <w:sz w:val="18"/>
                <w:szCs w:val="18"/>
                <w:lang w:eastAsia="ar-SA"/>
              </w:rPr>
              <w:t>Inne odpady z budowy, remontów i</w:t>
            </w:r>
            <w:r w:rsidR="00C32627">
              <w:rPr>
                <w:rFonts w:ascii="Arial" w:eastAsia="Arial" w:hAnsi="Arial" w:cs="Arial"/>
                <w:sz w:val="18"/>
                <w:szCs w:val="18"/>
                <w:lang w:eastAsia="ar-SA"/>
              </w:rPr>
              <w:t> </w:t>
            </w:r>
            <w:r w:rsidRPr="0074619B">
              <w:rPr>
                <w:rFonts w:ascii="Arial" w:eastAsia="Arial" w:hAnsi="Arial" w:cs="Arial"/>
                <w:sz w:val="18"/>
                <w:szCs w:val="18"/>
                <w:lang w:eastAsia="ar-SA"/>
              </w:rPr>
              <w:t>demontażu (w tym odpady zmieszane) zawierające substancje niebezpieczne</w:t>
            </w:r>
          </w:p>
        </w:tc>
        <w:tc>
          <w:tcPr>
            <w:tcW w:w="3827" w:type="dxa"/>
          </w:tcPr>
          <w:p w14:paraId="5A8E9769" w14:textId="1B3C40AC" w:rsidR="00983607" w:rsidRPr="00196428" w:rsidRDefault="00E51753" w:rsidP="00354558">
            <w:pPr>
              <w:widowControl w:val="0"/>
              <w:suppressLineNumbers/>
              <w:suppressAutoHyphens/>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 xml:space="preserve">Odpady magazynowane </w:t>
            </w:r>
            <w:r w:rsidR="00BF0CE9">
              <w:rPr>
                <w:rFonts w:ascii="Arial" w:eastAsia="Times New Roman" w:hAnsi="Arial" w:cs="Arial"/>
                <w:kern w:val="1"/>
                <w:sz w:val="18"/>
                <w:szCs w:val="18"/>
                <w:lang w:eastAsia="ar-SA"/>
              </w:rPr>
              <w:t xml:space="preserve">są </w:t>
            </w:r>
            <w:r>
              <w:rPr>
                <w:rFonts w:ascii="Arial" w:eastAsia="Times New Roman" w:hAnsi="Arial" w:cs="Arial"/>
                <w:kern w:val="1"/>
                <w:sz w:val="18"/>
                <w:szCs w:val="18"/>
                <w:lang w:eastAsia="ar-SA"/>
              </w:rPr>
              <w:t>w o</w:t>
            </w:r>
            <w:r w:rsidR="00983607" w:rsidRPr="00196428">
              <w:rPr>
                <w:rFonts w:ascii="Arial" w:eastAsia="Times New Roman" w:hAnsi="Arial" w:cs="Arial"/>
                <w:kern w:val="1"/>
                <w:sz w:val="18"/>
                <w:szCs w:val="18"/>
                <w:lang w:eastAsia="ar-SA"/>
              </w:rPr>
              <w:t>znaczon</w:t>
            </w:r>
            <w:r>
              <w:rPr>
                <w:rFonts w:ascii="Arial" w:eastAsia="Times New Roman" w:hAnsi="Arial" w:cs="Arial"/>
                <w:kern w:val="1"/>
                <w:sz w:val="18"/>
                <w:szCs w:val="18"/>
                <w:lang w:eastAsia="ar-SA"/>
              </w:rPr>
              <w:t>ych,</w:t>
            </w:r>
            <w:r w:rsidR="00983607" w:rsidRPr="00196428">
              <w:rPr>
                <w:rFonts w:ascii="Arial" w:eastAsia="Times New Roman" w:hAnsi="Arial" w:cs="Arial"/>
                <w:kern w:val="1"/>
                <w:sz w:val="18"/>
                <w:szCs w:val="18"/>
                <w:lang w:eastAsia="ar-SA"/>
              </w:rPr>
              <w:t xml:space="preserve"> szczeln</w:t>
            </w:r>
            <w:r>
              <w:rPr>
                <w:rFonts w:ascii="Arial" w:eastAsia="Times New Roman" w:hAnsi="Arial" w:cs="Arial"/>
                <w:kern w:val="1"/>
                <w:sz w:val="18"/>
                <w:szCs w:val="18"/>
                <w:lang w:eastAsia="ar-SA"/>
              </w:rPr>
              <w:t>ych</w:t>
            </w:r>
            <w:r w:rsidR="00983607" w:rsidRPr="00196428">
              <w:rPr>
                <w:rFonts w:ascii="Arial" w:eastAsia="Times New Roman" w:hAnsi="Arial" w:cs="Arial"/>
                <w:kern w:val="1"/>
                <w:sz w:val="18"/>
                <w:szCs w:val="18"/>
                <w:lang w:eastAsia="ar-SA"/>
              </w:rPr>
              <w:t xml:space="preserve"> work</w:t>
            </w:r>
            <w:r>
              <w:rPr>
                <w:rFonts w:ascii="Arial" w:eastAsia="Times New Roman" w:hAnsi="Arial" w:cs="Arial"/>
                <w:kern w:val="1"/>
                <w:sz w:val="18"/>
                <w:szCs w:val="18"/>
                <w:lang w:eastAsia="ar-SA"/>
              </w:rPr>
              <w:t>ach</w:t>
            </w:r>
            <w:r w:rsidR="00983607" w:rsidRPr="00196428">
              <w:rPr>
                <w:rFonts w:ascii="Arial" w:eastAsia="Times New Roman" w:hAnsi="Arial" w:cs="Arial"/>
                <w:kern w:val="1"/>
                <w:sz w:val="18"/>
                <w:szCs w:val="18"/>
                <w:lang w:eastAsia="ar-SA"/>
              </w:rPr>
              <w:t xml:space="preserve"> foliow</w:t>
            </w:r>
            <w:r>
              <w:rPr>
                <w:rFonts w:ascii="Arial" w:eastAsia="Times New Roman" w:hAnsi="Arial" w:cs="Arial"/>
                <w:kern w:val="1"/>
                <w:sz w:val="18"/>
                <w:szCs w:val="18"/>
                <w:lang w:eastAsia="ar-SA"/>
              </w:rPr>
              <w:t>ych</w:t>
            </w:r>
            <w:r w:rsidR="00983607" w:rsidRPr="00196428">
              <w:rPr>
                <w:rFonts w:ascii="Arial" w:eastAsia="Times New Roman" w:hAnsi="Arial" w:cs="Arial"/>
                <w:kern w:val="1"/>
                <w:sz w:val="18"/>
                <w:szCs w:val="18"/>
                <w:lang w:eastAsia="ar-SA"/>
              </w:rPr>
              <w:t xml:space="preserve"> lub szczeln</w:t>
            </w:r>
            <w:r>
              <w:rPr>
                <w:rFonts w:ascii="Arial" w:eastAsia="Times New Roman" w:hAnsi="Arial" w:cs="Arial"/>
                <w:kern w:val="1"/>
                <w:sz w:val="18"/>
                <w:szCs w:val="18"/>
                <w:lang w:eastAsia="ar-SA"/>
              </w:rPr>
              <w:t>ych</w:t>
            </w:r>
            <w:r w:rsidR="00983607" w:rsidRPr="00196428">
              <w:rPr>
                <w:rFonts w:ascii="Arial" w:eastAsia="Times New Roman" w:hAnsi="Arial" w:cs="Arial"/>
                <w:kern w:val="1"/>
                <w:sz w:val="18"/>
                <w:szCs w:val="18"/>
                <w:lang w:eastAsia="ar-SA"/>
              </w:rPr>
              <w:t xml:space="preserve"> pojemnik</w:t>
            </w:r>
            <w:r>
              <w:rPr>
                <w:rFonts w:ascii="Arial" w:eastAsia="Times New Roman" w:hAnsi="Arial" w:cs="Arial"/>
                <w:kern w:val="1"/>
                <w:sz w:val="18"/>
                <w:szCs w:val="18"/>
                <w:lang w:eastAsia="ar-SA"/>
              </w:rPr>
              <w:t>ach</w:t>
            </w:r>
            <w:r w:rsidR="00983607" w:rsidRPr="00196428">
              <w:rPr>
                <w:rFonts w:ascii="Arial" w:eastAsia="Times New Roman" w:hAnsi="Arial" w:cs="Arial"/>
                <w:kern w:val="1"/>
                <w:sz w:val="18"/>
                <w:szCs w:val="18"/>
                <w:lang w:eastAsia="ar-SA"/>
              </w:rPr>
              <w:t xml:space="preserve"> w Magazynie Odpadów</w:t>
            </w:r>
            <w:r w:rsidR="00AF0A18" w:rsidRPr="00196428">
              <w:rPr>
                <w:rFonts w:ascii="Arial" w:eastAsia="Times New Roman" w:hAnsi="Arial" w:cs="Arial"/>
                <w:kern w:val="1"/>
                <w:sz w:val="18"/>
                <w:szCs w:val="18"/>
                <w:lang w:eastAsia="ar-SA"/>
              </w:rPr>
              <w:t xml:space="preserve"> na Obiekcie 12 – Hala 12a – 1.</w:t>
            </w:r>
          </w:p>
        </w:tc>
      </w:tr>
      <w:tr w:rsidR="00983607" w:rsidRPr="0074619B" w14:paraId="440A08D9" w14:textId="77777777" w:rsidTr="00586334">
        <w:tc>
          <w:tcPr>
            <w:tcW w:w="507" w:type="dxa"/>
            <w:vAlign w:val="center"/>
          </w:tcPr>
          <w:p w14:paraId="3FBFB011"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20.</w:t>
            </w:r>
          </w:p>
        </w:tc>
        <w:tc>
          <w:tcPr>
            <w:tcW w:w="1134" w:type="dxa"/>
            <w:vAlign w:val="center"/>
          </w:tcPr>
          <w:p w14:paraId="37D24FCC" w14:textId="77777777" w:rsidR="00983607" w:rsidRPr="0074619B" w:rsidRDefault="00983607" w:rsidP="00354558">
            <w:pPr>
              <w:widowControl w:val="0"/>
              <w:suppressLineNumbers/>
              <w:suppressAutoHyphens/>
              <w:snapToGrid w:val="0"/>
              <w:spacing w:after="0" w:line="240" w:lineRule="auto"/>
              <w:jc w:val="center"/>
              <w:rPr>
                <w:rFonts w:ascii="Arial" w:eastAsia="Times New Roman" w:hAnsi="Arial" w:cs="Arial"/>
                <w:b/>
                <w:kern w:val="1"/>
                <w:sz w:val="18"/>
                <w:szCs w:val="18"/>
                <w:lang w:eastAsia="ar-SA"/>
              </w:rPr>
            </w:pPr>
            <w:r w:rsidRPr="0074619B">
              <w:rPr>
                <w:rFonts w:ascii="Arial" w:eastAsia="Times New Roman" w:hAnsi="Arial" w:cs="Arial"/>
                <w:b/>
                <w:kern w:val="1"/>
                <w:sz w:val="18"/>
                <w:szCs w:val="18"/>
                <w:lang w:eastAsia="ar-SA"/>
              </w:rPr>
              <w:t>19 08 13*</w:t>
            </w:r>
          </w:p>
        </w:tc>
        <w:tc>
          <w:tcPr>
            <w:tcW w:w="3686" w:type="dxa"/>
            <w:vAlign w:val="center"/>
          </w:tcPr>
          <w:p w14:paraId="1A4C13DD" w14:textId="77777777" w:rsidR="00983607" w:rsidRPr="0074619B" w:rsidRDefault="00983607"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sidRPr="0074619B">
              <w:rPr>
                <w:rFonts w:ascii="Arial" w:eastAsia="Times New Roman" w:hAnsi="Arial" w:cs="Arial"/>
                <w:kern w:val="1"/>
                <w:sz w:val="18"/>
                <w:szCs w:val="18"/>
                <w:lang w:eastAsia="ar-SA"/>
              </w:rPr>
              <w:t>Szlamy zawierające substancje niebezpieczne z innego niż biologicznie oczyszczania ścieków przemysłowych</w:t>
            </w:r>
          </w:p>
        </w:tc>
        <w:tc>
          <w:tcPr>
            <w:tcW w:w="3827" w:type="dxa"/>
          </w:tcPr>
          <w:p w14:paraId="73A2B516" w14:textId="2025B1AE" w:rsidR="00983607" w:rsidRPr="00196428" w:rsidRDefault="00E51753" w:rsidP="00354558">
            <w:pPr>
              <w:widowControl w:val="0"/>
              <w:suppressLineNumbers/>
              <w:suppressAutoHyphens/>
              <w:snapToGrid w:val="0"/>
              <w:spacing w:after="0" w:line="240" w:lineRule="auto"/>
              <w:rPr>
                <w:rFonts w:ascii="Arial" w:eastAsia="Times New Roman" w:hAnsi="Arial" w:cs="Arial"/>
                <w:kern w:val="1"/>
                <w:sz w:val="18"/>
                <w:szCs w:val="18"/>
                <w:lang w:eastAsia="ar-SA"/>
              </w:rPr>
            </w:pPr>
            <w:r>
              <w:rPr>
                <w:rFonts w:ascii="Arial" w:eastAsia="Times New Roman" w:hAnsi="Arial" w:cs="Arial"/>
                <w:kern w:val="1"/>
                <w:sz w:val="18"/>
                <w:szCs w:val="18"/>
                <w:lang w:eastAsia="ar-SA"/>
              </w:rPr>
              <w:t>Odpady z</w:t>
            </w:r>
            <w:r w:rsidR="00983607" w:rsidRPr="00196428">
              <w:rPr>
                <w:rFonts w:ascii="Arial" w:eastAsia="Times New Roman" w:hAnsi="Arial" w:cs="Arial"/>
                <w:kern w:val="1"/>
                <w:sz w:val="18"/>
                <w:szCs w:val="18"/>
                <w:lang w:eastAsia="ar-SA"/>
              </w:rPr>
              <w:t xml:space="preserve">bierane </w:t>
            </w:r>
            <w:r w:rsidR="00BF0CE9">
              <w:rPr>
                <w:rFonts w:ascii="Arial" w:eastAsia="Times New Roman" w:hAnsi="Arial" w:cs="Arial"/>
                <w:kern w:val="1"/>
                <w:sz w:val="18"/>
                <w:szCs w:val="18"/>
                <w:lang w:eastAsia="ar-SA"/>
              </w:rPr>
              <w:t xml:space="preserve">są </w:t>
            </w:r>
            <w:r w:rsidR="00983607" w:rsidRPr="00196428">
              <w:rPr>
                <w:rFonts w:ascii="Arial" w:eastAsia="Times New Roman" w:hAnsi="Arial" w:cs="Arial"/>
                <w:kern w:val="1"/>
                <w:sz w:val="18"/>
                <w:szCs w:val="18"/>
                <w:lang w:eastAsia="ar-SA"/>
              </w:rPr>
              <w:t>w kontenerze stalowym</w:t>
            </w:r>
            <w:r>
              <w:rPr>
                <w:rFonts w:ascii="Arial" w:eastAsia="Times New Roman" w:hAnsi="Arial" w:cs="Arial"/>
                <w:kern w:val="1"/>
                <w:sz w:val="18"/>
                <w:szCs w:val="18"/>
                <w:lang w:eastAsia="ar-SA"/>
              </w:rPr>
              <w:t>,</w:t>
            </w:r>
            <w:r w:rsidR="00983607" w:rsidRPr="00196428">
              <w:rPr>
                <w:rFonts w:ascii="Arial" w:eastAsia="Times New Roman" w:hAnsi="Arial" w:cs="Arial"/>
                <w:kern w:val="1"/>
                <w:sz w:val="18"/>
                <w:szCs w:val="18"/>
                <w:lang w:eastAsia="ar-SA"/>
              </w:rPr>
              <w:t xml:space="preserve"> zlokalizowanym w pomieszczeniu Neutralizatora</w:t>
            </w:r>
            <w:r w:rsidR="00AF0A18" w:rsidRPr="00196428">
              <w:rPr>
                <w:rFonts w:ascii="Arial" w:eastAsia="Times New Roman" w:hAnsi="Arial" w:cs="Arial"/>
                <w:kern w:val="1"/>
                <w:sz w:val="18"/>
                <w:szCs w:val="18"/>
                <w:lang w:eastAsia="ar-SA"/>
              </w:rPr>
              <w:t xml:space="preserve"> ścieków – 5.</w:t>
            </w:r>
          </w:p>
        </w:tc>
      </w:tr>
    </w:tbl>
    <w:p w14:paraId="0A47525E" w14:textId="4274735F" w:rsidR="00B04770" w:rsidRPr="0074619B" w:rsidRDefault="00B04770" w:rsidP="00B04770">
      <w:pPr>
        <w:pStyle w:val="Tekstprzypisudolnego"/>
        <w:spacing w:line="276" w:lineRule="auto"/>
        <w:rPr>
          <w:rFonts w:ascii="Arial" w:hAnsi="Arial" w:cs="Arial"/>
          <w:sz w:val="18"/>
          <w:szCs w:val="18"/>
        </w:rPr>
      </w:pPr>
      <w:r w:rsidRPr="0074619B">
        <w:rPr>
          <w:rFonts w:ascii="Arial" w:hAnsi="Arial" w:cs="Arial"/>
          <w:sz w:val="18"/>
          <w:szCs w:val="18"/>
        </w:rPr>
        <w:t>* - odpady niebezpieczne</w:t>
      </w:r>
    </w:p>
    <w:p w14:paraId="087ADBB5" w14:textId="32590589" w:rsidR="00B04770" w:rsidRDefault="00B04770" w:rsidP="00B04770">
      <w:pPr>
        <w:pStyle w:val="Tekstprzypisudolnego"/>
        <w:spacing w:line="276" w:lineRule="auto"/>
        <w:rPr>
          <w:rFonts w:ascii="Arial" w:hAnsi="Arial" w:cs="Arial"/>
          <w:sz w:val="18"/>
          <w:szCs w:val="18"/>
        </w:rPr>
      </w:pPr>
    </w:p>
    <w:p w14:paraId="1C363070" w14:textId="52D36A7F" w:rsidR="000743F3" w:rsidRPr="000743F3" w:rsidRDefault="000743F3" w:rsidP="00BF0CE9">
      <w:pPr>
        <w:pStyle w:val="Tekstprzypisudolnego"/>
        <w:spacing w:after="120" w:line="276" w:lineRule="auto"/>
        <w:rPr>
          <w:rFonts w:ascii="Arial" w:hAnsi="Arial" w:cs="Arial"/>
          <w:sz w:val="21"/>
          <w:szCs w:val="21"/>
        </w:rPr>
      </w:pPr>
      <w:r w:rsidRPr="000743F3">
        <w:rPr>
          <w:rFonts w:ascii="Arial" w:hAnsi="Arial" w:cs="Arial"/>
          <w:sz w:val="21"/>
          <w:szCs w:val="21"/>
        </w:rPr>
        <w:t>Opis miejsc magazynowania odpadów przedstawia się następująco:</w:t>
      </w:r>
    </w:p>
    <w:p w14:paraId="5E20F9F8" w14:textId="1D124FD0" w:rsidR="00B04770" w:rsidRPr="00C75DA9" w:rsidRDefault="00AF0A18" w:rsidP="00B04770">
      <w:pPr>
        <w:widowControl w:val="0"/>
        <w:suppressAutoHyphens/>
        <w:spacing w:after="0" w:line="268" w:lineRule="exact"/>
        <w:rPr>
          <w:rFonts w:ascii="Arial" w:hAnsi="Arial" w:cs="Arial"/>
          <w:kern w:val="1"/>
          <w:sz w:val="21"/>
          <w:szCs w:val="21"/>
          <w:lang w:val="x-none" w:eastAsia="ar-SA"/>
        </w:rPr>
      </w:pPr>
      <w:r w:rsidRPr="00C75DA9">
        <w:rPr>
          <w:rFonts w:ascii="Arial" w:hAnsi="Arial" w:cs="Arial"/>
          <w:b/>
          <w:kern w:val="1"/>
          <w:sz w:val="21"/>
          <w:szCs w:val="21"/>
          <w:lang w:eastAsia="ar-SA"/>
        </w:rPr>
        <w:t xml:space="preserve">1 - </w:t>
      </w:r>
      <w:r w:rsidR="00B04770" w:rsidRPr="00C75DA9">
        <w:rPr>
          <w:rFonts w:ascii="Arial" w:hAnsi="Arial" w:cs="Arial"/>
          <w:b/>
          <w:kern w:val="1"/>
          <w:sz w:val="21"/>
          <w:szCs w:val="21"/>
          <w:lang w:val="x-none" w:eastAsia="ar-SA"/>
        </w:rPr>
        <w:t xml:space="preserve">MAGAZYN ODPADÓW – </w:t>
      </w:r>
      <w:r w:rsidR="00B04770" w:rsidRPr="00C75DA9">
        <w:rPr>
          <w:rFonts w:ascii="Arial" w:hAnsi="Arial" w:cs="Arial"/>
          <w:kern w:val="1"/>
          <w:sz w:val="21"/>
          <w:szCs w:val="21"/>
          <w:lang w:val="x-none" w:eastAsia="ar-SA"/>
        </w:rPr>
        <w:t>zlokalizowany jest na terenie obiektu 12</w:t>
      </w:r>
      <w:r w:rsidRPr="00C75DA9">
        <w:rPr>
          <w:rFonts w:ascii="Arial" w:hAnsi="Arial" w:cs="Arial"/>
          <w:kern w:val="1"/>
          <w:sz w:val="21"/>
          <w:szCs w:val="21"/>
          <w:lang w:eastAsia="ar-SA"/>
        </w:rPr>
        <w:t xml:space="preserve"> hala 12a </w:t>
      </w:r>
      <w:r w:rsidR="00B04770" w:rsidRPr="00C75DA9">
        <w:rPr>
          <w:rFonts w:ascii="Arial" w:hAnsi="Arial" w:cs="Arial"/>
          <w:kern w:val="1"/>
          <w:sz w:val="21"/>
          <w:szCs w:val="21"/>
          <w:lang w:val="x-none" w:eastAsia="ar-SA"/>
        </w:rPr>
        <w:t>(budynek biurowo-socjalno-magazynowo-warsztatowy)</w:t>
      </w:r>
      <w:r w:rsidR="00BF0CE9">
        <w:rPr>
          <w:rFonts w:ascii="Arial" w:hAnsi="Arial" w:cs="Arial"/>
          <w:kern w:val="1"/>
          <w:sz w:val="21"/>
          <w:szCs w:val="21"/>
          <w:lang w:eastAsia="ar-SA"/>
        </w:rPr>
        <w:t xml:space="preserve">, </w:t>
      </w:r>
      <w:r w:rsidR="00B04770" w:rsidRPr="00C75DA9">
        <w:rPr>
          <w:rFonts w:ascii="Arial" w:hAnsi="Arial" w:cs="Arial"/>
          <w:kern w:val="1"/>
          <w:sz w:val="21"/>
          <w:szCs w:val="21"/>
          <w:lang w:val="x-none" w:eastAsia="ar-SA"/>
        </w:rPr>
        <w:t>w wydzielonym pomieszczeniu. Pomieszczenie jest oświetlone, podłoże betonowe pokryte szczelną powłoką chemoodporną, wentylowane przy pomocy wentylacji grawitacyjnej oraz zabezpieczone przed dostępem osób postronnych. Magazyn odpadów wyposażony jest w studzienkę bezodpływową, doprowadzenie wody na potrzeby gaśnicze, w oświetlenie oraz urządzenia i materiały gaśnicze, a także niezbędny zapas sorbentów do likwidacji ewentualnych rozlewów odpadów ciekłych.</w:t>
      </w:r>
    </w:p>
    <w:p w14:paraId="322298EE" w14:textId="0D5ED88F" w:rsidR="00B04770" w:rsidRPr="00C75DA9" w:rsidRDefault="00B04770" w:rsidP="00B04770">
      <w:pPr>
        <w:widowControl w:val="0"/>
        <w:suppressAutoHyphens/>
        <w:spacing w:line="268" w:lineRule="exact"/>
        <w:rPr>
          <w:rFonts w:ascii="Arial" w:hAnsi="Arial" w:cs="Arial"/>
          <w:kern w:val="1"/>
          <w:sz w:val="21"/>
          <w:szCs w:val="21"/>
          <w:lang w:val="x-none" w:eastAsia="ar-SA"/>
        </w:rPr>
      </w:pPr>
      <w:r w:rsidRPr="00C75DA9">
        <w:rPr>
          <w:rFonts w:ascii="Arial" w:hAnsi="Arial" w:cs="Arial"/>
          <w:kern w:val="1"/>
          <w:sz w:val="21"/>
          <w:szCs w:val="21"/>
          <w:lang w:val="x-none" w:eastAsia="ar-SA"/>
        </w:rPr>
        <w:t>Każdy odpad magazynowany jest w wyznaczonym i opisanym miejscu</w:t>
      </w:r>
      <w:r w:rsidR="00206705">
        <w:rPr>
          <w:rFonts w:ascii="Arial" w:hAnsi="Arial" w:cs="Arial"/>
          <w:kern w:val="1"/>
          <w:sz w:val="21"/>
          <w:szCs w:val="21"/>
          <w:lang w:eastAsia="ar-SA"/>
        </w:rPr>
        <w:t xml:space="preserve">, </w:t>
      </w:r>
      <w:r w:rsidRPr="00C75DA9">
        <w:rPr>
          <w:rFonts w:ascii="Arial" w:hAnsi="Arial" w:cs="Arial"/>
          <w:kern w:val="1"/>
          <w:sz w:val="21"/>
          <w:szCs w:val="21"/>
          <w:lang w:val="x-none" w:eastAsia="ar-SA"/>
        </w:rPr>
        <w:t>w oznakowanych pojemnikach  lub opakowaniach odpornych na działanie składników</w:t>
      </w:r>
      <w:r w:rsidR="00BF0CE9">
        <w:rPr>
          <w:rFonts w:ascii="Arial" w:hAnsi="Arial" w:cs="Arial"/>
          <w:kern w:val="1"/>
          <w:sz w:val="21"/>
          <w:szCs w:val="21"/>
          <w:lang w:eastAsia="ar-SA"/>
        </w:rPr>
        <w:t xml:space="preserve">, które się w nich znajdują </w:t>
      </w:r>
      <w:r w:rsidRPr="00C75DA9">
        <w:rPr>
          <w:rFonts w:ascii="Arial" w:hAnsi="Arial" w:cs="Arial"/>
          <w:kern w:val="1"/>
          <w:sz w:val="21"/>
          <w:szCs w:val="21"/>
          <w:lang w:val="x-none" w:eastAsia="ar-SA"/>
        </w:rPr>
        <w:t>oraz zapewniających bezpieczeństwo prac ładunkowych i przewozów. Ilość gromadzonych odpadów nie przekracza możliwości właściwego ich zmagazynowania. Transport odpadów niebezpiecznych z miejsc powstawania do miejsc magazynowania, układanie i przekładanie pojemników z odpadami</w:t>
      </w:r>
      <w:r w:rsidR="00BF0CE9">
        <w:rPr>
          <w:rFonts w:ascii="Arial" w:hAnsi="Arial" w:cs="Arial"/>
          <w:kern w:val="1"/>
          <w:sz w:val="21"/>
          <w:szCs w:val="21"/>
          <w:lang w:eastAsia="ar-SA"/>
        </w:rPr>
        <w:t xml:space="preserve">, </w:t>
      </w:r>
      <w:r w:rsidRPr="00C75DA9">
        <w:rPr>
          <w:rFonts w:ascii="Arial" w:hAnsi="Arial" w:cs="Arial"/>
          <w:kern w:val="1"/>
          <w:sz w:val="21"/>
          <w:szCs w:val="21"/>
          <w:lang w:val="x-none" w:eastAsia="ar-SA"/>
        </w:rPr>
        <w:t>wykonywany jest z zachowaniem szczególnej ostrożności, celem wyeliminowania zanieczyszczenia środowiska, głównie gruntowo-wodnego.</w:t>
      </w:r>
    </w:p>
    <w:p w14:paraId="7451A345" w14:textId="47781FA1" w:rsidR="00B04770" w:rsidRPr="00C75DA9" w:rsidRDefault="00AF0A18" w:rsidP="00B04770">
      <w:pPr>
        <w:widowControl w:val="0"/>
        <w:suppressAutoHyphens/>
        <w:spacing w:line="268" w:lineRule="exact"/>
        <w:rPr>
          <w:rFonts w:ascii="Arial" w:hAnsi="Arial" w:cs="Arial"/>
          <w:kern w:val="1"/>
          <w:sz w:val="21"/>
          <w:szCs w:val="21"/>
          <w:lang w:val="x-none" w:eastAsia="ar-SA"/>
        </w:rPr>
      </w:pPr>
      <w:r w:rsidRPr="00C75DA9">
        <w:rPr>
          <w:rFonts w:ascii="Arial" w:hAnsi="Arial" w:cs="Arial"/>
          <w:b/>
          <w:kern w:val="1"/>
          <w:sz w:val="21"/>
          <w:szCs w:val="21"/>
          <w:lang w:eastAsia="ar-SA"/>
        </w:rPr>
        <w:t xml:space="preserve">2 - </w:t>
      </w:r>
      <w:r w:rsidR="00B04770" w:rsidRPr="00C75DA9">
        <w:rPr>
          <w:rFonts w:ascii="Arial" w:hAnsi="Arial" w:cs="Arial"/>
          <w:b/>
          <w:kern w:val="1"/>
          <w:sz w:val="21"/>
          <w:szCs w:val="21"/>
          <w:lang w:val="x-none" w:eastAsia="ar-SA"/>
        </w:rPr>
        <w:t>TEREN PRZY OBIEKCIE 12</w:t>
      </w:r>
      <w:r w:rsidR="00B04770" w:rsidRPr="00C75DA9">
        <w:rPr>
          <w:rFonts w:ascii="Arial" w:hAnsi="Arial" w:cs="Arial"/>
          <w:kern w:val="1"/>
          <w:sz w:val="21"/>
          <w:szCs w:val="21"/>
          <w:lang w:val="x-none" w:eastAsia="ar-SA"/>
        </w:rPr>
        <w:t xml:space="preserve"> – to teren wyznaczony obok obiektu 12 o betonowym podłożu, w</w:t>
      </w:r>
      <w:r w:rsidR="00196428">
        <w:rPr>
          <w:rFonts w:ascii="Arial" w:hAnsi="Arial" w:cs="Arial"/>
          <w:kern w:val="1"/>
          <w:sz w:val="21"/>
          <w:szCs w:val="21"/>
          <w:lang w:eastAsia="ar-SA"/>
        </w:rPr>
        <w:t> </w:t>
      </w:r>
      <w:r w:rsidR="00B04770" w:rsidRPr="00C75DA9">
        <w:rPr>
          <w:rFonts w:ascii="Arial" w:hAnsi="Arial" w:cs="Arial"/>
          <w:kern w:val="1"/>
          <w:sz w:val="21"/>
          <w:szCs w:val="21"/>
          <w:lang w:val="x-none" w:eastAsia="ar-SA"/>
        </w:rPr>
        <w:t>większości utwardzony</w:t>
      </w:r>
      <w:r w:rsidRPr="00C75DA9">
        <w:rPr>
          <w:rFonts w:ascii="Arial" w:hAnsi="Arial" w:cs="Arial"/>
          <w:kern w:val="1"/>
          <w:sz w:val="21"/>
          <w:szCs w:val="21"/>
          <w:lang w:eastAsia="ar-SA"/>
        </w:rPr>
        <w:t xml:space="preserve">, </w:t>
      </w:r>
      <w:r w:rsidR="00B04770" w:rsidRPr="00C75DA9">
        <w:rPr>
          <w:rFonts w:ascii="Arial" w:hAnsi="Arial" w:cs="Arial"/>
          <w:kern w:val="1"/>
          <w:sz w:val="21"/>
          <w:szCs w:val="21"/>
          <w:lang w:val="x-none" w:eastAsia="ar-SA"/>
        </w:rPr>
        <w:t xml:space="preserve">przeznaczony do magazynowania złomu stalowego w kontenerach. </w:t>
      </w:r>
    </w:p>
    <w:p w14:paraId="7AF192D6" w14:textId="6566F6CA" w:rsidR="00B04770" w:rsidRPr="00C75DA9" w:rsidRDefault="00C75DA9" w:rsidP="00B04770">
      <w:pPr>
        <w:widowControl w:val="0"/>
        <w:suppressAutoHyphens/>
        <w:spacing w:after="0" w:line="268" w:lineRule="exact"/>
        <w:rPr>
          <w:rFonts w:ascii="Arial" w:hAnsi="Arial" w:cs="Arial"/>
          <w:kern w:val="1"/>
          <w:sz w:val="21"/>
          <w:szCs w:val="21"/>
          <w:lang w:val="x-none" w:eastAsia="ar-SA"/>
        </w:rPr>
      </w:pPr>
      <w:r w:rsidRPr="00C75DA9">
        <w:rPr>
          <w:rFonts w:ascii="Arial" w:hAnsi="Arial" w:cs="Arial"/>
          <w:b/>
          <w:kern w:val="1"/>
          <w:sz w:val="21"/>
          <w:szCs w:val="21"/>
          <w:lang w:eastAsia="ar-SA"/>
        </w:rPr>
        <w:t xml:space="preserve">3 - </w:t>
      </w:r>
      <w:r w:rsidR="00B04770" w:rsidRPr="00C75DA9">
        <w:rPr>
          <w:rFonts w:ascii="Arial" w:hAnsi="Arial" w:cs="Arial"/>
          <w:b/>
          <w:kern w:val="1"/>
          <w:sz w:val="21"/>
          <w:szCs w:val="21"/>
          <w:lang w:val="x-none" w:eastAsia="ar-SA"/>
        </w:rPr>
        <w:t>STREFA ZBIERANIA ODPADÓW OPAKOWANIOWYCH -</w:t>
      </w:r>
      <w:r w:rsidR="00B04770" w:rsidRPr="00C75DA9">
        <w:rPr>
          <w:rFonts w:ascii="Arial" w:hAnsi="Arial" w:cs="Arial"/>
          <w:kern w:val="1"/>
          <w:sz w:val="21"/>
          <w:szCs w:val="21"/>
          <w:lang w:val="x-none" w:eastAsia="ar-SA"/>
        </w:rPr>
        <w:t xml:space="preserve"> zlokalizowana </w:t>
      </w:r>
      <w:r w:rsidR="00BF0CE9">
        <w:rPr>
          <w:rFonts w:ascii="Arial" w:hAnsi="Arial" w:cs="Arial"/>
          <w:kern w:val="1"/>
          <w:sz w:val="21"/>
          <w:szCs w:val="21"/>
          <w:lang w:eastAsia="ar-SA"/>
        </w:rPr>
        <w:t xml:space="preserve">jest </w:t>
      </w:r>
      <w:r w:rsidR="00B04770" w:rsidRPr="00C75DA9">
        <w:rPr>
          <w:rFonts w:ascii="Arial" w:hAnsi="Arial" w:cs="Arial"/>
          <w:kern w:val="1"/>
          <w:sz w:val="21"/>
          <w:szCs w:val="21"/>
          <w:lang w:val="x-none" w:eastAsia="ar-SA"/>
        </w:rPr>
        <w:t>na betonowo-asfaltowym placu</w:t>
      </w:r>
      <w:r w:rsidR="00BF0CE9">
        <w:rPr>
          <w:rFonts w:ascii="Arial" w:hAnsi="Arial" w:cs="Arial"/>
          <w:kern w:val="1"/>
          <w:sz w:val="21"/>
          <w:szCs w:val="21"/>
          <w:lang w:eastAsia="ar-SA"/>
        </w:rPr>
        <w:t xml:space="preserve">, </w:t>
      </w:r>
      <w:r w:rsidR="00B04770" w:rsidRPr="00C75DA9">
        <w:rPr>
          <w:rFonts w:ascii="Arial" w:hAnsi="Arial" w:cs="Arial"/>
          <w:kern w:val="1"/>
          <w:sz w:val="21"/>
          <w:szCs w:val="21"/>
          <w:lang w:val="x-none" w:eastAsia="ar-SA"/>
        </w:rPr>
        <w:t>częściowo zadaszonym wiatą. Na placu znajdują się prasokontenery</w:t>
      </w:r>
      <w:r w:rsidR="00206705">
        <w:rPr>
          <w:rFonts w:ascii="Arial" w:hAnsi="Arial" w:cs="Arial"/>
          <w:kern w:val="1"/>
          <w:sz w:val="21"/>
          <w:szCs w:val="21"/>
          <w:lang w:eastAsia="ar-SA"/>
        </w:rPr>
        <w:t xml:space="preserve">, </w:t>
      </w:r>
      <w:r w:rsidR="00B04770" w:rsidRPr="00C75DA9">
        <w:rPr>
          <w:rFonts w:ascii="Arial" w:hAnsi="Arial" w:cs="Arial"/>
          <w:kern w:val="1"/>
          <w:sz w:val="21"/>
          <w:szCs w:val="21"/>
          <w:lang w:val="x-none" w:eastAsia="ar-SA"/>
        </w:rPr>
        <w:t>przeznaczone do zbierania odpadów opakowaniowych. Prasokontenery są pojemnikami zamkniętymi</w:t>
      </w:r>
      <w:r w:rsidR="00BF0CE9">
        <w:rPr>
          <w:rFonts w:ascii="Arial" w:hAnsi="Arial" w:cs="Arial"/>
          <w:kern w:val="1"/>
          <w:sz w:val="21"/>
          <w:szCs w:val="21"/>
          <w:lang w:eastAsia="ar-SA"/>
        </w:rPr>
        <w:t xml:space="preserve">, a </w:t>
      </w:r>
      <w:r w:rsidR="00B04770" w:rsidRPr="00C75DA9">
        <w:rPr>
          <w:rFonts w:ascii="Arial" w:hAnsi="Arial" w:cs="Arial"/>
          <w:kern w:val="1"/>
          <w:sz w:val="21"/>
          <w:szCs w:val="21"/>
          <w:lang w:val="x-none" w:eastAsia="ar-SA"/>
        </w:rPr>
        <w:t xml:space="preserve">warunki atmosferyczne nie przeszkadzają w prawidłowym magazynowaniu </w:t>
      </w:r>
      <w:r w:rsidR="00BF0CE9">
        <w:rPr>
          <w:rFonts w:ascii="Arial" w:hAnsi="Arial" w:cs="Arial"/>
          <w:kern w:val="1"/>
          <w:sz w:val="21"/>
          <w:szCs w:val="21"/>
          <w:lang w:eastAsia="ar-SA"/>
        </w:rPr>
        <w:t>znajd</w:t>
      </w:r>
      <w:r w:rsidR="00206705">
        <w:rPr>
          <w:rFonts w:ascii="Arial" w:hAnsi="Arial" w:cs="Arial"/>
          <w:kern w:val="1"/>
          <w:sz w:val="21"/>
          <w:szCs w:val="21"/>
          <w:lang w:eastAsia="ar-SA"/>
        </w:rPr>
        <w:t>ujących</w:t>
      </w:r>
      <w:r w:rsidR="00B04770" w:rsidRPr="00C75DA9">
        <w:rPr>
          <w:rFonts w:ascii="Arial" w:hAnsi="Arial" w:cs="Arial"/>
          <w:kern w:val="1"/>
          <w:sz w:val="21"/>
          <w:szCs w:val="21"/>
          <w:lang w:val="x-none" w:eastAsia="ar-SA"/>
        </w:rPr>
        <w:t xml:space="preserve"> w nich odpadów. Odpady opakowaniowe mogą być również zbierane w kontenerach stalowych, gdy sytuacja tego wymaga. Teren jest oświetlony. Wiata ma podłoże betonowe, jest oświetlona, osiatkowana i zamykana. W środku znajduje się prasa ręczna do zagęszczania folii odpadowej. </w:t>
      </w:r>
    </w:p>
    <w:p w14:paraId="209B16DA" w14:textId="0433D915" w:rsidR="00B04770" w:rsidRPr="00C75DA9" w:rsidRDefault="00B04770" w:rsidP="00B04770">
      <w:pPr>
        <w:widowControl w:val="0"/>
        <w:suppressAutoHyphens/>
        <w:spacing w:line="268" w:lineRule="exact"/>
        <w:rPr>
          <w:rFonts w:ascii="Arial" w:hAnsi="Arial" w:cs="Arial"/>
          <w:b/>
          <w:kern w:val="1"/>
          <w:sz w:val="21"/>
          <w:szCs w:val="21"/>
          <w:lang w:val="x-none" w:eastAsia="ar-SA"/>
        </w:rPr>
      </w:pPr>
      <w:r w:rsidRPr="00C75DA9">
        <w:rPr>
          <w:rFonts w:ascii="Arial" w:hAnsi="Arial" w:cs="Arial"/>
          <w:kern w:val="1"/>
          <w:sz w:val="21"/>
          <w:szCs w:val="21"/>
          <w:lang w:val="x-none" w:eastAsia="ar-SA"/>
        </w:rPr>
        <w:t>Kilka razy dziennie wyznaczeni pracownicy przewożą ze stref odpadowych</w:t>
      </w:r>
      <w:r w:rsidR="00206705">
        <w:rPr>
          <w:rFonts w:ascii="Arial" w:hAnsi="Arial" w:cs="Arial"/>
          <w:kern w:val="1"/>
          <w:sz w:val="21"/>
          <w:szCs w:val="21"/>
          <w:lang w:eastAsia="ar-SA"/>
        </w:rPr>
        <w:t xml:space="preserve">, </w:t>
      </w:r>
      <w:r w:rsidRPr="00C75DA9">
        <w:rPr>
          <w:rFonts w:ascii="Arial" w:hAnsi="Arial" w:cs="Arial"/>
          <w:kern w:val="1"/>
          <w:sz w:val="21"/>
          <w:szCs w:val="21"/>
          <w:lang w:val="x-none" w:eastAsia="ar-SA"/>
        </w:rPr>
        <w:t>umiejscowionych na hali produkcyjnej</w:t>
      </w:r>
      <w:r w:rsidR="00206705">
        <w:rPr>
          <w:rFonts w:ascii="Arial" w:hAnsi="Arial" w:cs="Arial"/>
          <w:kern w:val="1"/>
          <w:sz w:val="21"/>
          <w:szCs w:val="21"/>
          <w:lang w:eastAsia="ar-SA"/>
        </w:rPr>
        <w:t xml:space="preserve">, </w:t>
      </w:r>
      <w:r w:rsidRPr="00C75DA9">
        <w:rPr>
          <w:rFonts w:ascii="Arial" w:hAnsi="Arial" w:cs="Arial"/>
          <w:kern w:val="1"/>
          <w:sz w:val="21"/>
          <w:szCs w:val="21"/>
          <w:lang w:val="x-none" w:eastAsia="ar-SA"/>
        </w:rPr>
        <w:t>pełne pojemniki z odpadami opakowaniowymi. Magazynowane są tutaj odpady opakowaniowe z papieru i tektury, odpady opakowaniowe z tworzyw sztucznych oraz odpady zaolejonej tektury i folii. Odpady tektury czystej są poddawane ponownej segregacji. Pracownicy przeznaczają do ponownego użycia część przekładek tekturowych, które wracają z powrotem do pakowania lub procesów pomocniczych. Pozostałe odpady papieru czystego umieszczane są w</w:t>
      </w:r>
      <w:r w:rsidR="00196428">
        <w:rPr>
          <w:rFonts w:ascii="Arial" w:hAnsi="Arial" w:cs="Arial"/>
          <w:kern w:val="1"/>
          <w:sz w:val="21"/>
          <w:szCs w:val="21"/>
          <w:lang w:eastAsia="ar-SA"/>
        </w:rPr>
        <w:t> </w:t>
      </w:r>
      <w:r w:rsidRPr="00C75DA9">
        <w:rPr>
          <w:rFonts w:ascii="Arial" w:hAnsi="Arial" w:cs="Arial"/>
          <w:kern w:val="1"/>
          <w:sz w:val="21"/>
          <w:szCs w:val="21"/>
          <w:lang w:val="x-none" w:eastAsia="ar-SA"/>
        </w:rPr>
        <w:t xml:space="preserve">prasokontenerze przeznaczonym na te odpady. Do drugiego prasokontenera </w:t>
      </w:r>
      <w:r w:rsidRPr="00C75DA9">
        <w:rPr>
          <w:rFonts w:ascii="Arial" w:hAnsi="Arial" w:cs="Arial"/>
          <w:kern w:val="1"/>
          <w:sz w:val="21"/>
          <w:szCs w:val="21"/>
          <w:lang w:eastAsia="ar-SA"/>
        </w:rPr>
        <w:t xml:space="preserve">lub kontenera </w:t>
      </w:r>
      <w:r w:rsidRPr="00C75DA9">
        <w:rPr>
          <w:rFonts w:ascii="Arial" w:hAnsi="Arial" w:cs="Arial"/>
          <w:kern w:val="1"/>
          <w:sz w:val="21"/>
          <w:szCs w:val="21"/>
          <w:lang w:val="x-none" w:eastAsia="ar-SA"/>
        </w:rPr>
        <w:t>trafiają odpady opakowaniowe zaolejone. Odpady tektury zaolejonej i folii mogą być również zbierane w</w:t>
      </w:r>
      <w:r w:rsidR="00196428">
        <w:rPr>
          <w:rFonts w:ascii="Arial" w:hAnsi="Arial" w:cs="Arial"/>
          <w:kern w:val="1"/>
          <w:sz w:val="21"/>
          <w:szCs w:val="21"/>
          <w:lang w:eastAsia="ar-SA"/>
        </w:rPr>
        <w:t> </w:t>
      </w:r>
      <w:r w:rsidRPr="00C75DA9">
        <w:rPr>
          <w:rFonts w:ascii="Arial" w:hAnsi="Arial" w:cs="Arial"/>
          <w:kern w:val="1"/>
          <w:sz w:val="21"/>
          <w:szCs w:val="21"/>
          <w:lang w:val="x-none" w:eastAsia="ar-SA"/>
        </w:rPr>
        <w:t>kontenerze stalowym</w:t>
      </w:r>
      <w:r w:rsidR="00206705">
        <w:rPr>
          <w:rFonts w:ascii="Arial" w:hAnsi="Arial" w:cs="Arial"/>
          <w:kern w:val="1"/>
          <w:sz w:val="21"/>
          <w:szCs w:val="21"/>
          <w:lang w:eastAsia="ar-SA"/>
        </w:rPr>
        <w:t xml:space="preserve">, </w:t>
      </w:r>
      <w:r w:rsidRPr="00C75DA9">
        <w:rPr>
          <w:rFonts w:ascii="Arial" w:hAnsi="Arial" w:cs="Arial"/>
          <w:kern w:val="1"/>
          <w:sz w:val="21"/>
          <w:szCs w:val="21"/>
          <w:lang w:val="x-none" w:eastAsia="ar-SA"/>
        </w:rPr>
        <w:t>w zależności od wymagań firmy odbierającej odpady. Po napełnieniu</w:t>
      </w:r>
      <w:r w:rsidR="00206705">
        <w:rPr>
          <w:rFonts w:ascii="Arial" w:hAnsi="Arial" w:cs="Arial"/>
          <w:kern w:val="1"/>
          <w:sz w:val="21"/>
          <w:szCs w:val="21"/>
          <w:lang w:eastAsia="ar-SA"/>
        </w:rPr>
        <w:t>,</w:t>
      </w:r>
      <w:r w:rsidRPr="00C75DA9">
        <w:rPr>
          <w:rFonts w:ascii="Arial" w:hAnsi="Arial" w:cs="Arial"/>
          <w:kern w:val="1"/>
          <w:sz w:val="21"/>
          <w:szCs w:val="21"/>
          <w:lang w:val="x-none" w:eastAsia="ar-SA"/>
        </w:rPr>
        <w:t xml:space="preserve"> prasokontenery lub kontenery są zabierane przez dostosowany do ich odbioru transport. Czysta folia </w:t>
      </w:r>
      <w:r w:rsidRPr="00C75DA9">
        <w:rPr>
          <w:rFonts w:ascii="Arial" w:hAnsi="Arial" w:cs="Arial"/>
          <w:kern w:val="1"/>
          <w:sz w:val="21"/>
          <w:szCs w:val="21"/>
          <w:lang w:val="x-none" w:eastAsia="ar-SA"/>
        </w:rPr>
        <w:lastRenderedPageBreak/>
        <w:t>odpadowa jest umieszczana w prasie ręcznej</w:t>
      </w:r>
      <w:r w:rsidR="00206705">
        <w:rPr>
          <w:rFonts w:ascii="Arial" w:hAnsi="Arial" w:cs="Arial"/>
          <w:kern w:val="1"/>
          <w:sz w:val="21"/>
          <w:szCs w:val="21"/>
          <w:lang w:eastAsia="ar-SA"/>
        </w:rPr>
        <w:t xml:space="preserve">, </w:t>
      </w:r>
      <w:r w:rsidRPr="00C75DA9">
        <w:rPr>
          <w:rFonts w:ascii="Arial" w:hAnsi="Arial" w:cs="Arial"/>
          <w:kern w:val="1"/>
          <w:sz w:val="21"/>
          <w:szCs w:val="21"/>
          <w:lang w:val="x-none" w:eastAsia="ar-SA"/>
        </w:rPr>
        <w:t>zlokalizowanej w wiacie. Powstałe belki są zbierane, a</w:t>
      </w:r>
      <w:r w:rsidR="00196428">
        <w:rPr>
          <w:rFonts w:ascii="Arial" w:hAnsi="Arial" w:cs="Arial"/>
          <w:kern w:val="1"/>
          <w:sz w:val="21"/>
          <w:szCs w:val="21"/>
          <w:lang w:eastAsia="ar-SA"/>
        </w:rPr>
        <w:t> </w:t>
      </w:r>
      <w:r w:rsidRPr="00C75DA9">
        <w:rPr>
          <w:rFonts w:ascii="Arial" w:hAnsi="Arial" w:cs="Arial"/>
          <w:kern w:val="1"/>
          <w:sz w:val="21"/>
          <w:szCs w:val="21"/>
          <w:lang w:val="x-none" w:eastAsia="ar-SA"/>
        </w:rPr>
        <w:t>po zebraniu odpowiedniej partii</w:t>
      </w:r>
      <w:r w:rsidR="00206705">
        <w:rPr>
          <w:rFonts w:ascii="Arial" w:hAnsi="Arial" w:cs="Arial"/>
          <w:kern w:val="1"/>
          <w:sz w:val="21"/>
          <w:szCs w:val="21"/>
          <w:lang w:eastAsia="ar-SA"/>
        </w:rPr>
        <w:t xml:space="preserve">, </w:t>
      </w:r>
      <w:r w:rsidRPr="00C75DA9">
        <w:rPr>
          <w:rFonts w:ascii="Arial" w:hAnsi="Arial" w:cs="Arial"/>
          <w:kern w:val="1"/>
          <w:sz w:val="21"/>
          <w:szCs w:val="21"/>
          <w:lang w:val="x-none" w:eastAsia="ar-SA"/>
        </w:rPr>
        <w:t>przekazywane odbiorcy odpadów. Na strefie tej zbierane są również uszkodzone pojemniki plastikowe</w:t>
      </w:r>
      <w:r w:rsidR="00206705">
        <w:rPr>
          <w:rFonts w:ascii="Arial" w:hAnsi="Arial" w:cs="Arial"/>
          <w:kern w:val="1"/>
          <w:sz w:val="21"/>
          <w:szCs w:val="21"/>
          <w:lang w:eastAsia="ar-SA"/>
        </w:rPr>
        <w:t xml:space="preserve">, </w:t>
      </w:r>
      <w:r w:rsidRPr="00C75DA9">
        <w:rPr>
          <w:rFonts w:ascii="Arial" w:hAnsi="Arial" w:cs="Arial"/>
          <w:kern w:val="1"/>
          <w:sz w:val="21"/>
          <w:szCs w:val="21"/>
          <w:lang w:val="x-none" w:eastAsia="ar-SA"/>
        </w:rPr>
        <w:t>w sposób uporządkowany, a po zebraniu odpowiedniej partii wywożone odpowiednim transportem. Na tę strefę podwożone są również pojemniki z drewnem odpadowym, które następnie są segregowane przez przeszkolonego pracownika na palety</w:t>
      </w:r>
      <w:r w:rsidR="00206705">
        <w:rPr>
          <w:rFonts w:ascii="Arial" w:hAnsi="Arial" w:cs="Arial"/>
          <w:kern w:val="1"/>
          <w:sz w:val="21"/>
          <w:szCs w:val="21"/>
          <w:lang w:eastAsia="ar-SA"/>
        </w:rPr>
        <w:t xml:space="preserve">, </w:t>
      </w:r>
      <w:r w:rsidRPr="00C75DA9">
        <w:rPr>
          <w:rFonts w:ascii="Arial" w:hAnsi="Arial" w:cs="Arial"/>
          <w:kern w:val="1"/>
          <w:sz w:val="21"/>
          <w:szCs w:val="21"/>
          <w:lang w:val="x-none" w:eastAsia="ar-SA"/>
        </w:rPr>
        <w:t>które można ponownie wykorzystać oraz na odpady drewna, które nie są już przydatne i trafiają do kontenera na drewno.</w:t>
      </w:r>
      <w:r w:rsidRPr="00C75DA9">
        <w:rPr>
          <w:rFonts w:ascii="Arial" w:hAnsi="Arial" w:cs="Arial"/>
          <w:b/>
          <w:kern w:val="1"/>
          <w:sz w:val="21"/>
          <w:szCs w:val="21"/>
          <w:lang w:val="x-none" w:eastAsia="ar-SA"/>
        </w:rPr>
        <w:t xml:space="preserve"> </w:t>
      </w:r>
    </w:p>
    <w:p w14:paraId="78C86D74" w14:textId="28253929" w:rsidR="00B04770" w:rsidRPr="00C75DA9" w:rsidRDefault="00C75DA9" w:rsidP="00B04770">
      <w:pPr>
        <w:widowControl w:val="0"/>
        <w:suppressAutoHyphens/>
        <w:spacing w:line="268" w:lineRule="exact"/>
        <w:rPr>
          <w:rFonts w:ascii="Arial" w:hAnsi="Arial" w:cs="Arial"/>
          <w:kern w:val="1"/>
          <w:sz w:val="21"/>
          <w:szCs w:val="21"/>
          <w:lang w:val="x-none" w:eastAsia="ar-SA"/>
        </w:rPr>
      </w:pPr>
      <w:r w:rsidRPr="00C75DA9">
        <w:rPr>
          <w:rFonts w:ascii="Arial" w:hAnsi="Arial" w:cs="Arial"/>
          <w:b/>
          <w:kern w:val="1"/>
          <w:sz w:val="21"/>
          <w:szCs w:val="21"/>
          <w:lang w:eastAsia="ar-SA"/>
        </w:rPr>
        <w:t xml:space="preserve">4 - </w:t>
      </w:r>
      <w:r w:rsidR="00B04770" w:rsidRPr="00C75DA9">
        <w:rPr>
          <w:rFonts w:ascii="Arial" w:hAnsi="Arial" w:cs="Arial"/>
          <w:b/>
          <w:kern w:val="1"/>
          <w:sz w:val="21"/>
          <w:szCs w:val="21"/>
          <w:lang w:val="x-none" w:eastAsia="ar-SA"/>
        </w:rPr>
        <w:t>PLAC ZBIERANIA ODPADÓW W STREFIE OBSŁUGI LOGISTYCZNEJ</w:t>
      </w:r>
      <w:r w:rsidRPr="00C75DA9">
        <w:rPr>
          <w:rFonts w:ascii="Arial" w:hAnsi="Arial" w:cs="Arial"/>
          <w:b/>
          <w:kern w:val="1"/>
          <w:sz w:val="21"/>
          <w:szCs w:val="21"/>
          <w:lang w:eastAsia="ar-SA"/>
        </w:rPr>
        <w:t xml:space="preserve"> (plac obsługi logistycznej)</w:t>
      </w:r>
      <w:r w:rsidR="00B04770" w:rsidRPr="00C75DA9">
        <w:rPr>
          <w:rFonts w:ascii="Arial" w:hAnsi="Arial" w:cs="Arial"/>
          <w:kern w:val="1"/>
          <w:sz w:val="21"/>
          <w:szCs w:val="21"/>
          <w:lang w:val="x-none" w:eastAsia="ar-SA"/>
        </w:rPr>
        <w:t xml:space="preserve"> - jest to teren wyznaczony na obszarze ogrodzonego magazynu opakowań. Obszar ten jest utwardzony i oświetlony w porze nocnej. Magazynowany jest tutaj w podstawionym kontenerze złom stalowy. Po napełnieniu kontener jest wywożony przez przystosowany do tego celu transport. Są tutaj również zbierane odpady drewna – uszkodzone palety drewniane, skrzynie, części opakowań drewnianych. Odpady są zbierane w sposób uporządkowany, a po zebraniu partii transportowej wywożone w kontenerze stalowym. Odpady części z metali nieżelaznych m.in. aluminium</w:t>
      </w:r>
      <w:r w:rsidR="00206705">
        <w:rPr>
          <w:rFonts w:ascii="Arial" w:hAnsi="Arial" w:cs="Arial"/>
          <w:kern w:val="1"/>
          <w:sz w:val="21"/>
          <w:szCs w:val="21"/>
          <w:lang w:eastAsia="ar-SA"/>
        </w:rPr>
        <w:t xml:space="preserve">, </w:t>
      </w:r>
      <w:r w:rsidR="00B04770" w:rsidRPr="00C75DA9">
        <w:rPr>
          <w:rFonts w:ascii="Arial" w:hAnsi="Arial" w:cs="Arial"/>
          <w:kern w:val="1"/>
          <w:sz w:val="21"/>
          <w:szCs w:val="21"/>
          <w:lang w:val="x-none" w:eastAsia="ar-SA"/>
        </w:rPr>
        <w:t>przewiezione z hali produkcyjnej są przeładowywane do podstawionego kontenera, a po załadunku odbierane w najbliższym możliwym terminie. W przypadku powstania zmieszanych odpadów opakowaniowych zamawiany jest kontener stalowy</w:t>
      </w:r>
      <w:r w:rsidR="00206705">
        <w:rPr>
          <w:rFonts w:ascii="Arial" w:hAnsi="Arial" w:cs="Arial"/>
          <w:kern w:val="1"/>
          <w:sz w:val="21"/>
          <w:szCs w:val="21"/>
          <w:lang w:eastAsia="ar-SA"/>
        </w:rPr>
        <w:t xml:space="preserve">, </w:t>
      </w:r>
      <w:r w:rsidR="00B04770" w:rsidRPr="00C75DA9">
        <w:rPr>
          <w:rFonts w:ascii="Arial" w:hAnsi="Arial" w:cs="Arial"/>
          <w:kern w:val="1"/>
          <w:sz w:val="21"/>
          <w:szCs w:val="21"/>
          <w:lang w:val="x-none" w:eastAsia="ar-SA"/>
        </w:rPr>
        <w:t>do którego odpady są przepakowywane z</w:t>
      </w:r>
      <w:r w:rsidR="00206705">
        <w:rPr>
          <w:rFonts w:ascii="Arial" w:hAnsi="Arial" w:cs="Arial"/>
          <w:kern w:val="1"/>
          <w:sz w:val="21"/>
          <w:szCs w:val="21"/>
          <w:lang w:eastAsia="ar-SA"/>
        </w:rPr>
        <w:t> </w:t>
      </w:r>
      <w:r w:rsidR="00B04770" w:rsidRPr="00C75DA9">
        <w:rPr>
          <w:rFonts w:ascii="Arial" w:hAnsi="Arial" w:cs="Arial"/>
          <w:kern w:val="1"/>
          <w:sz w:val="21"/>
          <w:szCs w:val="21"/>
          <w:lang w:val="x-none" w:eastAsia="ar-SA"/>
        </w:rPr>
        <w:t>pojemników</w:t>
      </w:r>
      <w:r w:rsidR="00206705">
        <w:rPr>
          <w:rFonts w:ascii="Arial" w:hAnsi="Arial" w:cs="Arial"/>
          <w:kern w:val="1"/>
          <w:sz w:val="21"/>
          <w:szCs w:val="21"/>
          <w:lang w:eastAsia="ar-SA"/>
        </w:rPr>
        <w:t xml:space="preserve">, </w:t>
      </w:r>
      <w:r w:rsidR="00B04770" w:rsidRPr="00C75DA9">
        <w:rPr>
          <w:rFonts w:ascii="Arial" w:hAnsi="Arial" w:cs="Arial"/>
          <w:kern w:val="1"/>
          <w:sz w:val="21"/>
          <w:szCs w:val="21"/>
          <w:lang w:val="x-none" w:eastAsia="ar-SA"/>
        </w:rPr>
        <w:t xml:space="preserve">w których zostały zebrane, a następnie kontener wywożony </w:t>
      </w:r>
      <w:r w:rsidR="00206705">
        <w:rPr>
          <w:rFonts w:ascii="Arial" w:hAnsi="Arial" w:cs="Arial"/>
          <w:kern w:val="1"/>
          <w:sz w:val="21"/>
          <w:szCs w:val="21"/>
          <w:lang w:eastAsia="ar-SA"/>
        </w:rPr>
        <w:t xml:space="preserve">jest </w:t>
      </w:r>
      <w:r w:rsidR="00B04770" w:rsidRPr="00C75DA9">
        <w:rPr>
          <w:rFonts w:ascii="Arial" w:hAnsi="Arial" w:cs="Arial"/>
          <w:kern w:val="1"/>
          <w:sz w:val="21"/>
          <w:szCs w:val="21"/>
          <w:lang w:val="x-none" w:eastAsia="ar-SA"/>
        </w:rPr>
        <w:t>przystosowanym transportem.</w:t>
      </w:r>
    </w:p>
    <w:p w14:paraId="0FE8EDBA" w14:textId="7BBC0AFF" w:rsidR="00C75DA9" w:rsidRPr="00C75DA9" w:rsidRDefault="00C75DA9" w:rsidP="00196428">
      <w:pPr>
        <w:widowControl w:val="0"/>
        <w:suppressAutoHyphens/>
        <w:spacing w:after="240" w:line="268" w:lineRule="exact"/>
        <w:rPr>
          <w:rFonts w:ascii="Arial" w:hAnsi="Arial" w:cs="Arial"/>
          <w:kern w:val="1"/>
          <w:sz w:val="21"/>
          <w:szCs w:val="21"/>
          <w:lang w:eastAsia="ar-SA"/>
        </w:rPr>
      </w:pPr>
      <w:r w:rsidRPr="00C75DA9">
        <w:rPr>
          <w:rFonts w:ascii="Arial" w:hAnsi="Arial" w:cs="Arial"/>
          <w:b/>
          <w:kern w:val="1"/>
          <w:sz w:val="21"/>
          <w:szCs w:val="21"/>
          <w:lang w:eastAsia="ar-SA"/>
        </w:rPr>
        <w:t>5 –</w:t>
      </w:r>
      <w:r w:rsidRPr="00C75DA9">
        <w:rPr>
          <w:rFonts w:ascii="Arial" w:hAnsi="Arial" w:cs="Arial"/>
          <w:kern w:val="1"/>
          <w:sz w:val="21"/>
          <w:szCs w:val="21"/>
          <w:lang w:eastAsia="ar-SA"/>
        </w:rPr>
        <w:t xml:space="preserve"> </w:t>
      </w:r>
      <w:r w:rsidRPr="00C75DA9">
        <w:rPr>
          <w:rFonts w:ascii="Arial" w:hAnsi="Arial" w:cs="Arial"/>
          <w:b/>
          <w:kern w:val="1"/>
          <w:sz w:val="21"/>
          <w:szCs w:val="21"/>
          <w:lang w:eastAsia="ar-SA"/>
        </w:rPr>
        <w:t>NEUTRALIZATOR ŚCIEKÓW</w:t>
      </w:r>
      <w:r w:rsidRPr="00C75DA9">
        <w:rPr>
          <w:rFonts w:ascii="Arial" w:hAnsi="Arial" w:cs="Arial"/>
          <w:kern w:val="1"/>
          <w:sz w:val="21"/>
          <w:szCs w:val="21"/>
          <w:lang w:eastAsia="ar-SA"/>
        </w:rPr>
        <w:t xml:space="preserve"> – zlokalizowany</w:t>
      </w:r>
      <w:r>
        <w:rPr>
          <w:rFonts w:ascii="Arial" w:hAnsi="Arial" w:cs="Arial"/>
          <w:kern w:val="1"/>
          <w:sz w:val="21"/>
          <w:szCs w:val="21"/>
          <w:lang w:eastAsia="ar-SA"/>
        </w:rPr>
        <w:t xml:space="preserve"> jest na terenie obiektu 12 – hala 12b (budynek biurowo-socjalno-magazynowo-warsztatowy)</w:t>
      </w:r>
      <w:r w:rsidR="00206705">
        <w:rPr>
          <w:rFonts w:ascii="Arial" w:hAnsi="Arial" w:cs="Arial"/>
          <w:kern w:val="1"/>
          <w:sz w:val="21"/>
          <w:szCs w:val="21"/>
          <w:lang w:eastAsia="ar-SA"/>
        </w:rPr>
        <w:t xml:space="preserve">, </w:t>
      </w:r>
      <w:r>
        <w:rPr>
          <w:rFonts w:ascii="Arial" w:hAnsi="Arial" w:cs="Arial"/>
          <w:kern w:val="1"/>
          <w:sz w:val="21"/>
          <w:szCs w:val="21"/>
          <w:lang w:eastAsia="ar-SA"/>
        </w:rPr>
        <w:t>w wydzielonym pomieszczeniu. Pomieszczenie jest zamykane, odpowiednio oznakowane, wyposażone w podsadzkę</w:t>
      </w:r>
      <w:r w:rsidR="000743F3">
        <w:rPr>
          <w:rFonts w:ascii="Arial" w:hAnsi="Arial" w:cs="Arial"/>
          <w:kern w:val="1"/>
          <w:sz w:val="21"/>
          <w:szCs w:val="21"/>
          <w:lang w:eastAsia="ar-SA"/>
        </w:rPr>
        <w:t xml:space="preserve"> nieprzepuszczaln</w:t>
      </w:r>
      <w:r w:rsidR="00206705">
        <w:rPr>
          <w:rFonts w:ascii="Arial" w:hAnsi="Arial" w:cs="Arial"/>
          <w:kern w:val="1"/>
          <w:sz w:val="21"/>
          <w:szCs w:val="21"/>
          <w:lang w:eastAsia="ar-SA"/>
        </w:rPr>
        <w:t>ą</w:t>
      </w:r>
      <w:r w:rsidR="000743F3">
        <w:rPr>
          <w:rFonts w:ascii="Arial" w:hAnsi="Arial" w:cs="Arial"/>
          <w:kern w:val="1"/>
          <w:sz w:val="21"/>
          <w:szCs w:val="21"/>
          <w:lang w:eastAsia="ar-SA"/>
        </w:rPr>
        <w:t xml:space="preserve"> oraz w wentylacj</w:t>
      </w:r>
      <w:r w:rsidR="00206705">
        <w:rPr>
          <w:rFonts w:ascii="Arial" w:hAnsi="Arial" w:cs="Arial"/>
          <w:kern w:val="1"/>
          <w:sz w:val="21"/>
          <w:szCs w:val="21"/>
          <w:lang w:eastAsia="ar-SA"/>
        </w:rPr>
        <w:t>ę</w:t>
      </w:r>
      <w:r w:rsidR="000743F3">
        <w:rPr>
          <w:rFonts w:ascii="Arial" w:hAnsi="Arial" w:cs="Arial"/>
          <w:kern w:val="1"/>
          <w:sz w:val="21"/>
          <w:szCs w:val="21"/>
          <w:lang w:eastAsia="ar-SA"/>
        </w:rPr>
        <w:t xml:space="preserve"> ogólną i zapas sorbentów, zabezpieczone przed dostępem osób postronnych. Pod prasą filtracyjną osadów zlokalizowany jest kontener stalowy, w którym gromadzone są placki pofiltracyjne odpadów szlamów z procesu oczyszczania ścieków. Po napełnieniu kontenera jest on wywożony przez uprawnioną do odbioru odpadów firmę, a w jego miejsce podstawiany jest pusty kontener.</w:t>
      </w:r>
    </w:p>
    <w:p w14:paraId="14B229CD" w14:textId="2EA453FB" w:rsidR="00B04770" w:rsidRPr="0074619B" w:rsidRDefault="00B04770" w:rsidP="009C74B1">
      <w:pPr>
        <w:pStyle w:val="Tekstprzypisudolnego"/>
        <w:spacing w:after="120" w:line="268" w:lineRule="exact"/>
        <w:rPr>
          <w:rFonts w:ascii="Arial" w:hAnsi="Arial" w:cs="Arial"/>
          <w:b/>
          <w:sz w:val="21"/>
          <w:szCs w:val="21"/>
        </w:rPr>
      </w:pPr>
      <w:r w:rsidRPr="0074619B">
        <w:rPr>
          <w:rFonts w:ascii="Arial" w:hAnsi="Arial" w:cs="Arial"/>
          <w:b/>
          <w:sz w:val="21"/>
          <w:szCs w:val="21"/>
        </w:rPr>
        <w:t>3.4. Warunki przeciwpożarowe wynikające z operatu przeciwpożarowego.</w:t>
      </w:r>
    </w:p>
    <w:p w14:paraId="13B3761F" w14:textId="77FEC0C9" w:rsidR="002D518A" w:rsidRPr="0074619B" w:rsidRDefault="00B04770" w:rsidP="009C74B1">
      <w:pPr>
        <w:spacing w:after="360" w:line="268" w:lineRule="exact"/>
        <w:rPr>
          <w:rFonts w:ascii="Arial" w:hAnsi="Arial" w:cs="Arial"/>
          <w:color w:val="000000" w:themeColor="text1"/>
          <w:sz w:val="21"/>
          <w:szCs w:val="21"/>
        </w:rPr>
      </w:pPr>
      <w:r w:rsidRPr="0074619B">
        <w:rPr>
          <w:rFonts w:ascii="Arial" w:hAnsi="Arial" w:cs="Arial"/>
          <w:color w:val="000000" w:themeColor="text1"/>
          <w:sz w:val="21"/>
          <w:szCs w:val="21"/>
        </w:rPr>
        <w:t>Podmiot ma obowiązek przestrzegania przepisów obowiązujących i wynikających z warunków ochrony przeciwpożarowej z zakresu ochrony przeciwpożarowej oraz BHP zgodnie z warunkami, które zostały określone w dokumencie pn. „Operat przeciwpożarowy dla miejsc wytwarzania i zbierania odpadów”, zawierający</w:t>
      </w:r>
      <w:r w:rsidR="00206705">
        <w:rPr>
          <w:rFonts w:ascii="Arial" w:hAnsi="Arial" w:cs="Arial"/>
          <w:color w:val="000000" w:themeColor="text1"/>
          <w:sz w:val="21"/>
          <w:szCs w:val="21"/>
        </w:rPr>
        <w:t>m</w:t>
      </w:r>
      <w:r w:rsidRPr="0074619B">
        <w:rPr>
          <w:rFonts w:ascii="Arial" w:hAnsi="Arial" w:cs="Arial"/>
          <w:color w:val="000000" w:themeColor="text1"/>
          <w:sz w:val="21"/>
          <w:szCs w:val="21"/>
        </w:rPr>
        <w:t xml:space="preserve"> warunki ochrony przeciwpożarowej instalacji, obiektu lub jego części i innych miejsc magazynowania odpadów w</w:t>
      </w:r>
      <w:r w:rsidRPr="0074619B">
        <w:rPr>
          <w:rFonts w:ascii="Arial" w:hAnsi="Arial" w:cs="Arial"/>
          <w:iCs/>
          <w:color w:val="000000" w:themeColor="text1"/>
          <w:sz w:val="21"/>
          <w:szCs w:val="21"/>
        </w:rPr>
        <w:t> Electropoli Poland Sp. z o.o.,</w:t>
      </w:r>
      <w:r w:rsidRPr="0074619B">
        <w:rPr>
          <w:rFonts w:ascii="Arial" w:hAnsi="Arial" w:cs="Arial"/>
          <w:color w:val="000000" w:themeColor="text1"/>
          <w:sz w:val="21"/>
          <w:szCs w:val="21"/>
        </w:rPr>
        <w:t xml:space="preserve"> </w:t>
      </w:r>
      <w:r w:rsidR="000604E7" w:rsidRPr="0074619B">
        <w:rPr>
          <w:rFonts w:ascii="Arial" w:hAnsi="Arial" w:cs="Arial"/>
          <w:color w:val="000000" w:themeColor="text1"/>
          <w:sz w:val="21"/>
          <w:szCs w:val="21"/>
        </w:rPr>
        <w:t>sporządzonym</w:t>
      </w:r>
      <w:r w:rsidRPr="0074619B">
        <w:rPr>
          <w:rFonts w:ascii="Arial" w:hAnsi="Arial" w:cs="Arial"/>
          <w:color w:val="000000" w:themeColor="text1"/>
          <w:sz w:val="21"/>
          <w:szCs w:val="21"/>
        </w:rPr>
        <w:t xml:space="preserve"> </w:t>
      </w:r>
      <w:r w:rsidR="005E239E" w:rsidRPr="0074619B">
        <w:rPr>
          <w:rFonts w:ascii="Arial" w:hAnsi="Arial" w:cs="Arial"/>
          <w:color w:val="000000" w:themeColor="text1"/>
          <w:sz w:val="21"/>
          <w:szCs w:val="21"/>
        </w:rPr>
        <w:t xml:space="preserve">w listopadzie 2020 r. </w:t>
      </w:r>
      <w:r w:rsidRPr="0074619B">
        <w:rPr>
          <w:rFonts w:ascii="Arial" w:hAnsi="Arial" w:cs="Arial"/>
          <w:color w:val="000000" w:themeColor="text1"/>
          <w:sz w:val="21"/>
          <w:szCs w:val="21"/>
        </w:rPr>
        <w:t xml:space="preserve">przez rzeczoznawcę </w:t>
      </w:r>
      <w:bookmarkStart w:id="5" w:name="_Hlk145588077"/>
      <w:r w:rsidRPr="0074619B">
        <w:rPr>
          <w:rFonts w:ascii="Arial" w:hAnsi="Arial" w:cs="Arial"/>
          <w:color w:val="000000" w:themeColor="text1"/>
          <w:sz w:val="21"/>
          <w:szCs w:val="21"/>
        </w:rPr>
        <w:t>ds. zabezpieczeń przeciwpożarowych</w:t>
      </w:r>
      <w:bookmarkEnd w:id="5"/>
      <w:r w:rsidRPr="0074619B">
        <w:rPr>
          <w:rFonts w:ascii="Arial" w:hAnsi="Arial" w:cs="Arial"/>
          <w:color w:val="000000" w:themeColor="text1"/>
          <w:sz w:val="21"/>
          <w:szCs w:val="21"/>
        </w:rPr>
        <w:t xml:space="preserve">, uzgodnionym postanowieniem Komendanta </w:t>
      </w:r>
      <w:r w:rsidR="005E239E" w:rsidRPr="0074619B">
        <w:rPr>
          <w:rFonts w:ascii="Arial" w:hAnsi="Arial" w:cs="Arial"/>
          <w:color w:val="000000" w:themeColor="text1"/>
          <w:sz w:val="21"/>
          <w:szCs w:val="21"/>
        </w:rPr>
        <w:t>Miejskiego</w:t>
      </w:r>
      <w:r w:rsidRPr="0074619B">
        <w:rPr>
          <w:rFonts w:ascii="Arial" w:hAnsi="Arial" w:cs="Arial"/>
          <w:color w:val="000000" w:themeColor="text1"/>
          <w:sz w:val="21"/>
          <w:szCs w:val="21"/>
        </w:rPr>
        <w:t xml:space="preserve"> Państwowej Straży Pożarnej w</w:t>
      </w:r>
      <w:r w:rsidR="005E239E" w:rsidRPr="0074619B">
        <w:rPr>
          <w:rFonts w:ascii="Arial" w:hAnsi="Arial" w:cs="Arial"/>
          <w:color w:val="000000" w:themeColor="text1"/>
          <w:sz w:val="21"/>
          <w:szCs w:val="21"/>
        </w:rPr>
        <w:t xml:space="preserve"> Bielsku-Białej</w:t>
      </w:r>
      <w:r w:rsidRPr="0074619B">
        <w:rPr>
          <w:rFonts w:ascii="Arial" w:hAnsi="Arial" w:cs="Arial"/>
          <w:color w:val="000000" w:themeColor="text1"/>
          <w:sz w:val="21"/>
          <w:szCs w:val="21"/>
        </w:rPr>
        <w:t xml:space="preserve"> z </w:t>
      </w:r>
      <w:r w:rsidR="005E239E" w:rsidRPr="0074619B">
        <w:rPr>
          <w:rFonts w:ascii="Arial" w:hAnsi="Arial" w:cs="Arial"/>
          <w:color w:val="000000" w:themeColor="text1"/>
          <w:sz w:val="21"/>
          <w:szCs w:val="21"/>
        </w:rPr>
        <w:t>18 grudnia</w:t>
      </w:r>
      <w:r w:rsidRPr="0074619B">
        <w:rPr>
          <w:rFonts w:ascii="Arial" w:hAnsi="Arial" w:cs="Arial"/>
          <w:color w:val="000000" w:themeColor="text1"/>
          <w:sz w:val="21"/>
          <w:szCs w:val="21"/>
        </w:rPr>
        <w:t xml:space="preserve"> 2020 r. znak: </w:t>
      </w:r>
      <w:r w:rsidR="005E239E" w:rsidRPr="0074619B">
        <w:rPr>
          <w:rFonts w:ascii="Arial" w:hAnsi="Arial" w:cs="Arial"/>
          <w:color w:val="000000" w:themeColor="text1"/>
          <w:sz w:val="21"/>
          <w:szCs w:val="21"/>
        </w:rPr>
        <w:t>MZ.0253.67.2020.WF.</w:t>
      </w:r>
    </w:p>
    <w:p w14:paraId="272919E3" w14:textId="04D26724" w:rsidR="007A5C88" w:rsidRPr="0074619B" w:rsidRDefault="00896B42" w:rsidP="009C74B1">
      <w:pPr>
        <w:pStyle w:val="Akapitzlist"/>
        <w:numPr>
          <w:ilvl w:val="0"/>
          <w:numId w:val="4"/>
        </w:numPr>
        <w:spacing w:after="240" w:line="268" w:lineRule="exact"/>
        <w:ind w:left="357" w:hanging="357"/>
        <w:contextualSpacing w:val="0"/>
        <w:rPr>
          <w:rFonts w:ascii="Arial" w:hAnsi="Arial" w:cs="Arial"/>
          <w:b/>
          <w:sz w:val="21"/>
          <w:szCs w:val="21"/>
          <w:u w:val="single"/>
        </w:rPr>
      </w:pPr>
      <w:r w:rsidRPr="0074619B">
        <w:rPr>
          <w:rFonts w:ascii="Arial" w:hAnsi="Arial" w:cs="Arial"/>
          <w:b/>
          <w:sz w:val="21"/>
          <w:szCs w:val="21"/>
          <w:u w:val="single"/>
        </w:rPr>
        <w:t>W części V decyzji: „</w:t>
      </w:r>
      <w:bookmarkStart w:id="6" w:name="_Hlk145592829"/>
      <w:r w:rsidR="007A5C88" w:rsidRPr="0074619B">
        <w:rPr>
          <w:rFonts w:ascii="Arial" w:hAnsi="Arial" w:cs="Arial"/>
          <w:b/>
          <w:color w:val="000000"/>
          <w:sz w:val="21"/>
          <w:szCs w:val="21"/>
          <w:u w:val="single"/>
        </w:rPr>
        <w:t>Zakres i sposób monitorowania procesów technologicznych, w tym pomiaru i ewidencjonowania wielkości emisji</w:t>
      </w:r>
      <w:bookmarkEnd w:id="6"/>
      <w:r w:rsidRPr="0074619B">
        <w:rPr>
          <w:rFonts w:ascii="Arial" w:hAnsi="Arial" w:cs="Arial"/>
          <w:b/>
          <w:color w:val="000000"/>
          <w:sz w:val="21"/>
          <w:szCs w:val="21"/>
          <w:u w:val="single"/>
        </w:rPr>
        <w:t>”,</w:t>
      </w:r>
      <w:r w:rsidR="007A5C88" w:rsidRPr="0074619B">
        <w:rPr>
          <w:rFonts w:ascii="Arial" w:hAnsi="Arial" w:cs="Arial"/>
          <w:b/>
          <w:color w:val="000000"/>
          <w:sz w:val="21"/>
          <w:szCs w:val="21"/>
          <w:u w:val="single"/>
        </w:rPr>
        <w:t xml:space="preserve"> punkt 3. „Monitoring emisji gazów do powietrza” </w:t>
      </w:r>
      <w:r w:rsidRPr="0074619B">
        <w:rPr>
          <w:rFonts w:ascii="Arial" w:hAnsi="Arial" w:cs="Arial"/>
          <w:b/>
          <w:color w:val="000000"/>
          <w:sz w:val="21"/>
          <w:szCs w:val="21"/>
          <w:u w:val="single"/>
        </w:rPr>
        <w:t>otrzymuje brzmienie:</w:t>
      </w:r>
    </w:p>
    <w:p w14:paraId="6A9F0BEB" w14:textId="4BA6DBD2" w:rsidR="007A5C88" w:rsidRPr="0074619B" w:rsidRDefault="007A5C88" w:rsidP="009C74B1">
      <w:pPr>
        <w:spacing w:after="240" w:line="268" w:lineRule="exact"/>
        <w:rPr>
          <w:rFonts w:ascii="Arial" w:hAnsi="Arial" w:cs="Arial"/>
          <w:b/>
          <w:sz w:val="21"/>
          <w:szCs w:val="21"/>
        </w:rPr>
      </w:pPr>
      <w:r w:rsidRPr="0074619B">
        <w:rPr>
          <w:rFonts w:ascii="Arial" w:hAnsi="Arial" w:cs="Arial"/>
          <w:b/>
          <w:sz w:val="21"/>
          <w:szCs w:val="21"/>
        </w:rPr>
        <w:t>„3. Monitoring emisji gazów do powietrza.</w:t>
      </w:r>
    </w:p>
    <w:p w14:paraId="2A09EBDB" w14:textId="77777777" w:rsidR="007A5C88" w:rsidRPr="0074619B" w:rsidRDefault="007A5C88" w:rsidP="007A5C88">
      <w:pPr>
        <w:spacing w:after="120" w:line="268" w:lineRule="exact"/>
        <w:rPr>
          <w:rFonts w:ascii="Arial" w:hAnsi="Arial" w:cs="Arial"/>
          <w:sz w:val="21"/>
          <w:szCs w:val="21"/>
        </w:rPr>
      </w:pPr>
      <w:r w:rsidRPr="0074619B">
        <w:rPr>
          <w:rFonts w:ascii="Arial" w:hAnsi="Arial" w:cs="Arial"/>
          <w:sz w:val="21"/>
          <w:szCs w:val="21"/>
        </w:rPr>
        <w:t>Monitoring emisji gazów do powietrza należy prowadzić okresowo w następujący sposób:</w:t>
      </w:r>
    </w:p>
    <w:p w14:paraId="59A9F20B" w14:textId="3B0148AF" w:rsidR="007A5C88" w:rsidRPr="0074619B" w:rsidRDefault="007A5C88" w:rsidP="00F173AD">
      <w:pPr>
        <w:pStyle w:val="Akapitzlist"/>
        <w:numPr>
          <w:ilvl w:val="0"/>
          <w:numId w:val="28"/>
        </w:numPr>
        <w:spacing w:line="268" w:lineRule="exact"/>
        <w:ind w:left="357" w:hanging="357"/>
        <w:rPr>
          <w:rFonts w:ascii="Arial" w:hAnsi="Arial" w:cs="Arial"/>
          <w:sz w:val="21"/>
          <w:szCs w:val="21"/>
        </w:rPr>
      </w:pPr>
      <w:r w:rsidRPr="0074619B">
        <w:rPr>
          <w:rFonts w:ascii="Arial" w:hAnsi="Arial" w:cs="Arial"/>
          <w:sz w:val="21"/>
          <w:szCs w:val="21"/>
        </w:rPr>
        <w:t>Zakres pomiarów powinien obejmować:</w:t>
      </w:r>
    </w:p>
    <w:p w14:paraId="12A694A5" w14:textId="77777777" w:rsidR="007A5C88" w:rsidRPr="0074619B" w:rsidRDefault="007A5C88" w:rsidP="00F173AD">
      <w:pPr>
        <w:pStyle w:val="Akapitzlist"/>
        <w:numPr>
          <w:ilvl w:val="0"/>
          <w:numId w:val="27"/>
        </w:numPr>
        <w:spacing w:line="268" w:lineRule="exact"/>
        <w:rPr>
          <w:rFonts w:ascii="Arial" w:hAnsi="Arial" w:cs="Arial"/>
          <w:sz w:val="21"/>
          <w:szCs w:val="21"/>
        </w:rPr>
      </w:pPr>
      <w:r w:rsidRPr="0074619B">
        <w:rPr>
          <w:rFonts w:ascii="Arial" w:hAnsi="Arial" w:cs="Arial"/>
          <w:sz w:val="21"/>
          <w:szCs w:val="21"/>
        </w:rPr>
        <w:t>emitor E-51 - emisja substancji: chlorowodór, chrom+3, kobalt;</w:t>
      </w:r>
    </w:p>
    <w:p w14:paraId="3E91C43B" w14:textId="77777777" w:rsidR="007A5C88" w:rsidRPr="0074619B" w:rsidRDefault="007A5C88" w:rsidP="00F173AD">
      <w:pPr>
        <w:pStyle w:val="Akapitzlist"/>
        <w:numPr>
          <w:ilvl w:val="0"/>
          <w:numId w:val="27"/>
        </w:numPr>
        <w:spacing w:line="268" w:lineRule="exact"/>
        <w:rPr>
          <w:rFonts w:ascii="Arial" w:hAnsi="Arial" w:cs="Arial"/>
          <w:sz w:val="21"/>
          <w:szCs w:val="21"/>
        </w:rPr>
      </w:pPr>
      <w:r w:rsidRPr="0074619B">
        <w:rPr>
          <w:rFonts w:ascii="Arial" w:hAnsi="Arial" w:cs="Arial"/>
          <w:sz w:val="21"/>
          <w:szCs w:val="21"/>
        </w:rPr>
        <w:t>emitor E-52 - emisja substancji: cynk, nikiel;</w:t>
      </w:r>
    </w:p>
    <w:p w14:paraId="00759256" w14:textId="77777777" w:rsidR="007A5C88" w:rsidRPr="0074619B" w:rsidRDefault="007A5C88" w:rsidP="00F173AD">
      <w:pPr>
        <w:pStyle w:val="Akapitzlist"/>
        <w:numPr>
          <w:ilvl w:val="0"/>
          <w:numId w:val="27"/>
        </w:numPr>
        <w:spacing w:line="268" w:lineRule="exact"/>
        <w:rPr>
          <w:rFonts w:ascii="Arial" w:hAnsi="Arial" w:cs="Arial"/>
          <w:sz w:val="21"/>
          <w:szCs w:val="21"/>
        </w:rPr>
      </w:pPr>
      <w:r w:rsidRPr="0074619B">
        <w:rPr>
          <w:rFonts w:ascii="Arial" w:hAnsi="Arial" w:cs="Arial"/>
          <w:sz w:val="21"/>
          <w:szCs w:val="21"/>
        </w:rPr>
        <w:t>emitor E-53 - emisja substancji: chlorowodór, chrom+3, kobalt;</w:t>
      </w:r>
    </w:p>
    <w:p w14:paraId="39FE3831" w14:textId="26400110" w:rsidR="007A5C88" w:rsidRPr="0074619B" w:rsidRDefault="007A5C88" w:rsidP="00F173AD">
      <w:pPr>
        <w:pStyle w:val="Akapitzlist"/>
        <w:numPr>
          <w:ilvl w:val="0"/>
          <w:numId w:val="27"/>
        </w:numPr>
        <w:spacing w:line="268" w:lineRule="exact"/>
        <w:rPr>
          <w:rFonts w:ascii="Arial" w:hAnsi="Arial" w:cs="Arial"/>
          <w:sz w:val="21"/>
          <w:szCs w:val="21"/>
        </w:rPr>
      </w:pPr>
      <w:r w:rsidRPr="0074619B">
        <w:rPr>
          <w:rFonts w:ascii="Arial" w:hAnsi="Arial" w:cs="Arial"/>
          <w:sz w:val="21"/>
          <w:szCs w:val="21"/>
        </w:rPr>
        <w:t>emitor E-54 - emisja substancji: cynk, nikiel.</w:t>
      </w:r>
    </w:p>
    <w:p w14:paraId="75D32C0C" w14:textId="77777777" w:rsidR="00896B42" w:rsidRPr="0074619B" w:rsidRDefault="00896B42" w:rsidP="007A5C88">
      <w:pPr>
        <w:pStyle w:val="Akapitzlist"/>
        <w:spacing w:line="268" w:lineRule="exact"/>
        <w:ind w:left="357"/>
        <w:contextualSpacing w:val="0"/>
        <w:rPr>
          <w:rFonts w:ascii="Arial" w:hAnsi="Arial" w:cs="Arial"/>
          <w:sz w:val="21"/>
          <w:szCs w:val="21"/>
        </w:rPr>
      </w:pPr>
    </w:p>
    <w:p w14:paraId="7A88DD62" w14:textId="60E8F298" w:rsidR="007A5C88" w:rsidRPr="0074619B" w:rsidRDefault="007A5C88" w:rsidP="00F173AD">
      <w:pPr>
        <w:pStyle w:val="Arial10i50"/>
        <w:numPr>
          <w:ilvl w:val="0"/>
          <w:numId w:val="28"/>
        </w:numPr>
        <w:spacing w:before="60"/>
        <w:ind w:left="357" w:hanging="357"/>
        <w:rPr>
          <w:color w:val="auto"/>
        </w:rPr>
      </w:pPr>
      <w:r w:rsidRPr="0074619B">
        <w:rPr>
          <w:color w:val="auto"/>
        </w:rPr>
        <w:lastRenderedPageBreak/>
        <w:t>Pomiary należy wykonywać z częstotliwością – 1 raz na 2 lata.</w:t>
      </w:r>
    </w:p>
    <w:p w14:paraId="6FA2047D" w14:textId="77777777" w:rsidR="007A5C88" w:rsidRPr="0074619B" w:rsidRDefault="007A5C88" w:rsidP="007A5C88">
      <w:pPr>
        <w:pStyle w:val="Arial10i50"/>
        <w:ind w:left="459"/>
        <w:rPr>
          <w:color w:val="auto"/>
        </w:rPr>
      </w:pPr>
    </w:p>
    <w:p w14:paraId="35933469" w14:textId="77777777" w:rsidR="007A5C88" w:rsidRPr="0074619B" w:rsidRDefault="007A5C88" w:rsidP="007A5C88">
      <w:pPr>
        <w:pStyle w:val="Arial10i50"/>
        <w:rPr>
          <w:color w:val="auto"/>
        </w:rPr>
      </w:pPr>
      <w:r w:rsidRPr="0074619B">
        <w:rPr>
          <w:color w:val="auto"/>
        </w:rPr>
        <w:t>Pomiary powinny być wykonywane na stanowiskach pomiarowych za skruberami. Lokalizacja stanowisk powinna być zgodna z Polskimi Normami.”</w:t>
      </w:r>
    </w:p>
    <w:p w14:paraId="75D32C13" w14:textId="77777777" w:rsidR="00896B42" w:rsidRPr="0074619B" w:rsidRDefault="00896B42" w:rsidP="00896B42">
      <w:pPr>
        <w:pStyle w:val="Arial10i50"/>
        <w:spacing w:before="120" w:after="120"/>
        <w:rPr>
          <w:rFonts w:cs="Arial"/>
          <w:color w:val="auto"/>
          <w:szCs w:val="21"/>
        </w:rPr>
      </w:pPr>
    </w:p>
    <w:p w14:paraId="75D32C14" w14:textId="77777777" w:rsidR="00C0219F" w:rsidRPr="00680192" w:rsidRDefault="00C0219F" w:rsidP="00896B42">
      <w:pPr>
        <w:pStyle w:val="Arial10i50"/>
        <w:numPr>
          <w:ilvl w:val="0"/>
          <w:numId w:val="4"/>
        </w:numPr>
        <w:ind w:left="357" w:hanging="357"/>
        <w:rPr>
          <w:rFonts w:cs="Arial"/>
          <w:b/>
          <w:color w:val="auto"/>
          <w:szCs w:val="21"/>
        </w:rPr>
      </w:pPr>
      <w:r w:rsidRPr="00680192">
        <w:rPr>
          <w:rFonts w:eastAsia="Lucida Sans Unicode" w:cs="Arial"/>
          <w:b/>
          <w:iCs/>
          <w:color w:val="auto"/>
          <w:kern w:val="1"/>
          <w:szCs w:val="21"/>
          <w:u w:val="single"/>
        </w:rPr>
        <w:t>Pozostałe zapisy decyzji pozostają bez zmian.</w:t>
      </w:r>
    </w:p>
    <w:p w14:paraId="75D32C15" w14:textId="77777777" w:rsidR="00C804FB" w:rsidRPr="00680192" w:rsidRDefault="00C804FB" w:rsidP="00680192">
      <w:pPr>
        <w:widowControl w:val="0"/>
        <w:pBdr>
          <w:bottom w:val="single" w:sz="4" w:space="1" w:color="auto"/>
        </w:pBdr>
        <w:suppressAutoHyphens/>
        <w:spacing w:after="0" w:line="268" w:lineRule="exact"/>
        <w:rPr>
          <w:rFonts w:ascii="Arial" w:eastAsia="Lucida Sans Unicode" w:hAnsi="Arial" w:cs="Arial"/>
          <w:b/>
          <w:iCs/>
          <w:kern w:val="1"/>
          <w:sz w:val="21"/>
          <w:szCs w:val="21"/>
        </w:rPr>
      </w:pPr>
    </w:p>
    <w:p w14:paraId="75D32C16" w14:textId="77777777" w:rsidR="00A540A2" w:rsidRPr="00A540A2" w:rsidRDefault="00C804FB" w:rsidP="00A540A2">
      <w:pPr>
        <w:widowControl w:val="0"/>
        <w:suppressAutoHyphens/>
        <w:spacing w:after="240" w:line="268" w:lineRule="exact"/>
        <w:rPr>
          <w:rFonts w:ascii="Arial" w:hAnsi="Arial" w:cs="Arial"/>
          <w:b/>
          <w:color w:val="000000"/>
          <w:sz w:val="21"/>
          <w:szCs w:val="21"/>
        </w:rPr>
      </w:pPr>
      <w:r w:rsidRPr="00680192">
        <w:rPr>
          <w:rFonts w:ascii="Arial" w:hAnsi="Arial" w:cs="Arial"/>
          <w:b/>
          <w:color w:val="000000"/>
          <w:sz w:val="21"/>
          <w:szCs w:val="21"/>
        </w:rPr>
        <w:t>Uzasadnienie</w:t>
      </w:r>
    </w:p>
    <w:p w14:paraId="75D32C17" w14:textId="77777777" w:rsidR="004F45BB" w:rsidRPr="00A540A2" w:rsidRDefault="000A7394" w:rsidP="002401BB">
      <w:pPr>
        <w:pStyle w:val="Akapitzlist"/>
        <w:numPr>
          <w:ilvl w:val="0"/>
          <w:numId w:val="5"/>
        </w:numPr>
        <w:autoSpaceDE w:val="0"/>
        <w:autoSpaceDN w:val="0"/>
        <w:adjustRightInd w:val="0"/>
        <w:spacing w:after="240" w:line="268" w:lineRule="exact"/>
        <w:ind w:left="714" w:hanging="357"/>
        <w:rPr>
          <w:rFonts w:ascii="Arial" w:hAnsi="Arial" w:cs="Arial"/>
          <w:sz w:val="21"/>
          <w:szCs w:val="21"/>
        </w:rPr>
      </w:pPr>
      <w:r w:rsidRPr="00680192">
        <w:rPr>
          <w:rFonts w:ascii="Arial" w:hAnsi="Arial" w:cs="Arial"/>
          <w:color w:val="000000" w:themeColor="text1"/>
          <w:sz w:val="21"/>
          <w:szCs w:val="21"/>
          <w:u w:val="single"/>
        </w:rPr>
        <w:t>Uzasadnienie faktyczne:</w:t>
      </w:r>
    </w:p>
    <w:p w14:paraId="75D32C18" w14:textId="0704C640" w:rsidR="00B0466A" w:rsidRDefault="004F45BB" w:rsidP="00BA36FE">
      <w:pPr>
        <w:pStyle w:val="Tekstpodstawowy"/>
        <w:spacing w:line="268" w:lineRule="exact"/>
        <w:jc w:val="left"/>
        <w:rPr>
          <w:rFonts w:ascii="Arial" w:eastAsiaTheme="minorHAnsi" w:hAnsi="Arial" w:cs="Arial"/>
          <w:bCs/>
          <w:sz w:val="21"/>
          <w:szCs w:val="21"/>
          <w:lang w:val="pl-PL" w:eastAsia="en-US"/>
        </w:rPr>
      </w:pPr>
      <w:r w:rsidRPr="002B4DFE">
        <w:rPr>
          <w:rFonts w:ascii="Arial" w:eastAsiaTheme="minorHAnsi" w:hAnsi="Arial" w:cs="Arial"/>
          <w:sz w:val="21"/>
          <w:szCs w:val="21"/>
          <w:lang w:val="pl-PL" w:eastAsia="en-US"/>
        </w:rPr>
        <w:t xml:space="preserve">Decyzją z </w:t>
      </w:r>
      <w:r w:rsidR="009C74B1">
        <w:rPr>
          <w:rFonts w:ascii="Arial" w:eastAsiaTheme="minorHAnsi" w:hAnsi="Arial" w:cs="Arial"/>
          <w:sz w:val="21"/>
          <w:szCs w:val="21"/>
          <w:lang w:val="pl-PL" w:eastAsia="en-US"/>
        </w:rPr>
        <w:t>10</w:t>
      </w:r>
      <w:r w:rsidR="00B0466A">
        <w:rPr>
          <w:rFonts w:ascii="Arial" w:eastAsiaTheme="minorHAnsi" w:hAnsi="Arial" w:cs="Arial"/>
          <w:sz w:val="21"/>
          <w:szCs w:val="21"/>
          <w:lang w:val="pl-PL" w:eastAsia="en-US"/>
        </w:rPr>
        <w:t xml:space="preserve"> listopada 200</w:t>
      </w:r>
      <w:r w:rsidR="009C74B1">
        <w:rPr>
          <w:rFonts w:ascii="Arial" w:eastAsiaTheme="minorHAnsi" w:hAnsi="Arial" w:cs="Arial"/>
          <w:sz w:val="21"/>
          <w:szCs w:val="21"/>
          <w:lang w:val="pl-PL" w:eastAsia="en-US"/>
        </w:rPr>
        <w:t>6</w:t>
      </w:r>
      <w:r w:rsidRPr="002B4DFE">
        <w:rPr>
          <w:rFonts w:ascii="Arial" w:eastAsiaTheme="minorHAnsi" w:hAnsi="Arial" w:cs="Arial"/>
          <w:sz w:val="21"/>
          <w:szCs w:val="21"/>
          <w:lang w:val="pl-PL" w:eastAsia="en-US"/>
        </w:rPr>
        <w:t xml:space="preserve"> r. </w:t>
      </w:r>
      <w:r w:rsidR="009C74B1">
        <w:rPr>
          <w:rFonts w:ascii="Arial" w:eastAsiaTheme="minorHAnsi" w:hAnsi="Arial" w:cs="Arial"/>
          <w:sz w:val="21"/>
          <w:szCs w:val="21"/>
          <w:lang w:val="pl-PL" w:eastAsia="en-US"/>
        </w:rPr>
        <w:t>znak: ŚR-III-6618/PZ/104/11/06</w:t>
      </w:r>
      <w:r w:rsidR="00B432C8" w:rsidRPr="002B4DFE">
        <w:rPr>
          <w:rFonts w:ascii="Arial" w:eastAsiaTheme="minorHAnsi" w:hAnsi="Arial" w:cs="Arial"/>
          <w:sz w:val="21"/>
          <w:szCs w:val="21"/>
          <w:lang w:val="pl-PL" w:eastAsia="en-US"/>
        </w:rPr>
        <w:t xml:space="preserve"> </w:t>
      </w:r>
      <w:r w:rsidR="009C74B1">
        <w:rPr>
          <w:rFonts w:ascii="Arial" w:eastAsiaTheme="minorHAnsi" w:hAnsi="Arial" w:cs="Arial"/>
          <w:sz w:val="21"/>
          <w:szCs w:val="21"/>
          <w:lang w:val="pl-PL" w:eastAsia="en-US"/>
        </w:rPr>
        <w:t>Wojewoda</w:t>
      </w:r>
      <w:r w:rsidR="00B432C8" w:rsidRPr="002B4DFE">
        <w:rPr>
          <w:rFonts w:ascii="Arial" w:eastAsiaTheme="minorHAnsi" w:hAnsi="Arial" w:cs="Arial"/>
          <w:sz w:val="21"/>
          <w:szCs w:val="21"/>
          <w:lang w:val="pl-PL" w:eastAsia="en-US"/>
        </w:rPr>
        <w:t xml:space="preserve"> Śląski</w:t>
      </w:r>
      <w:r w:rsidRPr="002B4DFE">
        <w:rPr>
          <w:rFonts w:ascii="Arial" w:eastAsiaTheme="minorHAnsi" w:hAnsi="Arial" w:cs="Arial"/>
          <w:sz w:val="21"/>
          <w:szCs w:val="21"/>
          <w:lang w:val="pl-PL" w:eastAsia="en-US"/>
        </w:rPr>
        <w:t xml:space="preserve"> </w:t>
      </w:r>
      <w:r w:rsidR="00012D85">
        <w:rPr>
          <w:rFonts w:ascii="Arial" w:eastAsiaTheme="minorHAnsi" w:hAnsi="Arial" w:cs="Arial"/>
          <w:sz w:val="21"/>
          <w:szCs w:val="21"/>
          <w:lang w:val="pl-PL" w:eastAsia="en-US"/>
        </w:rPr>
        <w:t xml:space="preserve">udzielił </w:t>
      </w:r>
      <w:r w:rsidRPr="002B4DFE">
        <w:rPr>
          <w:rFonts w:ascii="Arial" w:eastAsiaTheme="minorHAnsi" w:hAnsi="Arial" w:cs="Arial"/>
          <w:sz w:val="21"/>
          <w:szCs w:val="21"/>
          <w:lang w:val="pl-PL" w:eastAsia="en-US"/>
        </w:rPr>
        <w:t xml:space="preserve">pozwolenia zintegrowanego dla </w:t>
      </w:r>
      <w:r w:rsidR="00012D85" w:rsidRPr="00012D85">
        <w:rPr>
          <w:rFonts w:ascii="Arial" w:eastAsiaTheme="minorHAnsi" w:hAnsi="Arial" w:cs="Arial"/>
          <w:bCs/>
          <w:sz w:val="21"/>
          <w:szCs w:val="21"/>
          <w:lang w:val="pl-PL" w:eastAsia="en-US"/>
        </w:rPr>
        <w:t>instalacji galwanizerni o całkowitej objętości wanien procesowych przekraczającej 30 m</w:t>
      </w:r>
      <w:r w:rsidR="00012D85" w:rsidRPr="00012D85">
        <w:rPr>
          <w:rFonts w:ascii="Arial" w:eastAsiaTheme="minorHAnsi" w:hAnsi="Arial" w:cs="Arial"/>
          <w:bCs/>
          <w:sz w:val="21"/>
          <w:szCs w:val="21"/>
          <w:vertAlign w:val="superscript"/>
          <w:lang w:val="pl-PL" w:eastAsia="en-US"/>
        </w:rPr>
        <w:t>3</w:t>
      </w:r>
      <w:r w:rsidR="00012D85" w:rsidRPr="00012D85">
        <w:rPr>
          <w:rFonts w:ascii="Arial" w:eastAsiaTheme="minorHAnsi" w:hAnsi="Arial" w:cs="Arial"/>
          <w:bCs/>
          <w:sz w:val="21"/>
          <w:szCs w:val="21"/>
          <w:lang w:val="pl-PL" w:eastAsia="en-US"/>
        </w:rPr>
        <w:t xml:space="preserve">, zlokalizowanej w Bielsku-Białej przy ul. Grażyńskiego 141, eksploatowanej </w:t>
      </w:r>
      <w:r w:rsidR="00012D85">
        <w:rPr>
          <w:rFonts w:ascii="Arial" w:eastAsiaTheme="minorHAnsi" w:hAnsi="Arial" w:cs="Arial"/>
          <w:bCs/>
          <w:sz w:val="21"/>
          <w:szCs w:val="21"/>
          <w:lang w:val="pl-PL" w:eastAsia="en-US"/>
        </w:rPr>
        <w:t xml:space="preserve">obecnie </w:t>
      </w:r>
      <w:r w:rsidR="00012D85" w:rsidRPr="00012D85">
        <w:rPr>
          <w:rFonts w:ascii="Arial" w:eastAsiaTheme="minorHAnsi" w:hAnsi="Arial" w:cs="Arial"/>
          <w:bCs/>
          <w:sz w:val="21"/>
          <w:szCs w:val="21"/>
          <w:lang w:val="pl-PL" w:eastAsia="en-US"/>
        </w:rPr>
        <w:t>przez Electropoli Poland Sp. z o.o. z siedzibą w Bielsku-Białej</w:t>
      </w:r>
      <w:r w:rsidR="00012D85">
        <w:rPr>
          <w:rFonts w:ascii="Arial" w:eastAsiaTheme="minorHAnsi" w:hAnsi="Arial" w:cs="Arial"/>
          <w:bCs/>
          <w:sz w:val="21"/>
          <w:szCs w:val="21"/>
          <w:lang w:val="pl-PL" w:eastAsia="en-US"/>
        </w:rPr>
        <w:t>.</w:t>
      </w:r>
    </w:p>
    <w:p w14:paraId="75D32C19" w14:textId="77777777" w:rsidR="00BA36FE" w:rsidRPr="002B4DFE" w:rsidRDefault="00BA36FE" w:rsidP="00BA36FE">
      <w:pPr>
        <w:pStyle w:val="Tekstpodstawowy"/>
        <w:spacing w:line="268" w:lineRule="exact"/>
        <w:jc w:val="left"/>
        <w:rPr>
          <w:rFonts w:ascii="Arial" w:eastAsiaTheme="minorHAnsi" w:hAnsi="Arial" w:cs="Arial"/>
          <w:bCs/>
          <w:sz w:val="21"/>
          <w:szCs w:val="21"/>
          <w:lang w:val="pl-PL" w:eastAsia="en-US"/>
        </w:rPr>
      </w:pPr>
      <w:r w:rsidRPr="002B4DFE">
        <w:rPr>
          <w:rFonts w:ascii="Arial" w:eastAsiaTheme="minorHAnsi" w:hAnsi="Arial" w:cs="Arial"/>
          <w:bCs/>
          <w:sz w:val="21"/>
          <w:szCs w:val="21"/>
          <w:lang w:val="pl-PL" w:eastAsia="en-US"/>
        </w:rPr>
        <w:t>Decyzja ta została następnie zmieniona decyzjami:</w:t>
      </w:r>
    </w:p>
    <w:p w14:paraId="75D32C1A" w14:textId="423389BA" w:rsidR="00BA36FE" w:rsidRPr="002B4DFE" w:rsidRDefault="00012D85" w:rsidP="00867465">
      <w:pPr>
        <w:pStyle w:val="Tekstpodstawowy"/>
        <w:numPr>
          <w:ilvl w:val="0"/>
          <w:numId w:val="7"/>
        </w:numPr>
        <w:spacing w:line="268" w:lineRule="exact"/>
        <w:jc w:val="left"/>
        <w:rPr>
          <w:rFonts w:ascii="Arial" w:eastAsiaTheme="minorHAnsi" w:hAnsi="Arial" w:cs="Arial"/>
          <w:sz w:val="21"/>
          <w:szCs w:val="21"/>
          <w:lang w:val="pl-PL" w:eastAsia="en-US"/>
        </w:rPr>
      </w:pPr>
      <w:r>
        <w:rPr>
          <w:rFonts w:ascii="Arial" w:eastAsiaTheme="minorHAnsi" w:hAnsi="Arial" w:cs="Arial"/>
          <w:sz w:val="21"/>
          <w:szCs w:val="21"/>
          <w:lang w:val="pl-PL" w:eastAsia="en-US"/>
        </w:rPr>
        <w:t>Wojewody</w:t>
      </w:r>
      <w:r w:rsidR="00BA36FE" w:rsidRPr="002B4DFE">
        <w:rPr>
          <w:rFonts w:ascii="Arial" w:eastAsiaTheme="minorHAnsi" w:hAnsi="Arial" w:cs="Arial"/>
          <w:sz w:val="21"/>
          <w:szCs w:val="21"/>
          <w:lang w:val="pl-PL" w:eastAsia="en-US"/>
        </w:rPr>
        <w:t xml:space="preserve"> Śląskieg</w:t>
      </w:r>
      <w:r>
        <w:rPr>
          <w:rFonts w:ascii="Arial" w:eastAsiaTheme="minorHAnsi" w:hAnsi="Arial" w:cs="Arial"/>
          <w:sz w:val="21"/>
          <w:szCs w:val="21"/>
          <w:lang w:val="pl-PL" w:eastAsia="en-US"/>
        </w:rPr>
        <w:t>o</w:t>
      </w:r>
      <w:r w:rsidR="00BA36FE" w:rsidRPr="002B4DFE">
        <w:rPr>
          <w:rFonts w:ascii="Arial" w:eastAsiaTheme="minorHAnsi" w:hAnsi="Arial" w:cs="Arial"/>
          <w:sz w:val="21"/>
          <w:szCs w:val="21"/>
          <w:lang w:val="pl-PL" w:eastAsia="en-US"/>
        </w:rPr>
        <w:t xml:space="preserve"> </w:t>
      </w:r>
      <w:r>
        <w:rPr>
          <w:rFonts w:ascii="Arial" w:eastAsiaTheme="minorHAnsi" w:hAnsi="Arial" w:cs="Arial"/>
          <w:sz w:val="21"/>
          <w:szCs w:val="21"/>
          <w:lang w:val="pl-PL" w:eastAsia="en-US"/>
        </w:rPr>
        <w:t>znak: ŚR/IV/6618/61/1/</w:t>
      </w:r>
      <w:r w:rsidR="00884EE0">
        <w:rPr>
          <w:rFonts w:ascii="Arial" w:eastAsiaTheme="minorHAnsi" w:hAnsi="Arial" w:cs="Arial"/>
          <w:sz w:val="21"/>
          <w:szCs w:val="21"/>
          <w:lang w:val="pl-PL" w:eastAsia="en-US"/>
        </w:rPr>
        <w:t>07</w:t>
      </w:r>
      <w:r w:rsidR="00B0466A">
        <w:rPr>
          <w:rFonts w:ascii="Arial" w:eastAsiaTheme="minorHAnsi" w:hAnsi="Arial" w:cs="Arial"/>
          <w:sz w:val="21"/>
          <w:szCs w:val="21"/>
          <w:lang w:val="pl-PL" w:eastAsia="en-US"/>
        </w:rPr>
        <w:t xml:space="preserve"> z </w:t>
      </w:r>
      <w:r>
        <w:rPr>
          <w:rFonts w:ascii="Arial" w:eastAsiaTheme="minorHAnsi" w:hAnsi="Arial" w:cs="Arial"/>
          <w:sz w:val="21"/>
          <w:szCs w:val="21"/>
          <w:lang w:val="pl-PL" w:eastAsia="en-US"/>
        </w:rPr>
        <w:t>19 grudnia</w:t>
      </w:r>
      <w:r w:rsidR="00B0466A">
        <w:rPr>
          <w:rFonts w:ascii="Arial" w:eastAsiaTheme="minorHAnsi" w:hAnsi="Arial" w:cs="Arial"/>
          <w:sz w:val="21"/>
          <w:szCs w:val="21"/>
          <w:lang w:val="pl-PL" w:eastAsia="en-US"/>
        </w:rPr>
        <w:t xml:space="preserve"> 200</w:t>
      </w:r>
      <w:r>
        <w:rPr>
          <w:rFonts w:ascii="Arial" w:eastAsiaTheme="minorHAnsi" w:hAnsi="Arial" w:cs="Arial"/>
          <w:sz w:val="21"/>
          <w:szCs w:val="21"/>
          <w:lang w:val="pl-PL" w:eastAsia="en-US"/>
        </w:rPr>
        <w:t>7</w:t>
      </w:r>
      <w:r w:rsidR="00BA36FE" w:rsidRPr="002B4DFE">
        <w:rPr>
          <w:rFonts w:ascii="Arial" w:eastAsiaTheme="minorHAnsi" w:hAnsi="Arial" w:cs="Arial"/>
          <w:sz w:val="21"/>
          <w:szCs w:val="21"/>
          <w:lang w:val="pl-PL" w:eastAsia="en-US"/>
        </w:rPr>
        <w:t> r.;</w:t>
      </w:r>
    </w:p>
    <w:p w14:paraId="75D32C1B" w14:textId="67EF99D8" w:rsidR="00BA36FE" w:rsidRPr="002B4DFE" w:rsidRDefault="00BA36FE" w:rsidP="00867465">
      <w:pPr>
        <w:pStyle w:val="Tekstpodstawowy"/>
        <w:numPr>
          <w:ilvl w:val="0"/>
          <w:numId w:val="7"/>
        </w:numPr>
        <w:spacing w:line="268" w:lineRule="exact"/>
        <w:jc w:val="left"/>
        <w:rPr>
          <w:rFonts w:ascii="Arial" w:eastAsiaTheme="minorHAnsi" w:hAnsi="Arial" w:cs="Arial"/>
          <w:sz w:val="21"/>
          <w:szCs w:val="21"/>
          <w:lang w:val="pl-PL" w:eastAsia="en-US"/>
        </w:rPr>
      </w:pPr>
      <w:r w:rsidRPr="002B4DFE">
        <w:rPr>
          <w:rFonts w:ascii="Arial" w:eastAsiaTheme="minorHAnsi" w:hAnsi="Arial" w:cs="Arial"/>
          <w:sz w:val="21"/>
          <w:szCs w:val="21"/>
          <w:lang w:val="pl-PL" w:eastAsia="en-US"/>
        </w:rPr>
        <w:t>Marszałka Województwa Śląskiego nr </w:t>
      </w:r>
      <w:r w:rsidR="00012D85">
        <w:rPr>
          <w:rFonts w:ascii="Arial" w:eastAsiaTheme="minorHAnsi" w:hAnsi="Arial" w:cs="Arial"/>
          <w:sz w:val="21"/>
          <w:szCs w:val="21"/>
          <w:lang w:val="pl-PL" w:eastAsia="en-US"/>
        </w:rPr>
        <w:t>5533</w:t>
      </w:r>
      <w:r w:rsidR="00B0466A">
        <w:rPr>
          <w:rFonts w:ascii="Arial" w:eastAsiaTheme="minorHAnsi" w:hAnsi="Arial" w:cs="Arial"/>
          <w:sz w:val="21"/>
          <w:szCs w:val="21"/>
          <w:lang w:val="pl-PL" w:eastAsia="en-US"/>
        </w:rPr>
        <w:t xml:space="preserve">/OS/2010 z </w:t>
      </w:r>
      <w:r w:rsidR="00012D85">
        <w:rPr>
          <w:rFonts w:ascii="Arial" w:eastAsiaTheme="minorHAnsi" w:hAnsi="Arial" w:cs="Arial"/>
          <w:sz w:val="21"/>
          <w:szCs w:val="21"/>
          <w:lang w:val="pl-PL" w:eastAsia="en-US"/>
        </w:rPr>
        <w:t>23 grudnia</w:t>
      </w:r>
      <w:r w:rsidR="00B0466A">
        <w:rPr>
          <w:rFonts w:ascii="Arial" w:eastAsiaTheme="minorHAnsi" w:hAnsi="Arial" w:cs="Arial"/>
          <w:sz w:val="21"/>
          <w:szCs w:val="21"/>
          <w:lang w:val="pl-PL" w:eastAsia="en-US"/>
        </w:rPr>
        <w:t xml:space="preserve"> 2010</w:t>
      </w:r>
      <w:r w:rsidRPr="002B4DFE">
        <w:rPr>
          <w:rFonts w:ascii="Arial" w:eastAsiaTheme="minorHAnsi" w:hAnsi="Arial" w:cs="Arial"/>
          <w:sz w:val="21"/>
          <w:szCs w:val="21"/>
          <w:lang w:val="pl-PL" w:eastAsia="en-US"/>
        </w:rPr>
        <w:t xml:space="preserve"> r.;</w:t>
      </w:r>
    </w:p>
    <w:p w14:paraId="75D32C1C" w14:textId="38B225AE" w:rsidR="00BA36FE" w:rsidRPr="002B4DFE" w:rsidRDefault="00BA36FE" w:rsidP="00867465">
      <w:pPr>
        <w:pStyle w:val="Tekstpodstawowy"/>
        <w:numPr>
          <w:ilvl w:val="0"/>
          <w:numId w:val="7"/>
        </w:numPr>
        <w:spacing w:line="268" w:lineRule="exact"/>
        <w:jc w:val="left"/>
        <w:rPr>
          <w:rFonts w:ascii="Arial" w:eastAsiaTheme="minorHAnsi" w:hAnsi="Arial" w:cs="Arial"/>
          <w:sz w:val="21"/>
          <w:szCs w:val="21"/>
          <w:lang w:val="pl-PL" w:eastAsia="en-US"/>
        </w:rPr>
      </w:pPr>
      <w:r w:rsidRPr="002B4DFE">
        <w:rPr>
          <w:rFonts w:ascii="Arial" w:eastAsiaTheme="minorHAnsi" w:hAnsi="Arial" w:cs="Arial"/>
          <w:sz w:val="21"/>
          <w:szCs w:val="21"/>
          <w:lang w:val="pl-PL" w:eastAsia="en-US"/>
        </w:rPr>
        <w:t>Marszałka Województwa Śląskiego nr </w:t>
      </w:r>
      <w:r w:rsidR="00012D85">
        <w:rPr>
          <w:rFonts w:ascii="Arial" w:eastAsiaTheme="minorHAnsi" w:hAnsi="Arial" w:cs="Arial"/>
          <w:sz w:val="21"/>
          <w:szCs w:val="21"/>
          <w:lang w:val="pl-PL" w:eastAsia="en-US"/>
        </w:rPr>
        <w:t>118</w:t>
      </w:r>
      <w:r w:rsidR="00B0466A">
        <w:rPr>
          <w:rFonts w:ascii="Arial" w:eastAsiaTheme="minorHAnsi" w:hAnsi="Arial" w:cs="Arial"/>
          <w:sz w:val="21"/>
          <w:szCs w:val="21"/>
          <w:lang w:val="pl-PL" w:eastAsia="en-US"/>
        </w:rPr>
        <w:t>/OS/201</w:t>
      </w:r>
      <w:r w:rsidR="00012D85">
        <w:rPr>
          <w:rFonts w:ascii="Arial" w:eastAsiaTheme="minorHAnsi" w:hAnsi="Arial" w:cs="Arial"/>
          <w:sz w:val="21"/>
          <w:szCs w:val="21"/>
          <w:lang w:val="pl-PL" w:eastAsia="en-US"/>
        </w:rPr>
        <w:t>2</w:t>
      </w:r>
      <w:r w:rsidR="00B0466A">
        <w:rPr>
          <w:rFonts w:ascii="Arial" w:eastAsiaTheme="minorHAnsi" w:hAnsi="Arial" w:cs="Arial"/>
          <w:sz w:val="21"/>
          <w:szCs w:val="21"/>
          <w:lang w:val="pl-PL" w:eastAsia="en-US"/>
        </w:rPr>
        <w:t xml:space="preserve"> z </w:t>
      </w:r>
      <w:r w:rsidR="00012D85">
        <w:rPr>
          <w:rFonts w:ascii="Arial" w:eastAsiaTheme="minorHAnsi" w:hAnsi="Arial" w:cs="Arial"/>
          <w:sz w:val="21"/>
          <w:szCs w:val="21"/>
          <w:lang w:val="pl-PL" w:eastAsia="en-US"/>
        </w:rPr>
        <w:t>19</w:t>
      </w:r>
      <w:r w:rsidR="00B0466A">
        <w:rPr>
          <w:rFonts w:ascii="Arial" w:eastAsiaTheme="minorHAnsi" w:hAnsi="Arial" w:cs="Arial"/>
          <w:sz w:val="21"/>
          <w:szCs w:val="21"/>
          <w:lang w:val="pl-PL" w:eastAsia="en-US"/>
        </w:rPr>
        <w:t xml:space="preserve"> stycznia 201</w:t>
      </w:r>
      <w:r w:rsidR="00012D85">
        <w:rPr>
          <w:rFonts w:ascii="Arial" w:eastAsiaTheme="minorHAnsi" w:hAnsi="Arial" w:cs="Arial"/>
          <w:sz w:val="21"/>
          <w:szCs w:val="21"/>
          <w:lang w:val="pl-PL" w:eastAsia="en-US"/>
        </w:rPr>
        <w:t>2</w:t>
      </w:r>
      <w:r w:rsidRPr="002B4DFE">
        <w:rPr>
          <w:rFonts w:ascii="Arial" w:eastAsiaTheme="minorHAnsi" w:hAnsi="Arial" w:cs="Arial"/>
          <w:sz w:val="21"/>
          <w:szCs w:val="21"/>
          <w:lang w:val="pl-PL" w:eastAsia="en-US"/>
        </w:rPr>
        <w:t xml:space="preserve"> r,;</w:t>
      </w:r>
    </w:p>
    <w:p w14:paraId="75D32C1D" w14:textId="6E1482DB" w:rsidR="00BA36FE" w:rsidRPr="002B4DFE" w:rsidRDefault="00BA36FE" w:rsidP="00867465">
      <w:pPr>
        <w:pStyle w:val="Tekstpodstawowy"/>
        <w:numPr>
          <w:ilvl w:val="0"/>
          <w:numId w:val="7"/>
        </w:numPr>
        <w:spacing w:line="268" w:lineRule="exact"/>
        <w:jc w:val="left"/>
        <w:rPr>
          <w:rFonts w:ascii="Arial" w:eastAsiaTheme="minorHAnsi" w:hAnsi="Arial" w:cs="Arial"/>
          <w:sz w:val="21"/>
          <w:szCs w:val="21"/>
          <w:lang w:val="pl-PL" w:eastAsia="en-US"/>
        </w:rPr>
      </w:pPr>
      <w:r w:rsidRPr="002B4DFE">
        <w:rPr>
          <w:rFonts w:ascii="Arial" w:eastAsiaTheme="minorHAnsi" w:hAnsi="Arial" w:cs="Arial"/>
          <w:sz w:val="21"/>
          <w:szCs w:val="21"/>
          <w:lang w:val="pl-PL" w:eastAsia="en-US"/>
        </w:rPr>
        <w:t xml:space="preserve">Marszałka Województwa Śląskiego nr </w:t>
      </w:r>
      <w:r w:rsidR="00012D85">
        <w:rPr>
          <w:rFonts w:ascii="Arial" w:eastAsiaTheme="minorHAnsi" w:hAnsi="Arial" w:cs="Arial"/>
          <w:sz w:val="21"/>
          <w:szCs w:val="21"/>
          <w:lang w:val="pl-PL" w:eastAsia="en-US"/>
        </w:rPr>
        <w:t>2709</w:t>
      </w:r>
      <w:r w:rsidR="00B0466A">
        <w:rPr>
          <w:rFonts w:ascii="Arial" w:eastAsiaTheme="minorHAnsi" w:hAnsi="Arial" w:cs="Arial"/>
          <w:sz w:val="21"/>
          <w:szCs w:val="21"/>
          <w:lang w:val="pl-PL" w:eastAsia="en-US"/>
        </w:rPr>
        <w:t>/OS/201</w:t>
      </w:r>
      <w:r w:rsidR="00012D85">
        <w:rPr>
          <w:rFonts w:ascii="Arial" w:eastAsiaTheme="minorHAnsi" w:hAnsi="Arial" w:cs="Arial"/>
          <w:sz w:val="21"/>
          <w:szCs w:val="21"/>
          <w:lang w:val="pl-PL" w:eastAsia="en-US"/>
        </w:rPr>
        <w:t>4</w:t>
      </w:r>
      <w:r w:rsidR="00B432C8" w:rsidRPr="002B4DFE">
        <w:rPr>
          <w:rFonts w:ascii="Arial" w:eastAsiaTheme="minorHAnsi" w:hAnsi="Arial" w:cs="Arial"/>
          <w:sz w:val="21"/>
          <w:szCs w:val="21"/>
          <w:lang w:val="pl-PL" w:eastAsia="en-US"/>
        </w:rPr>
        <w:t xml:space="preserve"> </w:t>
      </w:r>
      <w:r w:rsidRPr="002B4DFE">
        <w:rPr>
          <w:rFonts w:ascii="Arial" w:eastAsiaTheme="minorHAnsi" w:hAnsi="Arial" w:cs="Arial"/>
          <w:sz w:val="21"/>
          <w:szCs w:val="21"/>
          <w:lang w:val="pl-PL" w:eastAsia="en-US"/>
        </w:rPr>
        <w:t>z </w:t>
      </w:r>
      <w:r w:rsidR="00012D85">
        <w:rPr>
          <w:rFonts w:ascii="Arial" w:eastAsiaTheme="minorHAnsi" w:hAnsi="Arial" w:cs="Arial"/>
          <w:sz w:val="21"/>
          <w:szCs w:val="21"/>
          <w:lang w:val="pl-PL" w:eastAsia="en-US"/>
        </w:rPr>
        <w:t>20 listopada</w:t>
      </w:r>
      <w:r w:rsidR="00B0466A">
        <w:rPr>
          <w:rFonts w:ascii="Arial" w:eastAsiaTheme="minorHAnsi" w:hAnsi="Arial" w:cs="Arial"/>
          <w:sz w:val="21"/>
          <w:szCs w:val="21"/>
          <w:lang w:val="pl-PL" w:eastAsia="en-US"/>
        </w:rPr>
        <w:t xml:space="preserve"> 201</w:t>
      </w:r>
      <w:r w:rsidR="00012D85">
        <w:rPr>
          <w:rFonts w:ascii="Arial" w:eastAsiaTheme="minorHAnsi" w:hAnsi="Arial" w:cs="Arial"/>
          <w:sz w:val="21"/>
          <w:szCs w:val="21"/>
          <w:lang w:val="pl-PL" w:eastAsia="en-US"/>
        </w:rPr>
        <w:t>4</w:t>
      </w:r>
      <w:r w:rsidRPr="002B4DFE">
        <w:rPr>
          <w:rFonts w:ascii="Arial" w:eastAsiaTheme="minorHAnsi" w:hAnsi="Arial" w:cs="Arial"/>
          <w:sz w:val="21"/>
          <w:szCs w:val="21"/>
          <w:lang w:val="pl-PL" w:eastAsia="en-US"/>
        </w:rPr>
        <w:t> r.;</w:t>
      </w:r>
    </w:p>
    <w:p w14:paraId="75D32C1E" w14:textId="6FBA8352" w:rsidR="00BA36FE" w:rsidRPr="002B4DFE" w:rsidRDefault="00BA36FE" w:rsidP="00867465">
      <w:pPr>
        <w:pStyle w:val="Tekstpodstawowy"/>
        <w:numPr>
          <w:ilvl w:val="0"/>
          <w:numId w:val="7"/>
        </w:numPr>
        <w:spacing w:line="268" w:lineRule="exact"/>
        <w:jc w:val="left"/>
        <w:rPr>
          <w:rFonts w:ascii="Arial" w:eastAsiaTheme="minorHAnsi" w:hAnsi="Arial" w:cs="Arial"/>
          <w:sz w:val="21"/>
          <w:szCs w:val="21"/>
          <w:lang w:val="pl-PL" w:eastAsia="en-US"/>
        </w:rPr>
      </w:pPr>
      <w:r w:rsidRPr="002B4DFE">
        <w:rPr>
          <w:rFonts w:ascii="Arial" w:eastAsiaTheme="minorHAnsi" w:hAnsi="Arial" w:cs="Arial"/>
          <w:sz w:val="21"/>
          <w:szCs w:val="21"/>
          <w:lang w:val="pl-PL" w:eastAsia="en-US"/>
        </w:rPr>
        <w:t xml:space="preserve">Marszałka Województwa Śląskiego nr </w:t>
      </w:r>
      <w:r w:rsidR="00012D85">
        <w:rPr>
          <w:rFonts w:ascii="Arial" w:eastAsiaTheme="minorHAnsi" w:hAnsi="Arial" w:cs="Arial"/>
          <w:sz w:val="21"/>
          <w:szCs w:val="21"/>
          <w:lang w:val="pl-PL" w:eastAsia="en-US"/>
        </w:rPr>
        <w:t>2441</w:t>
      </w:r>
      <w:r w:rsidR="00B0466A">
        <w:rPr>
          <w:rFonts w:ascii="Arial" w:eastAsiaTheme="minorHAnsi" w:hAnsi="Arial" w:cs="Arial"/>
          <w:sz w:val="21"/>
          <w:szCs w:val="21"/>
          <w:lang w:val="pl-PL" w:eastAsia="en-US"/>
        </w:rPr>
        <w:t>/OS/201</w:t>
      </w:r>
      <w:r w:rsidR="00012D85">
        <w:rPr>
          <w:rFonts w:ascii="Arial" w:eastAsiaTheme="minorHAnsi" w:hAnsi="Arial" w:cs="Arial"/>
          <w:sz w:val="21"/>
          <w:szCs w:val="21"/>
          <w:lang w:val="pl-PL" w:eastAsia="en-US"/>
        </w:rPr>
        <w:t>7</w:t>
      </w:r>
      <w:r w:rsidR="00B0466A">
        <w:rPr>
          <w:rFonts w:ascii="Arial" w:eastAsiaTheme="minorHAnsi" w:hAnsi="Arial" w:cs="Arial"/>
          <w:sz w:val="21"/>
          <w:szCs w:val="21"/>
          <w:lang w:val="pl-PL" w:eastAsia="en-US"/>
        </w:rPr>
        <w:t xml:space="preserve"> z</w:t>
      </w:r>
      <w:r w:rsidR="00012D85">
        <w:rPr>
          <w:rFonts w:ascii="Arial" w:eastAsiaTheme="minorHAnsi" w:hAnsi="Arial" w:cs="Arial"/>
          <w:sz w:val="21"/>
          <w:szCs w:val="21"/>
          <w:lang w:val="pl-PL" w:eastAsia="en-US"/>
        </w:rPr>
        <w:t xml:space="preserve"> 19 lipca</w:t>
      </w:r>
      <w:r w:rsidR="00B0466A">
        <w:rPr>
          <w:rFonts w:ascii="Arial" w:eastAsiaTheme="minorHAnsi" w:hAnsi="Arial" w:cs="Arial"/>
          <w:sz w:val="21"/>
          <w:szCs w:val="21"/>
          <w:lang w:val="pl-PL" w:eastAsia="en-US"/>
        </w:rPr>
        <w:t xml:space="preserve"> 201</w:t>
      </w:r>
      <w:r w:rsidR="00012D85">
        <w:rPr>
          <w:rFonts w:ascii="Arial" w:eastAsiaTheme="minorHAnsi" w:hAnsi="Arial" w:cs="Arial"/>
          <w:sz w:val="21"/>
          <w:szCs w:val="21"/>
          <w:lang w:val="pl-PL" w:eastAsia="en-US"/>
        </w:rPr>
        <w:t>7</w:t>
      </w:r>
      <w:r w:rsidRPr="002B4DFE">
        <w:rPr>
          <w:rFonts w:ascii="Arial" w:eastAsiaTheme="minorHAnsi" w:hAnsi="Arial" w:cs="Arial"/>
          <w:sz w:val="21"/>
          <w:szCs w:val="21"/>
          <w:lang w:val="pl-PL" w:eastAsia="en-US"/>
        </w:rPr>
        <w:t xml:space="preserve"> r.;</w:t>
      </w:r>
    </w:p>
    <w:p w14:paraId="75D32C1F" w14:textId="28F380D1" w:rsidR="00BA36FE" w:rsidRPr="002B4DFE" w:rsidRDefault="00BA36FE" w:rsidP="00012D85">
      <w:pPr>
        <w:pStyle w:val="Tekstpodstawowy"/>
        <w:numPr>
          <w:ilvl w:val="0"/>
          <w:numId w:val="7"/>
        </w:numPr>
        <w:spacing w:after="120" w:line="268" w:lineRule="exact"/>
        <w:ind w:left="714" w:hanging="357"/>
        <w:jc w:val="left"/>
        <w:rPr>
          <w:rFonts w:ascii="Arial" w:eastAsiaTheme="minorHAnsi" w:hAnsi="Arial" w:cs="Arial"/>
          <w:sz w:val="21"/>
          <w:szCs w:val="21"/>
          <w:lang w:val="pl-PL" w:eastAsia="en-US"/>
        </w:rPr>
      </w:pPr>
      <w:r w:rsidRPr="002B4DFE">
        <w:rPr>
          <w:rFonts w:ascii="Arial" w:eastAsiaTheme="minorHAnsi" w:hAnsi="Arial" w:cs="Arial"/>
          <w:sz w:val="21"/>
          <w:szCs w:val="21"/>
          <w:lang w:val="pl-PL" w:eastAsia="en-US"/>
        </w:rPr>
        <w:t>Marszałka Województwa Śląskiego nr </w:t>
      </w:r>
      <w:r w:rsidR="00012D85">
        <w:rPr>
          <w:rFonts w:ascii="Arial" w:eastAsiaTheme="minorHAnsi" w:hAnsi="Arial" w:cs="Arial"/>
          <w:sz w:val="21"/>
          <w:szCs w:val="21"/>
          <w:lang w:val="pl-PL" w:eastAsia="en-US"/>
        </w:rPr>
        <w:t>1024</w:t>
      </w:r>
      <w:r w:rsidR="00B0466A">
        <w:rPr>
          <w:rFonts w:ascii="Arial" w:eastAsiaTheme="minorHAnsi" w:hAnsi="Arial" w:cs="Arial"/>
          <w:sz w:val="21"/>
          <w:szCs w:val="21"/>
          <w:lang w:val="pl-PL" w:eastAsia="en-US"/>
        </w:rPr>
        <w:t>/OS/201</w:t>
      </w:r>
      <w:r w:rsidR="00012D85">
        <w:rPr>
          <w:rFonts w:ascii="Arial" w:eastAsiaTheme="minorHAnsi" w:hAnsi="Arial" w:cs="Arial"/>
          <w:sz w:val="21"/>
          <w:szCs w:val="21"/>
          <w:lang w:val="pl-PL" w:eastAsia="en-US"/>
        </w:rPr>
        <w:t>9</w:t>
      </w:r>
      <w:r w:rsidR="00B0466A">
        <w:rPr>
          <w:rFonts w:ascii="Arial" w:eastAsiaTheme="minorHAnsi" w:hAnsi="Arial" w:cs="Arial"/>
          <w:sz w:val="21"/>
          <w:szCs w:val="21"/>
          <w:lang w:val="pl-PL" w:eastAsia="en-US"/>
        </w:rPr>
        <w:t xml:space="preserve"> z </w:t>
      </w:r>
      <w:r w:rsidR="00012D85">
        <w:rPr>
          <w:rFonts w:ascii="Arial" w:eastAsiaTheme="minorHAnsi" w:hAnsi="Arial" w:cs="Arial"/>
          <w:sz w:val="21"/>
          <w:szCs w:val="21"/>
          <w:lang w:val="pl-PL" w:eastAsia="en-US"/>
        </w:rPr>
        <w:t>8 kwietnia</w:t>
      </w:r>
      <w:r w:rsidR="00B0466A">
        <w:rPr>
          <w:rFonts w:ascii="Arial" w:eastAsiaTheme="minorHAnsi" w:hAnsi="Arial" w:cs="Arial"/>
          <w:sz w:val="21"/>
          <w:szCs w:val="21"/>
          <w:lang w:val="pl-PL" w:eastAsia="en-US"/>
        </w:rPr>
        <w:t xml:space="preserve"> 201</w:t>
      </w:r>
      <w:r w:rsidR="00012D85">
        <w:rPr>
          <w:rFonts w:ascii="Arial" w:eastAsiaTheme="minorHAnsi" w:hAnsi="Arial" w:cs="Arial"/>
          <w:sz w:val="21"/>
          <w:szCs w:val="21"/>
          <w:lang w:val="pl-PL" w:eastAsia="en-US"/>
        </w:rPr>
        <w:t>9</w:t>
      </w:r>
      <w:r w:rsidRPr="002B4DFE">
        <w:rPr>
          <w:rFonts w:ascii="Arial" w:eastAsiaTheme="minorHAnsi" w:hAnsi="Arial" w:cs="Arial"/>
          <w:sz w:val="21"/>
          <w:szCs w:val="21"/>
          <w:lang w:val="pl-PL" w:eastAsia="en-US"/>
        </w:rPr>
        <w:t xml:space="preserve"> r.</w:t>
      </w:r>
    </w:p>
    <w:p w14:paraId="75D32C25" w14:textId="146E74BB" w:rsidR="004367C2" w:rsidRPr="0074619B" w:rsidRDefault="004367C2" w:rsidP="00413CEA">
      <w:pPr>
        <w:widowControl w:val="0"/>
        <w:suppressAutoHyphens/>
        <w:spacing w:after="0" w:line="268" w:lineRule="exact"/>
        <w:rPr>
          <w:rFonts w:ascii="Arial" w:hAnsi="Arial" w:cs="Arial"/>
          <w:sz w:val="21"/>
          <w:szCs w:val="21"/>
        </w:rPr>
      </w:pPr>
      <w:r w:rsidRPr="0074619B">
        <w:rPr>
          <w:rFonts w:ascii="Arial" w:eastAsia="Lucida Sans Unicode" w:hAnsi="Arial" w:cs="Arial"/>
          <w:iCs/>
          <w:kern w:val="1"/>
          <w:sz w:val="21"/>
          <w:szCs w:val="21"/>
          <w:lang w:eastAsia="pl-PL"/>
        </w:rPr>
        <w:t xml:space="preserve">Podaniem z </w:t>
      </w:r>
      <w:r w:rsidR="005E239E" w:rsidRPr="0074619B">
        <w:rPr>
          <w:rFonts w:ascii="Arial" w:eastAsia="Lucida Sans Unicode" w:hAnsi="Arial" w:cs="Arial"/>
          <w:iCs/>
          <w:kern w:val="1"/>
          <w:sz w:val="21"/>
          <w:szCs w:val="21"/>
          <w:lang w:eastAsia="pl-PL"/>
        </w:rPr>
        <w:t>28 grudnia</w:t>
      </w:r>
      <w:r w:rsidR="00D14E68" w:rsidRPr="0074619B">
        <w:rPr>
          <w:rFonts w:ascii="Arial" w:eastAsia="Lucida Sans Unicode" w:hAnsi="Arial" w:cs="Arial"/>
          <w:iCs/>
          <w:kern w:val="1"/>
          <w:sz w:val="21"/>
          <w:szCs w:val="21"/>
          <w:lang w:eastAsia="pl-PL"/>
        </w:rPr>
        <w:t xml:space="preserve"> 202</w:t>
      </w:r>
      <w:r w:rsidR="005E239E" w:rsidRPr="0074619B">
        <w:rPr>
          <w:rFonts w:ascii="Arial" w:eastAsia="Lucida Sans Unicode" w:hAnsi="Arial" w:cs="Arial"/>
          <w:iCs/>
          <w:kern w:val="1"/>
          <w:sz w:val="21"/>
          <w:szCs w:val="21"/>
          <w:lang w:eastAsia="pl-PL"/>
        </w:rPr>
        <w:t>0</w:t>
      </w:r>
      <w:r w:rsidR="00D14E68" w:rsidRPr="0074619B">
        <w:rPr>
          <w:rFonts w:ascii="Arial" w:eastAsia="Lucida Sans Unicode" w:hAnsi="Arial" w:cs="Arial"/>
          <w:iCs/>
          <w:kern w:val="1"/>
          <w:sz w:val="21"/>
          <w:szCs w:val="21"/>
          <w:lang w:eastAsia="pl-PL"/>
        </w:rPr>
        <w:t xml:space="preserve"> r. o znaku: </w:t>
      </w:r>
      <w:r w:rsidR="005E239E" w:rsidRPr="0074619B">
        <w:rPr>
          <w:rFonts w:ascii="Arial" w:eastAsia="Lucida Sans Unicode" w:hAnsi="Arial" w:cs="Arial"/>
          <w:iCs/>
          <w:kern w:val="1"/>
          <w:sz w:val="21"/>
          <w:szCs w:val="21"/>
          <w:lang w:eastAsia="pl-PL"/>
        </w:rPr>
        <w:t>BT/563/2020</w:t>
      </w:r>
      <w:r w:rsidR="00012D85" w:rsidRPr="0074619B">
        <w:rPr>
          <w:rFonts w:ascii="Arial" w:eastAsia="Lucida Sans Unicode" w:hAnsi="Arial" w:cs="Arial"/>
          <w:iCs/>
          <w:kern w:val="1"/>
          <w:sz w:val="21"/>
          <w:szCs w:val="21"/>
          <w:lang w:eastAsia="pl-PL"/>
        </w:rPr>
        <w:t xml:space="preserve">, </w:t>
      </w:r>
      <w:r w:rsidR="005E239E" w:rsidRPr="0074619B">
        <w:rPr>
          <w:rFonts w:ascii="Arial" w:eastAsia="Lucida Sans Unicode" w:hAnsi="Arial" w:cs="Arial"/>
          <w:iCs/>
          <w:kern w:val="1"/>
          <w:sz w:val="21"/>
          <w:szCs w:val="21"/>
          <w:lang w:eastAsia="pl-PL"/>
        </w:rPr>
        <w:t>pełnomocnik Electropoli Poland Sp. z o.o. z</w:t>
      </w:r>
      <w:r w:rsidR="00012D85" w:rsidRPr="0074619B">
        <w:rPr>
          <w:rFonts w:ascii="Arial" w:eastAsia="Lucida Sans Unicode" w:hAnsi="Arial" w:cs="Arial"/>
          <w:iCs/>
          <w:kern w:val="1"/>
          <w:sz w:val="21"/>
          <w:szCs w:val="21"/>
          <w:lang w:eastAsia="pl-PL"/>
        </w:rPr>
        <w:t> </w:t>
      </w:r>
      <w:r w:rsidR="005E239E" w:rsidRPr="0074619B">
        <w:rPr>
          <w:rFonts w:ascii="Arial" w:eastAsia="Lucida Sans Unicode" w:hAnsi="Arial" w:cs="Arial"/>
          <w:iCs/>
          <w:kern w:val="1"/>
          <w:sz w:val="21"/>
          <w:szCs w:val="21"/>
          <w:lang w:eastAsia="pl-PL"/>
        </w:rPr>
        <w:t>siedzibą w Bielsku-Białej</w:t>
      </w:r>
      <w:r w:rsidRPr="0074619B">
        <w:rPr>
          <w:rFonts w:ascii="Arial" w:hAnsi="Arial" w:cs="Arial"/>
          <w:sz w:val="21"/>
          <w:szCs w:val="21"/>
        </w:rPr>
        <w:t>, zwrócił</w:t>
      </w:r>
      <w:r w:rsidR="00012D85" w:rsidRPr="0074619B">
        <w:rPr>
          <w:rFonts w:ascii="Arial" w:hAnsi="Arial" w:cs="Arial"/>
          <w:sz w:val="21"/>
          <w:szCs w:val="21"/>
        </w:rPr>
        <w:t>a</w:t>
      </w:r>
      <w:r w:rsidRPr="0074619B">
        <w:rPr>
          <w:rFonts w:ascii="Arial" w:hAnsi="Arial" w:cs="Arial"/>
          <w:sz w:val="21"/>
          <w:szCs w:val="21"/>
        </w:rPr>
        <w:t xml:space="preserve"> się z wnioskiem o zmianę </w:t>
      </w:r>
      <w:r w:rsidR="00413CEA" w:rsidRPr="0074619B">
        <w:rPr>
          <w:rFonts w:ascii="Arial" w:hAnsi="Arial" w:cs="Arial"/>
          <w:sz w:val="21"/>
          <w:szCs w:val="21"/>
        </w:rPr>
        <w:t xml:space="preserve">przedmiotowego </w:t>
      </w:r>
      <w:r w:rsidRPr="0074619B">
        <w:rPr>
          <w:rFonts w:ascii="Arial" w:hAnsi="Arial" w:cs="Arial"/>
          <w:sz w:val="21"/>
          <w:szCs w:val="21"/>
        </w:rPr>
        <w:t>pozwolenia zintegrowanego</w:t>
      </w:r>
      <w:r w:rsidR="00012D85" w:rsidRPr="0074619B">
        <w:rPr>
          <w:rFonts w:ascii="Arial" w:hAnsi="Arial" w:cs="Arial"/>
          <w:sz w:val="21"/>
          <w:szCs w:val="21"/>
        </w:rPr>
        <w:t xml:space="preserve"> w zakresie:</w:t>
      </w:r>
    </w:p>
    <w:p w14:paraId="03016A81" w14:textId="5B582BBB" w:rsidR="00413CEA" w:rsidRPr="0074619B" w:rsidRDefault="005E239E" w:rsidP="00F173AD">
      <w:pPr>
        <w:pStyle w:val="Akapitzlist"/>
        <w:numPr>
          <w:ilvl w:val="0"/>
          <w:numId w:val="29"/>
        </w:numPr>
        <w:spacing w:line="268" w:lineRule="exact"/>
        <w:ind w:left="357" w:hanging="357"/>
        <w:rPr>
          <w:rFonts w:ascii="Arial" w:hAnsi="Arial" w:cs="Arial"/>
          <w:sz w:val="21"/>
          <w:szCs w:val="21"/>
        </w:rPr>
      </w:pPr>
      <w:r w:rsidRPr="0074619B">
        <w:rPr>
          <w:rFonts w:ascii="Arial" w:hAnsi="Arial" w:cs="Arial"/>
          <w:sz w:val="21"/>
          <w:szCs w:val="21"/>
        </w:rPr>
        <w:t>zmiany niektórych procesów technologicznych oraz surowców chemicznych na linii nakładania powłoki fosforanowej nr 2 (ZNK2) na nakładanie powłok stopowych Zn-Ni z kąpieli kwaśnej (niskotemperaturowej i niskostężeniowej) i związan</w:t>
      </w:r>
      <w:r w:rsidR="00012D85" w:rsidRPr="0074619B">
        <w:rPr>
          <w:rFonts w:ascii="Arial" w:hAnsi="Arial" w:cs="Arial"/>
          <w:sz w:val="21"/>
          <w:szCs w:val="21"/>
        </w:rPr>
        <w:t>ych</w:t>
      </w:r>
      <w:r w:rsidRPr="0074619B">
        <w:rPr>
          <w:rFonts w:ascii="Arial" w:hAnsi="Arial" w:cs="Arial"/>
          <w:sz w:val="21"/>
          <w:szCs w:val="21"/>
        </w:rPr>
        <w:t xml:space="preserve"> z tym zmian w zakresie wytwarzania odpadów, gospodarki ściekowej, emisji zanieczyszczeń gazowych i pyłowych do powietrza,</w:t>
      </w:r>
    </w:p>
    <w:p w14:paraId="62198906" w14:textId="45B14D10" w:rsidR="00012D85" w:rsidRPr="0074619B" w:rsidRDefault="005E239E" w:rsidP="00F173AD">
      <w:pPr>
        <w:pStyle w:val="Akapitzlist"/>
        <w:numPr>
          <w:ilvl w:val="0"/>
          <w:numId w:val="29"/>
        </w:numPr>
        <w:spacing w:after="120" w:line="268" w:lineRule="exact"/>
        <w:ind w:left="357" w:hanging="357"/>
        <w:rPr>
          <w:rFonts w:ascii="Arial" w:hAnsi="Arial" w:cs="Arial"/>
          <w:sz w:val="21"/>
          <w:szCs w:val="21"/>
        </w:rPr>
      </w:pPr>
      <w:r w:rsidRPr="0074619B">
        <w:rPr>
          <w:rFonts w:ascii="Arial" w:hAnsi="Arial" w:cs="Arial"/>
          <w:sz w:val="21"/>
          <w:szCs w:val="21"/>
        </w:rPr>
        <w:t>aktualizacj</w:t>
      </w:r>
      <w:r w:rsidR="00012D85" w:rsidRPr="0074619B">
        <w:rPr>
          <w:rFonts w:ascii="Arial" w:hAnsi="Arial" w:cs="Arial"/>
          <w:sz w:val="21"/>
          <w:szCs w:val="21"/>
        </w:rPr>
        <w:t>i</w:t>
      </w:r>
      <w:r w:rsidRPr="0074619B">
        <w:rPr>
          <w:rFonts w:ascii="Arial" w:hAnsi="Arial" w:cs="Arial"/>
          <w:sz w:val="21"/>
          <w:szCs w:val="21"/>
        </w:rPr>
        <w:t xml:space="preserve"> technologii stosowanej na linii nr 1</w:t>
      </w:r>
      <w:r w:rsidR="00206705">
        <w:rPr>
          <w:rFonts w:ascii="Arial" w:hAnsi="Arial" w:cs="Arial"/>
          <w:sz w:val="21"/>
          <w:szCs w:val="21"/>
        </w:rPr>
        <w:t xml:space="preserve"> (ZNK1)</w:t>
      </w:r>
      <w:r w:rsidR="00012D85" w:rsidRPr="0074619B">
        <w:rPr>
          <w:rFonts w:ascii="Arial" w:hAnsi="Arial" w:cs="Arial"/>
          <w:sz w:val="21"/>
          <w:szCs w:val="21"/>
        </w:rPr>
        <w:t xml:space="preserve">, </w:t>
      </w:r>
      <w:r w:rsidRPr="0074619B">
        <w:rPr>
          <w:rFonts w:ascii="Arial" w:hAnsi="Arial" w:cs="Arial"/>
          <w:sz w:val="21"/>
          <w:szCs w:val="21"/>
        </w:rPr>
        <w:t>dotyczącej nakładania powłoki cynkowej oraz powłoki stopowej Zn-Ni</w:t>
      </w:r>
      <w:r w:rsidR="00012D85" w:rsidRPr="0074619B">
        <w:rPr>
          <w:rFonts w:ascii="Arial" w:hAnsi="Arial" w:cs="Arial"/>
          <w:sz w:val="21"/>
          <w:szCs w:val="21"/>
        </w:rPr>
        <w:t xml:space="preserve">, </w:t>
      </w:r>
      <w:r w:rsidRPr="0074619B">
        <w:rPr>
          <w:rFonts w:ascii="Arial" w:hAnsi="Arial" w:cs="Arial"/>
          <w:sz w:val="21"/>
          <w:szCs w:val="21"/>
        </w:rPr>
        <w:t xml:space="preserve">w zakresie niektórych stosowanych produktów chemicznych. </w:t>
      </w:r>
    </w:p>
    <w:p w14:paraId="7D3BF5EE" w14:textId="77777777" w:rsidR="00A87000" w:rsidRDefault="00A540A2" w:rsidP="002B4DFE">
      <w:pPr>
        <w:pStyle w:val="Arial10i5"/>
        <w:spacing w:after="120"/>
        <w:rPr>
          <w:rFonts w:cs="Arial"/>
          <w:szCs w:val="21"/>
        </w:rPr>
      </w:pPr>
      <w:r w:rsidRPr="00867465">
        <w:rPr>
          <w:color w:val="auto"/>
        </w:rPr>
        <w:t>Strona</w:t>
      </w:r>
      <w:r w:rsidRPr="00867465">
        <w:rPr>
          <w:rFonts w:cs="Arial"/>
          <w:szCs w:val="21"/>
        </w:rPr>
        <w:t xml:space="preserve"> w załączeniu do wniosku przedłożyła wymagan</w:t>
      </w:r>
      <w:r w:rsidR="007F2E95" w:rsidRPr="00867465">
        <w:rPr>
          <w:rFonts w:cs="Arial"/>
          <w:szCs w:val="21"/>
        </w:rPr>
        <w:t>e informacje i materiały, w tym</w:t>
      </w:r>
      <w:r w:rsidR="00A87000">
        <w:rPr>
          <w:rFonts w:cs="Arial"/>
          <w:szCs w:val="21"/>
        </w:rPr>
        <w:t>:</w:t>
      </w:r>
    </w:p>
    <w:p w14:paraId="3837AB64" w14:textId="6502A5A8" w:rsidR="00A87000" w:rsidRDefault="00A540A2" w:rsidP="00F173AD">
      <w:pPr>
        <w:pStyle w:val="Arial10i5"/>
        <w:numPr>
          <w:ilvl w:val="0"/>
          <w:numId w:val="36"/>
        </w:numPr>
        <w:spacing w:after="120"/>
        <w:ind w:left="357" w:hanging="357"/>
        <w:rPr>
          <w:rFonts w:cs="Arial"/>
          <w:szCs w:val="21"/>
        </w:rPr>
      </w:pPr>
      <w:r w:rsidRPr="00867465">
        <w:rPr>
          <w:rFonts w:cs="Arial"/>
          <w:szCs w:val="21"/>
        </w:rPr>
        <w:t>zaświadczenia o</w:t>
      </w:r>
      <w:r w:rsidR="007D1A5B" w:rsidRPr="00867465">
        <w:rPr>
          <w:rFonts w:cs="Arial"/>
          <w:szCs w:val="21"/>
        </w:rPr>
        <w:t> </w:t>
      </w:r>
      <w:r w:rsidRPr="00867465">
        <w:rPr>
          <w:rFonts w:cs="Arial"/>
          <w:szCs w:val="21"/>
        </w:rPr>
        <w:t>niekaralności wszystkich osób uprawnionych do reprezentowania spółki zgodnie z</w:t>
      </w:r>
      <w:r w:rsidR="00A87000">
        <w:rPr>
          <w:rFonts w:cs="Arial"/>
          <w:szCs w:val="21"/>
        </w:rPr>
        <w:t> </w:t>
      </w:r>
      <w:r w:rsidRPr="00867465">
        <w:rPr>
          <w:rFonts w:cs="Arial"/>
          <w:szCs w:val="21"/>
        </w:rPr>
        <w:t xml:space="preserve">KRS, w myśl art. 184 ust. 4 pkt. 7 ustawy </w:t>
      </w:r>
      <w:r w:rsidR="00F5518D" w:rsidRPr="00867465">
        <w:rPr>
          <w:rFonts w:cs="Arial"/>
          <w:szCs w:val="21"/>
        </w:rPr>
        <w:t>POŚ</w:t>
      </w:r>
      <w:r w:rsidR="00A87000">
        <w:rPr>
          <w:rFonts w:cs="Arial"/>
          <w:szCs w:val="21"/>
        </w:rPr>
        <w:t>,</w:t>
      </w:r>
    </w:p>
    <w:p w14:paraId="784DF3B4" w14:textId="77777777" w:rsidR="00A87000" w:rsidRDefault="00A87000" w:rsidP="00F173AD">
      <w:pPr>
        <w:pStyle w:val="Arial10i5"/>
        <w:numPr>
          <w:ilvl w:val="0"/>
          <w:numId w:val="36"/>
        </w:numPr>
        <w:spacing w:after="120"/>
        <w:ind w:left="357" w:hanging="357"/>
        <w:rPr>
          <w:rFonts w:cs="Arial"/>
          <w:szCs w:val="21"/>
        </w:rPr>
      </w:pPr>
      <w:r w:rsidRPr="00A87000">
        <w:rPr>
          <w:rFonts w:cs="Arial"/>
          <w:szCs w:val="21"/>
        </w:rPr>
        <w:t>potwierdzenie wniesienia opłaty skarbowej za zmianę pozwolenia zintegrowanego,</w:t>
      </w:r>
    </w:p>
    <w:p w14:paraId="1A89C728" w14:textId="2B39B4B6" w:rsidR="00A87000" w:rsidRDefault="00A87000" w:rsidP="00F173AD">
      <w:pPr>
        <w:pStyle w:val="Arial10i5"/>
        <w:numPr>
          <w:ilvl w:val="0"/>
          <w:numId w:val="36"/>
        </w:numPr>
        <w:spacing w:after="120"/>
        <w:ind w:left="357" w:hanging="357"/>
        <w:rPr>
          <w:rFonts w:cs="Arial"/>
          <w:szCs w:val="21"/>
        </w:rPr>
      </w:pPr>
      <w:r>
        <w:rPr>
          <w:rFonts w:cs="Arial"/>
        </w:rPr>
        <w:t xml:space="preserve">zaktualizowany w listopadzie 2020 r. </w:t>
      </w:r>
      <w:r w:rsidRPr="00A87000">
        <w:rPr>
          <w:rFonts w:cs="Arial"/>
        </w:rPr>
        <w:t xml:space="preserve">operat przeciwpożarowy, zawierający warunki ochrony przeciwpożarowej dla </w:t>
      </w:r>
      <w:r w:rsidRPr="00A87000">
        <w:rPr>
          <w:rFonts w:cs="Arial"/>
          <w:bCs/>
        </w:rPr>
        <w:t xml:space="preserve">miejsc </w:t>
      </w:r>
      <w:r>
        <w:rPr>
          <w:rFonts w:cs="Arial"/>
          <w:bCs/>
        </w:rPr>
        <w:t xml:space="preserve">wytwarzania i </w:t>
      </w:r>
      <w:r w:rsidRPr="00A87000">
        <w:rPr>
          <w:rFonts w:cs="Arial"/>
          <w:bCs/>
        </w:rPr>
        <w:t xml:space="preserve">zbierania odpadów na terenie </w:t>
      </w:r>
      <w:r>
        <w:rPr>
          <w:rFonts w:cs="Arial"/>
          <w:bCs/>
        </w:rPr>
        <w:t>Electropoli Poland Sp.</w:t>
      </w:r>
      <w:r w:rsidR="00C32627">
        <w:rPr>
          <w:rFonts w:cs="Arial"/>
          <w:bCs/>
        </w:rPr>
        <w:t> </w:t>
      </w:r>
      <w:r>
        <w:rPr>
          <w:rFonts w:cs="Arial"/>
          <w:bCs/>
        </w:rPr>
        <w:t>z</w:t>
      </w:r>
      <w:r w:rsidR="00C32627">
        <w:rPr>
          <w:rFonts w:cs="Arial"/>
          <w:bCs/>
        </w:rPr>
        <w:t> </w:t>
      </w:r>
      <w:r>
        <w:rPr>
          <w:rFonts w:cs="Arial"/>
          <w:bCs/>
        </w:rPr>
        <w:t>o.o. w Bielsku-Białej przy ul. Grażyńskiego 141</w:t>
      </w:r>
      <w:r w:rsidRPr="00A87000">
        <w:rPr>
          <w:rFonts w:cs="Arial"/>
          <w:bCs/>
        </w:rPr>
        <w:t xml:space="preserve">, uzgodniony postanowieniem </w:t>
      </w:r>
      <w:r w:rsidRPr="00A87000">
        <w:rPr>
          <w:rFonts w:cs="Arial"/>
          <w:szCs w:val="21"/>
        </w:rPr>
        <w:t xml:space="preserve">Komendanta Miejskiego Państwowej Straży Pożarnej w </w:t>
      </w:r>
      <w:r>
        <w:rPr>
          <w:rFonts w:cs="Arial"/>
          <w:szCs w:val="21"/>
        </w:rPr>
        <w:t>Bielsku-Białej</w:t>
      </w:r>
      <w:r w:rsidRPr="00A87000">
        <w:rPr>
          <w:rFonts w:cs="Arial"/>
          <w:szCs w:val="21"/>
        </w:rPr>
        <w:t xml:space="preserve"> z </w:t>
      </w:r>
      <w:r>
        <w:rPr>
          <w:rFonts w:cs="Arial"/>
          <w:szCs w:val="21"/>
        </w:rPr>
        <w:t>18 grudnia</w:t>
      </w:r>
      <w:r w:rsidRPr="00A87000">
        <w:rPr>
          <w:rFonts w:cs="Arial"/>
          <w:szCs w:val="21"/>
        </w:rPr>
        <w:t xml:space="preserve"> 2020 r. o znaku MZ.</w:t>
      </w:r>
      <w:r>
        <w:rPr>
          <w:rFonts w:cs="Arial"/>
          <w:szCs w:val="21"/>
        </w:rPr>
        <w:t>0253.67.2020.WF</w:t>
      </w:r>
      <w:r w:rsidRPr="00A87000">
        <w:rPr>
          <w:rFonts w:cs="Arial"/>
          <w:szCs w:val="21"/>
        </w:rPr>
        <w:t xml:space="preserve">, </w:t>
      </w:r>
    </w:p>
    <w:p w14:paraId="3E1CF0F2" w14:textId="4CD4F560" w:rsidR="009E41A0" w:rsidRPr="00321E8F" w:rsidRDefault="00A87000" w:rsidP="00F173AD">
      <w:pPr>
        <w:pStyle w:val="Arial10i5"/>
        <w:numPr>
          <w:ilvl w:val="0"/>
          <w:numId w:val="36"/>
        </w:numPr>
        <w:spacing w:after="120"/>
        <w:ind w:left="357" w:hanging="357"/>
        <w:rPr>
          <w:rFonts w:cs="Arial"/>
          <w:szCs w:val="21"/>
        </w:rPr>
      </w:pPr>
      <w:r>
        <w:rPr>
          <w:rFonts w:eastAsia="Calibri" w:cs="Arial"/>
          <w:bCs/>
          <w:szCs w:val="21"/>
        </w:rPr>
        <w:t xml:space="preserve">opracowanie pn. „Aktualizacja analizy ryzyka zanieczyszczenia gleby, ziemi i wód gruntowych substancjami powodującymi ryzyko na terenie zakładu Electropoli Poland Sp. z o.o. w Bielsku-Białej, opracowany w kwietniu 2020 r., </w:t>
      </w:r>
      <w:r w:rsidR="00321E8F">
        <w:rPr>
          <w:rFonts w:eastAsia="Calibri" w:cs="Arial"/>
          <w:bCs/>
          <w:szCs w:val="21"/>
        </w:rPr>
        <w:t>z którego wynika, że pomimo stosowania w zakładzie substancji stwarzających ryzyko, nie występuje możliwość zanieczyszczenia gleby, ziemi lub wód gruntowych, a zatem raport początkowy dla instalacji galwanizerni nie jest wymagany.</w:t>
      </w:r>
    </w:p>
    <w:p w14:paraId="75D32C28" w14:textId="77777777" w:rsidR="001A42B5" w:rsidRPr="00867465" w:rsidRDefault="001A42B5" w:rsidP="001A42B5">
      <w:pPr>
        <w:spacing w:after="0"/>
        <w:jc w:val="both"/>
        <w:rPr>
          <w:rFonts w:ascii="Arial Narrow" w:eastAsia="Calibri" w:hAnsi="Arial Narrow" w:cs="Times New Roman"/>
        </w:rPr>
      </w:pPr>
      <w:r w:rsidRPr="00867465">
        <w:rPr>
          <w:rFonts w:ascii="Arial Narrow" w:eastAsia="Calibri" w:hAnsi="Arial Narrow" w:cs="Times New Roman"/>
        </w:rPr>
        <w:t xml:space="preserve">Mając na uwadze wejście w życie rozporządzenia Ministra Spraw Wewnętrznych i Administracji z dnia 19 lutego 2020 roku w sprawie wymagań w zakresie ochrony przeciwpożarowej, jakie mają spełniać obiekty budowlane lub ich części oraz inne miejsca przeznaczone do zbierania, magazynowania lub przetwarzania odpadów (Dz.U. 2020 poz. 296) nastąpiła konieczność aktualizacji operatu przeciwpożarowego dla TAURON Wytwarzanie S.A. – Oddział Elektrownia Łaziska w Łaziskach Górnych. Uaktualniony operat przeciwpożarowy stanowi </w:t>
      </w:r>
      <w:r w:rsidRPr="00867465">
        <w:rPr>
          <w:rFonts w:ascii="Arial Narrow" w:eastAsia="Calibri" w:hAnsi="Arial Narrow" w:cs="Times New Roman"/>
          <w:b/>
          <w:color w:val="0070C0"/>
        </w:rPr>
        <w:t>załącznik nr 2</w:t>
      </w:r>
      <w:r w:rsidRPr="00867465">
        <w:rPr>
          <w:rFonts w:ascii="Arial Narrow" w:eastAsia="Calibri" w:hAnsi="Arial Narrow" w:cs="Times New Roman"/>
        </w:rPr>
        <w:t xml:space="preserve">. Integralną częścią operatu jest również Postanowienie nr 7/PZ/2021 Komendanta Powiatowej Państwowej Straży Pożarnej w Mikołowie stanowiące </w:t>
      </w:r>
      <w:r w:rsidRPr="00867465">
        <w:rPr>
          <w:rFonts w:ascii="Arial Narrow" w:eastAsia="Calibri" w:hAnsi="Arial Narrow" w:cs="Times New Roman"/>
          <w:b/>
          <w:color w:val="0070C0"/>
        </w:rPr>
        <w:t xml:space="preserve">załącznik nr 3 </w:t>
      </w:r>
      <w:r w:rsidRPr="00867465">
        <w:rPr>
          <w:rFonts w:ascii="Arial Narrow" w:eastAsia="Calibri" w:hAnsi="Arial Narrow" w:cs="Times New Roman"/>
        </w:rPr>
        <w:t>do wniosku.</w:t>
      </w:r>
    </w:p>
    <w:p w14:paraId="008C2E63" w14:textId="7F56E9C9" w:rsidR="00196428" w:rsidRPr="00792A14" w:rsidRDefault="00F530A4" w:rsidP="00792A14">
      <w:pPr>
        <w:widowControl w:val="0"/>
        <w:suppressAutoHyphens/>
        <w:spacing w:after="120" w:line="268" w:lineRule="exact"/>
        <w:rPr>
          <w:rFonts w:ascii="Arial" w:eastAsia="Lucida Sans Unicode" w:hAnsi="Arial" w:cs="Arial"/>
          <w:color w:val="000000"/>
          <w:kern w:val="2"/>
          <w:sz w:val="21"/>
          <w:szCs w:val="21"/>
          <w:lang w:eastAsia="pl-PL"/>
        </w:rPr>
      </w:pPr>
      <w:r w:rsidRPr="00867465">
        <w:rPr>
          <w:rFonts w:ascii="Arial" w:eastAsia="Lucida Sans Unicode" w:hAnsi="Arial" w:cs="Arial"/>
          <w:color w:val="000000"/>
          <w:kern w:val="2"/>
          <w:sz w:val="21"/>
          <w:szCs w:val="21"/>
          <w:lang w:eastAsia="pl-PL"/>
        </w:rPr>
        <w:t>Przedmiotowa instalacja kwalifikuje się do rodzajów instalacji mogących powodować znaczne zanieczyszczenie poszczególnych elementów przyrodniczych albo środowiska jako całości, zgodnie z</w:t>
      </w:r>
      <w:r w:rsidR="00C44D7B" w:rsidRPr="00867465">
        <w:rPr>
          <w:rFonts w:ascii="Arial" w:eastAsia="Lucida Sans Unicode" w:hAnsi="Arial" w:cs="Arial"/>
          <w:color w:val="000000"/>
          <w:kern w:val="2"/>
          <w:sz w:val="21"/>
          <w:szCs w:val="21"/>
          <w:lang w:eastAsia="pl-PL"/>
        </w:rPr>
        <w:t> </w:t>
      </w:r>
      <w:r w:rsidRPr="00867465">
        <w:rPr>
          <w:rFonts w:ascii="Arial" w:eastAsia="Lucida Sans Unicode" w:hAnsi="Arial" w:cs="Arial"/>
          <w:color w:val="000000"/>
          <w:kern w:val="2"/>
          <w:sz w:val="21"/>
          <w:szCs w:val="21"/>
          <w:lang w:eastAsia="pl-PL"/>
        </w:rPr>
        <w:t xml:space="preserve">ust. </w:t>
      </w:r>
      <w:r w:rsidR="00321E8F">
        <w:rPr>
          <w:rFonts w:ascii="Arial" w:eastAsia="Lucida Sans Unicode" w:hAnsi="Arial" w:cs="Arial"/>
          <w:color w:val="000000"/>
          <w:kern w:val="2"/>
          <w:sz w:val="21"/>
          <w:szCs w:val="21"/>
          <w:lang w:eastAsia="pl-PL"/>
        </w:rPr>
        <w:t>2</w:t>
      </w:r>
      <w:r w:rsidRPr="00867465">
        <w:rPr>
          <w:rFonts w:ascii="Arial" w:eastAsia="Lucida Sans Unicode" w:hAnsi="Arial" w:cs="Arial"/>
          <w:color w:val="000000"/>
          <w:kern w:val="2"/>
          <w:sz w:val="21"/>
          <w:szCs w:val="21"/>
          <w:lang w:eastAsia="pl-PL"/>
        </w:rPr>
        <w:t xml:space="preserve"> pkt </w:t>
      </w:r>
      <w:r w:rsidR="00321E8F">
        <w:rPr>
          <w:rFonts w:ascii="Arial" w:eastAsia="Lucida Sans Unicode" w:hAnsi="Arial" w:cs="Arial"/>
          <w:color w:val="000000"/>
          <w:kern w:val="2"/>
          <w:sz w:val="21"/>
          <w:szCs w:val="21"/>
          <w:lang w:eastAsia="pl-PL"/>
        </w:rPr>
        <w:t>7</w:t>
      </w:r>
      <w:r w:rsidRPr="00867465">
        <w:rPr>
          <w:rFonts w:ascii="Arial" w:eastAsia="Lucida Sans Unicode" w:hAnsi="Arial" w:cs="Arial"/>
          <w:color w:val="000000"/>
          <w:kern w:val="2"/>
          <w:sz w:val="21"/>
          <w:szCs w:val="21"/>
          <w:lang w:eastAsia="pl-PL"/>
        </w:rPr>
        <w:t xml:space="preserve"> załącznika do rozporządzenia Ministra Środowiska z dnia 27 sierpnia 2014 r. </w:t>
      </w:r>
      <w:r w:rsidRPr="00867465">
        <w:rPr>
          <w:rFonts w:ascii="Arial" w:eastAsia="Lucida Sans Unicode" w:hAnsi="Arial" w:cs="Arial"/>
          <w:iCs/>
          <w:color w:val="000000"/>
          <w:kern w:val="2"/>
          <w:sz w:val="21"/>
          <w:szCs w:val="21"/>
          <w:lang w:eastAsia="pl-PL"/>
        </w:rPr>
        <w:t xml:space="preserve">w sprawie rodzajów instalacji mogących powodować znaczne zanieczyszczenie poszczególnych elementów </w:t>
      </w:r>
      <w:r w:rsidRPr="00867465">
        <w:rPr>
          <w:rFonts w:ascii="Arial" w:eastAsia="Lucida Sans Unicode" w:hAnsi="Arial" w:cs="Arial"/>
          <w:iCs/>
          <w:color w:val="000000"/>
          <w:kern w:val="2"/>
          <w:sz w:val="21"/>
          <w:szCs w:val="21"/>
          <w:lang w:eastAsia="pl-PL"/>
        </w:rPr>
        <w:lastRenderedPageBreak/>
        <w:t>przyrodniczych albo środowiska jako całości</w:t>
      </w:r>
      <w:r w:rsidRPr="00867465">
        <w:rPr>
          <w:rFonts w:ascii="Arial" w:eastAsia="Lucida Sans Unicode" w:hAnsi="Arial" w:cs="Arial"/>
          <w:color w:val="000000"/>
          <w:kern w:val="2"/>
          <w:sz w:val="21"/>
          <w:szCs w:val="21"/>
          <w:lang w:eastAsia="pl-PL"/>
        </w:rPr>
        <w:t xml:space="preserve"> (Dz.U. z 2014 poz. 1169), a także do przedsięwzięć mogących zawsze znacząco oddziaływać na środowisko zgodnie z § 2 ust. 1 pkt </w:t>
      </w:r>
      <w:r w:rsidR="000F3436">
        <w:rPr>
          <w:rFonts w:ascii="Arial" w:eastAsia="Lucida Sans Unicode" w:hAnsi="Arial" w:cs="Arial"/>
          <w:color w:val="000000"/>
          <w:kern w:val="2"/>
          <w:sz w:val="21"/>
          <w:szCs w:val="21"/>
          <w:lang w:eastAsia="pl-PL"/>
        </w:rPr>
        <w:t>15</w:t>
      </w:r>
      <w:r w:rsidRPr="00867465">
        <w:rPr>
          <w:rFonts w:ascii="Arial" w:eastAsia="Lucida Sans Unicode" w:hAnsi="Arial" w:cs="Arial"/>
          <w:color w:val="000000"/>
          <w:kern w:val="2"/>
          <w:sz w:val="21"/>
          <w:szCs w:val="21"/>
          <w:lang w:eastAsia="pl-PL"/>
        </w:rPr>
        <w:t xml:space="preserve"> rozporządzenia Rady Ministrów z dnia 10 września 2019 r. </w:t>
      </w:r>
      <w:r w:rsidRPr="00867465">
        <w:rPr>
          <w:rFonts w:ascii="Arial" w:eastAsia="Lucida Sans Unicode" w:hAnsi="Arial" w:cs="Arial"/>
          <w:iCs/>
          <w:color w:val="000000"/>
          <w:kern w:val="2"/>
          <w:sz w:val="21"/>
          <w:szCs w:val="21"/>
          <w:lang w:eastAsia="pl-PL"/>
        </w:rPr>
        <w:t>w sprawie przedsięwzięć mogących znacząco oddziaływać na środowisko</w:t>
      </w:r>
      <w:r w:rsidRPr="00867465">
        <w:rPr>
          <w:rFonts w:ascii="Arial" w:eastAsia="Lucida Sans Unicode" w:hAnsi="Arial" w:cs="Arial"/>
          <w:color w:val="000000"/>
          <w:kern w:val="2"/>
          <w:sz w:val="21"/>
          <w:szCs w:val="21"/>
          <w:lang w:eastAsia="pl-PL"/>
        </w:rPr>
        <w:t xml:space="preserve"> (tj. Dz.U. z 2019 r. poz. 1839</w:t>
      </w:r>
      <w:r w:rsidR="00EE5F19">
        <w:rPr>
          <w:rFonts w:ascii="Arial" w:eastAsia="Lucida Sans Unicode" w:hAnsi="Arial" w:cs="Arial"/>
          <w:color w:val="000000"/>
          <w:kern w:val="2"/>
          <w:sz w:val="21"/>
          <w:szCs w:val="21"/>
          <w:lang w:eastAsia="pl-PL"/>
        </w:rPr>
        <w:t xml:space="preserve"> ze zm.</w:t>
      </w:r>
      <w:r w:rsidRPr="00867465">
        <w:rPr>
          <w:rFonts w:ascii="Arial" w:eastAsia="Lucida Sans Unicode" w:hAnsi="Arial" w:cs="Arial"/>
          <w:color w:val="000000"/>
          <w:kern w:val="2"/>
          <w:sz w:val="21"/>
          <w:szCs w:val="21"/>
          <w:lang w:eastAsia="pl-PL"/>
        </w:rPr>
        <w:t xml:space="preserve">). </w:t>
      </w:r>
    </w:p>
    <w:p w14:paraId="75D32C2A" w14:textId="763C40BB" w:rsidR="00A540A2" w:rsidRPr="00867465" w:rsidRDefault="00A540A2" w:rsidP="002401BB">
      <w:pPr>
        <w:pStyle w:val="Arial10i5"/>
        <w:spacing w:after="120"/>
        <w:rPr>
          <w:rFonts w:cs="Arial"/>
          <w:szCs w:val="21"/>
        </w:rPr>
      </w:pPr>
      <w:r w:rsidRPr="00867465">
        <w:rPr>
          <w:rFonts w:cs="Arial"/>
          <w:szCs w:val="21"/>
        </w:rPr>
        <w:t xml:space="preserve">Po dokonaniu </w:t>
      </w:r>
      <w:r w:rsidRPr="00867465">
        <w:rPr>
          <w:color w:val="auto"/>
        </w:rPr>
        <w:t>wstępnej</w:t>
      </w:r>
      <w:r w:rsidRPr="00867465">
        <w:rPr>
          <w:rFonts w:cs="Arial"/>
          <w:szCs w:val="21"/>
        </w:rPr>
        <w:t xml:space="preserve"> analizy podania organ stwierdził, że:</w:t>
      </w:r>
    </w:p>
    <w:p w14:paraId="75D32C2B" w14:textId="77777777" w:rsidR="00A540A2" w:rsidRPr="00867465" w:rsidRDefault="00A540A2" w:rsidP="002401BB">
      <w:pPr>
        <w:pStyle w:val="Akapitzlist"/>
        <w:numPr>
          <w:ilvl w:val="0"/>
          <w:numId w:val="8"/>
        </w:numPr>
        <w:spacing w:after="120" w:line="268" w:lineRule="exact"/>
        <w:ind w:left="714" w:hanging="357"/>
        <w:contextualSpacing w:val="0"/>
        <w:rPr>
          <w:rFonts w:ascii="Arial" w:hAnsi="Arial" w:cs="Arial"/>
          <w:sz w:val="21"/>
          <w:szCs w:val="21"/>
        </w:rPr>
      </w:pPr>
      <w:r w:rsidRPr="00867465">
        <w:rPr>
          <w:rFonts w:ascii="Arial" w:hAnsi="Arial" w:cs="Arial"/>
          <w:sz w:val="21"/>
          <w:szCs w:val="21"/>
        </w:rPr>
        <w:t>jest właściwy do jego rozpoznania, zgodnie z art. 378 ust. 2a ustawy POŚ;</w:t>
      </w:r>
    </w:p>
    <w:p w14:paraId="75D32C2C" w14:textId="77777777" w:rsidR="00A540A2" w:rsidRPr="00867465" w:rsidRDefault="00A540A2" w:rsidP="002401BB">
      <w:pPr>
        <w:pStyle w:val="Akapitzlist"/>
        <w:numPr>
          <w:ilvl w:val="0"/>
          <w:numId w:val="8"/>
        </w:numPr>
        <w:spacing w:after="120" w:line="268" w:lineRule="exact"/>
        <w:ind w:left="714" w:hanging="357"/>
        <w:contextualSpacing w:val="0"/>
        <w:rPr>
          <w:rFonts w:ascii="Arial" w:hAnsi="Arial" w:cs="Arial"/>
          <w:sz w:val="21"/>
          <w:szCs w:val="21"/>
        </w:rPr>
      </w:pPr>
      <w:r w:rsidRPr="00867465">
        <w:rPr>
          <w:rFonts w:ascii="Arial" w:hAnsi="Arial" w:cs="Arial"/>
          <w:sz w:val="21"/>
          <w:szCs w:val="21"/>
        </w:rPr>
        <w:t>wniosek spełnia wymogi formalne, określone w art. 208 ustawy POŚ;</w:t>
      </w:r>
    </w:p>
    <w:p w14:paraId="75D32C2D" w14:textId="77777777" w:rsidR="00A540A2" w:rsidRPr="00867465" w:rsidRDefault="00A540A2" w:rsidP="00F5518D">
      <w:pPr>
        <w:pStyle w:val="Akapitzlist"/>
        <w:numPr>
          <w:ilvl w:val="0"/>
          <w:numId w:val="8"/>
        </w:numPr>
        <w:spacing w:after="120" w:line="268" w:lineRule="exact"/>
        <w:ind w:left="714" w:hanging="357"/>
        <w:contextualSpacing w:val="0"/>
        <w:rPr>
          <w:rFonts w:ascii="Arial" w:hAnsi="Arial" w:cs="Arial"/>
          <w:sz w:val="21"/>
          <w:szCs w:val="21"/>
        </w:rPr>
      </w:pPr>
      <w:r w:rsidRPr="00867465">
        <w:rPr>
          <w:rFonts w:ascii="Arial" w:hAnsi="Arial" w:cs="Arial"/>
          <w:sz w:val="21"/>
          <w:szCs w:val="21"/>
        </w:rPr>
        <w:t>wnioskowana zmiana nie stanowi istotnej zmiany instalacji, rozumianej jako zmiana sposobu funkcjonowania instalacji lub jej rozbudowa, która może powodować znaczące zwiększenie negatywnego oddziaływania na środowisko, zgodnie z art. 3 pk</w:t>
      </w:r>
      <w:r w:rsidR="007D1A5B" w:rsidRPr="00867465">
        <w:rPr>
          <w:rFonts w:ascii="Arial" w:hAnsi="Arial" w:cs="Arial"/>
          <w:sz w:val="21"/>
          <w:szCs w:val="21"/>
        </w:rPr>
        <w:t>t 7 ustawy POŚ</w:t>
      </w:r>
      <w:r w:rsidR="008023B5" w:rsidRPr="00867465">
        <w:rPr>
          <w:rFonts w:ascii="Arial" w:hAnsi="Arial" w:cs="Arial"/>
          <w:sz w:val="21"/>
          <w:szCs w:val="21"/>
        </w:rPr>
        <w:t>.</w:t>
      </w:r>
      <w:r w:rsidRPr="00867465">
        <w:rPr>
          <w:rFonts w:ascii="Arial" w:hAnsi="Arial" w:cs="Arial"/>
          <w:sz w:val="21"/>
          <w:szCs w:val="21"/>
        </w:rPr>
        <w:t xml:space="preserve"> </w:t>
      </w:r>
    </w:p>
    <w:p w14:paraId="75D32C2F" w14:textId="7B63BD57" w:rsidR="00EE5F19" w:rsidRPr="002B4DFE" w:rsidRDefault="00A540A2" w:rsidP="00A540A2">
      <w:pPr>
        <w:pStyle w:val="Arial10i5"/>
        <w:spacing w:after="200"/>
        <w:jc w:val="both"/>
        <w:rPr>
          <w:rFonts w:cs="Arial"/>
          <w:szCs w:val="21"/>
        </w:rPr>
      </w:pPr>
      <w:r w:rsidRPr="00867465">
        <w:rPr>
          <w:rFonts w:cs="Arial"/>
          <w:szCs w:val="21"/>
        </w:rPr>
        <w:t>Mając powyższe na względzie, organ przystąpił do rozpatrzenia wniosku.</w:t>
      </w:r>
    </w:p>
    <w:p w14:paraId="75D32C30" w14:textId="77777777" w:rsidR="00A540A2" w:rsidRPr="002B4DFE" w:rsidRDefault="00A540A2" w:rsidP="00A540A2">
      <w:pPr>
        <w:pStyle w:val="Arial10i50"/>
        <w:spacing w:after="200"/>
        <w:rPr>
          <w:rFonts w:cs="Arial"/>
          <w:color w:val="auto"/>
          <w:szCs w:val="21"/>
          <w:u w:val="single"/>
        </w:rPr>
      </w:pPr>
      <w:r w:rsidRPr="002B4DFE">
        <w:rPr>
          <w:rFonts w:cs="Arial"/>
          <w:color w:val="auto"/>
          <w:szCs w:val="21"/>
          <w:u w:val="single"/>
        </w:rPr>
        <w:t>II. Przebieg postępowania administracyjnego</w:t>
      </w:r>
    </w:p>
    <w:p w14:paraId="75D32C31" w14:textId="330ABB39" w:rsidR="009F29E2" w:rsidRPr="002B4DFE" w:rsidRDefault="009F29E2" w:rsidP="007D1A5B">
      <w:pPr>
        <w:pStyle w:val="Arial10i5"/>
        <w:spacing w:after="120"/>
        <w:rPr>
          <w:rFonts w:cs="Arial"/>
          <w:szCs w:val="21"/>
        </w:rPr>
      </w:pPr>
      <w:r w:rsidRPr="002B4DFE">
        <w:rPr>
          <w:rFonts w:cs="Arial"/>
          <w:szCs w:val="21"/>
        </w:rPr>
        <w:t>Zgodnie z zapisem art. 21 ust. 2 pkt 23 lit. k tiret pierwsze ustawy z dnia 3 października 2008 r. o udostępnianiu informacji o środowisku i jego ochronie, udziale społeczeństwa w ochronie środowiska oraz o ocenach oddziaływania na środowisko (Dz. U. z 202</w:t>
      </w:r>
      <w:r w:rsidR="000F3436">
        <w:rPr>
          <w:rFonts w:cs="Arial"/>
          <w:szCs w:val="21"/>
        </w:rPr>
        <w:t>3</w:t>
      </w:r>
      <w:r w:rsidRPr="002B4DFE">
        <w:rPr>
          <w:rFonts w:cs="Arial"/>
          <w:szCs w:val="21"/>
        </w:rPr>
        <w:t xml:space="preserve"> r. poz. 10</w:t>
      </w:r>
      <w:r w:rsidR="000F3436">
        <w:rPr>
          <w:rFonts w:cs="Arial"/>
          <w:szCs w:val="21"/>
        </w:rPr>
        <w:t>94</w:t>
      </w:r>
      <w:r w:rsidRPr="002B4DFE">
        <w:rPr>
          <w:rFonts w:cs="Arial"/>
          <w:szCs w:val="21"/>
        </w:rPr>
        <w:t xml:space="preserve"> z</w:t>
      </w:r>
      <w:r w:rsidR="000F3436">
        <w:rPr>
          <w:rFonts w:cs="Arial"/>
          <w:szCs w:val="21"/>
        </w:rPr>
        <w:t>e</w:t>
      </w:r>
      <w:r w:rsidRPr="002B4DFE">
        <w:rPr>
          <w:rFonts w:cs="Arial"/>
          <w:szCs w:val="21"/>
        </w:rPr>
        <w:t xml:space="preserve"> zm.), dane dotyczące wniosku o zmianę pozwolenia zintegrowanego zamieszczono w publicznie dostępnym wykazie danych.</w:t>
      </w:r>
    </w:p>
    <w:p w14:paraId="75D32C32" w14:textId="77777777" w:rsidR="009F29E2" w:rsidRPr="002B4DFE" w:rsidRDefault="009F29E2" w:rsidP="007D1A5B">
      <w:pPr>
        <w:pStyle w:val="Arial10i5"/>
        <w:spacing w:after="120"/>
        <w:rPr>
          <w:rFonts w:cs="Arial"/>
          <w:bCs/>
          <w:szCs w:val="21"/>
        </w:rPr>
      </w:pPr>
      <w:r w:rsidRPr="002B4DFE">
        <w:rPr>
          <w:rFonts w:cs="Arial"/>
          <w:szCs w:val="21"/>
        </w:rPr>
        <w:t>Zgodnie</w:t>
      </w:r>
      <w:r w:rsidRPr="002B4DFE">
        <w:rPr>
          <w:rFonts w:cs="Arial"/>
          <w:bCs/>
          <w:szCs w:val="21"/>
        </w:rPr>
        <w:t xml:space="preserve"> z obowiązkiem wynikającym z art. 209 ustawy POŚ, zapis wniosku  o zmianę pozwolenia zintegr</w:t>
      </w:r>
      <w:r w:rsidR="007D1A5B" w:rsidRPr="002B4DFE">
        <w:rPr>
          <w:rFonts w:cs="Arial"/>
          <w:bCs/>
          <w:szCs w:val="21"/>
        </w:rPr>
        <w:t xml:space="preserve">owanego </w:t>
      </w:r>
      <w:r w:rsidRPr="002B4DFE">
        <w:rPr>
          <w:rFonts w:cs="Arial"/>
          <w:bCs/>
          <w:szCs w:val="21"/>
        </w:rPr>
        <w:t xml:space="preserve">w wersji elektronicznej, został przesłany ministrowi właściwemu do spraw klimatu, na adres </w:t>
      </w:r>
      <w:hyperlink r:id="rId11" w:history="1">
        <w:r w:rsidRPr="002B4DFE">
          <w:rPr>
            <w:rStyle w:val="Hipercze"/>
            <w:rFonts w:cs="Arial"/>
            <w:bCs/>
            <w:szCs w:val="21"/>
          </w:rPr>
          <w:t>pozwolenia.zintegrowane@klimat.gov.pl</w:t>
        </w:r>
      </w:hyperlink>
      <w:r w:rsidRPr="002B4DFE">
        <w:rPr>
          <w:rFonts w:cs="Arial"/>
          <w:bCs/>
          <w:szCs w:val="21"/>
        </w:rPr>
        <w:t>.</w:t>
      </w:r>
    </w:p>
    <w:p w14:paraId="75D32C33" w14:textId="1893802D" w:rsidR="009F29E2" w:rsidRPr="002B4DFE" w:rsidRDefault="009F29E2" w:rsidP="007D1A5B">
      <w:pPr>
        <w:pStyle w:val="Tre0"/>
        <w:spacing w:after="120"/>
        <w:rPr>
          <w:rFonts w:cs="Arial"/>
          <w:szCs w:val="21"/>
        </w:rPr>
      </w:pPr>
      <w:r w:rsidRPr="002B4DFE">
        <w:rPr>
          <w:rFonts w:cs="Arial"/>
          <w:szCs w:val="21"/>
        </w:rPr>
        <w:t>Marszałek</w:t>
      </w:r>
      <w:r w:rsidR="002B4DFE">
        <w:rPr>
          <w:rFonts w:cs="Arial"/>
          <w:color w:val="auto"/>
          <w:szCs w:val="21"/>
        </w:rPr>
        <w:t xml:space="preserve"> Województwa Śląskiego, </w:t>
      </w:r>
      <w:r w:rsidRPr="002B4DFE">
        <w:rPr>
          <w:rFonts w:cs="Arial"/>
          <w:color w:val="auto"/>
          <w:szCs w:val="21"/>
        </w:rPr>
        <w:t>prowadząc postępowanie dotyczące z</w:t>
      </w:r>
      <w:r w:rsidR="002B4DFE">
        <w:rPr>
          <w:rFonts w:cs="Arial"/>
          <w:color w:val="auto"/>
          <w:szCs w:val="21"/>
        </w:rPr>
        <w:t xml:space="preserve">miany pozwolenia zintegrowanego, </w:t>
      </w:r>
      <w:r w:rsidRPr="002B4DFE">
        <w:rPr>
          <w:rFonts w:cs="Arial"/>
          <w:color w:val="auto"/>
          <w:szCs w:val="21"/>
        </w:rPr>
        <w:t xml:space="preserve">wezwał Stronę do złożenia wyjaśnień i uzupełnień pismami </w:t>
      </w:r>
      <w:r w:rsidR="004367C2">
        <w:rPr>
          <w:rFonts w:cs="Arial"/>
          <w:szCs w:val="21"/>
        </w:rPr>
        <w:t xml:space="preserve">z </w:t>
      </w:r>
      <w:r w:rsidR="000F3436">
        <w:rPr>
          <w:rFonts w:cs="Arial"/>
          <w:szCs w:val="21"/>
        </w:rPr>
        <w:t>1 czerwca</w:t>
      </w:r>
      <w:r w:rsidR="000F31E8" w:rsidRPr="002B4DFE">
        <w:rPr>
          <w:rFonts w:cs="Arial"/>
          <w:szCs w:val="21"/>
        </w:rPr>
        <w:t xml:space="preserve"> 2021 r. o</w:t>
      </w:r>
      <w:r w:rsidR="007D1A5B" w:rsidRPr="002B4DFE">
        <w:rPr>
          <w:rFonts w:cs="Arial"/>
          <w:szCs w:val="21"/>
        </w:rPr>
        <w:t> </w:t>
      </w:r>
      <w:r w:rsidR="004367C2">
        <w:rPr>
          <w:rFonts w:cs="Arial"/>
          <w:szCs w:val="21"/>
        </w:rPr>
        <w:t>znaku: OS-PZ.KW-00</w:t>
      </w:r>
      <w:r w:rsidR="000F3436">
        <w:rPr>
          <w:rFonts w:cs="Arial"/>
          <w:szCs w:val="21"/>
        </w:rPr>
        <w:t>340</w:t>
      </w:r>
      <w:r w:rsidR="004367C2">
        <w:rPr>
          <w:rFonts w:cs="Arial"/>
          <w:szCs w:val="21"/>
        </w:rPr>
        <w:t xml:space="preserve">/21, z </w:t>
      </w:r>
      <w:r w:rsidR="000F3436">
        <w:rPr>
          <w:rFonts w:cs="Arial"/>
          <w:szCs w:val="21"/>
        </w:rPr>
        <w:t>4 czerwca</w:t>
      </w:r>
      <w:r w:rsidR="004367C2">
        <w:rPr>
          <w:rFonts w:cs="Arial"/>
          <w:szCs w:val="21"/>
        </w:rPr>
        <w:t xml:space="preserve"> 2021 r. o znaku: OS-PZ.KW-00</w:t>
      </w:r>
      <w:r w:rsidR="000F3436">
        <w:rPr>
          <w:rFonts w:cs="Arial"/>
          <w:szCs w:val="21"/>
        </w:rPr>
        <w:t>348</w:t>
      </w:r>
      <w:r w:rsidR="004367C2">
        <w:rPr>
          <w:rFonts w:cs="Arial"/>
          <w:szCs w:val="21"/>
        </w:rPr>
        <w:t xml:space="preserve">/21, z </w:t>
      </w:r>
      <w:r w:rsidR="000F3436">
        <w:rPr>
          <w:rFonts w:cs="Arial"/>
          <w:szCs w:val="21"/>
        </w:rPr>
        <w:t>24 sierpnia</w:t>
      </w:r>
      <w:r w:rsidR="000F31E8" w:rsidRPr="002B4DFE">
        <w:rPr>
          <w:rFonts w:cs="Arial"/>
          <w:szCs w:val="21"/>
        </w:rPr>
        <w:t xml:space="preserve"> </w:t>
      </w:r>
      <w:r w:rsidR="004367C2">
        <w:rPr>
          <w:rFonts w:cs="Arial"/>
          <w:szCs w:val="21"/>
        </w:rPr>
        <w:t>202</w:t>
      </w:r>
      <w:r w:rsidR="000F3436">
        <w:rPr>
          <w:rFonts w:cs="Arial"/>
          <w:szCs w:val="21"/>
        </w:rPr>
        <w:t>1</w:t>
      </w:r>
      <w:r w:rsidR="004367C2">
        <w:rPr>
          <w:rFonts w:cs="Arial"/>
          <w:szCs w:val="21"/>
        </w:rPr>
        <w:t xml:space="preserve"> r. o znaku: OE-PZ.KW-00</w:t>
      </w:r>
      <w:r w:rsidR="000F3436">
        <w:rPr>
          <w:rFonts w:cs="Arial"/>
          <w:szCs w:val="21"/>
        </w:rPr>
        <w:t>580</w:t>
      </w:r>
      <w:r w:rsidR="000F31E8" w:rsidRPr="002B4DFE">
        <w:rPr>
          <w:rFonts w:cs="Arial"/>
          <w:szCs w:val="21"/>
        </w:rPr>
        <w:t>/2</w:t>
      </w:r>
      <w:r w:rsidR="000F3436">
        <w:rPr>
          <w:rFonts w:cs="Arial"/>
          <w:szCs w:val="21"/>
        </w:rPr>
        <w:t>1</w:t>
      </w:r>
      <w:r w:rsidR="004367C2">
        <w:rPr>
          <w:rFonts w:cs="Arial"/>
          <w:szCs w:val="21"/>
        </w:rPr>
        <w:t xml:space="preserve"> oraz pismem z </w:t>
      </w:r>
      <w:r w:rsidR="000F3436">
        <w:rPr>
          <w:rFonts w:cs="Arial"/>
          <w:szCs w:val="21"/>
        </w:rPr>
        <w:t>14 września</w:t>
      </w:r>
      <w:r w:rsidR="004367C2">
        <w:rPr>
          <w:rFonts w:cs="Arial"/>
          <w:szCs w:val="21"/>
        </w:rPr>
        <w:t xml:space="preserve"> 2023 r. o znaku: OE</w:t>
      </w:r>
      <w:r w:rsidR="0040368F">
        <w:rPr>
          <w:rFonts w:cs="Arial"/>
          <w:szCs w:val="21"/>
        </w:rPr>
        <w:t>-PZ.KW-00</w:t>
      </w:r>
      <w:r w:rsidR="000F3436">
        <w:rPr>
          <w:rFonts w:cs="Arial"/>
          <w:szCs w:val="21"/>
        </w:rPr>
        <w:t>1609</w:t>
      </w:r>
      <w:r w:rsidR="0040368F">
        <w:rPr>
          <w:rFonts w:cs="Arial"/>
          <w:szCs w:val="21"/>
        </w:rPr>
        <w:t>/23</w:t>
      </w:r>
      <w:r w:rsidR="000F31E8" w:rsidRPr="002B4DFE">
        <w:rPr>
          <w:rFonts w:cs="Arial"/>
          <w:szCs w:val="21"/>
        </w:rPr>
        <w:t>.</w:t>
      </w:r>
    </w:p>
    <w:p w14:paraId="75D32C34" w14:textId="677419F3" w:rsidR="009A7DE1" w:rsidRDefault="009F29E2" w:rsidP="00532852">
      <w:pPr>
        <w:spacing w:after="120" w:line="268" w:lineRule="exact"/>
        <w:rPr>
          <w:rFonts w:ascii="Arial" w:hAnsi="Arial" w:cs="Arial"/>
          <w:color w:val="000000"/>
          <w:sz w:val="21"/>
          <w:szCs w:val="21"/>
        </w:rPr>
      </w:pPr>
      <w:r w:rsidRPr="002B4DFE">
        <w:rPr>
          <w:rFonts w:ascii="Arial" w:hAnsi="Arial" w:cs="Arial"/>
          <w:color w:val="000000"/>
          <w:sz w:val="21"/>
          <w:szCs w:val="21"/>
        </w:rPr>
        <w:t xml:space="preserve">Strona złożyła wyjaśnienia i uzupełnienia do przedmiotowego wniosku pismami </w:t>
      </w:r>
      <w:r w:rsidR="0040368F">
        <w:rPr>
          <w:rFonts w:ascii="Arial" w:hAnsi="Arial" w:cs="Arial"/>
          <w:color w:val="000000"/>
          <w:sz w:val="21"/>
          <w:szCs w:val="21"/>
        </w:rPr>
        <w:t xml:space="preserve">z </w:t>
      </w:r>
      <w:r w:rsidR="000F3436">
        <w:rPr>
          <w:rFonts w:ascii="Arial" w:hAnsi="Arial" w:cs="Arial"/>
          <w:color w:val="000000"/>
          <w:sz w:val="21"/>
          <w:szCs w:val="21"/>
        </w:rPr>
        <w:t xml:space="preserve">2 lipca </w:t>
      </w:r>
      <w:r w:rsidR="000F31E8" w:rsidRPr="002B4DFE">
        <w:rPr>
          <w:rFonts w:ascii="Arial" w:hAnsi="Arial" w:cs="Arial"/>
          <w:color w:val="000000"/>
          <w:sz w:val="21"/>
          <w:szCs w:val="21"/>
        </w:rPr>
        <w:t>2021 r.</w:t>
      </w:r>
      <w:r w:rsidR="00EB4C16" w:rsidRPr="002B4DFE">
        <w:rPr>
          <w:rFonts w:ascii="Arial" w:hAnsi="Arial" w:cs="Arial"/>
          <w:color w:val="000000"/>
          <w:sz w:val="21"/>
          <w:szCs w:val="21"/>
        </w:rPr>
        <w:t xml:space="preserve"> o</w:t>
      </w:r>
      <w:r w:rsidR="005B26C9" w:rsidRPr="002B4DFE">
        <w:rPr>
          <w:rFonts w:ascii="Arial" w:hAnsi="Arial" w:cs="Arial"/>
          <w:color w:val="000000"/>
          <w:sz w:val="21"/>
          <w:szCs w:val="21"/>
        </w:rPr>
        <w:t> </w:t>
      </w:r>
      <w:r w:rsidR="0040368F">
        <w:rPr>
          <w:rFonts w:ascii="Arial" w:hAnsi="Arial" w:cs="Arial"/>
          <w:color w:val="000000"/>
          <w:sz w:val="21"/>
          <w:szCs w:val="21"/>
        </w:rPr>
        <w:t xml:space="preserve">znaku: </w:t>
      </w:r>
      <w:r w:rsidR="000F3436">
        <w:rPr>
          <w:rFonts w:ascii="Arial" w:hAnsi="Arial" w:cs="Arial"/>
          <w:color w:val="000000"/>
          <w:sz w:val="21"/>
          <w:szCs w:val="21"/>
        </w:rPr>
        <w:t>BT/292/2021</w:t>
      </w:r>
      <w:r w:rsidR="0040368F">
        <w:rPr>
          <w:rFonts w:ascii="Arial" w:hAnsi="Arial" w:cs="Arial"/>
          <w:color w:val="000000"/>
          <w:sz w:val="21"/>
          <w:szCs w:val="21"/>
        </w:rPr>
        <w:t xml:space="preserve">, z 7 </w:t>
      </w:r>
      <w:r w:rsidR="000F3436">
        <w:rPr>
          <w:rFonts w:ascii="Arial" w:hAnsi="Arial" w:cs="Arial"/>
          <w:color w:val="000000"/>
          <w:sz w:val="21"/>
          <w:szCs w:val="21"/>
        </w:rPr>
        <w:t>lipca</w:t>
      </w:r>
      <w:r w:rsidR="00EB4C16" w:rsidRPr="002B4DFE">
        <w:rPr>
          <w:rFonts w:ascii="Arial" w:hAnsi="Arial" w:cs="Arial"/>
          <w:color w:val="000000"/>
          <w:sz w:val="21"/>
          <w:szCs w:val="21"/>
        </w:rPr>
        <w:t xml:space="preserve"> 2</w:t>
      </w:r>
      <w:r w:rsidR="0040368F">
        <w:rPr>
          <w:rFonts w:ascii="Arial" w:hAnsi="Arial" w:cs="Arial"/>
          <w:color w:val="000000"/>
          <w:sz w:val="21"/>
          <w:szCs w:val="21"/>
        </w:rPr>
        <w:t xml:space="preserve">021 r. o znaku: </w:t>
      </w:r>
      <w:r w:rsidR="000F3436">
        <w:rPr>
          <w:rFonts w:ascii="Arial" w:hAnsi="Arial" w:cs="Arial"/>
          <w:color w:val="000000"/>
          <w:sz w:val="21"/>
          <w:szCs w:val="21"/>
        </w:rPr>
        <w:t>BT/299/2021</w:t>
      </w:r>
      <w:r w:rsidR="0040368F">
        <w:rPr>
          <w:rFonts w:ascii="Arial" w:hAnsi="Arial" w:cs="Arial"/>
          <w:color w:val="000000"/>
          <w:sz w:val="21"/>
          <w:szCs w:val="21"/>
        </w:rPr>
        <w:t xml:space="preserve">, z </w:t>
      </w:r>
      <w:r w:rsidR="000F3436">
        <w:rPr>
          <w:rFonts w:ascii="Arial" w:hAnsi="Arial" w:cs="Arial"/>
          <w:color w:val="000000"/>
          <w:sz w:val="21"/>
          <w:szCs w:val="21"/>
        </w:rPr>
        <w:t>7 października</w:t>
      </w:r>
      <w:r w:rsidR="0040368F">
        <w:rPr>
          <w:rFonts w:ascii="Arial" w:hAnsi="Arial" w:cs="Arial"/>
          <w:color w:val="000000"/>
          <w:sz w:val="21"/>
          <w:szCs w:val="21"/>
        </w:rPr>
        <w:t xml:space="preserve"> 202</w:t>
      </w:r>
      <w:r w:rsidR="000F3436">
        <w:rPr>
          <w:rFonts w:ascii="Arial" w:hAnsi="Arial" w:cs="Arial"/>
          <w:color w:val="000000"/>
          <w:sz w:val="21"/>
          <w:szCs w:val="21"/>
        </w:rPr>
        <w:t>1</w:t>
      </w:r>
      <w:r w:rsidR="0040368F">
        <w:rPr>
          <w:rFonts w:ascii="Arial" w:hAnsi="Arial" w:cs="Arial"/>
          <w:color w:val="000000"/>
          <w:sz w:val="21"/>
          <w:szCs w:val="21"/>
        </w:rPr>
        <w:t xml:space="preserve"> r. o znaku: </w:t>
      </w:r>
      <w:r w:rsidR="000F3436">
        <w:rPr>
          <w:rFonts w:ascii="Arial" w:hAnsi="Arial" w:cs="Arial"/>
          <w:color w:val="000000"/>
          <w:sz w:val="21"/>
          <w:szCs w:val="21"/>
        </w:rPr>
        <w:t>BT/392/2021</w:t>
      </w:r>
      <w:r w:rsidR="00C25BEF">
        <w:rPr>
          <w:rFonts w:ascii="Arial" w:hAnsi="Arial" w:cs="Arial"/>
          <w:color w:val="000000"/>
          <w:sz w:val="21"/>
          <w:szCs w:val="21"/>
        </w:rPr>
        <w:t xml:space="preserve">, </w:t>
      </w:r>
      <w:r w:rsidR="000F3436">
        <w:rPr>
          <w:rFonts w:ascii="Arial" w:hAnsi="Arial" w:cs="Arial"/>
          <w:color w:val="000000"/>
          <w:sz w:val="21"/>
          <w:szCs w:val="21"/>
        </w:rPr>
        <w:t xml:space="preserve">z </w:t>
      </w:r>
      <w:r w:rsidR="000743F3">
        <w:rPr>
          <w:rFonts w:ascii="Arial" w:hAnsi="Arial" w:cs="Arial"/>
          <w:color w:val="000000"/>
          <w:sz w:val="21"/>
          <w:szCs w:val="21"/>
        </w:rPr>
        <w:t xml:space="preserve">27 września 2023 r. </w:t>
      </w:r>
      <w:r w:rsidR="000F3436">
        <w:rPr>
          <w:rFonts w:ascii="Arial" w:hAnsi="Arial" w:cs="Arial"/>
          <w:color w:val="000000"/>
          <w:sz w:val="21"/>
          <w:szCs w:val="21"/>
        </w:rPr>
        <w:t>o znaku:</w:t>
      </w:r>
      <w:r w:rsidR="000743F3">
        <w:rPr>
          <w:rFonts w:ascii="Arial" w:hAnsi="Arial" w:cs="Arial"/>
          <w:color w:val="000000"/>
          <w:sz w:val="21"/>
          <w:szCs w:val="21"/>
        </w:rPr>
        <w:t xml:space="preserve"> BT/301/2023</w:t>
      </w:r>
      <w:r w:rsidR="00C25BEF">
        <w:rPr>
          <w:rFonts w:ascii="Arial" w:hAnsi="Arial" w:cs="Arial"/>
          <w:color w:val="000000"/>
          <w:sz w:val="21"/>
          <w:szCs w:val="21"/>
        </w:rPr>
        <w:t xml:space="preserve"> oraz pismem z 2 października 2023 r. o znaku BT/305/2023.</w:t>
      </w:r>
    </w:p>
    <w:p w14:paraId="2AD50C2E" w14:textId="50C4BCB2" w:rsidR="00AE622D" w:rsidRDefault="00AE622D" w:rsidP="00AE622D">
      <w:pPr>
        <w:pStyle w:val="Arial10i5"/>
        <w:spacing w:after="120"/>
        <w:rPr>
          <w:rFonts w:cs="Arial"/>
          <w:szCs w:val="21"/>
        </w:rPr>
      </w:pPr>
      <w:bookmarkStart w:id="7" w:name="_Hlk147226650"/>
      <w:r>
        <w:rPr>
          <w:rFonts w:cs="Arial"/>
          <w:szCs w:val="21"/>
        </w:rPr>
        <w:t>W związku z przedłożeniem przez wnioskodawcę zaktualizowanego operatu przeciwpożarowego</w:t>
      </w:r>
      <w:bookmarkEnd w:id="7"/>
      <w:r>
        <w:rPr>
          <w:rFonts w:cs="Arial"/>
          <w:szCs w:val="21"/>
        </w:rPr>
        <w:t>, w toku przedmiotowego postępowania, zgodnie z art. 183c ust. 1 oraz ust. 2 ustawy POŚ, pismem z </w:t>
      </w:r>
      <w:r w:rsidR="000F3436">
        <w:rPr>
          <w:rFonts w:cs="Arial"/>
          <w:szCs w:val="21"/>
        </w:rPr>
        <w:t>7 lipca</w:t>
      </w:r>
      <w:r>
        <w:rPr>
          <w:rFonts w:cs="Arial"/>
          <w:szCs w:val="21"/>
        </w:rPr>
        <w:t xml:space="preserve"> 202</w:t>
      </w:r>
      <w:r w:rsidR="000F3436">
        <w:rPr>
          <w:rFonts w:cs="Arial"/>
          <w:szCs w:val="21"/>
        </w:rPr>
        <w:t>3</w:t>
      </w:r>
      <w:r>
        <w:rPr>
          <w:rFonts w:cs="Arial"/>
          <w:szCs w:val="21"/>
        </w:rPr>
        <w:t xml:space="preserve"> r. o znaku O</w:t>
      </w:r>
      <w:r w:rsidR="000F3436">
        <w:rPr>
          <w:rFonts w:cs="Arial"/>
          <w:szCs w:val="21"/>
        </w:rPr>
        <w:t>E</w:t>
      </w:r>
      <w:r>
        <w:rPr>
          <w:rFonts w:cs="Arial"/>
          <w:szCs w:val="21"/>
        </w:rPr>
        <w:t>-PZ.KW-00</w:t>
      </w:r>
      <w:r w:rsidR="000F3436">
        <w:rPr>
          <w:rFonts w:cs="Arial"/>
          <w:szCs w:val="21"/>
        </w:rPr>
        <w:t>1227</w:t>
      </w:r>
      <w:r>
        <w:rPr>
          <w:rFonts w:cs="Arial"/>
          <w:szCs w:val="21"/>
        </w:rPr>
        <w:t>/2</w:t>
      </w:r>
      <w:r w:rsidR="000F3436">
        <w:rPr>
          <w:rFonts w:cs="Arial"/>
          <w:szCs w:val="21"/>
        </w:rPr>
        <w:t>3</w:t>
      </w:r>
      <w:r>
        <w:rPr>
          <w:rFonts w:cs="Arial"/>
          <w:szCs w:val="21"/>
        </w:rPr>
        <w:t xml:space="preserve">, Marszałek Województwa Śląskiego wystąpił do Komendanta </w:t>
      </w:r>
      <w:r w:rsidR="0074619B">
        <w:rPr>
          <w:rFonts w:cs="Arial"/>
          <w:szCs w:val="21"/>
        </w:rPr>
        <w:t>Miejskiego</w:t>
      </w:r>
      <w:r>
        <w:rPr>
          <w:rFonts w:cs="Arial"/>
          <w:szCs w:val="21"/>
        </w:rPr>
        <w:t xml:space="preserve"> Państwowej Straży Pożarnej w </w:t>
      </w:r>
      <w:r w:rsidR="000F3436">
        <w:rPr>
          <w:rFonts w:cs="Arial"/>
          <w:szCs w:val="21"/>
        </w:rPr>
        <w:t>Bielsku-Białej</w:t>
      </w:r>
      <w:r>
        <w:rPr>
          <w:rFonts w:cs="Arial"/>
          <w:szCs w:val="21"/>
        </w:rPr>
        <w:t xml:space="preserve"> o przeprowadzenie kontroli przedmiotowej instalacji, w tym miejsc magazynowania odpadów, w zakresie spełniania wymagań określonych w przepisach dotyczących ochrony przeciwpożarowej oraz w zakresie zgodności z warunkami ochrony przeciwpożarowej, o których mowa w operacie przeciwpożarowym, o którym mowa w art. 42 ust. 4b pkt 1 ustawy z dnia 14 grudnia 2012 r. o odpadach (t. j. Dz. U. z 202</w:t>
      </w:r>
      <w:r w:rsidR="0074619B">
        <w:rPr>
          <w:rFonts w:cs="Arial"/>
          <w:szCs w:val="21"/>
        </w:rPr>
        <w:t>3</w:t>
      </w:r>
      <w:r>
        <w:rPr>
          <w:rFonts w:cs="Arial"/>
          <w:szCs w:val="21"/>
        </w:rPr>
        <w:t xml:space="preserve"> r. poz. </w:t>
      </w:r>
      <w:r w:rsidR="0074619B">
        <w:rPr>
          <w:rFonts w:cs="Arial"/>
          <w:szCs w:val="21"/>
        </w:rPr>
        <w:t>1587</w:t>
      </w:r>
      <w:r>
        <w:rPr>
          <w:rFonts w:cs="Arial"/>
          <w:szCs w:val="21"/>
        </w:rPr>
        <w:t xml:space="preserve"> ze zm.), oraz w postanowieniu, o którym mowa w art. 42 ust. 4c tej ustawy. </w:t>
      </w:r>
    </w:p>
    <w:p w14:paraId="4A410E1D" w14:textId="46BE3D09" w:rsidR="00AE622D" w:rsidRDefault="00AE622D" w:rsidP="00AE622D">
      <w:pPr>
        <w:spacing w:after="120" w:line="268" w:lineRule="exact"/>
        <w:rPr>
          <w:rFonts w:ascii="Arial" w:hAnsi="Arial" w:cs="Arial"/>
          <w:bCs/>
          <w:color w:val="000000"/>
          <w:sz w:val="21"/>
          <w:szCs w:val="21"/>
        </w:rPr>
      </w:pPr>
      <w:r>
        <w:rPr>
          <w:rFonts w:ascii="Arial" w:hAnsi="Arial" w:cs="Arial"/>
          <w:bCs/>
          <w:color w:val="000000"/>
          <w:sz w:val="21"/>
          <w:szCs w:val="21"/>
        </w:rPr>
        <w:t xml:space="preserve">Komendant </w:t>
      </w:r>
      <w:r w:rsidR="0074619B">
        <w:rPr>
          <w:rFonts w:ascii="Arial" w:hAnsi="Arial" w:cs="Arial"/>
          <w:bCs/>
          <w:color w:val="000000"/>
          <w:sz w:val="21"/>
          <w:szCs w:val="21"/>
        </w:rPr>
        <w:t>Miejski</w:t>
      </w:r>
      <w:r>
        <w:rPr>
          <w:rFonts w:ascii="Arial" w:hAnsi="Arial" w:cs="Arial"/>
          <w:bCs/>
          <w:color w:val="000000"/>
          <w:sz w:val="21"/>
          <w:szCs w:val="21"/>
        </w:rPr>
        <w:t xml:space="preserve"> Państwowej Straży Pożarnej w </w:t>
      </w:r>
      <w:r w:rsidR="0074619B">
        <w:rPr>
          <w:rFonts w:ascii="Arial" w:hAnsi="Arial" w:cs="Arial"/>
          <w:bCs/>
          <w:color w:val="000000"/>
          <w:sz w:val="21"/>
          <w:szCs w:val="21"/>
        </w:rPr>
        <w:t>Bielsku-Białej</w:t>
      </w:r>
      <w:r>
        <w:rPr>
          <w:rFonts w:ascii="Arial" w:hAnsi="Arial" w:cs="Arial"/>
          <w:bCs/>
          <w:color w:val="000000"/>
          <w:sz w:val="21"/>
          <w:szCs w:val="21"/>
        </w:rPr>
        <w:t xml:space="preserve">, po przeprowadzeniu kontroli, wydał postanowienie z </w:t>
      </w:r>
      <w:r w:rsidR="0074619B">
        <w:rPr>
          <w:rFonts w:ascii="Arial" w:hAnsi="Arial" w:cs="Arial"/>
          <w:bCs/>
          <w:color w:val="000000"/>
          <w:sz w:val="21"/>
          <w:szCs w:val="21"/>
        </w:rPr>
        <w:t>4 września</w:t>
      </w:r>
      <w:r>
        <w:rPr>
          <w:rFonts w:ascii="Arial" w:hAnsi="Arial" w:cs="Arial"/>
          <w:bCs/>
          <w:color w:val="000000"/>
          <w:sz w:val="21"/>
          <w:szCs w:val="21"/>
        </w:rPr>
        <w:t xml:space="preserve"> 202</w:t>
      </w:r>
      <w:r w:rsidR="0074619B">
        <w:rPr>
          <w:rFonts w:ascii="Arial" w:hAnsi="Arial" w:cs="Arial"/>
          <w:bCs/>
          <w:color w:val="000000"/>
          <w:sz w:val="21"/>
          <w:szCs w:val="21"/>
        </w:rPr>
        <w:t>3</w:t>
      </w:r>
      <w:r>
        <w:rPr>
          <w:rFonts w:ascii="Arial" w:hAnsi="Arial" w:cs="Arial"/>
          <w:bCs/>
          <w:color w:val="000000"/>
          <w:sz w:val="21"/>
          <w:szCs w:val="21"/>
        </w:rPr>
        <w:t xml:space="preserve"> r. </w:t>
      </w:r>
      <w:r w:rsidR="0074619B">
        <w:rPr>
          <w:rFonts w:ascii="Arial" w:hAnsi="Arial" w:cs="Arial"/>
          <w:bCs/>
          <w:color w:val="000000"/>
          <w:sz w:val="21"/>
          <w:szCs w:val="21"/>
        </w:rPr>
        <w:t>znak: MZ.52805.29.2023.AD</w:t>
      </w:r>
      <w:r>
        <w:rPr>
          <w:rFonts w:ascii="Arial" w:hAnsi="Arial" w:cs="Arial"/>
          <w:bCs/>
          <w:color w:val="000000"/>
          <w:sz w:val="21"/>
          <w:szCs w:val="21"/>
        </w:rPr>
        <w:t xml:space="preserve">, w którym </w:t>
      </w:r>
      <w:r w:rsidR="0074619B">
        <w:rPr>
          <w:rFonts w:ascii="Arial" w:hAnsi="Arial" w:cs="Arial"/>
          <w:bCs/>
          <w:color w:val="000000"/>
          <w:sz w:val="21"/>
          <w:szCs w:val="21"/>
        </w:rPr>
        <w:t>stwierdził</w:t>
      </w:r>
      <w:r>
        <w:rPr>
          <w:rFonts w:ascii="Arial" w:hAnsi="Arial" w:cs="Arial"/>
          <w:bCs/>
          <w:color w:val="000000"/>
          <w:sz w:val="21"/>
          <w:szCs w:val="21"/>
        </w:rPr>
        <w:t xml:space="preserve"> spełnienie wymagań określonych w przepisach dotyczących ochrony przeciwpożarowej </w:t>
      </w:r>
      <w:r w:rsidR="0074619B">
        <w:rPr>
          <w:rFonts w:ascii="Arial" w:hAnsi="Arial" w:cs="Arial"/>
          <w:bCs/>
          <w:color w:val="000000"/>
          <w:sz w:val="21"/>
          <w:szCs w:val="21"/>
        </w:rPr>
        <w:t>dla miejsc magazynowania odpadów na terenie Electropoli Poland Sp. z o.o.</w:t>
      </w:r>
      <w:r w:rsidR="00FF536B">
        <w:rPr>
          <w:rFonts w:ascii="Arial" w:hAnsi="Arial" w:cs="Arial"/>
          <w:bCs/>
          <w:color w:val="000000"/>
          <w:sz w:val="21"/>
          <w:szCs w:val="21"/>
        </w:rPr>
        <w:t xml:space="preserve">, </w:t>
      </w:r>
      <w:r w:rsidR="0074619B">
        <w:rPr>
          <w:rFonts w:ascii="Arial" w:hAnsi="Arial" w:cs="Arial"/>
          <w:bCs/>
          <w:color w:val="000000"/>
          <w:sz w:val="21"/>
          <w:szCs w:val="21"/>
        </w:rPr>
        <w:t>zlokalizowane</w:t>
      </w:r>
      <w:r w:rsidR="00F173AD">
        <w:rPr>
          <w:rFonts w:ascii="Arial" w:hAnsi="Arial" w:cs="Arial"/>
          <w:bCs/>
          <w:color w:val="000000"/>
          <w:sz w:val="21"/>
          <w:szCs w:val="21"/>
        </w:rPr>
        <w:t>j</w:t>
      </w:r>
      <w:r w:rsidR="0074619B">
        <w:rPr>
          <w:rFonts w:ascii="Arial" w:hAnsi="Arial" w:cs="Arial"/>
          <w:bCs/>
          <w:color w:val="000000"/>
          <w:sz w:val="21"/>
          <w:szCs w:val="21"/>
        </w:rPr>
        <w:t xml:space="preserve"> w Bielsku-Białej przy ul. Grażyńskiego 141 oraz stwierdził zgodność </w:t>
      </w:r>
      <w:r>
        <w:rPr>
          <w:rFonts w:ascii="Arial" w:hAnsi="Arial" w:cs="Arial"/>
          <w:bCs/>
          <w:color w:val="000000"/>
          <w:sz w:val="21"/>
          <w:szCs w:val="21"/>
        </w:rPr>
        <w:t>z warunkami ochrony przeciwpożarowej</w:t>
      </w:r>
      <w:r w:rsidR="0074619B">
        <w:rPr>
          <w:rFonts w:ascii="Arial" w:hAnsi="Arial" w:cs="Arial"/>
          <w:bCs/>
          <w:color w:val="000000"/>
          <w:sz w:val="21"/>
          <w:szCs w:val="21"/>
        </w:rPr>
        <w:t>, o których mowa w operacie przeciwpożarowym</w:t>
      </w:r>
      <w:r>
        <w:rPr>
          <w:rFonts w:ascii="Arial" w:hAnsi="Arial" w:cs="Arial"/>
          <w:bCs/>
          <w:color w:val="000000"/>
          <w:sz w:val="21"/>
          <w:szCs w:val="21"/>
        </w:rPr>
        <w:t xml:space="preserve">, uzgodnionym postanowieniem z </w:t>
      </w:r>
      <w:r w:rsidR="0074619B">
        <w:rPr>
          <w:rFonts w:ascii="Arial" w:hAnsi="Arial" w:cs="Arial"/>
          <w:bCs/>
          <w:color w:val="000000"/>
          <w:sz w:val="21"/>
          <w:szCs w:val="21"/>
        </w:rPr>
        <w:t>18 grudnia</w:t>
      </w:r>
      <w:r>
        <w:rPr>
          <w:rFonts w:ascii="Arial" w:hAnsi="Arial" w:cs="Arial"/>
          <w:bCs/>
          <w:color w:val="000000"/>
          <w:sz w:val="21"/>
          <w:szCs w:val="21"/>
        </w:rPr>
        <w:t xml:space="preserve"> 202</w:t>
      </w:r>
      <w:r w:rsidR="0074619B">
        <w:rPr>
          <w:rFonts w:ascii="Arial" w:hAnsi="Arial" w:cs="Arial"/>
          <w:bCs/>
          <w:color w:val="000000"/>
          <w:sz w:val="21"/>
          <w:szCs w:val="21"/>
        </w:rPr>
        <w:t>0</w:t>
      </w:r>
      <w:r>
        <w:rPr>
          <w:rFonts w:ascii="Arial" w:hAnsi="Arial" w:cs="Arial"/>
          <w:bCs/>
          <w:color w:val="000000"/>
          <w:sz w:val="21"/>
          <w:szCs w:val="21"/>
        </w:rPr>
        <w:t xml:space="preserve"> r. </w:t>
      </w:r>
      <w:r w:rsidR="0074619B">
        <w:rPr>
          <w:rFonts w:ascii="Arial" w:hAnsi="Arial" w:cs="Arial"/>
          <w:bCs/>
          <w:color w:val="000000"/>
          <w:sz w:val="21"/>
          <w:szCs w:val="21"/>
        </w:rPr>
        <w:t>znak: MZ.0253.67.2020.WF</w:t>
      </w:r>
      <w:r>
        <w:rPr>
          <w:rFonts w:ascii="Arial" w:hAnsi="Arial" w:cs="Arial"/>
          <w:bCs/>
          <w:color w:val="000000"/>
          <w:sz w:val="21"/>
          <w:szCs w:val="21"/>
        </w:rPr>
        <w:t>.</w:t>
      </w:r>
    </w:p>
    <w:p w14:paraId="75D32C35" w14:textId="76DF4915" w:rsidR="009F29E2" w:rsidRDefault="00766B6C" w:rsidP="007D1A5B">
      <w:pPr>
        <w:pStyle w:val="Arial10i5"/>
        <w:spacing w:after="120"/>
        <w:rPr>
          <w:rFonts w:eastAsia="Lucida Sans Unicode" w:cs="Arial"/>
          <w:kern w:val="1"/>
          <w:szCs w:val="21"/>
          <w:lang w:eastAsia="pl-PL"/>
        </w:rPr>
      </w:pPr>
      <w:r w:rsidRPr="002B4DFE">
        <w:rPr>
          <w:rFonts w:eastAsia="Lucida Sans Unicode" w:cs="Arial"/>
          <w:bCs/>
          <w:iCs/>
          <w:kern w:val="1"/>
          <w:szCs w:val="21"/>
          <w:lang w:eastAsia="pl-PL"/>
        </w:rPr>
        <w:lastRenderedPageBreak/>
        <w:t>Pism</w:t>
      </w:r>
      <w:r w:rsidR="0074619B">
        <w:rPr>
          <w:rFonts w:eastAsia="Lucida Sans Unicode" w:cs="Arial"/>
          <w:bCs/>
          <w:iCs/>
          <w:kern w:val="1"/>
          <w:szCs w:val="21"/>
          <w:lang w:eastAsia="pl-PL"/>
        </w:rPr>
        <w:t>em</w:t>
      </w:r>
      <w:r w:rsidRPr="002B4DFE">
        <w:rPr>
          <w:rFonts w:eastAsia="Lucida Sans Unicode" w:cs="Arial"/>
          <w:bCs/>
          <w:iCs/>
          <w:kern w:val="1"/>
          <w:szCs w:val="21"/>
          <w:lang w:eastAsia="pl-PL"/>
        </w:rPr>
        <w:t xml:space="preserve"> z </w:t>
      </w:r>
      <w:r w:rsidR="0074619B">
        <w:rPr>
          <w:rFonts w:eastAsia="Lucida Sans Unicode" w:cs="Arial"/>
          <w:bCs/>
          <w:iCs/>
          <w:kern w:val="1"/>
          <w:szCs w:val="21"/>
          <w:lang w:eastAsia="pl-PL"/>
        </w:rPr>
        <w:t>31 sierpnia</w:t>
      </w:r>
      <w:r w:rsidR="00EB4C16" w:rsidRPr="002B4DFE">
        <w:rPr>
          <w:rFonts w:eastAsia="Lucida Sans Unicode" w:cs="Arial"/>
          <w:bCs/>
          <w:iCs/>
          <w:kern w:val="1"/>
          <w:szCs w:val="21"/>
          <w:lang w:eastAsia="pl-PL"/>
        </w:rPr>
        <w:t xml:space="preserve"> 202</w:t>
      </w:r>
      <w:r w:rsidR="0074619B">
        <w:rPr>
          <w:rFonts w:eastAsia="Lucida Sans Unicode" w:cs="Arial"/>
          <w:bCs/>
          <w:iCs/>
          <w:kern w:val="1"/>
          <w:szCs w:val="21"/>
          <w:lang w:eastAsia="pl-PL"/>
        </w:rPr>
        <w:t>3</w:t>
      </w:r>
      <w:r w:rsidR="00EB4C16" w:rsidRPr="002B4DFE">
        <w:rPr>
          <w:rFonts w:eastAsia="Lucida Sans Unicode" w:cs="Arial"/>
          <w:bCs/>
          <w:iCs/>
          <w:kern w:val="1"/>
          <w:szCs w:val="21"/>
          <w:lang w:eastAsia="pl-PL"/>
        </w:rPr>
        <w:t xml:space="preserve"> r. o znaku: </w:t>
      </w:r>
      <w:r w:rsidR="0040368F">
        <w:rPr>
          <w:rFonts w:cs="Arial"/>
          <w:szCs w:val="21"/>
        </w:rPr>
        <w:t>O</w:t>
      </w:r>
      <w:r w:rsidR="0074619B">
        <w:rPr>
          <w:rFonts w:cs="Arial"/>
          <w:szCs w:val="21"/>
        </w:rPr>
        <w:t>E</w:t>
      </w:r>
      <w:r w:rsidR="0040368F">
        <w:rPr>
          <w:rFonts w:cs="Arial"/>
          <w:szCs w:val="21"/>
        </w:rPr>
        <w:t>-PZ.KW-00</w:t>
      </w:r>
      <w:r w:rsidR="0074619B">
        <w:rPr>
          <w:rFonts w:cs="Arial"/>
          <w:szCs w:val="21"/>
        </w:rPr>
        <w:t>1519</w:t>
      </w:r>
      <w:r w:rsidR="0040368F">
        <w:rPr>
          <w:rFonts w:cs="Arial"/>
          <w:szCs w:val="21"/>
        </w:rPr>
        <w:t>/2</w:t>
      </w:r>
      <w:r w:rsidR="0074619B">
        <w:rPr>
          <w:rFonts w:cs="Arial"/>
          <w:szCs w:val="21"/>
        </w:rPr>
        <w:t>3</w:t>
      </w:r>
      <w:r w:rsidR="0074619B">
        <w:rPr>
          <w:rFonts w:eastAsia="Lucida Sans Unicode" w:cs="Arial"/>
          <w:bCs/>
          <w:iCs/>
          <w:kern w:val="1"/>
          <w:szCs w:val="21"/>
          <w:lang w:eastAsia="pl-PL"/>
        </w:rPr>
        <w:t xml:space="preserve"> </w:t>
      </w:r>
      <w:r w:rsidR="009F29E2" w:rsidRPr="002B4DFE">
        <w:rPr>
          <w:rFonts w:eastAsia="Lucida Sans Unicode" w:cs="Arial"/>
          <w:kern w:val="1"/>
          <w:szCs w:val="21"/>
          <w:lang w:eastAsia="pl-PL"/>
        </w:rPr>
        <w:t>Strona została zawiadomiona o</w:t>
      </w:r>
      <w:r w:rsidR="00F173AD">
        <w:rPr>
          <w:rFonts w:eastAsia="Lucida Sans Unicode" w:cs="Arial"/>
          <w:kern w:val="1"/>
          <w:szCs w:val="21"/>
          <w:lang w:eastAsia="pl-PL"/>
        </w:rPr>
        <w:t> </w:t>
      </w:r>
      <w:r w:rsidR="009F29E2" w:rsidRPr="002B4DFE">
        <w:rPr>
          <w:rFonts w:eastAsia="Lucida Sans Unicode" w:cs="Arial"/>
          <w:kern w:val="1"/>
          <w:szCs w:val="21"/>
          <w:lang w:eastAsia="pl-PL"/>
        </w:rPr>
        <w:t xml:space="preserve">niezałatwieniu sprawy w terminie, nowym terminie załatwienia sprawy, przyczynach tego stanu rzeczy oraz pouczona o prawie do wniesienia ponaglenia, zgodnie z art. 36 § 1 ustawy </w:t>
      </w:r>
      <w:r w:rsidR="009675BB" w:rsidRPr="002B4DFE">
        <w:rPr>
          <w:rFonts w:eastAsia="Lucida Sans Unicode" w:cs="Arial"/>
          <w:kern w:val="1"/>
          <w:szCs w:val="21"/>
          <w:lang w:eastAsia="pl-PL"/>
        </w:rPr>
        <w:t>Kpa.</w:t>
      </w:r>
    </w:p>
    <w:p w14:paraId="75D32C38" w14:textId="64D72053" w:rsidR="009675BB" w:rsidRPr="002B4DFE" w:rsidRDefault="009675BB" w:rsidP="00DD7071">
      <w:pPr>
        <w:pStyle w:val="Tekstpodstawowy"/>
        <w:spacing w:after="120" w:line="268" w:lineRule="exact"/>
        <w:jc w:val="left"/>
        <w:rPr>
          <w:rFonts w:ascii="Arial" w:hAnsi="Arial" w:cs="Arial"/>
          <w:kern w:val="24"/>
          <w:sz w:val="21"/>
          <w:szCs w:val="21"/>
        </w:rPr>
      </w:pPr>
      <w:r w:rsidRPr="00EE5F19">
        <w:rPr>
          <w:rFonts w:ascii="Arial" w:hAnsi="Arial" w:cs="Arial"/>
          <w:kern w:val="24"/>
          <w:sz w:val="21"/>
          <w:szCs w:val="21"/>
        </w:rPr>
        <w:t>Pismem z</w:t>
      </w:r>
      <w:r w:rsidR="00884EE0">
        <w:rPr>
          <w:rFonts w:ascii="Arial" w:hAnsi="Arial" w:cs="Arial"/>
          <w:kern w:val="24"/>
          <w:sz w:val="21"/>
          <w:szCs w:val="21"/>
          <w:lang w:val="pl-PL"/>
        </w:rPr>
        <w:t xml:space="preserve"> 10 października</w:t>
      </w:r>
      <w:r w:rsidR="0040368F" w:rsidRPr="00EE5F19">
        <w:rPr>
          <w:rFonts w:ascii="Arial" w:hAnsi="Arial" w:cs="Arial"/>
          <w:kern w:val="24"/>
          <w:sz w:val="21"/>
          <w:szCs w:val="21"/>
        </w:rPr>
        <w:t xml:space="preserve"> 2023 </w:t>
      </w:r>
      <w:r w:rsidR="00EE5F19" w:rsidRPr="00EE5F19">
        <w:rPr>
          <w:rFonts w:ascii="Arial" w:hAnsi="Arial" w:cs="Arial"/>
          <w:kern w:val="24"/>
          <w:sz w:val="21"/>
          <w:szCs w:val="21"/>
        </w:rPr>
        <w:t>r. o znaku: OE-PZ.KW-0</w:t>
      </w:r>
      <w:r w:rsidR="00B86363">
        <w:rPr>
          <w:rFonts w:ascii="Arial" w:hAnsi="Arial" w:cs="Arial"/>
          <w:kern w:val="24"/>
          <w:sz w:val="21"/>
          <w:szCs w:val="21"/>
          <w:lang w:val="pl-PL"/>
        </w:rPr>
        <w:t>01704</w:t>
      </w:r>
      <w:r w:rsidR="0040368F" w:rsidRPr="00EE5F19">
        <w:rPr>
          <w:rFonts w:ascii="Arial" w:hAnsi="Arial" w:cs="Arial"/>
          <w:kern w:val="24"/>
          <w:sz w:val="21"/>
          <w:szCs w:val="21"/>
        </w:rPr>
        <w:t>/23</w:t>
      </w:r>
      <w:r w:rsidRPr="00EE5F19">
        <w:rPr>
          <w:rFonts w:ascii="Arial" w:hAnsi="Arial" w:cs="Arial"/>
          <w:kern w:val="24"/>
          <w:sz w:val="21"/>
          <w:szCs w:val="21"/>
        </w:rPr>
        <w:t>,</w:t>
      </w:r>
      <w:r w:rsidRPr="002B4DFE">
        <w:rPr>
          <w:rFonts w:ascii="Arial" w:hAnsi="Arial" w:cs="Arial"/>
          <w:kern w:val="24"/>
          <w:sz w:val="21"/>
          <w:szCs w:val="21"/>
        </w:rPr>
        <w:t xml:space="preserve"> </w:t>
      </w:r>
      <w:r w:rsidRPr="002B4DFE">
        <w:rPr>
          <w:rFonts w:ascii="Arial" w:hAnsi="Arial" w:cs="Arial"/>
          <w:kern w:val="24"/>
          <w:sz w:val="21"/>
          <w:szCs w:val="21"/>
          <w:lang w:val="pl-PL"/>
        </w:rPr>
        <w:t>S</w:t>
      </w:r>
      <w:r w:rsidRPr="002B4DFE">
        <w:rPr>
          <w:rFonts w:ascii="Arial" w:hAnsi="Arial" w:cs="Arial"/>
          <w:kern w:val="24"/>
          <w:sz w:val="21"/>
          <w:szCs w:val="21"/>
        </w:rPr>
        <w:t>tron</w:t>
      </w:r>
      <w:r w:rsidR="0074619B">
        <w:rPr>
          <w:rFonts w:ascii="Arial" w:hAnsi="Arial" w:cs="Arial"/>
          <w:kern w:val="24"/>
          <w:sz w:val="21"/>
          <w:szCs w:val="21"/>
          <w:lang w:val="pl-PL"/>
        </w:rPr>
        <w:t>a</w:t>
      </w:r>
      <w:r w:rsidRPr="002B4DFE">
        <w:rPr>
          <w:rFonts w:ascii="Arial" w:hAnsi="Arial" w:cs="Arial"/>
          <w:kern w:val="24"/>
          <w:sz w:val="21"/>
          <w:szCs w:val="21"/>
        </w:rPr>
        <w:t xml:space="preserve"> postępowania został</w:t>
      </w:r>
      <w:r w:rsidR="0074619B">
        <w:rPr>
          <w:rFonts w:ascii="Arial" w:hAnsi="Arial" w:cs="Arial"/>
          <w:kern w:val="24"/>
          <w:sz w:val="21"/>
          <w:szCs w:val="21"/>
          <w:lang w:val="pl-PL"/>
        </w:rPr>
        <w:t>a</w:t>
      </w:r>
      <w:r w:rsidRPr="002B4DFE">
        <w:rPr>
          <w:rFonts w:ascii="Arial" w:hAnsi="Arial" w:cs="Arial"/>
          <w:kern w:val="24"/>
          <w:sz w:val="21"/>
          <w:szCs w:val="21"/>
        </w:rPr>
        <w:t xml:space="preserve"> poinformowan</w:t>
      </w:r>
      <w:r w:rsidR="0074619B">
        <w:rPr>
          <w:rFonts w:ascii="Arial" w:hAnsi="Arial" w:cs="Arial"/>
          <w:kern w:val="24"/>
          <w:sz w:val="21"/>
          <w:szCs w:val="21"/>
          <w:lang w:val="pl-PL"/>
        </w:rPr>
        <w:t>a</w:t>
      </w:r>
      <w:r w:rsidRPr="002B4DFE">
        <w:rPr>
          <w:rFonts w:ascii="Arial" w:hAnsi="Arial" w:cs="Arial"/>
          <w:kern w:val="24"/>
          <w:sz w:val="21"/>
          <w:szCs w:val="21"/>
        </w:rPr>
        <w:t xml:space="preserve"> o możliwości wypowiedzenia się przed wydaniem decyzji co do zebranych dowodów i</w:t>
      </w:r>
      <w:r w:rsidR="00385564" w:rsidRPr="002B4DFE">
        <w:rPr>
          <w:rFonts w:ascii="Arial" w:hAnsi="Arial" w:cs="Arial"/>
          <w:kern w:val="24"/>
          <w:sz w:val="21"/>
          <w:szCs w:val="21"/>
          <w:lang w:val="pl-PL"/>
        </w:rPr>
        <w:t> </w:t>
      </w:r>
      <w:r w:rsidRPr="002B4DFE">
        <w:rPr>
          <w:rFonts w:ascii="Arial" w:hAnsi="Arial" w:cs="Arial"/>
          <w:kern w:val="24"/>
          <w:sz w:val="21"/>
          <w:szCs w:val="21"/>
        </w:rPr>
        <w:t xml:space="preserve">materiałów oraz zgłoszonych żądań, w myśl art. 10 § 1 ustawy </w:t>
      </w:r>
      <w:r w:rsidR="00385564" w:rsidRPr="002B4DFE">
        <w:rPr>
          <w:rFonts w:ascii="Arial" w:hAnsi="Arial" w:cs="Arial"/>
          <w:kern w:val="24"/>
          <w:sz w:val="21"/>
          <w:szCs w:val="21"/>
          <w:lang w:val="pl-PL"/>
        </w:rPr>
        <w:t>Kpa</w:t>
      </w:r>
      <w:r w:rsidRPr="002B4DFE">
        <w:rPr>
          <w:rFonts w:ascii="Arial" w:hAnsi="Arial" w:cs="Arial"/>
          <w:kern w:val="24"/>
          <w:sz w:val="21"/>
          <w:szCs w:val="21"/>
        </w:rPr>
        <w:t xml:space="preserve">, zgodnie z którym organy administracji publicznej obowiązane są zapewnić stronom czynny udział w każdym stadium postępowania. </w:t>
      </w:r>
    </w:p>
    <w:p w14:paraId="75D32C3D" w14:textId="77777777" w:rsidR="00C94838" w:rsidRPr="00C94838" w:rsidRDefault="00C94838" w:rsidP="00C94838">
      <w:pPr>
        <w:autoSpaceDE w:val="0"/>
        <w:autoSpaceDN w:val="0"/>
        <w:adjustRightInd w:val="0"/>
        <w:spacing w:after="240" w:line="268" w:lineRule="exact"/>
        <w:rPr>
          <w:rFonts w:ascii="Arial" w:hAnsi="Arial" w:cs="Arial"/>
          <w:bCs/>
          <w:color w:val="000000"/>
          <w:sz w:val="21"/>
          <w:szCs w:val="21"/>
        </w:rPr>
      </w:pPr>
      <w:r w:rsidRPr="004A4D1D">
        <w:rPr>
          <w:rFonts w:ascii="Arial" w:hAnsi="Arial" w:cs="Arial"/>
          <w:bCs/>
          <w:color w:val="000000"/>
          <w:sz w:val="21"/>
          <w:szCs w:val="21"/>
        </w:rPr>
        <w:t xml:space="preserve">Wnioskodawca nie </w:t>
      </w:r>
      <w:r w:rsidR="001D3A95" w:rsidRPr="004A4D1D">
        <w:rPr>
          <w:rFonts w:ascii="Arial" w:hAnsi="Arial" w:cs="Arial"/>
          <w:bCs/>
          <w:color w:val="000000"/>
          <w:sz w:val="21"/>
          <w:szCs w:val="21"/>
        </w:rPr>
        <w:t>skorzystał z możliwości zapoznania</w:t>
      </w:r>
      <w:r w:rsidRPr="004A4D1D">
        <w:rPr>
          <w:rFonts w:ascii="Arial" w:hAnsi="Arial" w:cs="Arial"/>
          <w:bCs/>
          <w:color w:val="000000"/>
          <w:sz w:val="21"/>
          <w:szCs w:val="21"/>
        </w:rPr>
        <w:t xml:space="preserve"> się ze zgromadzonym w sprawie materiałem dowodowym</w:t>
      </w:r>
      <w:r w:rsidR="004225EA" w:rsidRPr="004A4D1D">
        <w:rPr>
          <w:rFonts w:ascii="Arial" w:hAnsi="Arial" w:cs="Arial"/>
          <w:bCs/>
          <w:color w:val="000000"/>
          <w:sz w:val="21"/>
          <w:szCs w:val="21"/>
        </w:rPr>
        <w:t xml:space="preserve"> i </w:t>
      </w:r>
      <w:r w:rsidR="001D3A95" w:rsidRPr="004A4D1D">
        <w:rPr>
          <w:rFonts w:ascii="Arial" w:hAnsi="Arial" w:cs="Arial"/>
          <w:bCs/>
          <w:color w:val="000000"/>
          <w:sz w:val="21"/>
          <w:szCs w:val="21"/>
        </w:rPr>
        <w:t>wniesienia</w:t>
      </w:r>
      <w:r w:rsidR="004225EA" w:rsidRPr="004A4D1D">
        <w:rPr>
          <w:rFonts w:ascii="Arial" w:hAnsi="Arial" w:cs="Arial"/>
          <w:bCs/>
          <w:color w:val="000000"/>
          <w:sz w:val="21"/>
          <w:szCs w:val="21"/>
        </w:rPr>
        <w:t xml:space="preserve"> dodatkowych uwag</w:t>
      </w:r>
      <w:r w:rsidRPr="004A4D1D">
        <w:rPr>
          <w:rFonts w:ascii="Arial" w:hAnsi="Arial" w:cs="Arial"/>
          <w:bCs/>
          <w:color w:val="000000"/>
          <w:sz w:val="21"/>
          <w:szCs w:val="21"/>
        </w:rPr>
        <w:t>.</w:t>
      </w:r>
    </w:p>
    <w:p w14:paraId="75D32C3E" w14:textId="77777777" w:rsidR="009F29E2" w:rsidRDefault="009F29E2" w:rsidP="009F29E2">
      <w:pPr>
        <w:pStyle w:val="Arial10i50"/>
        <w:spacing w:after="200"/>
        <w:rPr>
          <w:color w:val="auto"/>
          <w:u w:val="single"/>
        </w:rPr>
      </w:pPr>
      <w:r w:rsidRPr="009F29E2">
        <w:rPr>
          <w:color w:val="auto"/>
          <w:u w:val="single"/>
        </w:rPr>
        <w:t xml:space="preserve">III. </w:t>
      </w:r>
      <w:r w:rsidRPr="009F29E2">
        <w:rPr>
          <w:rFonts w:cs="Arial"/>
          <w:color w:val="auto"/>
          <w:szCs w:val="21"/>
          <w:u w:val="single"/>
        </w:rPr>
        <w:t>Uzasadnienie</w:t>
      </w:r>
      <w:r w:rsidRPr="009F29E2">
        <w:rPr>
          <w:color w:val="auto"/>
          <w:u w:val="single"/>
        </w:rPr>
        <w:t xml:space="preserve"> prawne</w:t>
      </w:r>
    </w:p>
    <w:p w14:paraId="75D32C3F" w14:textId="77777777" w:rsidR="009F29E2" w:rsidRDefault="009F29E2" w:rsidP="009F29E2">
      <w:pPr>
        <w:pStyle w:val="Arial10i5"/>
        <w:spacing w:after="120"/>
        <w:rPr>
          <w:rFonts w:cs="Arial"/>
          <w:color w:val="auto"/>
          <w:szCs w:val="21"/>
        </w:rPr>
      </w:pPr>
      <w:r w:rsidRPr="00651D08">
        <w:rPr>
          <w:rFonts w:cs="Arial"/>
          <w:color w:val="auto"/>
          <w:szCs w:val="21"/>
        </w:rPr>
        <w:t>Zgodnie z art. 180 ustawy POŚ, eksploatacja instalacji powodująca wprowadzanie gazów lub pyłów do powietrza, wprowadzanie ścieków do wód lub do ziemi, wytwarzanie odpadów jest dozwolona po uzyskaniu pozwolenia, jeżeli jest ono wymagane.</w:t>
      </w:r>
    </w:p>
    <w:p w14:paraId="75D32C40" w14:textId="77777777" w:rsidR="009F29E2" w:rsidRDefault="009F29E2" w:rsidP="009F29E2">
      <w:pPr>
        <w:pStyle w:val="Arial10i5"/>
        <w:spacing w:after="120"/>
        <w:rPr>
          <w:rFonts w:cs="Arial"/>
          <w:color w:val="auto"/>
          <w:szCs w:val="21"/>
        </w:rPr>
      </w:pPr>
      <w:r w:rsidRPr="00651D08">
        <w:rPr>
          <w:rFonts w:cs="Arial"/>
          <w:color w:val="auto"/>
          <w:szCs w:val="21"/>
        </w:rPr>
        <w:t>Powyższy przepis ustanawia generalną zasadę, zgodnie z którą prowadzenie pewnego rodzaju działalności, powodującej określone skutki dla środowiska, wymaga uzyskania zgody organu administracji. Jak wskazuje NSA, „</w:t>
      </w:r>
      <w:r w:rsidRPr="00651D08">
        <w:rPr>
          <w:rFonts w:cs="Arial"/>
          <w:i/>
          <w:color w:val="auto"/>
          <w:szCs w:val="21"/>
        </w:rPr>
        <w:t>Obowiązek uzyskania pozwolenia jest konsekwencj</w:t>
      </w:r>
      <w:r>
        <w:rPr>
          <w:rFonts w:cs="Arial"/>
          <w:i/>
          <w:color w:val="auto"/>
          <w:szCs w:val="21"/>
        </w:rPr>
        <w:t>ą</w:t>
      </w:r>
      <w:r w:rsidRPr="00651D08">
        <w:rPr>
          <w:rFonts w:cs="Arial"/>
          <w:i/>
          <w:color w:val="auto"/>
          <w:szCs w:val="21"/>
        </w:rPr>
        <w:t xml:space="preserve"> przede wszystkim tego, że środowisko jest istotnym elementem procesów gospodarczych, w kontekście użytkowania jego zasobów oraz powodowania emisji, która może przekształcić się w zanieczyszczenie</w:t>
      </w:r>
      <w:r w:rsidRPr="00651D08">
        <w:rPr>
          <w:rFonts w:cs="Arial"/>
          <w:color w:val="auto"/>
          <w:szCs w:val="21"/>
        </w:rPr>
        <w:t>” (wyrok NSA z dnia 10 marca 2020 r., sygn. akt II OSK 1224/18). Działalność, o</w:t>
      </w:r>
      <w:r>
        <w:rPr>
          <w:rFonts w:cs="Arial"/>
          <w:color w:val="auto"/>
          <w:szCs w:val="21"/>
        </w:rPr>
        <w:t> </w:t>
      </w:r>
      <w:r w:rsidRPr="00651D08">
        <w:rPr>
          <w:rFonts w:cs="Arial"/>
          <w:color w:val="auto"/>
          <w:szCs w:val="21"/>
        </w:rPr>
        <w:t xml:space="preserve">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5D32C41" w14:textId="77777777" w:rsidR="009F29E2" w:rsidRDefault="009F29E2" w:rsidP="009F29E2">
      <w:pPr>
        <w:pStyle w:val="Arial10i5"/>
        <w:spacing w:after="120"/>
        <w:rPr>
          <w:rFonts w:cs="Arial"/>
          <w:color w:val="auto"/>
          <w:szCs w:val="21"/>
        </w:rPr>
      </w:pPr>
      <w:r w:rsidRPr="00651D08">
        <w:rPr>
          <w:rFonts w:cs="Arial"/>
          <w:color w:val="auto"/>
          <w:szCs w:val="21"/>
        </w:rPr>
        <w:t xml:space="preserve">Pozwolenia, o których stanowi art. 180 ustawy POŚ są nazywane w doktrynie pozwoleniami emisyjnymi. Katalog tych pozwoleń został </w:t>
      </w:r>
      <w:r>
        <w:rPr>
          <w:rFonts w:cs="Arial"/>
          <w:color w:val="auto"/>
          <w:szCs w:val="21"/>
        </w:rPr>
        <w:t>określony</w:t>
      </w:r>
      <w:r w:rsidRPr="00651D08">
        <w:rPr>
          <w:rFonts w:cs="Arial"/>
          <w:color w:val="auto"/>
          <w:szCs w:val="21"/>
        </w:rPr>
        <w:t xml:space="preserve"> w art. 181 ust. 1 ustawy POŚ. Jednym z nich jest pozwolenie zintegrowane (art. 181 ust. 1 pkt 1 ustawy POŚ).</w:t>
      </w:r>
    </w:p>
    <w:p w14:paraId="75D32C42" w14:textId="77777777" w:rsidR="009F29E2" w:rsidRDefault="009F29E2" w:rsidP="009F29E2">
      <w:pPr>
        <w:pStyle w:val="Arial10i5"/>
        <w:spacing w:after="120"/>
        <w:rPr>
          <w:rFonts w:cs="Arial"/>
          <w:color w:val="auto"/>
          <w:szCs w:val="21"/>
        </w:rPr>
      </w:pPr>
      <w:r w:rsidRPr="00651D08">
        <w:rPr>
          <w:rFonts w:cs="Arial"/>
          <w:color w:val="auto"/>
          <w:szCs w:val="21"/>
        </w:rPr>
        <w:t>Ideą pozwolenia zintegrowanego jest kompleksowe zarządzanie emisjami do środowiska. Ujmuje ono bowiem swoją treścią całość oddziaływań na środowisko i zastępuje wszelkie pozwolenia sektorowe i</w:t>
      </w:r>
      <w:r>
        <w:rPr>
          <w:rFonts w:cs="Arial"/>
          <w:color w:val="auto"/>
          <w:szCs w:val="21"/>
        </w:rPr>
        <w:t> </w:t>
      </w:r>
      <w:r w:rsidRPr="00651D08">
        <w:rPr>
          <w:rFonts w:cs="Arial"/>
          <w:color w:val="auto"/>
          <w:szCs w:val="21"/>
        </w:rPr>
        <w:t>ewentualne inne decyzje o charakterze reglamentacyjnym, związane z ochroną środowiska, a</w:t>
      </w:r>
      <w:r>
        <w:rPr>
          <w:rFonts w:cs="Arial"/>
          <w:color w:val="auto"/>
          <w:szCs w:val="21"/>
        </w:rPr>
        <w:t> </w:t>
      </w:r>
      <w:r w:rsidRPr="00651D08">
        <w:rPr>
          <w:rFonts w:cs="Arial"/>
          <w:color w:val="auto"/>
          <w:szCs w:val="21"/>
        </w:rPr>
        <w:t xml:space="preserve">wymagane w związku z eksploatacją określonych instalacji (tak: </w:t>
      </w:r>
      <w:r w:rsidRPr="00651D08">
        <w:rPr>
          <w:rFonts w:cs="Arial"/>
          <w:i/>
          <w:color w:val="auto"/>
          <w:szCs w:val="21"/>
        </w:rPr>
        <w:t>Prawo Ochrony Środowiska. Komentarz, pod red. nauk. M. Górskiego</w:t>
      </w:r>
      <w:r w:rsidRPr="00651D08">
        <w:rPr>
          <w:rFonts w:cs="Arial"/>
          <w:color w:val="auto"/>
          <w:szCs w:val="21"/>
        </w:rPr>
        <w:t xml:space="preserve">, wyd. C.H. Beck, Legalis). </w:t>
      </w:r>
    </w:p>
    <w:p w14:paraId="75D32C43" w14:textId="77777777" w:rsidR="009F29E2" w:rsidRDefault="009F29E2" w:rsidP="009F29E2">
      <w:pPr>
        <w:pStyle w:val="Arial10i5"/>
        <w:spacing w:after="120"/>
        <w:rPr>
          <w:rFonts w:cs="Arial"/>
          <w:color w:val="auto"/>
          <w:szCs w:val="21"/>
        </w:rPr>
      </w:pPr>
      <w:r w:rsidRPr="00651D08">
        <w:rPr>
          <w:rFonts w:cs="Arial"/>
          <w:color w:val="auto"/>
          <w:szCs w:val="21"/>
        </w:rPr>
        <w:t>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w:t>
      </w:r>
      <w:r>
        <w:rPr>
          <w:rFonts w:cs="Arial"/>
          <w:color w:val="auto"/>
          <w:szCs w:val="21"/>
        </w:rPr>
        <w:t> </w:t>
      </w:r>
      <w:r w:rsidRPr="00651D08">
        <w:rPr>
          <w:rFonts w:cs="Arial"/>
          <w:color w:val="auto"/>
          <w:szCs w:val="21"/>
        </w:rPr>
        <w:t xml:space="preserve">wyłączeniem instalacji lub ich części stosowanych wyłącznie do badania, rozwoju lub testowania nowych produktów lub procesów technologicznych. Zgodnie natomiast z art. 201 ust. 2 ustawy POŚ, minister właściwy do spraw klimatu określi, w drodze rozporządzenia, rodzaje instalacji mogących powodować znaczne zanieczyszczenie poszczególnych elementów przyrodniczych albo środowiska jako całości. </w:t>
      </w:r>
    </w:p>
    <w:p w14:paraId="75D32C44" w14:textId="77777777" w:rsidR="009F29E2" w:rsidRDefault="009F29E2" w:rsidP="009F29E2">
      <w:pPr>
        <w:pStyle w:val="Arial10i5"/>
        <w:spacing w:after="120"/>
        <w:rPr>
          <w:rFonts w:cs="Arial"/>
          <w:color w:val="auto"/>
          <w:szCs w:val="21"/>
        </w:rPr>
      </w:pPr>
      <w:r w:rsidRPr="00651D08">
        <w:rPr>
          <w:rFonts w:cs="Arial"/>
          <w:color w:val="auto"/>
          <w:szCs w:val="21"/>
        </w:rPr>
        <w:t xml:space="preserve">Jak wynika z powołanych przepisów, uzyskanie pozwolenia zintegrowanego jest konieczne wyłącznie w przypadku prowadzenia ściśle określonych instalacji, tj. tylko takich, które zostały enumeratywnie wskazane w </w:t>
      </w:r>
      <w:r>
        <w:rPr>
          <w:rFonts w:cs="Arial"/>
          <w:color w:val="auto"/>
          <w:szCs w:val="21"/>
        </w:rPr>
        <w:t xml:space="preserve">ww. </w:t>
      </w:r>
      <w:r w:rsidRPr="00651D08">
        <w:rPr>
          <w:rFonts w:cs="Arial"/>
          <w:color w:val="auto"/>
          <w:szCs w:val="21"/>
        </w:rPr>
        <w:t xml:space="preserve">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eksploatować instalację, która wpisuje się w katalog, określony w rozporządzeniu, ma obowiązek uzyskać pozwolenie zintegrowane (por. wyrok WSA w Olsztynie z dnia 26 września 2019 r., sygn. akt II SA/Ol </w:t>
      </w:r>
      <w:r w:rsidRPr="00651D08">
        <w:rPr>
          <w:rFonts w:cs="Arial"/>
          <w:color w:val="auto"/>
          <w:szCs w:val="21"/>
        </w:rPr>
        <w:lastRenderedPageBreak/>
        <w:t>443/19). Co ważne, pozwolenie zintegrowane, mimo że – w istocie rzeczy – zastępuje tzw. pozwolenia sektorowe (</w:t>
      </w:r>
      <w:r>
        <w:rPr>
          <w:rFonts w:cs="Arial"/>
          <w:color w:val="auto"/>
          <w:szCs w:val="21"/>
        </w:rPr>
        <w:t>por.</w:t>
      </w:r>
      <w:r w:rsidRPr="00651D08">
        <w:rPr>
          <w:rFonts w:cs="Arial"/>
          <w:color w:val="auto"/>
          <w:szCs w:val="21"/>
        </w:rPr>
        <w:t xml:space="preserve"> art. 182 i art. 211 ust. 1 ustawy P</w:t>
      </w:r>
      <w:r>
        <w:rPr>
          <w:rFonts w:cs="Arial"/>
          <w:color w:val="auto"/>
          <w:szCs w:val="21"/>
        </w:rPr>
        <w:t>OŚ</w:t>
      </w:r>
      <w:r w:rsidRPr="00651D08">
        <w:rPr>
          <w:rFonts w:cs="Arial"/>
          <w:color w:val="auto"/>
          <w:szCs w:val="21"/>
        </w:rPr>
        <w:t xml:space="preserve">), to nie może być przez nie zastępowane (analogicznie: wyrok WSA w Lublinie z dnia 13 września 2010 r., sygn. akt II SA/Lu 205/10).  </w:t>
      </w:r>
    </w:p>
    <w:p w14:paraId="75D32C45" w14:textId="77777777" w:rsidR="009F29E2" w:rsidRPr="00651D08" w:rsidRDefault="009F29E2" w:rsidP="002401BB">
      <w:pPr>
        <w:pStyle w:val="Arial10i5"/>
        <w:spacing w:after="0"/>
        <w:rPr>
          <w:rFonts w:cs="Arial"/>
          <w:color w:val="auto"/>
          <w:szCs w:val="21"/>
        </w:rPr>
      </w:pPr>
      <w:r w:rsidRPr="00651D08">
        <w:rPr>
          <w:rFonts w:cs="Arial"/>
          <w:color w:val="auto"/>
          <w:szCs w:val="21"/>
        </w:rPr>
        <w:t>Pozwolenie zintegrowane wydaje, w drodze decyzji, na wniosek prowadzącego instalację, organ ochrony środowiska (art. 183 ust. 1 w zw. z art. 184 ust. 1 ustawy POŚ).</w:t>
      </w:r>
    </w:p>
    <w:p w14:paraId="75D32C46" w14:textId="77777777" w:rsidR="009F29E2" w:rsidRPr="00651D08" w:rsidRDefault="009F29E2" w:rsidP="00532852">
      <w:pPr>
        <w:pStyle w:val="WW-BodyText212"/>
        <w:spacing w:line="268" w:lineRule="exact"/>
        <w:rPr>
          <w:rFonts w:ascii="Arial" w:hAnsi="Arial" w:cs="Arial"/>
          <w:sz w:val="21"/>
          <w:szCs w:val="21"/>
        </w:rPr>
      </w:pPr>
      <w:r w:rsidRPr="00651D08">
        <w:rPr>
          <w:rFonts w:ascii="Arial" w:hAnsi="Arial" w:cs="Arial"/>
          <w:sz w:val="21"/>
          <w:szCs w:val="21"/>
        </w:rPr>
        <w:t>System organów ochrony środowiska został określony w art. 376 i nast. ustawy P</w:t>
      </w:r>
      <w:r>
        <w:rPr>
          <w:rFonts w:ascii="Arial" w:hAnsi="Arial" w:cs="Arial"/>
          <w:sz w:val="21"/>
          <w:szCs w:val="21"/>
        </w:rPr>
        <w:t>OŚ</w:t>
      </w:r>
      <w:r w:rsidRPr="00651D08">
        <w:rPr>
          <w:rFonts w:ascii="Arial" w:hAnsi="Arial" w:cs="Arial"/>
          <w:sz w:val="21"/>
          <w:szCs w:val="21"/>
        </w:rPr>
        <w:t>. Jak wynika z art. 376 pkt 2b ustawy P</w:t>
      </w:r>
      <w:r>
        <w:rPr>
          <w:rFonts w:ascii="Arial" w:hAnsi="Arial" w:cs="Arial"/>
          <w:sz w:val="21"/>
          <w:szCs w:val="21"/>
        </w:rPr>
        <w:t>OŚ</w:t>
      </w:r>
      <w:r w:rsidRPr="00651D08">
        <w:rPr>
          <w:rFonts w:ascii="Arial" w:hAnsi="Arial" w:cs="Arial"/>
          <w:sz w:val="21"/>
          <w:szCs w:val="21"/>
        </w:rPr>
        <w:t>, jednym z organów ochrony środowiska jest marszałek województwa. Jego kompetencje określa art. 378 ust. 2a ustawy P</w:t>
      </w:r>
      <w:r>
        <w:rPr>
          <w:rFonts w:ascii="Arial" w:hAnsi="Arial" w:cs="Arial"/>
          <w:sz w:val="21"/>
          <w:szCs w:val="21"/>
        </w:rPr>
        <w:t>OŚ</w:t>
      </w:r>
      <w:r w:rsidRPr="00651D08">
        <w:rPr>
          <w:rFonts w:ascii="Arial" w:hAnsi="Arial" w:cs="Arial"/>
          <w:sz w:val="21"/>
          <w:szCs w:val="21"/>
        </w:rPr>
        <w:t>. Zgodnie z tym przepisem, marszałek województwa jest właściwy w sprawach:</w:t>
      </w:r>
    </w:p>
    <w:p w14:paraId="75D32C47" w14:textId="77777777" w:rsidR="009F29E2" w:rsidRDefault="009F29E2" w:rsidP="00532852">
      <w:pPr>
        <w:pStyle w:val="WW-BodyText212"/>
        <w:numPr>
          <w:ilvl w:val="0"/>
          <w:numId w:val="10"/>
        </w:numPr>
        <w:spacing w:line="268" w:lineRule="exact"/>
        <w:ind w:left="714" w:hanging="357"/>
        <w:rPr>
          <w:rFonts w:ascii="Arial" w:hAnsi="Arial" w:cs="Arial"/>
          <w:sz w:val="21"/>
          <w:szCs w:val="21"/>
        </w:rPr>
      </w:pPr>
      <w:r w:rsidRPr="00651D08">
        <w:rPr>
          <w:rFonts w:ascii="Arial" w:hAnsi="Arial" w:cs="Arial"/>
          <w:sz w:val="21"/>
          <w:szCs w:val="21"/>
        </w:rPr>
        <w:t xml:space="preserve">przedsięwzięć i zdarzeń na terenach zakładów, gdzie jest eksploatowana instalacja, która jest kwalifikowana jako przedsięwzięcie </w:t>
      </w:r>
      <w:r w:rsidRPr="00651D08">
        <w:rPr>
          <w:rFonts w:ascii="Arial" w:hAnsi="Arial" w:cs="Arial"/>
          <w:sz w:val="21"/>
          <w:szCs w:val="21"/>
          <w:u w:val="single"/>
        </w:rPr>
        <w:t>mogące zawsze znacząco oddziaływać na środowisko</w:t>
      </w:r>
      <w:r w:rsidRPr="00651D08">
        <w:rPr>
          <w:rFonts w:ascii="Arial" w:hAnsi="Arial" w:cs="Arial"/>
          <w:sz w:val="21"/>
          <w:szCs w:val="21"/>
        </w:rPr>
        <w:t xml:space="preserve"> w</w:t>
      </w:r>
      <w:r>
        <w:rPr>
          <w:rFonts w:ascii="Arial" w:hAnsi="Arial" w:cs="Arial"/>
          <w:sz w:val="21"/>
          <w:szCs w:val="21"/>
        </w:rPr>
        <w:t> </w:t>
      </w:r>
      <w:r w:rsidRPr="00651D08">
        <w:rPr>
          <w:rFonts w:ascii="Arial" w:hAnsi="Arial" w:cs="Arial"/>
          <w:sz w:val="21"/>
          <w:szCs w:val="21"/>
        </w:rPr>
        <w:t>rozumieniu ustawy z dnia 3 października 2008 r. o udostępnianiu informacji o środowisku i</w:t>
      </w:r>
      <w:r w:rsidR="00867465">
        <w:rPr>
          <w:rFonts w:ascii="Arial" w:hAnsi="Arial" w:cs="Arial"/>
          <w:sz w:val="21"/>
          <w:szCs w:val="21"/>
        </w:rPr>
        <w:t> </w:t>
      </w:r>
      <w:r w:rsidRPr="00651D08">
        <w:rPr>
          <w:rFonts w:ascii="Arial" w:hAnsi="Arial" w:cs="Arial"/>
          <w:sz w:val="21"/>
          <w:szCs w:val="21"/>
        </w:rPr>
        <w:t>jego ochronie, udziale społeczeństwa w ochronie środowiska oraz o ocenach oddziaływania na środowisko;</w:t>
      </w:r>
    </w:p>
    <w:p w14:paraId="75D32C48" w14:textId="77777777" w:rsidR="009F29E2" w:rsidRDefault="009F29E2" w:rsidP="00532852">
      <w:pPr>
        <w:pStyle w:val="WW-BodyText212"/>
        <w:numPr>
          <w:ilvl w:val="0"/>
          <w:numId w:val="10"/>
        </w:numPr>
        <w:spacing w:line="268" w:lineRule="exact"/>
        <w:ind w:left="714" w:hanging="357"/>
        <w:rPr>
          <w:rFonts w:ascii="Arial" w:hAnsi="Arial" w:cs="Arial"/>
          <w:sz w:val="21"/>
          <w:szCs w:val="21"/>
        </w:rPr>
      </w:pPr>
      <w:r w:rsidRPr="009F29E2">
        <w:rPr>
          <w:rFonts w:ascii="Arial" w:hAnsi="Arial" w:cs="Arial"/>
          <w:sz w:val="21"/>
          <w:szCs w:val="21"/>
        </w:rPr>
        <w:t>przedsięwzięcia mogącego zawsze znacząco oddziaływać na środowisko w rozumieniu ustawy z dnia 3 października 2008 r. o udostępnianiu informacji o środowisku i jego ochronie, udziale społeczeństwa w ochronie środowiska oraz o ocenach oddziaływania na środowisko, realizowanego na terenach innych niż wymienione w pkt 1;</w:t>
      </w:r>
    </w:p>
    <w:p w14:paraId="75D32C49" w14:textId="77777777" w:rsidR="009F29E2" w:rsidRDefault="009F29E2" w:rsidP="00532852">
      <w:pPr>
        <w:pStyle w:val="WW-BodyText212"/>
        <w:numPr>
          <w:ilvl w:val="0"/>
          <w:numId w:val="10"/>
        </w:numPr>
        <w:spacing w:line="268" w:lineRule="exact"/>
        <w:ind w:left="714" w:hanging="357"/>
        <w:rPr>
          <w:rFonts w:ascii="Arial" w:hAnsi="Arial" w:cs="Arial"/>
          <w:sz w:val="21"/>
          <w:szCs w:val="21"/>
        </w:rPr>
      </w:pPr>
      <w:r w:rsidRPr="009F29E2">
        <w:rPr>
          <w:rFonts w:ascii="Arial" w:hAnsi="Arial" w:cs="Arial"/>
          <w:sz w:val="21"/>
          <w:szCs w:val="21"/>
        </w:rPr>
        <w:t xml:space="preserve">pozwolenia na wytwarzanie odpadów i pozwolenia zintegrowanego dla instalacji komunalnych, o których mowa w art. 38b ust. 1 pkt 1 ustawy z dnia 14 grudnia 2012 r. o odpadach; </w:t>
      </w:r>
    </w:p>
    <w:p w14:paraId="75D32C4A" w14:textId="77777777" w:rsidR="009F29E2" w:rsidRPr="009F29E2" w:rsidRDefault="009F29E2" w:rsidP="008A194F">
      <w:pPr>
        <w:pStyle w:val="WW-BodyText212"/>
        <w:numPr>
          <w:ilvl w:val="0"/>
          <w:numId w:val="10"/>
        </w:numPr>
        <w:spacing w:line="268" w:lineRule="exact"/>
        <w:ind w:left="714" w:hanging="357"/>
        <w:rPr>
          <w:rFonts w:ascii="Arial" w:hAnsi="Arial" w:cs="Arial"/>
          <w:sz w:val="21"/>
          <w:szCs w:val="21"/>
        </w:rPr>
      </w:pPr>
      <w:r w:rsidRPr="009F29E2">
        <w:rPr>
          <w:rFonts w:ascii="Arial" w:hAnsi="Arial" w:cs="Arial"/>
          <w:sz w:val="21"/>
          <w:szCs w:val="21"/>
        </w:rPr>
        <w:t xml:space="preserve">o których mowa w art. 237 i art. 362 ust. 1 ̶ 3, w zakresie dróg innych niż autostrady i drogi ekspresowe, usytuowanych w miastach na prawach powiatu. </w:t>
      </w:r>
    </w:p>
    <w:p w14:paraId="75D32C4B" w14:textId="77777777" w:rsidR="00E65651" w:rsidRDefault="00E65651" w:rsidP="00E65651">
      <w:pPr>
        <w:pStyle w:val="WW-BodyText212"/>
        <w:spacing w:line="268" w:lineRule="exact"/>
        <w:rPr>
          <w:rFonts w:ascii="Arial" w:hAnsi="Arial" w:cs="Arial"/>
          <w:sz w:val="21"/>
          <w:szCs w:val="21"/>
        </w:rPr>
      </w:pPr>
      <w:r w:rsidRPr="00651D08">
        <w:rPr>
          <w:rFonts w:ascii="Arial" w:hAnsi="Arial" w:cs="Arial"/>
          <w:sz w:val="21"/>
          <w:szCs w:val="21"/>
        </w:rPr>
        <w:t>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w:t>
      </w:r>
      <w:r>
        <w:rPr>
          <w:rFonts w:ascii="Arial" w:hAnsi="Arial" w:cs="Arial"/>
          <w:sz w:val="21"/>
          <w:szCs w:val="21"/>
        </w:rPr>
        <w:t> </w:t>
      </w:r>
      <w:r w:rsidRPr="00651D08">
        <w:rPr>
          <w:rFonts w:ascii="Arial" w:hAnsi="Arial" w:cs="Arial"/>
          <w:sz w:val="21"/>
          <w:szCs w:val="21"/>
        </w:rPr>
        <w:t xml:space="preserve">odpadach. </w:t>
      </w:r>
    </w:p>
    <w:p w14:paraId="75D32C4C" w14:textId="77777777" w:rsidR="00E65651" w:rsidRPr="00651D08" w:rsidRDefault="00E65651" w:rsidP="00FF536B">
      <w:pPr>
        <w:pStyle w:val="WW-BodyText212"/>
        <w:spacing w:after="0" w:line="268" w:lineRule="exact"/>
        <w:rPr>
          <w:rFonts w:ascii="Arial" w:hAnsi="Arial" w:cs="Arial"/>
          <w:sz w:val="21"/>
          <w:szCs w:val="21"/>
        </w:rPr>
      </w:pPr>
      <w:r w:rsidRPr="00651D08">
        <w:rPr>
          <w:rFonts w:ascii="Arial" w:hAnsi="Arial" w:cs="Arial"/>
          <w:sz w:val="21"/>
          <w:szCs w:val="21"/>
        </w:rPr>
        <w:t>Katalog przedsięwzięć, mogących zawsze znacząco oddziaływać na środowisko określa rozporządzenie Rady Ministrów z dnia 10 września 2019 r. w sprawie przedsięwzięć mogących znacząco oddziaływać na środowisko (Dz. U. z 2019</w:t>
      </w:r>
      <w:r>
        <w:rPr>
          <w:rFonts w:ascii="Arial" w:hAnsi="Arial" w:cs="Arial"/>
          <w:sz w:val="21"/>
          <w:szCs w:val="21"/>
        </w:rPr>
        <w:t xml:space="preserve"> r., poz. 1839). </w:t>
      </w:r>
      <w:r w:rsidRPr="00651D08">
        <w:rPr>
          <w:rFonts w:ascii="Arial" w:hAnsi="Arial" w:cs="Arial"/>
          <w:sz w:val="21"/>
          <w:szCs w:val="21"/>
        </w:rPr>
        <w:t>Definicja legalna instalacji komunalnej znajduje się z kolei w art. 35 ust. 6 ustawy o odpadach. Zgodnie z tym przepisem, instalacją komunalną jest instalacja do przetwarzania niesegregowanych (zmieszanych) odpadów komunalnych lub pozostałości z przetwarzania tych odpadów, określona na liście, o której mowa w art. 38b ust. 1 pkt 1, spełniająca wymagania najlepszej dostępnej techniki, o której mowa w art. 207 ustawy P</w:t>
      </w:r>
      <w:r>
        <w:rPr>
          <w:rFonts w:ascii="Arial" w:hAnsi="Arial" w:cs="Arial"/>
          <w:sz w:val="21"/>
          <w:szCs w:val="21"/>
        </w:rPr>
        <w:t>OŚ</w:t>
      </w:r>
      <w:r w:rsidRPr="00651D08">
        <w:rPr>
          <w:rFonts w:ascii="Arial" w:hAnsi="Arial" w:cs="Arial"/>
          <w:sz w:val="21"/>
          <w:szCs w:val="21"/>
        </w:rPr>
        <w:t>, lub technologii, o której mowa w art. 143 tej ustawy, zapewniająca:</w:t>
      </w:r>
    </w:p>
    <w:p w14:paraId="76974E68" w14:textId="77777777" w:rsidR="00FF536B" w:rsidRDefault="00E65651" w:rsidP="00FF536B">
      <w:pPr>
        <w:pStyle w:val="WW-BodyText212"/>
        <w:numPr>
          <w:ilvl w:val="0"/>
          <w:numId w:val="41"/>
        </w:numPr>
        <w:spacing w:after="0" w:line="268" w:lineRule="exact"/>
        <w:rPr>
          <w:rFonts w:ascii="Arial" w:hAnsi="Arial" w:cs="Arial"/>
          <w:sz w:val="21"/>
          <w:szCs w:val="21"/>
        </w:rPr>
      </w:pPr>
      <w:r w:rsidRPr="00651D08">
        <w:rPr>
          <w:rFonts w:ascii="Arial" w:hAnsi="Arial" w:cs="Arial"/>
          <w:sz w:val="21"/>
          <w:szCs w:val="21"/>
        </w:rPr>
        <w:t>mechaniczno-biologiczne przetwarzanie niesegregowanych (zmieszanych) odpadów komunalnych i wydzielanie z niesegregowanych (zmieszanych) odpadów komunalnych frakcji nadających się w całości lub w części do odzysku, lub</w:t>
      </w:r>
    </w:p>
    <w:p w14:paraId="75D32C4E" w14:textId="53261242" w:rsidR="00E65651" w:rsidRPr="00FF536B" w:rsidRDefault="00E65651" w:rsidP="00FF536B">
      <w:pPr>
        <w:pStyle w:val="WW-BodyText212"/>
        <w:numPr>
          <w:ilvl w:val="0"/>
          <w:numId w:val="41"/>
        </w:numPr>
        <w:spacing w:line="268" w:lineRule="exact"/>
        <w:ind w:left="714" w:hanging="357"/>
        <w:rPr>
          <w:rFonts w:ascii="Arial" w:hAnsi="Arial" w:cs="Arial"/>
          <w:sz w:val="21"/>
          <w:szCs w:val="21"/>
        </w:rPr>
      </w:pPr>
      <w:r w:rsidRPr="00FF536B">
        <w:rPr>
          <w:rFonts w:ascii="Arial" w:hAnsi="Arial" w:cs="Arial"/>
          <w:sz w:val="21"/>
          <w:szCs w:val="21"/>
        </w:rPr>
        <w:t>składowanie odpadów powstających w procesie mechaniczno-biologicznego przetwarzania niesegregowanych (zmieszanych) odpadów komunalnych oraz pozostałości z sortowania odpadów komunalnych.</w:t>
      </w:r>
    </w:p>
    <w:p w14:paraId="75D32C4F" w14:textId="77777777" w:rsidR="009F29E2" w:rsidRPr="00651D08" w:rsidRDefault="009F29E2" w:rsidP="00E65651">
      <w:pPr>
        <w:pStyle w:val="WW-BodyText212"/>
        <w:spacing w:line="268" w:lineRule="exact"/>
        <w:rPr>
          <w:rFonts w:ascii="Arial" w:hAnsi="Arial" w:cs="Arial"/>
          <w:sz w:val="21"/>
          <w:szCs w:val="21"/>
        </w:rPr>
      </w:pPr>
      <w:r w:rsidRPr="00651D08">
        <w:rPr>
          <w:rFonts w:ascii="Arial" w:hAnsi="Arial" w:cs="Arial"/>
          <w:sz w:val="21"/>
          <w:szCs w:val="21"/>
        </w:rPr>
        <w:t xml:space="preserve">Treść pozwolenia zintegrowanego wyznacza zasadniczo art. 211 ust. 1 ustawy POŚ, wskazując, że pozwolenie zintegrowane spełnia wymagania określone dla pozwoleń, o których mowa w art. 181 ust. 1 pkt 2 i 4 (tj. pozwolenia na wprowadzanie gazów 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75D32C50" w14:textId="77777777" w:rsidR="009F29E2" w:rsidRPr="00651D08" w:rsidRDefault="009F29E2" w:rsidP="00293CD1">
      <w:pPr>
        <w:pStyle w:val="WW-BodyText212"/>
        <w:spacing w:line="268" w:lineRule="exact"/>
        <w:rPr>
          <w:rFonts w:ascii="Arial" w:hAnsi="Arial" w:cs="Arial"/>
          <w:sz w:val="21"/>
          <w:szCs w:val="21"/>
        </w:rPr>
      </w:pPr>
      <w:r w:rsidRPr="00651D08">
        <w:rPr>
          <w:rFonts w:ascii="Arial" w:hAnsi="Arial" w:cs="Arial"/>
          <w:sz w:val="21"/>
          <w:szCs w:val="21"/>
        </w:rPr>
        <w:t>Pozwolenia zintegrowane wydawane są, co do zasady, na czas nieoznaczony (art. 188  ust. 1 ustawy POŚ). Trzeba jednak zauważyć, że dotyczą one instalacji, które są cały czas eksploatowane</w:t>
      </w:r>
      <w:r>
        <w:rPr>
          <w:rFonts w:ascii="Arial" w:hAnsi="Arial" w:cs="Arial"/>
          <w:sz w:val="21"/>
          <w:szCs w:val="21"/>
        </w:rPr>
        <w:t xml:space="preserve"> oraz </w:t>
      </w:r>
      <w:r w:rsidRPr="00651D08">
        <w:rPr>
          <w:rFonts w:ascii="Arial" w:hAnsi="Arial" w:cs="Arial"/>
          <w:sz w:val="21"/>
          <w:szCs w:val="21"/>
        </w:rPr>
        <w:t xml:space="preserve">zmieniają się w czasie. Stąd też ustawodawca przewidział możliwość zmiany pozwoleń </w:t>
      </w:r>
      <w:r w:rsidRPr="00651D08">
        <w:rPr>
          <w:rFonts w:ascii="Arial" w:hAnsi="Arial" w:cs="Arial"/>
          <w:sz w:val="21"/>
          <w:szCs w:val="21"/>
        </w:rPr>
        <w:lastRenderedPageBreak/>
        <w:t xml:space="preserve">zintegrowanych, odstępując tym samym od ogólnej zasady trwałości decyzji administracyjnych, określonej w art. 16 </w:t>
      </w:r>
      <w:r>
        <w:rPr>
          <w:rFonts w:ascii="Arial" w:hAnsi="Arial" w:cs="Arial"/>
          <w:sz w:val="21"/>
          <w:szCs w:val="21"/>
        </w:rPr>
        <w:t>KPA</w:t>
      </w:r>
      <w:r w:rsidRPr="00651D08">
        <w:rPr>
          <w:rFonts w:ascii="Arial" w:hAnsi="Arial" w:cs="Arial"/>
          <w:sz w:val="21"/>
          <w:szCs w:val="21"/>
        </w:rPr>
        <w:t xml:space="preserve">. Podstawą dokonania zmiany pozwolenia zintegrowanego są zasadniczo przepisy art. 192 ustawy POŚ w zw. z art. 163 </w:t>
      </w:r>
      <w:r>
        <w:rPr>
          <w:rFonts w:ascii="Arial" w:hAnsi="Arial" w:cs="Arial"/>
          <w:sz w:val="21"/>
          <w:szCs w:val="21"/>
        </w:rPr>
        <w:t>KPA</w:t>
      </w:r>
      <w:r w:rsidRPr="00651D08">
        <w:rPr>
          <w:rFonts w:ascii="Arial" w:hAnsi="Arial" w:cs="Arial"/>
          <w:sz w:val="21"/>
          <w:szCs w:val="21"/>
        </w:rPr>
        <w:t xml:space="preserve"> (analogicznie: wyrok NSA z dnia 19 września 2019 r., sygn. akt: II OSK 821/18). Pierwszy z tych przepisów stanowi, że przepisy o wydawaniu pozwolenia </w:t>
      </w:r>
      <w:r w:rsidRPr="00A4767A">
        <w:rPr>
          <w:rFonts w:ascii="Arial" w:hAnsi="Arial" w:cs="Arial"/>
          <w:sz w:val="21"/>
          <w:szCs w:val="21"/>
          <w:u w:val="single"/>
        </w:rPr>
        <w:t>stosuje się odpowiednio w przypadku zmiany jego warunków</w:t>
      </w:r>
      <w:r w:rsidRPr="00651D08">
        <w:rPr>
          <w:rFonts w:ascii="Arial" w:hAnsi="Arial" w:cs="Arial"/>
          <w:sz w:val="21"/>
          <w:szCs w:val="21"/>
        </w:rPr>
        <w:t xml:space="preserve">. Zgodnie natomiast z art. 163 </w:t>
      </w:r>
      <w:r>
        <w:rPr>
          <w:rFonts w:ascii="Arial" w:hAnsi="Arial" w:cs="Arial"/>
          <w:sz w:val="21"/>
          <w:szCs w:val="21"/>
        </w:rPr>
        <w:t>KPA</w:t>
      </w:r>
      <w:r w:rsidRPr="00651D08">
        <w:rPr>
          <w:rFonts w:ascii="Arial" w:hAnsi="Arial" w:cs="Arial"/>
          <w:sz w:val="21"/>
          <w:szCs w:val="21"/>
        </w:rPr>
        <w:t xml:space="preserve">, organ administracji publicznej </w:t>
      </w:r>
      <w:r w:rsidRPr="00A4767A">
        <w:rPr>
          <w:rFonts w:ascii="Arial" w:hAnsi="Arial" w:cs="Arial"/>
          <w:sz w:val="21"/>
          <w:szCs w:val="21"/>
          <w:u w:val="single"/>
        </w:rPr>
        <w:t>może uchylić lub zmienić decyzję, na mocy której strona nabyła prawo</w:t>
      </w:r>
      <w:r w:rsidRPr="00651D08">
        <w:rPr>
          <w:rFonts w:ascii="Arial" w:hAnsi="Arial" w:cs="Arial"/>
          <w:sz w:val="21"/>
          <w:szCs w:val="21"/>
        </w:rPr>
        <w:t>, także w</w:t>
      </w:r>
      <w:r w:rsidR="00F07087">
        <w:rPr>
          <w:rFonts w:ascii="Arial" w:hAnsi="Arial" w:cs="Arial"/>
          <w:sz w:val="21"/>
          <w:szCs w:val="21"/>
        </w:rPr>
        <w:t> </w:t>
      </w:r>
      <w:r w:rsidRPr="00651D08">
        <w:rPr>
          <w:rFonts w:ascii="Arial" w:hAnsi="Arial" w:cs="Arial"/>
          <w:sz w:val="21"/>
          <w:szCs w:val="21"/>
        </w:rPr>
        <w:t xml:space="preserve">innych przypadkach oraz na innych zasadach niż określone w niniejszym rozdziale, </w:t>
      </w:r>
      <w:r w:rsidRPr="00A4767A">
        <w:rPr>
          <w:rFonts w:ascii="Arial" w:hAnsi="Arial" w:cs="Arial"/>
          <w:sz w:val="21"/>
          <w:szCs w:val="21"/>
          <w:u w:val="single"/>
        </w:rPr>
        <w:t>o ile przewidują to przepisy szczególne</w:t>
      </w:r>
      <w:r w:rsidRPr="00651D08">
        <w:rPr>
          <w:rFonts w:ascii="Arial" w:hAnsi="Arial" w:cs="Arial"/>
          <w:sz w:val="21"/>
          <w:szCs w:val="21"/>
        </w:rPr>
        <w:t xml:space="preserve">. </w:t>
      </w:r>
    </w:p>
    <w:p w14:paraId="75D32C51" w14:textId="77777777" w:rsidR="009F29E2" w:rsidRPr="00651D08" w:rsidRDefault="009F29E2" w:rsidP="009F29E2">
      <w:pPr>
        <w:pStyle w:val="WW-BodyText212"/>
        <w:spacing w:after="0" w:line="268" w:lineRule="exact"/>
        <w:rPr>
          <w:rFonts w:ascii="Arial" w:hAnsi="Arial" w:cs="Arial"/>
          <w:sz w:val="21"/>
          <w:szCs w:val="21"/>
        </w:rPr>
      </w:pPr>
      <w:r w:rsidRPr="00651D08">
        <w:rPr>
          <w:rFonts w:ascii="Arial" w:hAnsi="Arial" w:cs="Arial"/>
          <w:sz w:val="21"/>
          <w:szCs w:val="21"/>
        </w:rPr>
        <w:t>Oprócz tego należy zwrócić uwagę na art. 214 ust. 4 i ust. 5 ustawy POŚ, zgodnie z którymi:</w:t>
      </w:r>
    </w:p>
    <w:p w14:paraId="75D32C52" w14:textId="77777777" w:rsidR="00293CD1" w:rsidRDefault="009F29E2" w:rsidP="00697436">
      <w:pPr>
        <w:pStyle w:val="WW-BodyText212"/>
        <w:numPr>
          <w:ilvl w:val="0"/>
          <w:numId w:val="11"/>
        </w:numPr>
        <w:spacing w:after="0" w:line="268" w:lineRule="exact"/>
        <w:ind w:left="714" w:hanging="357"/>
        <w:rPr>
          <w:rFonts w:ascii="Arial" w:hAnsi="Arial" w:cs="Arial"/>
          <w:sz w:val="21"/>
          <w:szCs w:val="21"/>
        </w:rPr>
      </w:pPr>
      <w:r>
        <w:rPr>
          <w:rFonts w:ascii="Arial" w:hAnsi="Arial" w:cs="Arial"/>
          <w:sz w:val="21"/>
          <w:szCs w:val="21"/>
        </w:rPr>
        <w:t>w</w:t>
      </w:r>
      <w:r w:rsidRPr="00651D08">
        <w:rPr>
          <w:rFonts w:ascii="Arial" w:hAnsi="Arial" w:cs="Arial"/>
          <w:sz w:val="21"/>
          <w:szCs w:val="21"/>
        </w:rPr>
        <w:t>niosek o zmianę pozwolenia zintegrowanego zawiera dane, o których mowa w art. 184 i art. 208, mające związek z planowanymi zmianami;</w:t>
      </w:r>
    </w:p>
    <w:p w14:paraId="75D32C53" w14:textId="77777777" w:rsidR="00697436" w:rsidRPr="00C10279" w:rsidRDefault="009F29E2" w:rsidP="00C10279">
      <w:pPr>
        <w:pStyle w:val="WW-BodyText212"/>
        <w:numPr>
          <w:ilvl w:val="0"/>
          <w:numId w:val="11"/>
        </w:numPr>
        <w:spacing w:line="268" w:lineRule="exact"/>
        <w:ind w:left="714" w:hanging="357"/>
        <w:rPr>
          <w:rFonts w:ascii="Arial" w:hAnsi="Arial" w:cs="Arial"/>
          <w:sz w:val="21"/>
          <w:szCs w:val="21"/>
        </w:rPr>
      </w:pPr>
      <w:r w:rsidRPr="00293CD1">
        <w:rPr>
          <w:rFonts w:ascii="Arial" w:hAnsi="Arial" w:cs="Arial"/>
          <w:sz w:val="21"/>
          <w:szCs w:val="21"/>
        </w:rPr>
        <w:t>decyzja o zmianie pozwolenia zintegrowanego określa wymagania, o których mowa w art. 188 i</w:t>
      </w:r>
      <w:r w:rsidR="00F07087">
        <w:rPr>
          <w:rFonts w:ascii="Arial" w:hAnsi="Arial" w:cs="Arial"/>
          <w:sz w:val="21"/>
          <w:szCs w:val="21"/>
        </w:rPr>
        <w:t> </w:t>
      </w:r>
      <w:r w:rsidRPr="00293CD1">
        <w:rPr>
          <w:rFonts w:ascii="Arial" w:hAnsi="Arial" w:cs="Arial"/>
          <w:sz w:val="21"/>
          <w:szCs w:val="21"/>
        </w:rPr>
        <w:t>art. 211, mające związek z planowanymi zmianami.</w:t>
      </w:r>
    </w:p>
    <w:p w14:paraId="75D32C54" w14:textId="77777777" w:rsidR="00C10279" w:rsidRDefault="009F29E2" w:rsidP="00532852">
      <w:pPr>
        <w:pStyle w:val="WW-BodyText212"/>
        <w:spacing w:line="268" w:lineRule="exact"/>
        <w:rPr>
          <w:rFonts w:ascii="Arial" w:hAnsi="Arial" w:cs="Arial"/>
          <w:sz w:val="21"/>
          <w:szCs w:val="21"/>
        </w:rPr>
      </w:pPr>
      <w:r w:rsidRPr="00651D08">
        <w:rPr>
          <w:rFonts w:ascii="Arial" w:hAnsi="Arial" w:cs="Arial"/>
          <w:sz w:val="21"/>
          <w:szCs w:val="21"/>
        </w:rPr>
        <w:t xml:space="preserve">Przepisy te, korespondując z powołanymi wyżej art. 192 ustawy POŚ oraz art. 163 </w:t>
      </w:r>
      <w:r>
        <w:rPr>
          <w:rFonts w:ascii="Arial" w:hAnsi="Arial" w:cs="Arial"/>
          <w:sz w:val="21"/>
          <w:szCs w:val="21"/>
        </w:rPr>
        <w:t>KPA</w:t>
      </w:r>
      <w:r w:rsidRPr="00651D08">
        <w:rPr>
          <w:rFonts w:ascii="Arial" w:hAnsi="Arial" w:cs="Arial"/>
          <w:sz w:val="21"/>
          <w:szCs w:val="21"/>
        </w:rPr>
        <w:t xml:space="preserve">, precyzyjnie określają, zarówno zakres wniosku o zmianę pozwolenia zintegrowanego, jak i treść decyzji o zmianie takiego pozwolenia. </w:t>
      </w:r>
    </w:p>
    <w:p w14:paraId="75D32C55" w14:textId="77777777" w:rsidR="009F29E2" w:rsidRPr="00651D08" w:rsidRDefault="009F29E2" w:rsidP="00697436">
      <w:pPr>
        <w:pStyle w:val="WW-BodyText212"/>
        <w:spacing w:after="0" w:line="268" w:lineRule="exact"/>
        <w:rPr>
          <w:rFonts w:ascii="Arial" w:hAnsi="Arial" w:cs="Arial"/>
          <w:sz w:val="21"/>
          <w:szCs w:val="21"/>
        </w:rPr>
      </w:pPr>
      <w:r>
        <w:rPr>
          <w:rFonts w:ascii="Arial" w:hAnsi="Arial" w:cs="Arial"/>
          <w:sz w:val="21"/>
          <w:szCs w:val="21"/>
        </w:rPr>
        <w:t>B</w:t>
      </w:r>
      <w:r w:rsidRPr="00651D08">
        <w:rPr>
          <w:rFonts w:ascii="Arial" w:hAnsi="Arial" w:cs="Arial"/>
          <w:sz w:val="21"/>
          <w:szCs w:val="21"/>
        </w:rPr>
        <w:t xml:space="preserve">iorąc </w:t>
      </w:r>
      <w:r>
        <w:rPr>
          <w:rFonts w:ascii="Arial" w:hAnsi="Arial" w:cs="Arial"/>
          <w:sz w:val="21"/>
          <w:szCs w:val="21"/>
        </w:rPr>
        <w:t xml:space="preserve">zatem </w:t>
      </w:r>
      <w:r w:rsidRPr="00651D08">
        <w:rPr>
          <w:rFonts w:ascii="Arial" w:hAnsi="Arial" w:cs="Arial"/>
          <w:sz w:val="21"/>
          <w:szCs w:val="21"/>
        </w:rPr>
        <w:t>pod uwagę:</w:t>
      </w:r>
    </w:p>
    <w:p w14:paraId="75D32C56" w14:textId="77777777" w:rsidR="00293CD1" w:rsidRDefault="009F29E2" w:rsidP="008A194F">
      <w:pPr>
        <w:pStyle w:val="WW-BodyText212"/>
        <w:numPr>
          <w:ilvl w:val="0"/>
          <w:numId w:val="12"/>
        </w:numPr>
        <w:spacing w:after="0" w:line="268" w:lineRule="exact"/>
        <w:rPr>
          <w:rFonts w:ascii="Arial" w:hAnsi="Arial" w:cs="Arial"/>
          <w:sz w:val="21"/>
          <w:szCs w:val="21"/>
        </w:rPr>
      </w:pPr>
      <w:r>
        <w:rPr>
          <w:rFonts w:ascii="Arial" w:hAnsi="Arial" w:cs="Arial"/>
          <w:sz w:val="21"/>
          <w:szCs w:val="21"/>
        </w:rPr>
        <w:t>r</w:t>
      </w:r>
      <w:r w:rsidRPr="00651D08">
        <w:rPr>
          <w:rFonts w:ascii="Arial" w:hAnsi="Arial" w:cs="Arial"/>
          <w:sz w:val="21"/>
          <w:szCs w:val="21"/>
        </w:rPr>
        <w:t>odzaj instalacji, będącej przedmiotem wniosku;</w:t>
      </w:r>
    </w:p>
    <w:p w14:paraId="75D32C57" w14:textId="77777777" w:rsidR="009F29E2" w:rsidRPr="00293CD1" w:rsidRDefault="009F29E2" w:rsidP="00697436">
      <w:pPr>
        <w:pStyle w:val="WW-BodyText212"/>
        <w:numPr>
          <w:ilvl w:val="0"/>
          <w:numId w:val="12"/>
        </w:numPr>
        <w:spacing w:after="0" w:line="268" w:lineRule="exact"/>
        <w:ind w:left="714" w:hanging="357"/>
        <w:rPr>
          <w:rFonts w:ascii="Arial" w:hAnsi="Arial" w:cs="Arial"/>
          <w:sz w:val="21"/>
          <w:szCs w:val="21"/>
        </w:rPr>
      </w:pPr>
      <w:r w:rsidRPr="00293CD1">
        <w:rPr>
          <w:rFonts w:ascii="Arial" w:hAnsi="Arial" w:cs="Arial"/>
          <w:sz w:val="21"/>
          <w:szCs w:val="21"/>
        </w:rPr>
        <w:t>zakres przedmiotowy wniosku;</w:t>
      </w:r>
    </w:p>
    <w:p w14:paraId="75D32C58" w14:textId="77777777" w:rsidR="009F29E2" w:rsidRDefault="009F29E2" w:rsidP="009F29E2">
      <w:pPr>
        <w:pStyle w:val="Arial10i50"/>
        <w:rPr>
          <w:rFonts w:cs="Arial"/>
          <w:color w:val="auto"/>
          <w:szCs w:val="21"/>
        </w:rPr>
      </w:pPr>
      <w:r>
        <w:rPr>
          <w:rFonts w:cs="Arial"/>
          <w:color w:val="auto"/>
          <w:szCs w:val="21"/>
        </w:rPr>
        <w:t>o</w:t>
      </w:r>
      <w:r w:rsidRPr="00651D08">
        <w:rPr>
          <w:rFonts w:cs="Arial"/>
          <w:color w:val="auto"/>
          <w:szCs w:val="21"/>
        </w:rPr>
        <w:t>rgan stwierdza, że przedmiotowy wniosek należy rozpoznać w oparciu o wyżej wskazane przepisy.</w:t>
      </w:r>
    </w:p>
    <w:p w14:paraId="75D32C59" w14:textId="77777777" w:rsidR="009F29E2" w:rsidRPr="009F29E2" w:rsidRDefault="009F29E2" w:rsidP="009F29E2">
      <w:pPr>
        <w:pStyle w:val="Arial10i50"/>
        <w:rPr>
          <w:color w:val="auto"/>
          <w:u w:val="single"/>
        </w:rPr>
      </w:pPr>
    </w:p>
    <w:p w14:paraId="75D32C5A" w14:textId="77777777" w:rsidR="00293CD1" w:rsidRPr="00293CD1" w:rsidRDefault="00293CD1" w:rsidP="00293CD1">
      <w:pPr>
        <w:pStyle w:val="Arial10i50"/>
        <w:spacing w:after="200"/>
        <w:rPr>
          <w:color w:val="auto"/>
          <w:u w:val="single"/>
        </w:rPr>
      </w:pPr>
      <w:r w:rsidRPr="00293CD1">
        <w:rPr>
          <w:color w:val="auto"/>
          <w:u w:val="single"/>
        </w:rPr>
        <w:t xml:space="preserve">IV. </w:t>
      </w:r>
      <w:r w:rsidRPr="00293CD1">
        <w:rPr>
          <w:rFonts w:cs="Arial"/>
          <w:color w:val="auto"/>
          <w:szCs w:val="21"/>
          <w:u w:val="single"/>
        </w:rPr>
        <w:t>Uzasadnienie</w:t>
      </w:r>
      <w:r w:rsidRPr="00293CD1">
        <w:rPr>
          <w:color w:val="auto"/>
          <w:u w:val="single"/>
        </w:rPr>
        <w:t xml:space="preserve"> szczegółowe</w:t>
      </w:r>
    </w:p>
    <w:p w14:paraId="75D32C5B" w14:textId="77777777" w:rsidR="00293CD1" w:rsidRPr="0074619B" w:rsidRDefault="00293CD1" w:rsidP="00C25BEF">
      <w:pPr>
        <w:pStyle w:val="WW-BodyText212"/>
        <w:spacing w:after="0" w:line="268" w:lineRule="exact"/>
        <w:rPr>
          <w:rFonts w:ascii="Arial" w:hAnsi="Arial" w:cs="Arial"/>
          <w:sz w:val="21"/>
          <w:szCs w:val="21"/>
        </w:rPr>
      </w:pPr>
      <w:r w:rsidRPr="0074619B">
        <w:rPr>
          <w:rFonts w:ascii="Arial" w:hAnsi="Arial" w:cs="Arial"/>
          <w:sz w:val="21"/>
          <w:szCs w:val="21"/>
        </w:rPr>
        <w:t>W wyniku analizy merytorycznej treści podania oraz zgromadzonego w sprawie całokształtu materiału dowodowego, pod kątem zgodności z przepisami prawa materialnego w zakresie ochrony środowiska, organ przychylił się do wniosku Strony i niniejszą decyzją dokonał zmian pozwolenia zintegrowanego, w części:</w:t>
      </w:r>
    </w:p>
    <w:p w14:paraId="75D32C5C" w14:textId="576E76D4" w:rsidR="00087D50" w:rsidRPr="0074619B" w:rsidRDefault="00E23ED9" w:rsidP="00C25BEF">
      <w:pPr>
        <w:pStyle w:val="WW-BodyText212"/>
        <w:spacing w:after="0" w:line="268" w:lineRule="exact"/>
        <w:rPr>
          <w:rFonts w:ascii="Arial" w:hAnsi="Arial" w:cs="Arial"/>
          <w:bCs/>
          <w:sz w:val="21"/>
          <w:szCs w:val="21"/>
        </w:rPr>
      </w:pPr>
      <w:r w:rsidRPr="0074619B">
        <w:rPr>
          <w:rFonts w:ascii="Arial" w:hAnsi="Arial" w:cs="Arial"/>
          <w:bCs/>
          <w:sz w:val="21"/>
          <w:szCs w:val="21"/>
        </w:rPr>
        <w:t xml:space="preserve">I. </w:t>
      </w:r>
      <w:r w:rsidR="00087D50" w:rsidRPr="0074619B">
        <w:rPr>
          <w:rFonts w:ascii="Arial" w:hAnsi="Arial" w:cs="Arial"/>
          <w:bCs/>
          <w:sz w:val="21"/>
          <w:szCs w:val="21"/>
        </w:rPr>
        <w:t>Rodzaj i para</w:t>
      </w:r>
      <w:r w:rsidR="00B0466A" w:rsidRPr="0074619B">
        <w:rPr>
          <w:rFonts w:ascii="Arial" w:hAnsi="Arial" w:cs="Arial"/>
          <w:bCs/>
          <w:sz w:val="21"/>
          <w:szCs w:val="21"/>
        </w:rPr>
        <w:t>metry instalacji;</w:t>
      </w:r>
      <w:r w:rsidR="00087D50" w:rsidRPr="0074619B">
        <w:rPr>
          <w:rFonts w:ascii="Arial" w:hAnsi="Arial" w:cs="Arial"/>
          <w:bCs/>
          <w:sz w:val="21"/>
          <w:szCs w:val="21"/>
        </w:rPr>
        <w:t xml:space="preserve"> </w:t>
      </w:r>
    </w:p>
    <w:p w14:paraId="6059CFA2" w14:textId="7D05BBB7" w:rsidR="00E23ED9" w:rsidRPr="0074619B" w:rsidRDefault="00E23ED9" w:rsidP="00C25BEF">
      <w:pPr>
        <w:pStyle w:val="WW-BodyText212"/>
        <w:spacing w:after="0" w:line="268" w:lineRule="exact"/>
        <w:rPr>
          <w:rFonts w:ascii="Arial" w:hAnsi="Arial" w:cs="Arial"/>
          <w:bCs/>
          <w:iCs/>
          <w:sz w:val="21"/>
          <w:szCs w:val="21"/>
        </w:rPr>
      </w:pPr>
      <w:r w:rsidRPr="0074619B">
        <w:rPr>
          <w:rFonts w:ascii="Arial" w:hAnsi="Arial" w:cs="Arial"/>
          <w:bCs/>
          <w:iCs/>
          <w:sz w:val="21"/>
          <w:szCs w:val="21"/>
        </w:rPr>
        <w:t>II. Wymagane działania w tym środki techniczne mające na celu zapobieganie lub ograniczanie emisji. Sposoby osiągania wysokiego stopnia ochrony środowiska jako całości;</w:t>
      </w:r>
    </w:p>
    <w:p w14:paraId="75D32C5D" w14:textId="2CEFD64B" w:rsidR="00087D50" w:rsidRPr="0074619B" w:rsidRDefault="00087D50" w:rsidP="00C25BEF">
      <w:pPr>
        <w:pStyle w:val="WW-BodyText212"/>
        <w:spacing w:after="0" w:line="268" w:lineRule="exact"/>
        <w:rPr>
          <w:rFonts w:ascii="Arial" w:hAnsi="Arial" w:cs="Arial"/>
          <w:bCs/>
          <w:iCs/>
          <w:sz w:val="21"/>
          <w:szCs w:val="21"/>
        </w:rPr>
      </w:pPr>
      <w:r w:rsidRPr="0074619B">
        <w:rPr>
          <w:rFonts w:ascii="Arial" w:hAnsi="Arial" w:cs="Arial"/>
          <w:bCs/>
          <w:sz w:val="21"/>
          <w:szCs w:val="21"/>
        </w:rPr>
        <w:t xml:space="preserve">III. </w:t>
      </w:r>
      <w:r w:rsidR="00E23ED9" w:rsidRPr="0074619B">
        <w:rPr>
          <w:rFonts w:ascii="Arial" w:hAnsi="Arial" w:cs="Arial"/>
          <w:bCs/>
          <w:sz w:val="21"/>
          <w:szCs w:val="21"/>
        </w:rPr>
        <w:t>Warunki wprowadzania do środowiska substancji i energii</w:t>
      </w:r>
      <w:r w:rsidR="00B0466A" w:rsidRPr="0074619B">
        <w:rPr>
          <w:rFonts w:ascii="Arial" w:hAnsi="Arial" w:cs="Arial"/>
          <w:bCs/>
          <w:sz w:val="21"/>
          <w:szCs w:val="21"/>
        </w:rPr>
        <w:t>;</w:t>
      </w:r>
    </w:p>
    <w:p w14:paraId="75D32C5F" w14:textId="63B251DA" w:rsidR="00540C3C" w:rsidRPr="0074619B" w:rsidRDefault="00540C3C" w:rsidP="00867465">
      <w:pPr>
        <w:pStyle w:val="WW-BodyText212"/>
        <w:spacing w:line="268" w:lineRule="exact"/>
        <w:rPr>
          <w:rFonts w:ascii="Arial" w:hAnsi="Arial" w:cs="Arial"/>
          <w:bCs/>
          <w:sz w:val="21"/>
          <w:szCs w:val="21"/>
        </w:rPr>
      </w:pPr>
      <w:r w:rsidRPr="0074619B">
        <w:rPr>
          <w:rFonts w:ascii="Arial" w:hAnsi="Arial" w:cs="Arial"/>
          <w:bCs/>
          <w:sz w:val="21"/>
          <w:szCs w:val="21"/>
        </w:rPr>
        <w:t xml:space="preserve">V. </w:t>
      </w:r>
      <w:r w:rsidR="00E23ED9" w:rsidRPr="0074619B">
        <w:rPr>
          <w:rFonts w:ascii="Arial" w:hAnsi="Arial" w:cs="Arial"/>
          <w:bCs/>
          <w:sz w:val="21"/>
          <w:szCs w:val="21"/>
        </w:rPr>
        <w:t>Zakres i sposób monitorowania procesów technologicznych, w tym pomiaru i ewidencjonowania wielkości emisji</w:t>
      </w:r>
      <w:r w:rsidRPr="0074619B">
        <w:rPr>
          <w:rFonts w:ascii="Arial" w:hAnsi="Arial" w:cs="Arial"/>
          <w:bCs/>
          <w:sz w:val="21"/>
          <w:szCs w:val="21"/>
        </w:rPr>
        <w:t>.</w:t>
      </w:r>
    </w:p>
    <w:p w14:paraId="75D32C60" w14:textId="77777777" w:rsidR="00E65651" w:rsidRPr="0074619B" w:rsidRDefault="00E65651" w:rsidP="00C25BEF">
      <w:pPr>
        <w:pStyle w:val="WW-BodyText212"/>
        <w:spacing w:after="0" w:line="268" w:lineRule="exact"/>
        <w:rPr>
          <w:rFonts w:ascii="Arial" w:hAnsi="Arial" w:cs="Arial"/>
          <w:sz w:val="21"/>
          <w:szCs w:val="21"/>
        </w:rPr>
      </w:pPr>
      <w:r w:rsidRPr="0074619B">
        <w:rPr>
          <w:rFonts w:ascii="Arial" w:hAnsi="Arial" w:cs="Arial"/>
          <w:sz w:val="21"/>
          <w:szCs w:val="21"/>
        </w:rPr>
        <w:t>Dokonane niniejszą decyzją zmiany warunków pozwolenia zintegrowanego odnoszą się do następujących zagadnień:</w:t>
      </w:r>
    </w:p>
    <w:p w14:paraId="75D32C61" w14:textId="77777777" w:rsidR="00E65651" w:rsidRPr="0074619B" w:rsidRDefault="009B1F20" w:rsidP="00C25BEF">
      <w:pPr>
        <w:pStyle w:val="Akapitzlist"/>
        <w:numPr>
          <w:ilvl w:val="0"/>
          <w:numId w:val="13"/>
        </w:numPr>
        <w:autoSpaceDE w:val="0"/>
        <w:autoSpaceDN w:val="0"/>
        <w:adjustRightInd w:val="0"/>
        <w:spacing w:line="268" w:lineRule="exact"/>
        <w:ind w:left="811" w:hanging="357"/>
        <w:contextualSpacing w:val="0"/>
        <w:jc w:val="both"/>
        <w:rPr>
          <w:rFonts w:ascii="Arial" w:hAnsi="Arial" w:cs="Arial"/>
          <w:sz w:val="21"/>
          <w:szCs w:val="21"/>
        </w:rPr>
      </w:pPr>
      <w:r w:rsidRPr="0074619B">
        <w:rPr>
          <w:rFonts w:ascii="Arial" w:hAnsi="Arial" w:cs="Arial"/>
          <w:sz w:val="21"/>
          <w:szCs w:val="21"/>
        </w:rPr>
        <w:t>Ochrona powietrza</w:t>
      </w:r>
      <w:r w:rsidR="00E65651" w:rsidRPr="0074619B">
        <w:rPr>
          <w:rFonts w:ascii="Arial" w:hAnsi="Arial" w:cs="Arial"/>
          <w:sz w:val="21"/>
          <w:szCs w:val="21"/>
        </w:rPr>
        <w:t>;</w:t>
      </w:r>
    </w:p>
    <w:p w14:paraId="75D32C62" w14:textId="7DE8BBE9" w:rsidR="00272586" w:rsidRPr="0074619B" w:rsidRDefault="00EF0265" w:rsidP="00C25BEF">
      <w:pPr>
        <w:pStyle w:val="Akapitzlist"/>
        <w:numPr>
          <w:ilvl w:val="0"/>
          <w:numId w:val="13"/>
        </w:numPr>
        <w:autoSpaceDE w:val="0"/>
        <w:autoSpaceDN w:val="0"/>
        <w:adjustRightInd w:val="0"/>
        <w:spacing w:line="268" w:lineRule="exact"/>
        <w:ind w:left="811" w:hanging="357"/>
        <w:contextualSpacing w:val="0"/>
        <w:jc w:val="both"/>
        <w:rPr>
          <w:rFonts w:ascii="Arial" w:hAnsi="Arial" w:cs="Arial"/>
          <w:sz w:val="21"/>
          <w:szCs w:val="21"/>
        </w:rPr>
      </w:pPr>
      <w:r w:rsidRPr="0074619B">
        <w:rPr>
          <w:rFonts w:ascii="Arial" w:hAnsi="Arial" w:cs="Arial"/>
          <w:sz w:val="21"/>
          <w:szCs w:val="21"/>
        </w:rPr>
        <w:t>Gospodarka wodno-ściekowa;</w:t>
      </w:r>
    </w:p>
    <w:p w14:paraId="75D32C63" w14:textId="77777777" w:rsidR="00293CD1" w:rsidRPr="0074619B" w:rsidRDefault="00E65651" w:rsidP="00B0466A">
      <w:pPr>
        <w:pStyle w:val="Akapitzlist"/>
        <w:numPr>
          <w:ilvl w:val="0"/>
          <w:numId w:val="13"/>
        </w:numPr>
        <w:autoSpaceDE w:val="0"/>
        <w:autoSpaceDN w:val="0"/>
        <w:adjustRightInd w:val="0"/>
        <w:spacing w:after="120" w:line="268" w:lineRule="exact"/>
        <w:ind w:left="811" w:hanging="357"/>
        <w:contextualSpacing w:val="0"/>
        <w:jc w:val="both"/>
        <w:rPr>
          <w:rFonts w:ascii="Arial" w:hAnsi="Arial" w:cs="Arial"/>
          <w:sz w:val="21"/>
          <w:szCs w:val="21"/>
        </w:rPr>
      </w:pPr>
      <w:r w:rsidRPr="0074619B">
        <w:rPr>
          <w:rFonts w:ascii="Arial" w:hAnsi="Arial" w:cs="Arial"/>
          <w:sz w:val="21"/>
          <w:szCs w:val="21"/>
        </w:rPr>
        <w:t>Gospodarka odpadami.</w:t>
      </w:r>
    </w:p>
    <w:p w14:paraId="75D32C64" w14:textId="224ACC46" w:rsidR="00087D50" w:rsidRPr="0074619B" w:rsidRDefault="00087D50" w:rsidP="00087D50">
      <w:pPr>
        <w:autoSpaceDE w:val="0"/>
        <w:autoSpaceDN w:val="0"/>
        <w:adjustRightInd w:val="0"/>
        <w:spacing w:after="120" w:line="268" w:lineRule="exact"/>
        <w:jc w:val="both"/>
        <w:rPr>
          <w:rFonts w:ascii="Arial" w:hAnsi="Arial" w:cs="Arial"/>
          <w:sz w:val="21"/>
          <w:szCs w:val="21"/>
        </w:rPr>
      </w:pPr>
      <w:r w:rsidRPr="0074619B">
        <w:rPr>
          <w:rFonts w:ascii="Arial" w:hAnsi="Arial" w:cs="Arial"/>
          <w:sz w:val="21"/>
          <w:szCs w:val="21"/>
        </w:rPr>
        <w:t xml:space="preserve">W zakresie </w:t>
      </w:r>
      <w:r w:rsidR="00EF0265" w:rsidRPr="0074619B">
        <w:rPr>
          <w:rFonts w:ascii="Arial" w:hAnsi="Arial" w:cs="Arial"/>
          <w:sz w:val="21"/>
          <w:szCs w:val="21"/>
        </w:rPr>
        <w:t>ochrony przed hałasem</w:t>
      </w:r>
      <w:r w:rsidRPr="0074619B">
        <w:rPr>
          <w:rFonts w:ascii="Arial" w:hAnsi="Arial" w:cs="Arial"/>
          <w:sz w:val="21"/>
          <w:szCs w:val="21"/>
        </w:rPr>
        <w:t xml:space="preserve"> pozwolenie zintegrowane pozostaje bez zmian.</w:t>
      </w:r>
    </w:p>
    <w:p w14:paraId="75D32C65" w14:textId="77777777" w:rsidR="00BA45E6" w:rsidRPr="0074619B" w:rsidRDefault="00E65651" w:rsidP="00C10279">
      <w:pPr>
        <w:pStyle w:val="WW-BodyText212"/>
        <w:spacing w:line="268" w:lineRule="exact"/>
        <w:rPr>
          <w:rFonts w:ascii="Arial" w:hAnsi="Arial" w:cs="Arial"/>
          <w:sz w:val="21"/>
          <w:szCs w:val="21"/>
        </w:rPr>
      </w:pPr>
      <w:r w:rsidRPr="0074619B">
        <w:rPr>
          <w:rFonts w:ascii="Arial" w:hAnsi="Arial" w:cs="Arial"/>
          <w:sz w:val="21"/>
          <w:szCs w:val="21"/>
        </w:rPr>
        <w:t>A</w:t>
      </w:r>
      <w:r w:rsidR="00BA45E6" w:rsidRPr="0074619B">
        <w:rPr>
          <w:rFonts w:ascii="Arial" w:hAnsi="Arial" w:cs="Arial"/>
          <w:sz w:val="21"/>
          <w:szCs w:val="21"/>
        </w:rPr>
        <w:t>d. 1</w:t>
      </w:r>
    </w:p>
    <w:p w14:paraId="6147ADE1" w14:textId="0DA15DB6" w:rsidR="00166176" w:rsidRPr="0074619B" w:rsidRDefault="00166176" w:rsidP="00166176">
      <w:pPr>
        <w:pStyle w:val="Tekstpodstawowy"/>
        <w:spacing w:before="120" w:line="268" w:lineRule="exact"/>
        <w:jc w:val="left"/>
        <w:rPr>
          <w:rFonts w:ascii="Arial" w:hAnsi="Arial" w:cs="Arial"/>
          <w:sz w:val="21"/>
          <w:szCs w:val="21"/>
        </w:rPr>
      </w:pPr>
      <w:r w:rsidRPr="0074619B">
        <w:rPr>
          <w:rFonts w:ascii="Arial" w:hAnsi="Arial" w:cs="Arial"/>
          <w:sz w:val="21"/>
          <w:szCs w:val="21"/>
        </w:rPr>
        <w:t>Zmiana pozwolenia zintegrowanego w zakresie ochrony powietrza związana jest z planowanym rozpoczęciem eksploatacji automatycznej zawieszkowej linii galwanicznej nr 2 (ZNK2), która została poddana pracom remontowo-naprawczym, jak również zaplanowano na niej zmianę niektórych procesów technologicznych oraz stosowanych surowców chemicznych, w stosunku do założeń projektowych z 2006 r. W wyniku ww. zmian</w:t>
      </w:r>
      <w:r w:rsidR="00F173AD">
        <w:rPr>
          <w:rFonts w:ascii="Arial" w:hAnsi="Arial" w:cs="Arial"/>
          <w:sz w:val="21"/>
          <w:szCs w:val="21"/>
          <w:lang w:val="pl-PL"/>
        </w:rPr>
        <w:t xml:space="preserve">, </w:t>
      </w:r>
      <w:r w:rsidRPr="0074619B">
        <w:rPr>
          <w:rFonts w:ascii="Arial" w:hAnsi="Arial" w:cs="Arial"/>
          <w:sz w:val="21"/>
          <w:szCs w:val="21"/>
        </w:rPr>
        <w:t>na przedmiotowej linii prowadzony będzie proces nakładania powłok stopowych cynk-nikiel z kąpieli kwaśnych. Zastosowane kąpiele do nakładania powłoki stopowej Zn-Ni z kąpieli kwaśnych są kąpielami niskostężeniowymi i bezcyjankowymi</w:t>
      </w:r>
      <w:r w:rsidR="00E23ED9" w:rsidRPr="0074619B">
        <w:rPr>
          <w:rFonts w:ascii="Arial" w:hAnsi="Arial" w:cs="Arial"/>
          <w:sz w:val="21"/>
          <w:szCs w:val="21"/>
          <w:lang w:val="pl-PL"/>
        </w:rPr>
        <w:t>,</w:t>
      </w:r>
      <w:r w:rsidRPr="0074619B">
        <w:rPr>
          <w:rFonts w:ascii="Arial" w:hAnsi="Arial" w:cs="Arial"/>
          <w:sz w:val="21"/>
          <w:szCs w:val="21"/>
        </w:rPr>
        <w:t xml:space="preserve"> o mniejszej zawartości cynku i niklu w roztworze.</w:t>
      </w:r>
    </w:p>
    <w:p w14:paraId="15E66915" w14:textId="6258FB26" w:rsidR="00166176" w:rsidRPr="0074619B" w:rsidRDefault="00166176" w:rsidP="00166176">
      <w:pPr>
        <w:pStyle w:val="Tekstpodstawowy"/>
        <w:spacing w:line="268" w:lineRule="exact"/>
        <w:jc w:val="left"/>
        <w:rPr>
          <w:rFonts w:ascii="Arial" w:hAnsi="Arial" w:cs="Arial"/>
          <w:sz w:val="21"/>
          <w:szCs w:val="21"/>
        </w:rPr>
      </w:pPr>
      <w:r w:rsidRPr="0074619B">
        <w:rPr>
          <w:rFonts w:ascii="Arial" w:hAnsi="Arial" w:cs="Arial"/>
          <w:sz w:val="21"/>
          <w:szCs w:val="21"/>
        </w:rPr>
        <w:t>Na linii galwanicznej nr 1 (ZNK1) planowana jest zmiana niektórych produktów chemicznych</w:t>
      </w:r>
      <w:r w:rsidR="00E23ED9" w:rsidRPr="0074619B">
        <w:rPr>
          <w:rFonts w:ascii="Arial" w:hAnsi="Arial" w:cs="Arial"/>
          <w:sz w:val="21"/>
          <w:szCs w:val="21"/>
          <w:lang w:val="pl-PL"/>
        </w:rPr>
        <w:t>,</w:t>
      </w:r>
      <w:r w:rsidRPr="0074619B">
        <w:rPr>
          <w:rFonts w:ascii="Arial" w:hAnsi="Arial" w:cs="Arial"/>
          <w:sz w:val="21"/>
          <w:szCs w:val="21"/>
        </w:rPr>
        <w:t xml:space="preserve"> w niektórych wannach technologicznych. Na tej linii, po wprowadzonych zmianach, będzie się odbywać </w:t>
      </w:r>
      <w:r w:rsidRPr="0074619B">
        <w:rPr>
          <w:rFonts w:ascii="Arial" w:hAnsi="Arial" w:cs="Arial"/>
          <w:sz w:val="21"/>
          <w:szCs w:val="21"/>
        </w:rPr>
        <w:lastRenderedPageBreak/>
        <w:t>proces cynkowania z kąpieli kwaśnej i w ograniczonym stopniu proces nakładania powłok stopowych cynk-nikiel z kąpieli kwaśnych.</w:t>
      </w:r>
    </w:p>
    <w:p w14:paraId="6F593943" w14:textId="2A7FB378" w:rsidR="00166176" w:rsidRPr="0074619B" w:rsidRDefault="00166176" w:rsidP="00C25BEF">
      <w:pPr>
        <w:pStyle w:val="Tekstpodstawowy"/>
        <w:spacing w:line="268" w:lineRule="exact"/>
        <w:jc w:val="left"/>
        <w:rPr>
          <w:rFonts w:ascii="Arial" w:hAnsi="Arial" w:cs="Arial"/>
          <w:sz w:val="21"/>
          <w:szCs w:val="21"/>
        </w:rPr>
      </w:pPr>
      <w:r w:rsidRPr="0074619B">
        <w:rPr>
          <w:rFonts w:ascii="Arial" w:hAnsi="Arial" w:cs="Arial"/>
          <w:sz w:val="21"/>
          <w:szCs w:val="21"/>
        </w:rPr>
        <w:t>Zanieczyszczenia z wanien procesowych z dwóch automatycznych linii zawieszkowych, tj. aktualnie eksploatowanej (linia nr 1) oraz z linii w trakcie rozruchu (linia nr 2)</w:t>
      </w:r>
      <w:r w:rsidR="00F173AD">
        <w:rPr>
          <w:rFonts w:ascii="Arial" w:hAnsi="Arial" w:cs="Arial"/>
          <w:sz w:val="21"/>
          <w:szCs w:val="21"/>
          <w:lang w:val="pl-PL"/>
        </w:rPr>
        <w:t xml:space="preserve">, </w:t>
      </w:r>
      <w:r w:rsidRPr="0074619B">
        <w:rPr>
          <w:rFonts w:ascii="Arial" w:hAnsi="Arial" w:cs="Arial"/>
          <w:bCs/>
          <w:sz w:val="21"/>
          <w:szCs w:val="21"/>
        </w:rPr>
        <w:t>odprowadzane będą systemem wyciągów miejscowych</w:t>
      </w:r>
      <w:r w:rsidR="00E23ED9" w:rsidRPr="0074619B">
        <w:rPr>
          <w:rFonts w:ascii="Arial" w:hAnsi="Arial" w:cs="Arial"/>
          <w:bCs/>
          <w:sz w:val="21"/>
          <w:szCs w:val="21"/>
          <w:lang w:val="pl-PL"/>
        </w:rPr>
        <w:t xml:space="preserve">, </w:t>
      </w:r>
      <w:r w:rsidRPr="0074619B">
        <w:rPr>
          <w:rFonts w:ascii="Arial" w:hAnsi="Arial" w:cs="Arial"/>
          <w:bCs/>
          <w:sz w:val="21"/>
          <w:szCs w:val="21"/>
        </w:rPr>
        <w:t>wyposażonych w ssawki szczelinowe na wannach do 4 skruberów mokrych.</w:t>
      </w:r>
    </w:p>
    <w:p w14:paraId="4CF6AC6F" w14:textId="717BD15B" w:rsidR="00166176" w:rsidRPr="0074619B" w:rsidRDefault="00166176" w:rsidP="00166176">
      <w:pPr>
        <w:pStyle w:val="Tekstpodstawowy"/>
        <w:spacing w:line="268" w:lineRule="exact"/>
        <w:jc w:val="left"/>
        <w:rPr>
          <w:rFonts w:ascii="Arial" w:hAnsi="Arial" w:cs="Arial"/>
          <w:sz w:val="21"/>
          <w:szCs w:val="21"/>
        </w:rPr>
      </w:pPr>
      <w:r w:rsidRPr="0074619B">
        <w:rPr>
          <w:rFonts w:ascii="Arial" w:hAnsi="Arial" w:cs="Arial"/>
          <w:sz w:val="21"/>
          <w:szCs w:val="21"/>
        </w:rPr>
        <w:t>Zgodnie z informacjami przedstawionymi w dokumentacji wnioskowej</w:t>
      </w:r>
      <w:r w:rsidR="00E23ED9" w:rsidRPr="0074619B">
        <w:rPr>
          <w:rFonts w:ascii="Arial" w:hAnsi="Arial" w:cs="Arial"/>
          <w:sz w:val="21"/>
          <w:szCs w:val="21"/>
          <w:lang w:val="pl-PL"/>
        </w:rPr>
        <w:t xml:space="preserve">, </w:t>
      </w:r>
      <w:r w:rsidRPr="0074619B">
        <w:rPr>
          <w:rFonts w:ascii="Arial" w:hAnsi="Arial" w:cs="Arial"/>
          <w:sz w:val="21"/>
          <w:szCs w:val="21"/>
        </w:rPr>
        <w:t>analiza wykonanych obliczeń rozprzestrzeniania się zanieczyszczeń w powietrzu</w:t>
      </w:r>
      <w:r w:rsidR="00F173AD">
        <w:rPr>
          <w:rFonts w:ascii="Arial" w:hAnsi="Arial" w:cs="Arial"/>
          <w:sz w:val="21"/>
          <w:szCs w:val="21"/>
          <w:lang w:val="pl-PL"/>
        </w:rPr>
        <w:t xml:space="preserve">, </w:t>
      </w:r>
      <w:r w:rsidRPr="0074619B">
        <w:rPr>
          <w:rFonts w:ascii="Arial" w:hAnsi="Arial" w:cs="Arial"/>
          <w:sz w:val="21"/>
          <w:szCs w:val="21"/>
        </w:rPr>
        <w:t>po zmianie surowców chemicznych na 2-giej linii oraz po częściowej zmianie surowców (lub ich składu) na 1-szej linii, wykazała znaczącą redukcję emisji chromu (III) oraz cynku, w stosunku do wielkości emisji, określonej dla instalacji w aktualnie obowiązującym pozwoleniu zintegrowanym oraz wzrost emisji chlorowodoru i kobaltu, przy czym nadal wielkości stężeń tych substancji w powietrzu nie przekraczają 10% wartości odniesienia. Nastąpił również wzrost emisji niklu, przy czym nadal wartości stężeń tej substancji w powietrzu nie przekraczają dopuszczalnych dla niej wartości, zarówno godzinowej</w:t>
      </w:r>
      <w:r w:rsidR="00FF536B">
        <w:rPr>
          <w:rFonts w:ascii="Arial" w:hAnsi="Arial" w:cs="Arial"/>
          <w:sz w:val="21"/>
          <w:szCs w:val="21"/>
          <w:lang w:val="pl-PL"/>
        </w:rPr>
        <w:t xml:space="preserve">, </w:t>
      </w:r>
      <w:r w:rsidRPr="0074619B">
        <w:rPr>
          <w:rFonts w:ascii="Arial" w:hAnsi="Arial" w:cs="Arial"/>
          <w:sz w:val="21"/>
          <w:szCs w:val="21"/>
        </w:rPr>
        <w:t>jak i średniorocznej.</w:t>
      </w:r>
    </w:p>
    <w:p w14:paraId="2E420A26" w14:textId="361B7F7A" w:rsidR="00166176" w:rsidRPr="0074619B" w:rsidRDefault="00166176" w:rsidP="00C25BEF">
      <w:pPr>
        <w:pStyle w:val="Tekstpodstawowy"/>
        <w:tabs>
          <w:tab w:val="left" w:pos="360"/>
        </w:tabs>
        <w:spacing w:line="268" w:lineRule="exact"/>
        <w:jc w:val="left"/>
        <w:rPr>
          <w:rFonts w:ascii="Arial" w:hAnsi="Arial" w:cs="Arial"/>
          <w:sz w:val="21"/>
          <w:szCs w:val="21"/>
        </w:rPr>
      </w:pPr>
      <w:r w:rsidRPr="0074619B">
        <w:rPr>
          <w:rFonts w:ascii="Arial" w:hAnsi="Arial" w:cs="Arial"/>
          <w:sz w:val="21"/>
          <w:szCs w:val="21"/>
        </w:rPr>
        <w:t>Przeprowadzone we wniosku obliczenia rozprzestrzeniania zanieczyszczeń w powietrzu, uwzględniające zmian</w:t>
      </w:r>
      <w:r w:rsidR="00E23ED9" w:rsidRPr="0074619B">
        <w:rPr>
          <w:rFonts w:ascii="Arial" w:hAnsi="Arial" w:cs="Arial"/>
          <w:sz w:val="21"/>
          <w:szCs w:val="21"/>
          <w:lang w:val="pl-PL"/>
        </w:rPr>
        <w:t>y</w:t>
      </w:r>
      <w:r w:rsidRPr="0074619B">
        <w:rPr>
          <w:rFonts w:ascii="Arial" w:hAnsi="Arial" w:cs="Arial"/>
          <w:sz w:val="21"/>
          <w:szCs w:val="21"/>
        </w:rPr>
        <w:t xml:space="preserve"> wprowadzone na instalacji wykazały</w:t>
      </w:r>
      <w:r w:rsidR="00E23ED9" w:rsidRPr="0074619B">
        <w:rPr>
          <w:rFonts w:ascii="Arial" w:hAnsi="Arial" w:cs="Arial"/>
          <w:sz w:val="21"/>
          <w:szCs w:val="21"/>
          <w:lang w:val="pl-PL"/>
        </w:rPr>
        <w:t xml:space="preserve">, </w:t>
      </w:r>
      <w:r w:rsidRPr="0074619B">
        <w:rPr>
          <w:rFonts w:ascii="Arial" w:hAnsi="Arial" w:cs="Arial"/>
          <w:sz w:val="21"/>
          <w:szCs w:val="21"/>
        </w:rPr>
        <w:t xml:space="preserve">że przy zachowaniu parametrów i miejsc wprowadzania substancji do powietrza, eksploatacja ww. instalacji nie będzie powodowała przekroczeń wartości stężeń substancji określonych w rozporządzeniu Ministra Środowiska z dnia 26 stycznia 2010 r. </w:t>
      </w:r>
      <w:r w:rsidRPr="0074619B">
        <w:rPr>
          <w:rFonts w:ascii="Arial" w:hAnsi="Arial" w:cs="Arial"/>
          <w:i/>
          <w:sz w:val="21"/>
          <w:szCs w:val="21"/>
        </w:rPr>
        <w:t>w sprawie wartości odniesienia dla niektórych substancji w powietrzu</w:t>
      </w:r>
      <w:r w:rsidRPr="0074619B">
        <w:rPr>
          <w:rFonts w:ascii="Arial" w:hAnsi="Arial" w:cs="Arial"/>
          <w:sz w:val="21"/>
          <w:szCs w:val="21"/>
        </w:rPr>
        <w:t xml:space="preserve"> (Dz. U. Nr 16 poz. 87).</w:t>
      </w:r>
    </w:p>
    <w:p w14:paraId="1F572884" w14:textId="1E5D80D8" w:rsidR="00166176" w:rsidRPr="0074619B" w:rsidRDefault="00166176" w:rsidP="00C25BEF">
      <w:pPr>
        <w:pStyle w:val="Tekstpodstawowy"/>
        <w:spacing w:after="120" w:line="268" w:lineRule="exact"/>
        <w:jc w:val="left"/>
        <w:rPr>
          <w:rFonts w:ascii="Arial" w:hAnsi="Arial" w:cs="Arial"/>
          <w:sz w:val="21"/>
          <w:szCs w:val="21"/>
        </w:rPr>
      </w:pPr>
      <w:r w:rsidRPr="0074619B">
        <w:rPr>
          <w:rFonts w:ascii="Arial" w:hAnsi="Arial" w:cs="Arial"/>
          <w:sz w:val="21"/>
          <w:szCs w:val="21"/>
        </w:rPr>
        <w:t xml:space="preserve">W punkcie V.3. pozwolenia, zgodnie z wnioskiem </w:t>
      </w:r>
      <w:r w:rsidR="00FF536B">
        <w:rPr>
          <w:rFonts w:ascii="Arial" w:hAnsi="Arial" w:cs="Arial"/>
          <w:sz w:val="21"/>
          <w:szCs w:val="21"/>
          <w:lang w:val="pl-PL"/>
        </w:rPr>
        <w:t>S</w:t>
      </w:r>
      <w:r w:rsidRPr="0074619B">
        <w:rPr>
          <w:rFonts w:ascii="Arial" w:hAnsi="Arial" w:cs="Arial"/>
          <w:sz w:val="21"/>
          <w:szCs w:val="21"/>
        </w:rPr>
        <w:t>trony, w oparciu o art.151 i art.188 ust.</w:t>
      </w:r>
      <w:r w:rsidR="00E23ED9" w:rsidRPr="0074619B">
        <w:rPr>
          <w:rFonts w:ascii="Arial" w:hAnsi="Arial" w:cs="Arial"/>
          <w:sz w:val="21"/>
          <w:szCs w:val="21"/>
          <w:lang w:val="pl-PL"/>
        </w:rPr>
        <w:t xml:space="preserve"> </w:t>
      </w:r>
      <w:r w:rsidRPr="0074619B">
        <w:rPr>
          <w:rFonts w:ascii="Arial" w:hAnsi="Arial" w:cs="Arial"/>
          <w:sz w:val="21"/>
          <w:szCs w:val="21"/>
        </w:rPr>
        <w:t>3 pkt</w:t>
      </w:r>
      <w:r w:rsidR="00E23ED9" w:rsidRPr="0074619B">
        <w:rPr>
          <w:rFonts w:ascii="Arial" w:hAnsi="Arial" w:cs="Arial"/>
          <w:sz w:val="21"/>
          <w:szCs w:val="21"/>
          <w:lang w:val="pl-PL"/>
        </w:rPr>
        <w:t xml:space="preserve"> </w:t>
      </w:r>
      <w:r w:rsidRPr="0074619B">
        <w:rPr>
          <w:rFonts w:ascii="Arial" w:hAnsi="Arial" w:cs="Arial"/>
          <w:sz w:val="21"/>
          <w:szCs w:val="21"/>
        </w:rPr>
        <w:t xml:space="preserve">5 ustawy </w:t>
      </w:r>
      <w:r w:rsidR="00E23ED9" w:rsidRPr="0074619B">
        <w:rPr>
          <w:rFonts w:ascii="Arial" w:hAnsi="Arial" w:cs="Arial"/>
          <w:sz w:val="21"/>
          <w:szCs w:val="21"/>
          <w:lang w:val="pl-PL"/>
        </w:rPr>
        <w:t xml:space="preserve">POŚ, </w:t>
      </w:r>
      <w:r w:rsidRPr="0074619B">
        <w:rPr>
          <w:rFonts w:ascii="Arial" w:hAnsi="Arial" w:cs="Arial"/>
          <w:sz w:val="21"/>
          <w:szCs w:val="21"/>
        </w:rPr>
        <w:t>dokonano zmian w zakresie rodzaju i częstości prowadzenia pomiarów emisji substancji do powietrza.</w:t>
      </w:r>
    </w:p>
    <w:p w14:paraId="75D32C6D" w14:textId="29BEFF5C" w:rsidR="00311BA8" w:rsidRPr="0074619B" w:rsidRDefault="006B0322" w:rsidP="00C10279">
      <w:pPr>
        <w:autoSpaceDE w:val="0"/>
        <w:autoSpaceDN w:val="0"/>
        <w:adjustRightInd w:val="0"/>
        <w:spacing w:after="120" w:line="268" w:lineRule="exact"/>
        <w:rPr>
          <w:rFonts w:ascii="Arial" w:hAnsi="Arial" w:cs="Arial"/>
          <w:sz w:val="21"/>
          <w:szCs w:val="21"/>
        </w:rPr>
      </w:pPr>
      <w:r w:rsidRPr="0074619B">
        <w:rPr>
          <w:rFonts w:ascii="Arial" w:hAnsi="Arial" w:cs="Arial"/>
          <w:sz w:val="21"/>
          <w:szCs w:val="21"/>
        </w:rPr>
        <w:t>Ad. 2</w:t>
      </w:r>
    </w:p>
    <w:p w14:paraId="47954EDB" w14:textId="75306082" w:rsidR="00EF0265" w:rsidRPr="0074619B" w:rsidRDefault="00EF0265" w:rsidP="00EF0265">
      <w:pPr>
        <w:pStyle w:val="WW-Tekstpodstawowy2"/>
        <w:spacing w:line="268" w:lineRule="exact"/>
        <w:jc w:val="left"/>
        <w:rPr>
          <w:rFonts w:ascii="Arial" w:hAnsi="Arial" w:cs="Arial"/>
          <w:sz w:val="21"/>
          <w:szCs w:val="21"/>
        </w:rPr>
      </w:pPr>
      <w:r w:rsidRPr="0074619B">
        <w:rPr>
          <w:rFonts w:ascii="Arial" w:hAnsi="Arial" w:cs="Arial"/>
          <w:sz w:val="21"/>
          <w:szCs w:val="21"/>
        </w:rPr>
        <w:t>Woda na potrzeby technologiczne oraz socjalno-bytowe zakładu Electropoli Poland Sp. z o.o. w Bielsku-Białej</w:t>
      </w:r>
      <w:r w:rsidR="00FF536B">
        <w:rPr>
          <w:rFonts w:ascii="Arial" w:hAnsi="Arial" w:cs="Arial"/>
          <w:sz w:val="21"/>
          <w:szCs w:val="21"/>
        </w:rPr>
        <w:t xml:space="preserve"> </w:t>
      </w:r>
      <w:r w:rsidRPr="0074619B">
        <w:rPr>
          <w:rFonts w:ascii="Arial" w:hAnsi="Arial" w:cs="Arial"/>
          <w:sz w:val="21"/>
          <w:szCs w:val="21"/>
        </w:rPr>
        <w:t xml:space="preserve">dostarczana jest z sieci wodociągowej Fenice Poland Sp. z o.o., na podstawie zawartej umowy. Zgodnie z art. 211 ust. 6 pkt 8) ustawy </w:t>
      </w:r>
      <w:r w:rsidR="00E23ED9" w:rsidRPr="0074619B">
        <w:rPr>
          <w:rFonts w:ascii="Arial" w:hAnsi="Arial" w:cs="Arial"/>
          <w:sz w:val="21"/>
          <w:szCs w:val="21"/>
        </w:rPr>
        <w:t>POŚ</w:t>
      </w:r>
      <w:r w:rsidRPr="0074619B">
        <w:rPr>
          <w:rFonts w:ascii="Arial" w:hAnsi="Arial" w:cs="Arial"/>
          <w:sz w:val="21"/>
          <w:szCs w:val="21"/>
        </w:rPr>
        <w:t xml:space="preserve"> p</w:t>
      </w:r>
      <w:r w:rsidRPr="0074619B">
        <w:rPr>
          <w:rFonts w:ascii="Arial" w:hAnsi="Arial" w:cs="Arial"/>
          <w:color w:val="000000"/>
          <w:sz w:val="21"/>
          <w:szCs w:val="21"/>
          <w:lang w:eastAsia="pl-PL"/>
        </w:rPr>
        <w:t>ozwolenie zintegrowane określa także, w odniesieniu do instalacji wymagającej pozwolenia zintegrowanego</w:t>
      </w:r>
      <w:r w:rsidR="00E23ED9" w:rsidRPr="0074619B">
        <w:rPr>
          <w:rFonts w:ascii="Arial" w:hAnsi="Arial" w:cs="Arial"/>
          <w:sz w:val="21"/>
          <w:szCs w:val="21"/>
        </w:rPr>
        <w:t xml:space="preserve">, </w:t>
      </w:r>
      <w:r w:rsidRPr="00F173AD">
        <w:rPr>
          <w:rFonts w:ascii="Arial" w:hAnsi="Arial" w:cs="Arial"/>
          <w:color w:val="000000"/>
          <w:sz w:val="21"/>
          <w:szCs w:val="21"/>
          <w:lang w:eastAsia="pl-PL"/>
        </w:rPr>
        <w:t>ilość wykorzystywanej wody,</w:t>
      </w:r>
      <w:r w:rsidRPr="0074619B">
        <w:rPr>
          <w:rFonts w:ascii="Arial" w:hAnsi="Arial" w:cs="Arial"/>
          <w:color w:val="000000"/>
          <w:sz w:val="21"/>
          <w:szCs w:val="21"/>
          <w:lang w:eastAsia="pl-PL"/>
        </w:rPr>
        <w:t xml:space="preserve"> o ile nie zachodzą warunki, o których mowa w art. 202 ust. 6</w:t>
      </w:r>
      <w:r w:rsidRPr="0074619B">
        <w:rPr>
          <w:rFonts w:ascii="Arial" w:hAnsi="Arial" w:cs="Arial"/>
          <w:sz w:val="21"/>
          <w:szCs w:val="21"/>
        </w:rPr>
        <w:t xml:space="preserve"> (dotyczącym poboru wód powierzchniowych lub podziemnych). Wobec powyższego, zmieniono brzmienie rozdziału I. </w:t>
      </w:r>
      <w:r w:rsidRPr="0074619B">
        <w:rPr>
          <w:rFonts w:ascii="Arial" w:hAnsi="Arial" w:cs="Arial"/>
          <w:i/>
          <w:sz w:val="21"/>
          <w:szCs w:val="21"/>
        </w:rPr>
        <w:t>„Rodzaj i parametry instalacji”</w:t>
      </w:r>
      <w:r w:rsidRPr="0074619B">
        <w:rPr>
          <w:rFonts w:ascii="Arial" w:hAnsi="Arial" w:cs="Arial"/>
          <w:sz w:val="21"/>
          <w:szCs w:val="21"/>
        </w:rPr>
        <w:t xml:space="preserve"> punktu 3. </w:t>
      </w:r>
      <w:r w:rsidRPr="0074619B">
        <w:rPr>
          <w:rFonts w:ascii="Arial" w:hAnsi="Arial" w:cs="Arial"/>
          <w:i/>
          <w:sz w:val="21"/>
          <w:szCs w:val="21"/>
        </w:rPr>
        <w:t xml:space="preserve">„Gospodarka wodno-ściekowa” </w:t>
      </w:r>
      <w:r w:rsidRPr="0074619B">
        <w:rPr>
          <w:rFonts w:ascii="Arial" w:hAnsi="Arial" w:cs="Arial"/>
          <w:sz w:val="21"/>
          <w:szCs w:val="21"/>
        </w:rPr>
        <w:t xml:space="preserve">podpunktu 3.1. </w:t>
      </w:r>
      <w:r w:rsidRPr="0074619B">
        <w:rPr>
          <w:rFonts w:ascii="Arial" w:hAnsi="Arial" w:cs="Arial"/>
          <w:i/>
          <w:sz w:val="21"/>
          <w:szCs w:val="21"/>
        </w:rPr>
        <w:t>„Gospodarka wodna”</w:t>
      </w:r>
      <w:r w:rsidRPr="0074619B">
        <w:rPr>
          <w:rFonts w:ascii="Arial" w:hAnsi="Arial" w:cs="Arial"/>
          <w:sz w:val="21"/>
          <w:szCs w:val="21"/>
        </w:rPr>
        <w:t xml:space="preserve"> poprzez podanie ilości wykorzystywanej wody wodociągowej na poszczególne cele instalacji IPPC, tj. linii technologicznej nr 1 i linii technologicznej nr 2, zgodnie z wymogami obowiązujących przepisów prawa w tym zakresie.</w:t>
      </w:r>
    </w:p>
    <w:p w14:paraId="45FF0AB0" w14:textId="233A8947" w:rsidR="00EF0265" w:rsidRPr="0074619B" w:rsidRDefault="00EF0265" w:rsidP="00F57915">
      <w:pPr>
        <w:widowControl w:val="0"/>
        <w:suppressAutoHyphens/>
        <w:spacing w:after="0" w:line="268" w:lineRule="exact"/>
        <w:rPr>
          <w:rFonts w:ascii="Arial" w:hAnsi="Arial" w:cs="Arial"/>
          <w:bCs/>
          <w:sz w:val="21"/>
          <w:szCs w:val="21"/>
        </w:rPr>
      </w:pPr>
      <w:r w:rsidRPr="0074619B">
        <w:rPr>
          <w:rFonts w:ascii="Arial" w:hAnsi="Arial" w:cs="Arial"/>
          <w:bCs/>
          <w:sz w:val="21"/>
          <w:szCs w:val="21"/>
        </w:rPr>
        <w:t xml:space="preserve">Uzasadniając wnioskowane zmiany w zakresie gospodarki ściekowej podano, że: </w:t>
      </w:r>
      <w:r w:rsidRPr="0074619B">
        <w:rPr>
          <w:rFonts w:ascii="Arial" w:hAnsi="Arial" w:cs="Arial"/>
          <w:bCs/>
          <w:i/>
          <w:sz w:val="21"/>
          <w:szCs w:val="21"/>
        </w:rPr>
        <w:t>„</w:t>
      </w:r>
      <w:r w:rsidRPr="0074619B">
        <w:rPr>
          <w:rFonts w:ascii="Arial" w:hAnsi="Arial" w:cs="Arial"/>
          <w:i/>
          <w:sz w:val="21"/>
          <w:szCs w:val="21"/>
        </w:rPr>
        <w:t>W zakresie rodzaju i</w:t>
      </w:r>
      <w:r w:rsidR="00E23ED9" w:rsidRPr="0074619B">
        <w:rPr>
          <w:rFonts w:ascii="Arial" w:hAnsi="Arial" w:cs="Arial"/>
          <w:i/>
          <w:sz w:val="21"/>
          <w:szCs w:val="21"/>
        </w:rPr>
        <w:t> </w:t>
      </w:r>
      <w:r w:rsidRPr="0074619B">
        <w:rPr>
          <w:rFonts w:ascii="Arial" w:hAnsi="Arial" w:cs="Arial"/>
          <w:i/>
          <w:sz w:val="21"/>
          <w:szCs w:val="21"/>
        </w:rPr>
        <w:t>ilości powstających ścieków z linii galwanicznej nr</w:t>
      </w:r>
      <w:r w:rsidR="00E23ED9" w:rsidRPr="0074619B">
        <w:rPr>
          <w:rFonts w:ascii="Arial" w:hAnsi="Arial" w:cs="Arial"/>
          <w:i/>
          <w:sz w:val="21"/>
          <w:szCs w:val="21"/>
        </w:rPr>
        <w:t xml:space="preserve"> </w:t>
      </w:r>
      <w:r w:rsidRPr="0074619B">
        <w:rPr>
          <w:rFonts w:ascii="Arial" w:hAnsi="Arial" w:cs="Arial"/>
          <w:i/>
          <w:sz w:val="21"/>
          <w:szCs w:val="21"/>
        </w:rPr>
        <w:t>1 (ZNK1) nie zanotowano istotnych zmian. Mimo planowanego uruchomienia linii nr 2 (ZNK2) z procesem nakładania powłok stopowych cynk-nikiel, zwiększenia pojemności wanny cynkowania kwaśnego, zmniejszenia pojemności wanny cynk-nikiel dla linii nr 1, jakość i ilość odprowadzanych z linii ścieków nieznacznie uległa zmianie. W związku z</w:t>
      </w:r>
      <w:r w:rsidR="00F57915" w:rsidRPr="0074619B">
        <w:rPr>
          <w:rFonts w:ascii="Arial" w:hAnsi="Arial" w:cs="Arial"/>
          <w:i/>
          <w:sz w:val="21"/>
          <w:szCs w:val="21"/>
        </w:rPr>
        <w:t> </w:t>
      </w:r>
      <w:r w:rsidRPr="0074619B">
        <w:rPr>
          <w:rFonts w:ascii="Arial" w:hAnsi="Arial" w:cs="Arial"/>
          <w:i/>
          <w:sz w:val="21"/>
          <w:szCs w:val="21"/>
        </w:rPr>
        <w:t>uruchomieniem procesu nakładania powłoki stopowej cynk-nikiel na linii nr 2 (ZNK2) będą powstawały z tego procesu ścieki przemysłowe:</w:t>
      </w:r>
    </w:p>
    <w:p w14:paraId="6449E7B0" w14:textId="77777777" w:rsidR="00EF0265" w:rsidRPr="0074619B" w:rsidRDefault="00EF0265" w:rsidP="00F173AD">
      <w:pPr>
        <w:pStyle w:val="Akapitzlist"/>
        <w:numPr>
          <w:ilvl w:val="0"/>
          <w:numId w:val="23"/>
        </w:numPr>
        <w:spacing w:line="268" w:lineRule="exact"/>
        <w:ind w:left="357" w:hanging="357"/>
        <w:rPr>
          <w:rFonts w:ascii="Arial" w:hAnsi="Arial" w:cs="Arial"/>
          <w:i/>
          <w:sz w:val="21"/>
          <w:szCs w:val="21"/>
        </w:rPr>
      </w:pPr>
      <w:r w:rsidRPr="0074619B">
        <w:rPr>
          <w:rFonts w:ascii="Arial" w:hAnsi="Arial" w:cs="Arial"/>
          <w:i/>
          <w:sz w:val="21"/>
          <w:szCs w:val="21"/>
        </w:rPr>
        <w:t>ścieki rozcieńczone kwaśno-alkaliczne – wody po płukaniu z płuczek przepływowych,</w:t>
      </w:r>
    </w:p>
    <w:p w14:paraId="024A3E68" w14:textId="01BE676C" w:rsidR="00EF0265" w:rsidRPr="0074619B" w:rsidRDefault="00EF0265" w:rsidP="00F173AD">
      <w:pPr>
        <w:pStyle w:val="Akapitzlist"/>
        <w:numPr>
          <w:ilvl w:val="0"/>
          <w:numId w:val="23"/>
        </w:numPr>
        <w:spacing w:line="268" w:lineRule="exact"/>
        <w:ind w:left="357" w:hanging="357"/>
        <w:rPr>
          <w:rFonts w:ascii="Arial" w:hAnsi="Arial" w:cs="Arial"/>
          <w:i/>
          <w:sz w:val="21"/>
          <w:szCs w:val="21"/>
        </w:rPr>
      </w:pPr>
      <w:r w:rsidRPr="0074619B">
        <w:rPr>
          <w:rFonts w:ascii="Arial" w:hAnsi="Arial" w:cs="Arial"/>
          <w:i/>
          <w:sz w:val="21"/>
          <w:szCs w:val="21"/>
        </w:rPr>
        <w:t>stężone ścieki kwaśne – zużyte kąpiele kwaśne tj. zużyte kąpiele trawiące, zużyta aktywacja, zużyta pasywacja wymieniane okresowo, pozostałości z mycia wanien trawienia,</w:t>
      </w:r>
      <w:r w:rsidR="00F57915" w:rsidRPr="0074619B">
        <w:rPr>
          <w:rFonts w:ascii="Arial" w:hAnsi="Arial" w:cs="Arial"/>
          <w:i/>
          <w:sz w:val="21"/>
          <w:szCs w:val="21"/>
        </w:rPr>
        <w:t xml:space="preserve"> </w:t>
      </w:r>
      <w:r w:rsidRPr="0074619B">
        <w:rPr>
          <w:rFonts w:ascii="Arial" w:hAnsi="Arial" w:cs="Arial"/>
          <w:i/>
          <w:sz w:val="21"/>
          <w:szCs w:val="21"/>
        </w:rPr>
        <w:t>aktywacji, pasywacji i wanien zawierających kąpiel cynk-nikiel,</w:t>
      </w:r>
    </w:p>
    <w:p w14:paraId="7548CBBC" w14:textId="77777777" w:rsidR="00EF0265" w:rsidRPr="0074619B" w:rsidRDefault="00EF0265" w:rsidP="00F173AD">
      <w:pPr>
        <w:pStyle w:val="Akapitzlist"/>
        <w:numPr>
          <w:ilvl w:val="0"/>
          <w:numId w:val="23"/>
        </w:numPr>
        <w:spacing w:line="268" w:lineRule="exact"/>
        <w:ind w:left="357" w:hanging="357"/>
        <w:rPr>
          <w:rFonts w:ascii="Arial" w:hAnsi="Arial" w:cs="Arial"/>
          <w:i/>
          <w:sz w:val="21"/>
          <w:szCs w:val="21"/>
        </w:rPr>
      </w:pPr>
      <w:r w:rsidRPr="0074619B">
        <w:rPr>
          <w:rFonts w:ascii="Arial" w:hAnsi="Arial" w:cs="Arial"/>
          <w:i/>
          <w:sz w:val="21"/>
          <w:szCs w:val="21"/>
        </w:rPr>
        <w:t xml:space="preserve">stężone ścieki alkaliczne – zużyte kąpiele alkaliczne tj. kąpiele odtłuszczające wymieniane okresowo, pozostałości z mycia wanien odtłuszczania. </w:t>
      </w:r>
    </w:p>
    <w:p w14:paraId="04BCCEBC" w14:textId="5BF35CA0" w:rsidR="00EF0265" w:rsidRPr="0074619B" w:rsidRDefault="00EF0265" w:rsidP="00F57915">
      <w:pPr>
        <w:spacing w:after="0" w:line="268" w:lineRule="exact"/>
        <w:rPr>
          <w:rFonts w:ascii="Arial" w:hAnsi="Arial" w:cs="Arial"/>
          <w:i/>
          <w:sz w:val="21"/>
          <w:szCs w:val="21"/>
        </w:rPr>
      </w:pPr>
      <w:r w:rsidRPr="0074619B">
        <w:rPr>
          <w:rFonts w:ascii="Arial" w:hAnsi="Arial" w:cs="Arial"/>
          <w:i/>
          <w:sz w:val="21"/>
          <w:szCs w:val="21"/>
        </w:rPr>
        <w:t>Pod względem rodzaju powstających ścieków tj. rozcieńczonych kwaśno-alkalicznych, stężonych kwaśnych i stężonych alkalicznych</w:t>
      </w:r>
      <w:r w:rsidR="00FF536B">
        <w:rPr>
          <w:rFonts w:ascii="Arial" w:hAnsi="Arial" w:cs="Arial"/>
          <w:i/>
          <w:sz w:val="21"/>
          <w:szCs w:val="21"/>
        </w:rPr>
        <w:t>,</w:t>
      </w:r>
      <w:r w:rsidRPr="0074619B">
        <w:rPr>
          <w:rFonts w:ascii="Arial" w:hAnsi="Arial" w:cs="Arial"/>
          <w:i/>
          <w:sz w:val="21"/>
          <w:szCs w:val="21"/>
        </w:rPr>
        <w:t xml:space="preserve"> nie wprowadza się zmian w stosunku do obowiązującego pozwolenia zintegrowanego. Pod względem ilości odprowadzanych ścieków z galwanizerni planuje się nieznaczne zwiększenie ilości ścieków”.</w:t>
      </w:r>
    </w:p>
    <w:p w14:paraId="5A53A7D6" w14:textId="681161E2" w:rsidR="00EF0265" w:rsidRPr="0074619B" w:rsidRDefault="00EF0265" w:rsidP="00C25BEF">
      <w:pPr>
        <w:widowControl w:val="0"/>
        <w:suppressAutoHyphens/>
        <w:spacing w:after="0" w:line="268" w:lineRule="exact"/>
        <w:rPr>
          <w:rFonts w:ascii="Arial" w:hAnsi="Arial" w:cs="Arial"/>
          <w:sz w:val="21"/>
          <w:szCs w:val="21"/>
        </w:rPr>
      </w:pPr>
      <w:r w:rsidRPr="0074619B">
        <w:rPr>
          <w:rFonts w:ascii="Arial" w:hAnsi="Arial" w:cs="Arial"/>
          <w:bCs/>
          <w:sz w:val="21"/>
          <w:szCs w:val="21"/>
        </w:rPr>
        <w:t>Ścieki przemysłowe z instalacji IPPC</w:t>
      </w:r>
      <w:r w:rsidR="00F173AD">
        <w:rPr>
          <w:rFonts w:ascii="Arial" w:hAnsi="Arial" w:cs="Arial"/>
          <w:bCs/>
          <w:sz w:val="21"/>
          <w:szCs w:val="21"/>
        </w:rPr>
        <w:t xml:space="preserve">, </w:t>
      </w:r>
      <w:r w:rsidRPr="0074619B">
        <w:rPr>
          <w:rFonts w:ascii="Arial" w:hAnsi="Arial" w:cs="Arial"/>
          <w:bCs/>
          <w:sz w:val="21"/>
          <w:szCs w:val="21"/>
        </w:rPr>
        <w:t>po podczyszczeniu w instalacji pomocniczej dla instalacji galwanizerni, tj. podczyszczalni ścieków przemysłowych</w:t>
      </w:r>
      <w:r w:rsidR="00F57915" w:rsidRPr="0074619B">
        <w:rPr>
          <w:rFonts w:ascii="Arial" w:hAnsi="Arial" w:cs="Arial"/>
          <w:bCs/>
          <w:sz w:val="21"/>
          <w:szCs w:val="21"/>
        </w:rPr>
        <w:t xml:space="preserve">, </w:t>
      </w:r>
      <w:r w:rsidRPr="0074619B">
        <w:rPr>
          <w:rFonts w:ascii="Arial" w:hAnsi="Arial" w:cs="Arial"/>
          <w:bCs/>
          <w:sz w:val="21"/>
          <w:szCs w:val="21"/>
        </w:rPr>
        <w:t xml:space="preserve">kierowane są do urządzeń kanalizacyjnych </w:t>
      </w:r>
      <w:r w:rsidR="00F173AD">
        <w:rPr>
          <w:rFonts w:ascii="Arial" w:hAnsi="Arial" w:cs="Arial"/>
          <w:bCs/>
          <w:sz w:val="21"/>
          <w:szCs w:val="21"/>
        </w:rPr>
        <w:t>s</w:t>
      </w:r>
      <w:r w:rsidRPr="0074619B">
        <w:rPr>
          <w:rFonts w:ascii="Arial" w:hAnsi="Arial" w:cs="Arial"/>
          <w:bCs/>
          <w:sz w:val="21"/>
          <w:szCs w:val="21"/>
        </w:rPr>
        <w:t xml:space="preserve">półki AQUA S.A. w Bielsku-Białej, na podstawie zawartej umowy. </w:t>
      </w:r>
      <w:r w:rsidRPr="0074619B">
        <w:rPr>
          <w:rFonts w:ascii="Arial" w:hAnsi="Arial" w:cs="Arial"/>
          <w:sz w:val="21"/>
          <w:szCs w:val="21"/>
        </w:rPr>
        <w:t xml:space="preserve">Zgodnie z art. 211 ust. 2 pkt 3b) </w:t>
      </w:r>
      <w:r w:rsidRPr="0074619B">
        <w:rPr>
          <w:rFonts w:ascii="Arial" w:hAnsi="Arial" w:cs="Arial"/>
          <w:sz w:val="21"/>
          <w:szCs w:val="21"/>
        </w:rPr>
        <w:lastRenderedPageBreak/>
        <w:t xml:space="preserve">ustawy </w:t>
      </w:r>
      <w:r w:rsidR="00F57915" w:rsidRPr="0074619B">
        <w:rPr>
          <w:rFonts w:ascii="Arial" w:hAnsi="Arial" w:cs="Arial"/>
          <w:sz w:val="21"/>
          <w:szCs w:val="21"/>
        </w:rPr>
        <w:t>POŚ</w:t>
      </w:r>
      <w:r w:rsidR="00FF536B">
        <w:rPr>
          <w:rFonts w:ascii="Arial" w:hAnsi="Arial" w:cs="Arial"/>
          <w:sz w:val="21"/>
          <w:szCs w:val="21"/>
        </w:rPr>
        <w:t xml:space="preserve">, </w:t>
      </w:r>
      <w:r w:rsidRPr="0074619B">
        <w:rPr>
          <w:rFonts w:ascii="Arial" w:hAnsi="Arial" w:cs="Arial"/>
          <w:iCs/>
          <w:sz w:val="21"/>
          <w:szCs w:val="21"/>
        </w:rPr>
        <w:t xml:space="preserve">pozwolenie zintegrowane powinno określać </w:t>
      </w:r>
      <w:r w:rsidRPr="00F173AD">
        <w:rPr>
          <w:rFonts w:ascii="Arial" w:hAnsi="Arial" w:cs="Arial"/>
          <w:iCs/>
          <w:sz w:val="21"/>
          <w:szCs w:val="21"/>
        </w:rPr>
        <w:t>ilość, stan i skład ścieków</w:t>
      </w:r>
      <w:r w:rsidRPr="0074619B">
        <w:rPr>
          <w:rFonts w:ascii="Arial" w:hAnsi="Arial" w:cs="Arial"/>
          <w:iCs/>
          <w:sz w:val="21"/>
          <w:szCs w:val="21"/>
        </w:rPr>
        <w:t>, o ile ścieki nie będą wprowadzane do wód lub do ziemi.</w:t>
      </w:r>
      <w:r w:rsidRPr="0074619B">
        <w:rPr>
          <w:rFonts w:ascii="Arial" w:hAnsi="Arial" w:cs="Arial"/>
          <w:sz w:val="21"/>
          <w:szCs w:val="21"/>
        </w:rPr>
        <w:t xml:space="preserve"> Wobec powyższego, zmieniono brzmienie rozdziału I. </w:t>
      </w:r>
      <w:r w:rsidRPr="0074619B">
        <w:rPr>
          <w:rFonts w:ascii="Arial" w:hAnsi="Arial" w:cs="Arial"/>
          <w:i/>
          <w:sz w:val="21"/>
          <w:szCs w:val="21"/>
        </w:rPr>
        <w:t>„Rodzaj i parametry instalacji”</w:t>
      </w:r>
      <w:r w:rsidRPr="0074619B">
        <w:rPr>
          <w:rFonts w:ascii="Arial" w:hAnsi="Arial" w:cs="Arial"/>
          <w:sz w:val="21"/>
          <w:szCs w:val="21"/>
        </w:rPr>
        <w:t xml:space="preserve"> punktu 3. </w:t>
      </w:r>
      <w:r w:rsidRPr="0074619B">
        <w:rPr>
          <w:rFonts w:ascii="Arial" w:hAnsi="Arial" w:cs="Arial"/>
          <w:i/>
          <w:sz w:val="21"/>
          <w:szCs w:val="21"/>
        </w:rPr>
        <w:t xml:space="preserve">„Gospodarka wodno-ściekowa” </w:t>
      </w:r>
      <w:r w:rsidRPr="0074619B">
        <w:rPr>
          <w:rFonts w:ascii="Arial" w:hAnsi="Arial" w:cs="Arial"/>
          <w:sz w:val="21"/>
          <w:szCs w:val="21"/>
        </w:rPr>
        <w:t xml:space="preserve">podpunktu 3.2. </w:t>
      </w:r>
      <w:r w:rsidRPr="0074619B">
        <w:rPr>
          <w:rFonts w:ascii="Arial" w:hAnsi="Arial" w:cs="Arial"/>
          <w:i/>
          <w:sz w:val="21"/>
          <w:szCs w:val="21"/>
        </w:rPr>
        <w:t>„Gospodarka ściekowa”</w:t>
      </w:r>
      <w:r w:rsidR="00F173AD">
        <w:rPr>
          <w:rFonts w:ascii="Arial" w:hAnsi="Arial" w:cs="Arial"/>
          <w:sz w:val="21"/>
          <w:szCs w:val="21"/>
        </w:rPr>
        <w:t xml:space="preserve">, </w:t>
      </w:r>
      <w:r w:rsidRPr="0074619B">
        <w:rPr>
          <w:rFonts w:ascii="Arial" w:hAnsi="Arial" w:cs="Arial"/>
          <w:sz w:val="21"/>
          <w:szCs w:val="21"/>
        </w:rPr>
        <w:t xml:space="preserve">poprzez podanie ilości, stanu i składu ścieków przemysłowych z instalacji IPPC, tj. linii technologicznej nr 1 i linii technologicznej nr 2, zgodnie z wymogami obowiązujących przepisów prawa w tym zakresie. W punkcie tym dokonano również korekty zapisów dotyczących informacji na temat ścieków bytowych oraz wód opadowych i roztopowych, które powstają niezależnie od eksploatacji instalacji. </w:t>
      </w:r>
      <w:r w:rsidRPr="0074619B">
        <w:rPr>
          <w:rFonts w:ascii="Arial" w:hAnsi="Arial" w:cs="Arial"/>
          <w:bCs/>
          <w:sz w:val="21"/>
          <w:szCs w:val="21"/>
        </w:rPr>
        <w:t>Wprowadzanie ścieków przemysłowych</w:t>
      </w:r>
      <w:r w:rsidR="00F57915" w:rsidRPr="0074619B">
        <w:rPr>
          <w:rFonts w:ascii="Arial" w:hAnsi="Arial" w:cs="Arial"/>
          <w:bCs/>
          <w:sz w:val="21"/>
          <w:szCs w:val="21"/>
        </w:rPr>
        <w:t xml:space="preserve">, </w:t>
      </w:r>
      <w:r w:rsidRPr="0074619B">
        <w:rPr>
          <w:rFonts w:ascii="Arial" w:hAnsi="Arial" w:cs="Arial"/>
          <w:bCs/>
          <w:sz w:val="21"/>
          <w:szCs w:val="21"/>
        </w:rPr>
        <w:t>zawierających substancje szczególnie szkodliwe dla środowiska wodnego</w:t>
      </w:r>
      <w:r w:rsidR="00F57915" w:rsidRPr="0074619B">
        <w:rPr>
          <w:rFonts w:ascii="Arial" w:hAnsi="Arial" w:cs="Arial"/>
          <w:bCs/>
          <w:sz w:val="21"/>
          <w:szCs w:val="21"/>
        </w:rPr>
        <w:t>,</w:t>
      </w:r>
      <w:r w:rsidRPr="0074619B">
        <w:rPr>
          <w:rFonts w:ascii="Arial" w:hAnsi="Arial" w:cs="Arial"/>
          <w:bCs/>
          <w:sz w:val="21"/>
          <w:szCs w:val="21"/>
        </w:rPr>
        <w:t xml:space="preserve"> pochodzących z instalacji IPPC – galwanizerni, do urządzeń kanalizacyjnych podmiotu zewnętrznego</w:t>
      </w:r>
      <w:r w:rsidR="00F57915" w:rsidRPr="0074619B">
        <w:rPr>
          <w:rFonts w:ascii="Arial" w:hAnsi="Arial" w:cs="Arial"/>
          <w:bCs/>
          <w:sz w:val="21"/>
          <w:szCs w:val="21"/>
        </w:rPr>
        <w:t xml:space="preserve">, </w:t>
      </w:r>
      <w:r w:rsidRPr="0074619B">
        <w:rPr>
          <w:rFonts w:ascii="Arial" w:hAnsi="Arial" w:cs="Arial"/>
          <w:bCs/>
          <w:sz w:val="21"/>
          <w:szCs w:val="21"/>
        </w:rPr>
        <w:t>reguluje odrębne pozwolenie wodnoprawne.</w:t>
      </w:r>
      <w:r w:rsidRPr="0074619B">
        <w:rPr>
          <w:rFonts w:ascii="Arial" w:hAnsi="Arial" w:cs="Arial"/>
          <w:sz w:val="21"/>
          <w:szCs w:val="21"/>
        </w:rPr>
        <w:t xml:space="preserve"> </w:t>
      </w:r>
    </w:p>
    <w:p w14:paraId="3A079BBE" w14:textId="5942EE03" w:rsidR="00EF0265" w:rsidRPr="0074619B" w:rsidRDefault="00EF0265" w:rsidP="00792A14">
      <w:pPr>
        <w:spacing w:after="120" w:line="268" w:lineRule="exact"/>
        <w:rPr>
          <w:rFonts w:ascii="Arial" w:hAnsi="Arial" w:cs="Arial"/>
          <w:bCs/>
          <w:sz w:val="21"/>
          <w:szCs w:val="21"/>
        </w:rPr>
      </w:pPr>
      <w:r w:rsidRPr="0074619B">
        <w:rPr>
          <w:rFonts w:ascii="Arial" w:hAnsi="Arial" w:cs="Arial"/>
          <w:bCs/>
          <w:sz w:val="21"/>
          <w:szCs w:val="21"/>
        </w:rPr>
        <w:t xml:space="preserve">Przedmiotowych zmian pozwolenia zintegrowanego w zakresie gospodarki wodno-ściekowej dokonano zgodnie z wnioskiem </w:t>
      </w:r>
      <w:r w:rsidR="00F57915" w:rsidRPr="0074619B">
        <w:rPr>
          <w:rFonts w:ascii="Arial" w:hAnsi="Arial" w:cs="Arial"/>
          <w:bCs/>
          <w:sz w:val="21"/>
          <w:szCs w:val="21"/>
        </w:rPr>
        <w:t>S</w:t>
      </w:r>
      <w:r w:rsidRPr="0074619B">
        <w:rPr>
          <w:rFonts w:ascii="Arial" w:hAnsi="Arial" w:cs="Arial"/>
          <w:bCs/>
          <w:sz w:val="21"/>
          <w:szCs w:val="21"/>
        </w:rPr>
        <w:t>trony.</w:t>
      </w:r>
    </w:p>
    <w:p w14:paraId="75D32C71" w14:textId="20814576" w:rsidR="00311BA8" w:rsidRPr="0074619B" w:rsidRDefault="006B0322" w:rsidP="00C10279">
      <w:pPr>
        <w:autoSpaceDE w:val="0"/>
        <w:autoSpaceDN w:val="0"/>
        <w:adjustRightInd w:val="0"/>
        <w:spacing w:after="120" w:line="268" w:lineRule="exact"/>
        <w:rPr>
          <w:rFonts w:ascii="Arial" w:hAnsi="Arial" w:cs="Arial"/>
          <w:sz w:val="21"/>
          <w:szCs w:val="21"/>
        </w:rPr>
      </w:pPr>
      <w:r w:rsidRPr="0074619B">
        <w:rPr>
          <w:rFonts w:ascii="Arial" w:hAnsi="Arial" w:cs="Arial"/>
          <w:sz w:val="21"/>
          <w:szCs w:val="21"/>
        </w:rPr>
        <w:t>Ad. 3</w:t>
      </w:r>
    </w:p>
    <w:p w14:paraId="2314E020" w14:textId="107F7247" w:rsidR="00BD5832" w:rsidRPr="0074619B" w:rsidRDefault="00777FD1" w:rsidP="00792A14">
      <w:pPr>
        <w:autoSpaceDE w:val="0"/>
        <w:autoSpaceDN w:val="0"/>
        <w:adjustRightInd w:val="0"/>
        <w:spacing w:after="120" w:line="268" w:lineRule="exact"/>
        <w:rPr>
          <w:rFonts w:ascii="Arial" w:eastAsia="Calibri" w:hAnsi="Arial" w:cs="Arial"/>
          <w:sz w:val="21"/>
          <w:szCs w:val="21"/>
        </w:rPr>
      </w:pPr>
      <w:r w:rsidRPr="0074619B">
        <w:rPr>
          <w:rFonts w:ascii="Arial" w:hAnsi="Arial" w:cs="Arial"/>
          <w:sz w:val="21"/>
          <w:szCs w:val="21"/>
        </w:rPr>
        <w:t>W zakresie gospodarki odpadami</w:t>
      </w:r>
      <w:r w:rsidR="00956E9D" w:rsidRPr="0074619B">
        <w:rPr>
          <w:rFonts w:ascii="Arial" w:hAnsi="Arial" w:cs="Arial"/>
          <w:sz w:val="21"/>
          <w:szCs w:val="21"/>
        </w:rPr>
        <w:t xml:space="preserve">, </w:t>
      </w:r>
      <w:r w:rsidR="006A73A4" w:rsidRPr="0074619B">
        <w:rPr>
          <w:rFonts w:ascii="Arial" w:eastAsia="Calibri" w:hAnsi="Arial" w:cs="Arial"/>
          <w:sz w:val="21"/>
          <w:szCs w:val="21"/>
        </w:rPr>
        <w:t>organ pr</w:t>
      </w:r>
      <w:r w:rsidR="008C1693" w:rsidRPr="0074619B">
        <w:rPr>
          <w:rFonts w:ascii="Arial" w:eastAsia="Calibri" w:hAnsi="Arial" w:cs="Arial"/>
          <w:sz w:val="21"/>
          <w:szCs w:val="21"/>
        </w:rPr>
        <w:t>zychylając się do wniosku Strony</w:t>
      </w:r>
      <w:r w:rsidR="00B66F83" w:rsidRPr="0074619B">
        <w:rPr>
          <w:rFonts w:ascii="Arial" w:eastAsia="Calibri" w:hAnsi="Arial" w:cs="Arial"/>
          <w:sz w:val="21"/>
          <w:szCs w:val="21"/>
        </w:rPr>
        <w:t xml:space="preserve"> dokonał zmian</w:t>
      </w:r>
      <w:r w:rsidR="00884EE0">
        <w:rPr>
          <w:rFonts w:ascii="Arial" w:eastAsia="Calibri" w:hAnsi="Arial" w:cs="Arial"/>
          <w:sz w:val="21"/>
          <w:szCs w:val="21"/>
        </w:rPr>
        <w:t>,</w:t>
      </w:r>
      <w:r w:rsidR="003C01C1" w:rsidRPr="0074619B">
        <w:rPr>
          <w:rFonts w:ascii="Arial" w:eastAsia="Calibri" w:hAnsi="Arial" w:cs="Arial"/>
          <w:sz w:val="21"/>
          <w:szCs w:val="21"/>
        </w:rPr>
        <w:t xml:space="preserve"> wynikających z </w:t>
      </w:r>
      <w:r w:rsidR="003C01C1" w:rsidRPr="0074619B">
        <w:rPr>
          <w:rFonts w:ascii="Arial" w:hAnsi="Arial" w:cs="Arial"/>
          <w:sz w:val="21"/>
          <w:szCs w:val="21"/>
        </w:rPr>
        <w:t>uruchomienia procesu nakładania powłok stopowych cynk-nikiel na linii ZNK2 oraz zmianami na linii ZNK1</w:t>
      </w:r>
      <w:r w:rsidR="004A4D1D" w:rsidRPr="0074619B">
        <w:rPr>
          <w:rFonts w:ascii="Arial" w:eastAsia="Calibri" w:hAnsi="Arial" w:cs="Arial"/>
          <w:sz w:val="21"/>
          <w:szCs w:val="21"/>
        </w:rPr>
        <w:t>,</w:t>
      </w:r>
      <w:r w:rsidR="00B66F83" w:rsidRPr="0074619B">
        <w:rPr>
          <w:rFonts w:ascii="Arial" w:eastAsia="Calibri" w:hAnsi="Arial" w:cs="Arial"/>
          <w:sz w:val="21"/>
          <w:szCs w:val="21"/>
        </w:rPr>
        <w:t xml:space="preserve"> polegających na</w:t>
      </w:r>
      <w:r w:rsidR="0081627B" w:rsidRPr="0074619B">
        <w:rPr>
          <w:rFonts w:ascii="Arial" w:eastAsia="Calibri" w:hAnsi="Arial" w:cs="Arial"/>
          <w:sz w:val="21"/>
          <w:szCs w:val="21"/>
        </w:rPr>
        <w:t xml:space="preserve"> </w:t>
      </w:r>
      <w:r w:rsidR="00884EE0">
        <w:rPr>
          <w:rFonts w:ascii="Arial" w:eastAsia="Calibri" w:hAnsi="Arial" w:cs="Arial"/>
          <w:sz w:val="21"/>
          <w:szCs w:val="21"/>
        </w:rPr>
        <w:t>aktualizacji</w:t>
      </w:r>
      <w:r w:rsidR="00BD5832" w:rsidRPr="0074619B">
        <w:rPr>
          <w:rFonts w:ascii="Arial" w:eastAsia="Calibri" w:hAnsi="Arial" w:cs="Arial"/>
          <w:sz w:val="21"/>
          <w:szCs w:val="21"/>
        </w:rPr>
        <w:t xml:space="preserve"> ilości odpadów niebezpiecznych i innych niż niebezpieczne przewidzianych do wytworzenia poprzez:</w:t>
      </w:r>
    </w:p>
    <w:p w14:paraId="72E6EA0A" w14:textId="5CF54BE4" w:rsidR="00BD5832" w:rsidRPr="0074619B" w:rsidRDefault="00BD5832" w:rsidP="00F173AD">
      <w:pPr>
        <w:pStyle w:val="Akapitzlist"/>
        <w:numPr>
          <w:ilvl w:val="0"/>
          <w:numId w:val="30"/>
        </w:numPr>
        <w:autoSpaceDE w:val="0"/>
        <w:autoSpaceDN w:val="0"/>
        <w:adjustRightInd w:val="0"/>
        <w:spacing w:line="268" w:lineRule="exact"/>
        <w:ind w:left="357" w:hanging="357"/>
        <w:rPr>
          <w:rFonts w:ascii="Arial" w:eastAsia="Calibri" w:hAnsi="Arial" w:cs="Arial"/>
          <w:sz w:val="21"/>
          <w:szCs w:val="21"/>
        </w:rPr>
      </w:pPr>
      <w:r w:rsidRPr="0074619B">
        <w:rPr>
          <w:rFonts w:ascii="Arial" w:eastAsia="Calibri" w:hAnsi="Arial" w:cs="Arial"/>
          <w:sz w:val="21"/>
          <w:szCs w:val="21"/>
        </w:rPr>
        <w:t>dodanie nowych odpadów przewidzianych do wytworzenia:</w:t>
      </w:r>
    </w:p>
    <w:p w14:paraId="21C96688" w14:textId="54984795" w:rsidR="00BD5832" w:rsidRPr="0074619B" w:rsidRDefault="00BD5832" w:rsidP="00F173AD">
      <w:pPr>
        <w:pStyle w:val="Akapitzlist"/>
        <w:numPr>
          <w:ilvl w:val="0"/>
          <w:numId w:val="31"/>
        </w:numPr>
        <w:autoSpaceDE w:val="0"/>
        <w:autoSpaceDN w:val="0"/>
        <w:adjustRightInd w:val="0"/>
        <w:spacing w:line="268" w:lineRule="exact"/>
        <w:rPr>
          <w:rFonts w:ascii="Arial" w:eastAsia="Calibri" w:hAnsi="Arial" w:cs="Arial"/>
          <w:sz w:val="21"/>
          <w:szCs w:val="21"/>
        </w:rPr>
      </w:pPr>
      <w:r w:rsidRPr="0074619B">
        <w:rPr>
          <w:rFonts w:ascii="Arial" w:eastAsia="Calibri" w:hAnsi="Arial" w:cs="Arial"/>
          <w:sz w:val="21"/>
          <w:szCs w:val="21"/>
        </w:rPr>
        <w:t xml:space="preserve">11 01 05* – </w:t>
      </w:r>
      <w:r w:rsidR="00FF536B">
        <w:rPr>
          <w:rFonts w:ascii="Arial" w:eastAsia="Calibri" w:hAnsi="Arial" w:cs="Arial"/>
          <w:sz w:val="21"/>
          <w:szCs w:val="21"/>
        </w:rPr>
        <w:t>k</w:t>
      </w:r>
      <w:r w:rsidRPr="0074619B">
        <w:rPr>
          <w:rFonts w:ascii="Arial" w:eastAsia="Calibri" w:hAnsi="Arial" w:cs="Arial"/>
          <w:sz w:val="21"/>
          <w:szCs w:val="21"/>
        </w:rPr>
        <w:t>wasy trawiące,</w:t>
      </w:r>
    </w:p>
    <w:p w14:paraId="72449109" w14:textId="02797E8F" w:rsidR="00BD5832" w:rsidRPr="0074619B" w:rsidRDefault="00BD5832" w:rsidP="00F173AD">
      <w:pPr>
        <w:pStyle w:val="Akapitzlist"/>
        <w:numPr>
          <w:ilvl w:val="0"/>
          <w:numId w:val="31"/>
        </w:numPr>
        <w:autoSpaceDE w:val="0"/>
        <w:autoSpaceDN w:val="0"/>
        <w:adjustRightInd w:val="0"/>
        <w:spacing w:line="268" w:lineRule="exact"/>
        <w:rPr>
          <w:rFonts w:ascii="Arial" w:eastAsia="Calibri" w:hAnsi="Arial" w:cs="Arial"/>
          <w:sz w:val="21"/>
          <w:szCs w:val="21"/>
        </w:rPr>
      </w:pPr>
      <w:r w:rsidRPr="0074619B">
        <w:rPr>
          <w:rFonts w:ascii="Arial" w:eastAsia="Calibri" w:hAnsi="Arial" w:cs="Arial"/>
          <w:sz w:val="21"/>
          <w:szCs w:val="21"/>
        </w:rPr>
        <w:t xml:space="preserve">11 01 06* – </w:t>
      </w:r>
      <w:r w:rsidR="00FF536B">
        <w:rPr>
          <w:rFonts w:ascii="Arial" w:eastAsia="Calibri" w:hAnsi="Arial" w:cs="Arial"/>
          <w:sz w:val="21"/>
          <w:szCs w:val="21"/>
        </w:rPr>
        <w:t>o</w:t>
      </w:r>
      <w:r w:rsidRPr="0074619B">
        <w:rPr>
          <w:rFonts w:ascii="Arial" w:eastAsia="Calibri" w:hAnsi="Arial" w:cs="Arial"/>
          <w:sz w:val="21"/>
          <w:szCs w:val="21"/>
        </w:rPr>
        <w:t>dpady zawierające kwasy inne niż wymienione w 11 01 05,</w:t>
      </w:r>
    </w:p>
    <w:p w14:paraId="66B086F9" w14:textId="2EFAF971" w:rsidR="00BD5832" w:rsidRPr="0074619B" w:rsidRDefault="00BD5832" w:rsidP="00F173AD">
      <w:pPr>
        <w:pStyle w:val="Akapitzlist"/>
        <w:numPr>
          <w:ilvl w:val="0"/>
          <w:numId w:val="31"/>
        </w:numPr>
        <w:autoSpaceDE w:val="0"/>
        <w:autoSpaceDN w:val="0"/>
        <w:adjustRightInd w:val="0"/>
        <w:spacing w:line="268" w:lineRule="exact"/>
        <w:rPr>
          <w:rFonts w:ascii="Arial" w:eastAsia="Calibri" w:hAnsi="Arial" w:cs="Arial"/>
          <w:sz w:val="21"/>
          <w:szCs w:val="21"/>
        </w:rPr>
      </w:pPr>
      <w:r w:rsidRPr="0074619B">
        <w:rPr>
          <w:rFonts w:ascii="Arial" w:eastAsia="Calibri" w:hAnsi="Arial" w:cs="Arial"/>
          <w:sz w:val="21"/>
          <w:szCs w:val="21"/>
        </w:rPr>
        <w:t xml:space="preserve">11 01 09* – </w:t>
      </w:r>
      <w:r w:rsidR="00FF536B">
        <w:rPr>
          <w:rFonts w:ascii="Arial" w:eastAsia="Calibri" w:hAnsi="Arial" w:cs="Arial"/>
          <w:sz w:val="21"/>
          <w:szCs w:val="21"/>
        </w:rPr>
        <w:t>s</w:t>
      </w:r>
      <w:r w:rsidRPr="0074619B">
        <w:rPr>
          <w:rFonts w:ascii="Arial" w:eastAsia="Calibri" w:hAnsi="Arial" w:cs="Arial"/>
          <w:sz w:val="21"/>
          <w:szCs w:val="21"/>
        </w:rPr>
        <w:t>zlamy i osady pofiltracyjne zawierające substancje niebezpieczne,</w:t>
      </w:r>
    </w:p>
    <w:p w14:paraId="65486A7B" w14:textId="545C2BFB" w:rsidR="00BD5832" w:rsidRPr="0074619B" w:rsidRDefault="00BD5832" w:rsidP="00F173AD">
      <w:pPr>
        <w:pStyle w:val="Akapitzlist"/>
        <w:numPr>
          <w:ilvl w:val="0"/>
          <w:numId w:val="31"/>
        </w:numPr>
        <w:autoSpaceDE w:val="0"/>
        <w:autoSpaceDN w:val="0"/>
        <w:adjustRightInd w:val="0"/>
        <w:spacing w:line="268" w:lineRule="exact"/>
        <w:rPr>
          <w:rFonts w:ascii="Arial" w:eastAsia="Calibri" w:hAnsi="Arial" w:cs="Arial"/>
          <w:sz w:val="21"/>
          <w:szCs w:val="21"/>
        </w:rPr>
      </w:pPr>
      <w:r w:rsidRPr="0074619B">
        <w:rPr>
          <w:rFonts w:ascii="Arial" w:eastAsia="Calibri" w:hAnsi="Arial" w:cs="Arial"/>
          <w:sz w:val="21"/>
          <w:szCs w:val="21"/>
        </w:rPr>
        <w:t xml:space="preserve">11 01 98* – </w:t>
      </w:r>
      <w:r w:rsidR="00FF536B">
        <w:rPr>
          <w:rFonts w:ascii="Arial" w:eastAsia="Calibri" w:hAnsi="Arial" w:cs="Arial"/>
          <w:sz w:val="21"/>
          <w:szCs w:val="21"/>
        </w:rPr>
        <w:t>i</w:t>
      </w:r>
      <w:r w:rsidRPr="0074619B">
        <w:rPr>
          <w:rFonts w:ascii="Arial" w:eastAsia="Calibri" w:hAnsi="Arial" w:cs="Arial"/>
          <w:sz w:val="21"/>
          <w:szCs w:val="21"/>
        </w:rPr>
        <w:t>nne odpady zawierające substancje niebezpieczne,</w:t>
      </w:r>
    </w:p>
    <w:p w14:paraId="47506A5F" w14:textId="5A6B5059" w:rsidR="00BD5832" w:rsidRPr="0074619B" w:rsidRDefault="00BD5832" w:rsidP="00F173AD">
      <w:pPr>
        <w:pStyle w:val="Akapitzlist"/>
        <w:numPr>
          <w:ilvl w:val="0"/>
          <w:numId w:val="31"/>
        </w:numPr>
        <w:autoSpaceDE w:val="0"/>
        <w:autoSpaceDN w:val="0"/>
        <w:adjustRightInd w:val="0"/>
        <w:spacing w:line="268" w:lineRule="exact"/>
        <w:rPr>
          <w:rFonts w:ascii="Arial" w:eastAsia="Calibri" w:hAnsi="Arial" w:cs="Arial"/>
          <w:sz w:val="21"/>
          <w:szCs w:val="21"/>
        </w:rPr>
      </w:pPr>
      <w:r w:rsidRPr="0074619B">
        <w:rPr>
          <w:rFonts w:ascii="Arial" w:eastAsia="Calibri" w:hAnsi="Arial" w:cs="Arial"/>
          <w:sz w:val="21"/>
          <w:szCs w:val="21"/>
        </w:rPr>
        <w:t xml:space="preserve">13 02 05* – </w:t>
      </w:r>
      <w:r w:rsidR="00FF536B">
        <w:rPr>
          <w:rFonts w:ascii="Arial" w:eastAsia="Calibri" w:hAnsi="Arial" w:cs="Arial"/>
          <w:sz w:val="21"/>
          <w:szCs w:val="21"/>
        </w:rPr>
        <w:t>m</w:t>
      </w:r>
      <w:r w:rsidRPr="0074619B">
        <w:rPr>
          <w:rFonts w:ascii="Arial" w:eastAsia="Calibri" w:hAnsi="Arial" w:cs="Arial"/>
          <w:sz w:val="21"/>
          <w:szCs w:val="21"/>
        </w:rPr>
        <w:t>ineralne oleje silnikowe, przekładniowe i smarowe niezawierające związków chlorowcoorganicznych,</w:t>
      </w:r>
    </w:p>
    <w:p w14:paraId="13603D0F" w14:textId="3E173485" w:rsidR="00BD5832" w:rsidRPr="0074619B" w:rsidRDefault="00BD5832" w:rsidP="00F173AD">
      <w:pPr>
        <w:pStyle w:val="Akapitzlist"/>
        <w:numPr>
          <w:ilvl w:val="0"/>
          <w:numId w:val="31"/>
        </w:numPr>
        <w:autoSpaceDE w:val="0"/>
        <w:autoSpaceDN w:val="0"/>
        <w:adjustRightInd w:val="0"/>
        <w:spacing w:line="268" w:lineRule="exact"/>
        <w:rPr>
          <w:rFonts w:ascii="Arial" w:eastAsia="Calibri" w:hAnsi="Arial" w:cs="Arial"/>
          <w:sz w:val="21"/>
          <w:szCs w:val="21"/>
        </w:rPr>
      </w:pPr>
      <w:r w:rsidRPr="0074619B">
        <w:rPr>
          <w:rFonts w:ascii="Arial" w:eastAsia="Calibri" w:hAnsi="Arial" w:cs="Arial"/>
          <w:sz w:val="21"/>
          <w:szCs w:val="21"/>
        </w:rPr>
        <w:t xml:space="preserve">15 01 11* – </w:t>
      </w:r>
      <w:r w:rsidR="00FF536B">
        <w:rPr>
          <w:rFonts w:ascii="Arial" w:eastAsia="Calibri" w:hAnsi="Arial" w:cs="Arial"/>
          <w:sz w:val="21"/>
          <w:szCs w:val="21"/>
        </w:rPr>
        <w:t>o</w:t>
      </w:r>
      <w:r w:rsidRPr="0074619B">
        <w:rPr>
          <w:rFonts w:ascii="Arial" w:eastAsia="Calibri" w:hAnsi="Arial" w:cs="Arial"/>
          <w:sz w:val="21"/>
          <w:szCs w:val="21"/>
        </w:rPr>
        <w:t>pakowania z metali zawierające niebezpieczne porowate elementy wzmocnienia konstrukcyjnego (np. azbest), włącznie z pustymi pojemnikami ciśnieniowymi,</w:t>
      </w:r>
    </w:p>
    <w:p w14:paraId="7CCE7879" w14:textId="01588B6E" w:rsidR="00BD5832" w:rsidRPr="0074619B" w:rsidRDefault="00BD5832" w:rsidP="00792A14">
      <w:pPr>
        <w:pStyle w:val="Akapitzlist"/>
        <w:numPr>
          <w:ilvl w:val="0"/>
          <w:numId w:val="31"/>
        </w:numPr>
        <w:autoSpaceDE w:val="0"/>
        <w:autoSpaceDN w:val="0"/>
        <w:adjustRightInd w:val="0"/>
        <w:spacing w:after="120" w:line="268" w:lineRule="exact"/>
        <w:ind w:left="714" w:hanging="357"/>
        <w:contextualSpacing w:val="0"/>
        <w:rPr>
          <w:rFonts w:ascii="Arial" w:eastAsia="Calibri" w:hAnsi="Arial" w:cs="Arial"/>
          <w:sz w:val="21"/>
          <w:szCs w:val="21"/>
        </w:rPr>
      </w:pPr>
      <w:r w:rsidRPr="0074619B">
        <w:rPr>
          <w:rFonts w:ascii="Arial" w:eastAsia="Calibri" w:hAnsi="Arial" w:cs="Arial"/>
          <w:sz w:val="21"/>
          <w:szCs w:val="21"/>
        </w:rPr>
        <w:t xml:space="preserve">17 09 03* – </w:t>
      </w:r>
      <w:r w:rsidR="00FF536B">
        <w:rPr>
          <w:rFonts w:ascii="Arial" w:eastAsia="Calibri" w:hAnsi="Arial" w:cs="Arial"/>
          <w:sz w:val="21"/>
          <w:szCs w:val="21"/>
        </w:rPr>
        <w:t>i</w:t>
      </w:r>
      <w:r w:rsidRPr="0074619B">
        <w:rPr>
          <w:rFonts w:ascii="Arial" w:eastAsia="Calibri" w:hAnsi="Arial" w:cs="Arial"/>
          <w:sz w:val="21"/>
          <w:szCs w:val="21"/>
        </w:rPr>
        <w:t>nne odpady z budowy, remontów i demontażu (w tym odpady zmieszane) zawierające substancje niebezpieczne,</w:t>
      </w:r>
    </w:p>
    <w:p w14:paraId="17F0A209" w14:textId="4785B78D" w:rsidR="00BD5832" w:rsidRPr="0074619B" w:rsidRDefault="00BD5832" w:rsidP="00F173AD">
      <w:pPr>
        <w:pStyle w:val="Akapitzlist"/>
        <w:numPr>
          <w:ilvl w:val="0"/>
          <w:numId w:val="30"/>
        </w:numPr>
        <w:autoSpaceDE w:val="0"/>
        <w:autoSpaceDN w:val="0"/>
        <w:adjustRightInd w:val="0"/>
        <w:spacing w:line="268" w:lineRule="exact"/>
        <w:ind w:left="357" w:hanging="357"/>
        <w:rPr>
          <w:rFonts w:ascii="Arial" w:eastAsia="Calibri" w:hAnsi="Arial" w:cs="Arial"/>
          <w:sz w:val="21"/>
          <w:szCs w:val="21"/>
        </w:rPr>
      </w:pPr>
      <w:r w:rsidRPr="0074619B">
        <w:rPr>
          <w:rFonts w:ascii="Arial" w:eastAsia="Calibri" w:hAnsi="Arial" w:cs="Arial"/>
          <w:sz w:val="21"/>
          <w:szCs w:val="21"/>
        </w:rPr>
        <w:t>wykreślenie kodów odpadów:</w:t>
      </w:r>
    </w:p>
    <w:p w14:paraId="0950B1DD" w14:textId="6DCFB999" w:rsidR="00BD5832" w:rsidRPr="0074619B" w:rsidRDefault="00BD5832" w:rsidP="00F173AD">
      <w:pPr>
        <w:pStyle w:val="Akapitzlist"/>
        <w:numPr>
          <w:ilvl w:val="0"/>
          <w:numId w:val="32"/>
        </w:numPr>
        <w:autoSpaceDE w:val="0"/>
        <w:autoSpaceDN w:val="0"/>
        <w:adjustRightInd w:val="0"/>
        <w:spacing w:line="268" w:lineRule="exact"/>
        <w:rPr>
          <w:rFonts w:ascii="Arial" w:eastAsia="Calibri" w:hAnsi="Arial" w:cs="Arial"/>
          <w:sz w:val="21"/>
          <w:szCs w:val="21"/>
        </w:rPr>
      </w:pPr>
      <w:r w:rsidRPr="0074619B">
        <w:rPr>
          <w:rFonts w:ascii="Arial" w:eastAsia="Calibri" w:hAnsi="Arial" w:cs="Arial"/>
          <w:sz w:val="21"/>
          <w:szCs w:val="21"/>
        </w:rPr>
        <w:t xml:space="preserve">ex 07 02 80 – </w:t>
      </w:r>
      <w:r w:rsidR="00FF536B">
        <w:rPr>
          <w:rFonts w:ascii="Arial" w:eastAsia="Calibri" w:hAnsi="Arial" w:cs="Arial"/>
          <w:sz w:val="21"/>
          <w:szCs w:val="21"/>
        </w:rPr>
        <w:t>z</w:t>
      </w:r>
      <w:r w:rsidRPr="0074619B">
        <w:rPr>
          <w:rFonts w:ascii="Arial" w:eastAsia="Calibri" w:hAnsi="Arial" w:cs="Arial"/>
          <w:sz w:val="21"/>
          <w:szCs w:val="21"/>
        </w:rPr>
        <w:t>użyte zabezpieczenia gumowe,</w:t>
      </w:r>
    </w:p>
    <w:p w14:paraId="4ABD7866" w14:textId="638413D6" w:rsidR="00BD5832" w:rsidRDefault="00BD5832" w:rsidP="00C25BEF">
      <w:pPr>
        <w:pStyle w:val="Akapitzlist"/>
        <w:numPr>
          <w:ilvl w:val="0"/>
          <w:numId w:val="32"/>
        </w:numPr>
        <w:autoSpaceDE w:val="0"/>
        <w:autoSpaceDN w:val="0"/>
        <w:adjustRightInd w:val="0"/>
        <w:spacing w:after="120" w:line="268" w:lineRule="exact"/>
        <w:ind w:left="714" w:hanging="357"/>
        <w:contextualSpacing w:val="0"/>
        <w:rPr>
          <w:rFonts w:ascii="Arial" w:eastAsia="Calibri" w:hAnsi="Arial" w:cs="Arial"/>
          <w:sz w:val="21"/>
          <w:szCs w:val="21"/>
        </w:rPr>
      </w:pPr>
      <w:r w:rsidRPr="0074619B">
        <w:rPr>
          <w:rFonts w:ascii="Arial" w:eastAsia="Calibri" w:hAnsi="Arial" w:cs="Arial"/>
          <w:sz w:val="21"/>
          <w:szCs w:val="21"/>
        </w:rPr>
        <w:t xml:space="preserve">11 01 08* - </w:t>
      </w:r>
      <w:r w:rsidR="00FF536B">
        <w:rPr>
          <w:rFonts w:ascii="Arial" w:eastAsia="Calibri" w:hAnsi="Arial" w:cs="Arial"/>
          <w:sz w:val="21"/>
          <w:szCs w:val="21"/>
        </w:rPr>
        <w:t>o</w:t>
      </w:r>
      <w:r w:rsidRPr="0074619B">
        <w:rPr>
          <w:rFonts w:ascii="Arial" w:eastAsia="Calibri" w:hAnsi="Arial" w:cs="Arial"/>
          <w:sz w:val="21"/>
          <w:szCs w:val="21"/>
        </w:rPr>
        <w:t>sady i szlamy z fosforowania</w:t>
      </w:r>
      <w:r w:rsidR="00C25BEF">
        <w:rPr>
          <w:rFonts w:ascii="Arial" w:eastAsia="Calibri" w:hAnsi="Arial" w:cs="Arial"/>
          <w:sz w:val="21"/>
          <w:szCs w:val="21"/>
        </w:rPr>
        <w:t>,</w:t>
      </w:r>
    </w:p>
    <w:p w14:paraId="268FEFB7" w14:textId="095DC47C" w:rsidR="00C25BEF" w:rsidRPr="00C25BEF" w:rsidRDefault="00C25BEF" w:rsidP="00C25BEF">
      <w:pPr>
        <w:pStyle w:val="Akapitzlist"/>
        <w:numPr>
          <w:ilvl w:val="0"/>
          <w:numId w:val="30"/>
        </w:numPr>
        <w:autoSpaceDE w:val="0"/>
        <w:autoSpaceDN w:val="0"/>
        <w:adjustRightInd w:val="0"/>
        <w:spacing w:after="120" w:line="268" w:lineRule="exact"/>
        <w:ind w:left="357" w:hanging="357"/>
        <w:rPr>
          <w:rFonts w:ascii="Arial" w:eastAsia="Calibri" w:hAnsi="Arial" w:cs="Arial"/>
          <w:sz w:val="21"/>
          <w:szCs w:val="21"/>
        </w:rPr>
      </w:pPr>
      <w:r>
        <w:rPr>
          <w:rFonts w:ascii="Arial" w:eastAsia="Calibri" w:hAnsi="Arial" w:cs="Arial"/>
          <w:sz w:val="21"/>
          <w:szCs w:val="21"/>
        </w:rPr>
        <w:t xml:space="preserve">zwiększenie ilości odpadu o kodzie 15 02 02* z 5 na 10 Mg, co </w:t>
      </w:r>
      <w:r w:rsidR="00F5226E">
        <w:rPr>
          <w:rFonts w:ascii="Arial" w:eastAsia="Calibri" w:hAnsi="Arial" w:cs="Arial"/>
          <w:sz w:val="21"/>
          <w:szCs w:val="21"/>
        </w:rPr>
        <w:t>spowodowane jest</w:t>
      </w:r>
      <w:r>
        <w:rPr>
          <w:rFonts w:ascii="Arial" w:eastAsia="Calibri" w:hAnsi="Arial" w:cs="Arial"/>
          <w:sz w:val="21"/>
          <w:szCs w:val="21"/>
        </w:rPr>
        <w:t xml:space="preserve"> zwiększeniem ilości materiałów filtracyjnych wykorzystywanych do filtracji kąpieli technologicznych w celu zwiększenia ich żywotności oraz zwiększeniem ilości czyściw wykorzystywanych podczas czyszczeń technologicznych na liniach galwanicznych.</w:t>
      </w:r>
    </w:p>
    <w:p w14:paraId="5B2A44E7" w14:textId="79637507" w:rsidR="00792A14" w:rsidRPr="00A855CE" w:rsidRDefault="00792A14" w:rsidP="00792A14">
      <w:pPr>
        <w:spacing w:after="120" w:line="268" w:lineRule="exact"/>
        <w:rPr>
          <w:rFonts w:ascii="Arial" w:eastAsia="Arial" w:hAnsi="Arial" w:cs="Arial"/>
          <w:sz w:val="21"/>
          <w:szCs w:val="21"/>
        </w:rPr>
      </w:pPr>
      <w:r w:rsidRPr="00792A14">
        <w:rPr>
          <w:rFonts w:ascii="Arial" w:eastAsia="Arial" w:hAnsi="Arial" w:cs="Arial"/>
          <w:sz w:val="21"/>
          <w:szCs w:val="21"/>
        </w:rPr>
        <w:t>W związku z przedłożeniem przez wnioskodawcę zaktualizowanego operatu przeciwpożaroweg</w:t>
      </w:r>
      <w:r>
        <w:rPr>
          <w:rFonts w:ascii="Arial" w:eastAsia="Arial" w:hAnsi="Arial" w:cs="Arial"/>
          <w:sz w:val="21"/>
          <w:szCs w:val="21"/>
        </w:rPr>
        <w:t>o</w:t>
      </w:r>
      <w:r w:rsidRPr="00A855CE">
        <w:rPr>
          <w:rFonts w:ascii="Arial" w:eastAsia="Arial" w:hAnsi="Arial" w:cs="Arial"/>
          <w:sz w:val="21"/>
          <w:szCs w:val="21"/>
        </w:rPr>
        <w:t xml:space="preserve">, w niniejszym pozwoleniu </w:t>
      </w:r>
      <w:r>
        <w:rPr>
          <w:rFonts w:ascii="Arial" w:eastAsia="Arial" w:hAnsi="Arial" w:cs="Arial"/>
          <w:sz w:val="21"/>
          <w:szCs w:val="21"/>
        </w:rPr>
        <w:t>zaktualizowano w części III punkt 3.4. określający</w:t>
      </w:r>
      <w:r w:rsidRPr="00A855CE">
        <w:rPr>
          <w:rFonts w:ascii="Arial" w:eastAsia="Arial" w:hAnsi="Arial" w:cs="Arial"/>
          <w:sz w:val="21"/>
          <w:szCs w:val="21"/>
        </w:rPr>
        <w:t xml:space="preserve"> wymagania wynikające z</w:t>
      </w:r>
      <w:r>
        <w:rPr>
          <w:rFonts w:ascii="Arial" w:eastAsia="Arial" w:hAnsi="Arial" w:cs="Arial"/>
          <w:sz w:val="21"/>
          <w:szCs w:val="21"/>
        </w:rPr>
        <w:t> </w:t>
      </w:r>
      <w:r w:rsidRPr="00A855CE">
        <w:rPr>
          <w:rFonts w:ascii="Arial" w:eastAsia="Arial" w:hAnsi="Arial" w:cs="Arial"/>
          <w:sz w:val="21"/>
          <w:szCs w:val="21"/>
        </w:rPr>
        <w:t>warunków ochrony przeciwpożarowej instalacji, obiektu budowlanego lub jego części lub innego miejsca magazynowania odpadów (warunki przeciwpożarowe wynikające z operatu</w:t>
      </w:r>
      <w:r w:rsidR="00FF536B">
        <w:rPr>
          <w:rFonts w:ascii="Arial" w:eastAsia="Arial" w:hAnsi="Arial" w:cs="Arial"/>
          <w:sz w:val="21"/>
          <w:szCs w:val="21"/>
        </w:rPr>
        <w:t xml:space="preserve"> </w:t>
      </w:r>
      <w:r w:rsidRPr="00A855CE">
        <w:rPr>
          <w:rFonts w:ascii="Arial" w:eastAsia="Arial" w:hAnsi="Arial" w:cs="Arial"/>
          <w:sz w:val="21"/>
          <w:szCs w:val="21"/>
        </w:rPr>
        <w:t>przeciwpożarowego, o</w:t>
      </w:r>
      <w:r>
        <w:rPr>
          <w:rFonts w:ascii="Arial" w:eastAsia="Arial" w:hAnsi="Arial" w:cs="Arial"/>
          <w:sz w:val="21"/>
          <w:szCs w:val="21"/>
        </w:rPr>
        <w:t> </w:t>
      </w:r>
      <w:r w:rsidRPr="00A855CE">
        <w:rPr>
          <w:rFonts w:ascii="Arial" w:eastAsia="Arial" w:hAnsi="Arial" w:cs="Arial"/>
          <w:sz w:val="21"/>
          <w:szCs w:val="21"/>
        </w:rPr>
        <w:t>którym mowa w art. 42 ust. 4b pkt 1 ustawy o odpadach)</w:t>
      </w:r>
      <w:r>
        <w:rPr>
          <w:rFonts w:ascii="Arial" w:eastAsia="Arial" w:hAnsi="Arial" w:cs="Arial"/>
          <w:sz w:val="21"/>
          <w:szCs w:val="21"/>
        </w:rPr>
        <w:t>.</w:t>
      </w:r>
    </w:p>
    <w:p w14:paraId="75D32C74" w14:textId="39A7537C" w:rsidR="00311BA8" w:rsidRPr="002B4DFE" w:rsidRDefault="00311BA8" w:rsidP="00867465">
      <w:pPr>
        <w:autoSpaceDE w:val="0"/>
        <w:autoSpaceDN w:val="0"/>
        <w:adjustRightInd w:val="0"/>
        <w:spacing w:after="120" w:line="268" w:lineRule="exact"/>
        <w:jc w:val="both"/>
        <w:rPr>
          <w:rFonts w:ascii="Arial" w:hAnsi="Arial" w:cs="Arial"/>
          <w:sz w:val="21"/>
          <w:szCs w:val="21"/>
        </w:rPr>
      </w:pPr>
      <w:r w:rsidRPr="002B4DFE">
        <w:rPr>
          <w:rFonts w:ascii="Arial" w:hAnsi="Arial" w:cs="Arial"/>
          <w:sz w:val="21"/>
          <w:szCs w:val="21"/>
        </w:rPr>
        <w:t>Po przeprowadzonym postępowaniu administracyjnym organ zważył, co następuje.</w:t>
      </w:r>
    </w:p>
    <w:p w14:paraId="75D32C75" w14:textId="77777777" w:rsidR="00311BA8" w:rsidRPr="002B4DFE" w:rsidRDefault="00311BA8" w:rsidP="00311BA8">
      <w:pPr>
        <w:pStyle w:val="WW-BodyText212"/>
        <w:spacing w:line="268" w:lineRule="exact"/>
        <w:rPr>
          <w:rFonts w:ascii="Arial" w:hAnsi="Arial" w:cs="Arial"/>
          <w:sz w:val="21"/>
          <w:szCs w:val="21"/>
        </w:rPr>
      </w:pPr>
      <w:r w:rsidRPr="002B4DFE">
        <w:rPr>
          <w:rFonts w:ascii="Arial" w:hAnsi="Arial" w:cs="Arial"/>
          <w:sz w:val="21"/>
          <w:szCs w:val="21"/>
        </w:rPr>
        <w:t>W stanie faktycznym sprawy, biorąc pod uwagę przepisy prawa materialnego, zaistniała konieczność zmiany udzielonego pozwolenia zintegrowanego. Strona przedłożyła podanie w tym zakresie, które spełnia wymogi formalne. Po zbadaniu podania organ stwierdził, że wnioskowane zmiany są zgodne z</w:t>
      </w:r>
      <w:r w:rsidR="00266DFB" w:rsidRPr="002B4DFE">
        <w:rPr>
          <w:rFonts w:ascii="Arial" w:hAnsi="Arial" w:cs="Arial"/>
          <w:sz w:val="21"/>
          <w:szCs w:val="21"/>
        </w:rPr>
        <w:t> </w:t>
      </w:r>
      <w:r w:rsidRPr="002B4DFE">
        <w:rPr>
          <w:rFonts w:ascii="Arial" w:hAnsi="Arial" w:cs="Arial"/>
          <w:sz w:val="21"/>
          <w:szCs w:val="21"/>
        </w:rPr>
        <w:t xml:space="preserve">przepisami szczególnymi, dotyczącymi ochrony środowiska. </w:t>
      </w:r>
    </w:p>
    <w:p w14:paraId="75D32C76" w14:textId="77777777" w:rsidR="00DD7071" w:rsidRPr="00867465" w:rsidRDefault="00311BA8" w:rsidP="00792A14">
      <w:pPr>
        <w:autoSpaceDE w:val="0"/>
        <w:autoSpaceDN w:val="0"/>
        <w:adjustRightInd w:val="0"/>
        <w:spacing w:after="240" w:line="268" w:lineRule="exact"/>
        <w:jc w:val="both"/>
        <w:rPr>
          <w:rFonts w:ascii="Arial" w:hAnsi="Arial" w:cs="Arial"/>
          <w:sz w:val="21"/>
          <w:szCs w:val="21"/>
        </w:rPr>
      </w:pPr>
      <w:r w:rsidRPr="002B4DFE">
        <w:rPr>
          <w:rFonts w:ascii="Arial" w:hAnsi="Arial" w:cs="Arial"/>
          <w:sz w:val="21"/>
          <w:szCs w:val="21"/>
        </w:rPr>
        <w:t xml:space="preserve">Mając na względzie powyższe, orzeczono jak w sentencji. </w:t>
      </w:r>
      <w:r w:rsidR="00A35EA7" w:rsidRPr="002B4DFE">
        <w:rPr>
          <w:rFonts w:cs="Arial"/>
          <w:noProof/>
          <w:color w:val="000000" w:themeColor="text1"/>
          <w:szCs w:val="21"/>
          <w:lang w:eastAsia="pl-PL"/>
        </w:rPr>
        <mc:AlternateContent>
          <mc:Choice Requires="wps">
            <w:drawing>
              <wp:anchor distT="4294967295" distB="4294967295" distL="114300" distR="114300" simplePos="0" relativeHeight="251659264" behindDoc="0" locked="0" layoutInCell="1" allowOverlap="1" wp14:anchorId="75D32CA2" wp14:editId="75D32CA3">
                <wp:simplePos x="0" y="0"/>
                <wp:positionH relativeFrom="column">
                  <wp:posOffset>-19533</wp:posOffset>
                </wp:positionH>
                <wp:positionV relativeFrom="paragraph">
                  <wp:posOffset>239573</wp:posOffset>
                </wp:positionV>
                <wp:extent cx="5965292" cy="0"/>
                <wp:effectExtent l="0" t="0" r="35560"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5292"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B1541" id="Łącznik prosty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18.85pt" to="468.1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Y20wEAAOEDAAAOAAAAZHJzL2Uyb0RvYy54bWysU8uO1DAQvCPxD5bvTJJhZ2GjyexhV3BZ&#10;wYiFD/A67Yk1fsk2k4QbB/4M/ou2MwlPIYS4WLK7qruq0tleD1qRE/ggrWlotSopAcNtK82hoe/e&#10;vnjynJIQmWmZsgYaOkKg17vHj7a9q2FtO6ta8ASbmFD3rqFdjK4uisA70CysrAODRWG9ZhGv/lC0&#10;nvXYXatiXZaXRW9967zlEAK+3k5Fusv9hQAeXwsRIBLVUNQW8+nz+ZDOYrdl9cEz10l+lsH+QYVm&#10;0uDQpdUti4y89/KXVlpyb4MVccWtLqwQkkP2gG6q8ic39x1zkL1gOMEtMYX/15a/Ou09kW1DLygx&#10;TOMn+vLx8yf+wcgjwVxDHMlFSql3oUbwjdn75JMP5t7dWX4MWCt+KKZLcBNsEF4nOBolQ059XFKH&#10;IRKOj5ury836ak0Jn2sFq2ei8yG+BKtRS8CPp6RJgbCane5CTKNZPUPSszKkb+jT6tkmac66JilZ&#10;VBwVTKg3INA0Dq9yt7xucKM8OTFclPZYZXrqh8hEEVKphVT+mXTGJhrkFfxb4oLOE62JC1FLY/3v&#10;psZhliom/Ox68ppsP9h23Ps5DtyjnNp559Oifn/P9G9/5u4rAAAA//8DAFBLAwQUAAYACAAAACEA&#10;qsT2Z90AAAAIAQAADwAAAGRycy9kb3ducmV2LnhtbEyPwU6DQBCG7ya+w2ZMvJh2aUnagiyNMfFa&#10;lTaeF3YKRHaWsAtFn94xHupx5v/zzTfZfradmHDwrSMFq2UEAqlypqVawen4stiB8EGT0Z0jVPCF&#10;Hvb57U2mU+Mu9I5TEWrBEPKpVtCE0KdS+qpBq/3S9Uicnd1gdeBxqKUZ9IXhtpPrKNpIq1viC43u&#10;8bnB6rMYrYJ4HY7Ja3V6O5yLj6lMvg/zw25U6v5ufnoEEXAO1zL86rM65OxUupGMF52CRbziJrO2&#10;WxCcJ/EmBlH+LWSeyf8P5D8AAAD//wMAUEsBAi0AFAAGAAgAAAAhALaDOJL+AAAA4QEAABMAAAAA&#10;AAAAAAAAAAAAAAAAAFtDb250ZW50X1R5cGVzXS54bWxQSwECLQAUAAYACAAAACEAOP0h/9YAAACU&#10;AQAACwAAAAAAAAAAAAAAAAAvAQAAX3JlbHMvLnJlbHNQSwECLQAUAAYACAAAACEACP+2NtMBAADh&#10;AwAADgAAAAAAAAAAAAAAAAAuAgAAZHJzL2Uyb0RvYy54bWxQSwECLQAUAAYACAAAACEAqsT2Z90A&#10;AAAIAQAADwAAAAAAAAAAAAAAAAAtBAAAZHJzL2Rvd25yZXYueG1sUEsFBgAAAAAEAAQA8wAAADcF&#10;AAAAAA==&#10;" strokecolor="black [3200]" strokeweight=".25pt">
                <v:stroke joinstyle="miter"/>
                <o:lock v:ext="edit" shapetype="f"/>
              </v:line>
            </w:pict>
          </mc:Fallback>
        </mc:AlternateContent>
      </w:r>
    </w:p>
    <w:p w14:paraId="51D9627D" w14:textId="77777777" w:rsidR="00792A14" w:rsidRDefault="00792A14" w:rsidP="00C44D7B">
      <w:pPr>
        <w:pStyle w:val="Arial10i50"/>
        <w:spacing w:after="240"/>
        <w:rPr>
          <w:rFonts w:cs="Arial"/>
          <w:b/>
          <w:szCs w:val="21"/>
        </w:rPr>
      </w:pPr>
    </w:p>
    <w:p w14:paraId="0370AA8A" w14:textId="77777777" w:rsidR="00792A14" w:rsidRDefault="00792A14" w:rsidP="00C44D7B">
      <w:pPr>
        <w:pStyle w:val="Arial10i50"/>
        <w:spacing w:after="240"/>
        <w:rPr>
          <w:rFonts w:cs="Arial"/>
          <w:b/>
          <w:szCs w:val="21"/>
        </w:rPr>
      </w:pPr>
    </w:p>
    <w:p w14:paraId="75D32C78" w14:textId="1BA426C9" w:rsidR="00407F5E" w:rsidRPr="002B4DFE" w:rsidRDefault="000E6256" w:rsidP="00C44D7B">
      <w:pPr>
        <w:pStyle w:val="Arial10i50"/>
        <w:spacing w:after="240"/>
        <w:rPr>
          <w:rFonts w:cs="Arial"/>
          <w:b/>
          <w:szCs w:val="21"/>
        </w:rPr>
      </w:pPr>
      <w:r w:rsidRPr="002B4DFE">
        <w:rPr>
          <w:rFonts w:cs="Arial"/>
          <w:b/>
          <w:szCs w:val="21"/>
        </w:rPr>
        <w:t>Pouczenie</w:t>
      </w:r>
    </w:p>
    <w:p w14:paraId="75D32C79" w14:textId="77777777" w:rsidR="00311BA8" w:rsidRPr="002B4DFE" w:rsidRDefault="00311BA8" w:rsidP="00266DFB">
      <w:pPr>
        <w:pStyle w:val="Arial10i5"/>
        <w:spacing w:before="120" w:after="200"/>
        <w:rPr>
          <w:rFonts w:cs="Arial"/>
          <w:color w:val="auto"/>
          <w:szCs w:val="21"/>
        </w:rPr>
      </w:pPr>
      <w:r w:rsidRPr="002B4DFE">
        <w:rPr>
          <w:rFonts w:cs="Arial"/>
          <w:color w:val="auto"/>
          <w:szCs w:val="21"/>
        </w:rPr>
        <w:t>Zgodnie z art. 127 § 1 i 2 ustawy z dnia 14 czerwca 1960 r. - Kodeks postępowania administracyjnego, od niniejszej decyzji Stronie przysługuje prawo wniesienia odwołania do Ministra Klimatu i Środowiska, za pośrednictwem Marszałka Województwa Śląskiego, w terminie 14 dni od dnia jej doręczenia.</w:t>
      </w:r>
    </w:p>
    <w:p w14:paraId="75D32C7A" w14:textId="2C7CFDB0" w:rsidR="00311BA8" w:rsidRPr="002B4DFE" w:rsidRDefault="00311BA8" w:rsidP="00266DFB">
      <w:pPr>
        <w:pStyle w:val="Arial10i5"/>
        <w:spacing w:before="120" w:after="200"/>
        <w:rPr>
          <w:rFonts w:cs="Arial"/>
          <w:color w:val="auto"/>
          <w:szCs w:val="21"/>
        </w:rPr>
      </w:pPr>
      <w:r w:rsidRPr="002B4DFE">
        <w:rPr>
          <w:rFonts w:cs="Arial"/>
          <w:color w:val="auto"/>
          <w:szCs w:val="21"/>
        </w:rPr>
        <w:t xml:space="preserve">Zgodnie z </w:t>
      </w:r>
      <w:r w:rsidR="00324B4E">
        <w:rPr>
          <w:rFonts w:cs="Arial"/>
          <w:color w:val="auto"/>
          <w:szCs w:val="21"/>
        </w:rPr>
        <w:t xml:space="preserve">art. </w:t>
      </w:r>
      <w:r w:rsidRPr="002B4DFE">
        <w:rPr>
          <w:rFonts w:cs="Arial"/>
          <w:color w:val="auto"/>
          <w:szCs w:val="21"/>
        </w:rPr>
        <w:t xml:space="preserve">127a </w:t>
      </w:r>
      <w:r w:rsidR="00F07087" w:rsidRPr="002B4DFE">
        <w:rPr>
          <w:rFonts w:cs="Arial"/>
          <w:color w:val="auto"/>
          <w:szCs w:val="21"/>
        </w:rPr>
        <w:t>Kpa</w:t>
      </w:r>
      <w:r w:rsidRPr="002B4DFE">
        <w:rPr>
          <w:rFonts w:cs="Arial"/>
          <w:color w:val="auto"/>
          <w:szCs w:val="21"/>
        </w:rPr>
        <w:t xml:space="preserve">, w trakcie biegu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 </w:t>
      </w:r>
    </w:p>
    <w:p w14:paraId="75D32C7B" w14:textId="77777777" w:rsidR="007D2289" w:rsidRPr="002B4DFE" w:rsidRDefault="007D2289" w:rsidP="00C44D7B">
      <w:pPr>
        <w:tabs>
          <w:tab w:val="left" w:pos="709"/>
        </w:tabs>
        <w:spacing w:after="0" w:line="268" w:lineRule="exact"/>
        <w:ind w:left="102"/>
        <w:rPr>
          <w:rFonts w:ascii="Arial" w:eastAsia="Helvetica" w:hAnsi="Arial" w:cs="Arial"/>
          <w:i/>
          <w:iCs/>
          <w:spacing w:val="-4"/>
          <w:sz w:val="21"/>
          <w:szCs w:val="21"/>
        </w:rPr>
      </w:pPr>
    </w:p>
    <w:p w14:paraId="225CC0F1" w14:textId="77777777" w:rsidR="00792A14" w:rsidRDefault="00792A14" w:rsidP="000F6EDC">
      <w:pPr>
        <w:pStyle w:val="WW-Tekstpodstawowywcity2"/>
        <w:spacing w:line="276" w:lineRule="auto"/>
        <w:ind w:left="0"/>
        <w:rPr>
          <w:rFonts w:ascii="Arial" w:hAnsi="Arial" w:cs="Arial"/>
          <w:b/>
          <w:sz w:val="21"/>
          <w:szCs w:val="21"/>
        </w:rPr>
      </w:pPr>
    </w:p>
    <w:p w14:paraId="5E206055" w14:textId="77777777" w:rsidR="005830B7" w:rsidRDefault="005830B7" w:rsidP="005830B7">
      <w:pPr>
        <w:tabs>
          <w:tab w:val="left" w:pos="1701"/>
        </w:tabs>
        <w:spacing w:after="0" w:line="268" w:lineRule="exact"/>
        <w:ind w:left="284"/>
        <w:rPr>
          <w:rFonts w:ascii="Arial" w:eastAsia="Calibri" w:hAnsi="Arial" w:cs="Arial"/>
          <w:sz w:val="21"/>
          <w:szCs w:val="21"/>
        </w:rPr>
      </w:pPr>
      <w:r>
        <w:rPr>
          <w:rFonts w:ascii="Arial" w:eastAsia="Calibri" w:hAnsi="Arial" w:cs="Arial"/>
          <w:sz w:val="21"/>
          <w:szCs w:val="21"/>
        </w:rPr>
        <w:t xml:space="preserve">/-/ z up. Marszałka Województwa </w:t>
      </w:r>
    </w:p>
    <w:p w14:paraId="1B1C767F" w14:textId="77777777" w:rsidR="005830B7" w:rsidRDefault="005830B7" w:rsidP="005830B7">
      <w:pPr>
        <w:tabs>
          <w:tab w:val="left" w:pos="1701"/>
        </w:tabs>
        <w:spacing w:after="0" w:line="268" w:lineRule="exact"/>
        <w:ind w:left="284"/>
        <w:rPr>
          <w:rFonts w:ascii="Arial" w:eastAsia="Calibri" w:hAnsi="Arial" w:cs="Arial"/>
          <w:sz w:val="21"/>
          <w:szCs w:val="21"/>
        </w:rPr>
      </w:pPr>
      <w:r>
        <w:rPr>
          <w:rFonts w:ascii="Arial" w:eastAsia="Calibri" w:hAnsi="Arial" w:cs="Arial"/>
          <w:sz w:val="21"/>
          <w:szCs w:val="21"/>
        </w:rPr>
        <w:t>Leszek Kulesza</w:t>
      </w:r>
    </w:p>
    <w:p w14:paraId="2DFAA2E8" w14:textId="77777777" w:rsidR="005830B7" w:rsidRDefault="005830B7" w:rsidP="005830B7">
      <w:pPr>
        <w:tabs>
          <w:tab w:val="left" w:pos="1701"/>
        </w:tabs>
        <w:spacing w:after="0" w:line="268" w:lineRule="exact"/>
        <w:ind w:left="284"/>
        <w:rPr>
          <w:rFonts w:ascii="Arial" w:eastAsia="Calibri" w:hAnsi="Arial" w:cs="Arial"/>
          <w:sz w:val="21"/>
          <w:szCs w:val="21"/>
        </w:rPr>
      </w:pPr>
      <w:r>
        <w:rPr>
          <w:rFonts w:ascii="Arial" w:eastAsia="Calibri" w:hAnsi="Arial" w:cs="Arial"/>
          <w:sz w:val="21"/>
          <w:szCs w:val="21"/>
        </w:rPr>
        <w:t>Kierownik Referatu</w:t>
      </w:r>
    </w:p>
    <w:p w14:paraId="03485DAD" w14:textId="77777777" w:rsidR="005830B7" w:rsidRDefault="005830B7" w:rsidP="005830B7">
      <w:pPr>
        <w:pStyle w:val="Arial10i50"/>
        <w:spacing w:after="200"/>
        <w:ind w:left="284"/>
        <w:rPr>
          <w:rFonts w:eastAsia="Lucida Sans Unicode" w:cs="Arial"/>
          <w:color w:val="auto"/>
          <w:kern w:val="1"/>
          <w:szCs w:val="21"/>
          <w:lang w:eastAsia="pl-PL"/>
        </w:rPr>
      </w:pPr>
      <w:r>
        <w:rPr>
          <w:rFonts w:eastAsia="Calibri" w:cs="Arial"/>
          <w:szCs w:val="21"/>
        </w:rPr>
        <w:t>ds. pozwoleń zintegrowanych</w:t>
      </w:r>
    </w:p>
    <w:p w14:paraId="6F6B2AD3" w14:textId="77777777" w:rsidR="00792A14" w:rsidRDefault="00792A14" w:rsidP="000F6EDC">
      <w:pPr>
        <w:pStyle w:val="WW-Tekstpodstawowywcity2"/>
        <w:spacing w:line="276" w:lineRule="auto"/>
        <w:ind w:left="0"/>
        <w:rPr>
          <w:rFonts w:ascii="Arial" w:hAnsi="Arial" w:cs="Arial"/>
          <w:b/>
          <w:sz w:val="21"/>
          <w:szCs w:val="21"/>
        </w:rPr>
      </w:pPr>
    </w:p>
    <w:p w14:paraId="07117959" w14:textId="77777777" w:rsidR="00792A14" w:rsidRDefault="00792A14" w:rsidP="000F6EDC">
      <w:pPr>
        <w:pStyle w:val="WW-Tekstpodstawowywcity2"/>
        <w:spacing w:line="276" w:lineRule="auto"/>
        <w:ind w:left="0"/>
        <w:rPr>
          <w:rFonts w:ascii="Arial" w:hAnsi="Arial" w:cs="Arial"/>
          <w:b/>
          <w:sz w:val="21"/>
          <w:szCs w:val="21"/>
        </w:rPr>
      </w:pPr>
    </w:p>
    <w:p w14:paraId="0D150514" w14:textId="77777777" w:rsidR="00792A14" w:rsidRDefault="00792A14" w:rsidP="000F6EDC">
      <w:pPr>
        <w:pStyle w:val="WW-Tekstpodstawowywcity2"/>
        <w:spacing w:line="276" w:lineRule="auto"/>
        <w:ind w:left="0"/>
        <w:rPr>
          <w:rFonts w:ascii="Arial" w:hAnsi="Arial" w:cs="Arial"/>
          <w:b/>
          <w:sz w:val="21"/>
          <w:szCs w:val="21"/>
        </w:rPr>
      </w:pPr>
    </w:p>
    <w:p w14:paraId="4AC292F4" w14:textId="77777777" w:rsidR="00792A14" w:rsidRDefault="00792A14" w:rsidP="000F6EDC">
      <w:pPr>
        <w:pStyle w:val="WW-Tekstpodstawowywcity2"/>
        <w:spacing w:line="276" w:lineRule="auto"/>
        <w:ind w:left="0"/>
        <w:rPr>
          <w:rFonts w:ascii="Arial" w:hAnsi="Arial" w:cs="Arial"/>
          <w:b/>
          <w:sz w:val="21"/>
          <w:szCs w:val="21"/>
        </w:rPr>
      </w:pPr>
    </w:p>
    <w:p w14:paraId="3C6C6484" w14:textId="77777777" w:rsidR="00DD5123" w:rsidRDefault="00DD5123" w:rsidP="000F6EDC">
      <w:pPr>
        <w:pStyle w:val="WW-Tekstpodstawowywcity2"/>
        <w:spacing w:line="276" w:lineRule="auto"/>
        <w:ind w:left="0"/>
        <w:rPr>
          <w:rFonts w:ascii="Arial" w:hAnsi="Arial" w:cs="Arial"/>
          <w:b/>
          <w:sz w:val="21"/>
          <w:szCs w:val="21"/>
        </w:rPr>
      </w:pPr>
    </w:p>
    <w:p w14:paraId="5EC0B69A" w14:textId="77777777" w:rsidR="00DD5123" w:rsidRDefault="00DD5123" w:rsidP="000F6EDC">
      <w:pPr>
        <w:pStyle w:val="WW-Tekstpodstawowywcity2"/>
        <w:spacing w:line="276" w:lineRule="auto"/>
        <w:ind w:left="0"/>
        <w:rPr>
          <w:rFonts w:ascii="Arial" w:hAnsi="Arial" w:cs="Arial"/>
          <w:b/>
          <w:sz w:val="21"/>
          <w:szCs w:val="21"/>
        </w:rPr>
      </w:pPr>
    </w:p>
    <w:p w14:paraId="42830AA6" w14:textId="77777777" w:rsidR="00DD5123" w:rsidRDefault="00DD5123" w:rsidP="000F6EDC">
      <w:pPr>
        <w:pStyle w:val="WW-Tekstpodstawowywcity2"/>
        <w:spacing w:line="276" w:lineRule="auto"/>
        <w:ind w:left="0"/>
        <w:rPr>
          <w:rFonts w:ascii="Arial" w:hAnsi="Arial" w:cs="Arial"/>
          <w:b/>
          <w:sz w:val="21"/>
          <w:szCs w:val="21"/>
        </w:rPr>
      </w:pPr>
    </w:p>
    <w:p w14:paraId="7D7FB66E" w14:textId="77777777" w:rsidR="00DD5123" w:rsidRDefault="00DD5123" w:rsidP="000F6EDC">
      <w:pPr>
        <w:pStyle w:val="WW-Tekstpodstawowywcity2"/>
        <w:spacing w:line="276" w:lineRule="auto"/>
        <w:ind w:left="0"/>
        <w:rPr>
          <w:rFonts w:ascii="Arial" w:hAnsi="Arial" w:cs="Arial"/>
          <w:b/>
          <w:sz w:val="21"/>
          <w:szCs w:val="21"/>
        </w:rPr>
      </w:pPr>
    </w:p>
    <w:p w14:paraId="07F13F02" w14:textId="77777777" w:rsidR="00443E56" w:rsidRDefault="00443E56" w:rsidP="000F6EDC">
      <w:pPr>
        <w:pStyle w:val="WW-Tekstpodstawowywcity2"/>
        <w:spacing w:line="276" w:lineRule="auto"/>
        <w:ind w:left="0"/>
        <w:rPr>
          <w:rFonts w:ascii="Arial" w:hAnsi="Arial" w:cs="Arial"/>
          <w:b/>
          <w:sz w:val="21"/>
          <w:szCs w:val="21"/>
        </w:rPr>
      </w:pPr>
    </w:p>
    <w:p w14:paraId="385E952C" w14:textId="77777777" w:rsidR="00443E56" w:rsidRDefault="00443E56" w:rsidP="000F6EDC">
      <w:pPr>
        <w:pStyle w:val="WW-Tekstpodstawowywcity2"/>
        <w:spacing w:line="276" w:lineRule="auto"/>
        <w:ind w:left="0"/>
        <w:rPr>
          <w:rFonts w:ascii="Arial" w:hAnsi="Arial" w:cs="Arial"/>
          <w:b/>
          <w:sz w:val="21"/>
          <w:szCs w:val="21"/>
        </w:rPr>
      </w:pPr>
    </w:p>
    <w:p w14:paraId="43115319" w14:textId="77777777" w:rsidR="005830B7" w:rsidRDefault="005830B7" w:rsidP="000F6EDC">
      <w:pPr>
        <w:pStyle w:val="WW-Tekstpodstawowywcity2"/>
        <w:spacing w:line="276" w:lineRule="auto"/>
        <w:ind w:left="0"/>
        <w:rPr>
          <w:rFonts w:ascii="Arial" w:hAnsi="Arial" w:cs="Arial"/>
          <w:b/>
          <w:sz w:val="21"/>
          <w:szCs w:val="21"/>
        </w:rPr>
      </w:pPr>
    </w:p>
    <w:p w14:paraId="4577E01D" w14:textId="77777777" w:rsidR="005830B7" w:rsidRDefault="005830B7" w:rsidP="000F6EDC">
      <w:pPr>
        <w:pStyle w:val="WW-Tekstpodstawowywcity2"/>
        <w:spacing w:line="276" w:lineRule="auto"/>
        <w:ind w:left="0"/>
        <w:rPr>
          <w:rFonts w:ascii="Arial" w:hAnsi="Arial" w:cs="Arial"/>
          <w:b/>
          <w:sz w:val="21"/>
          <w:szCs w:val="21"/>
        </w:rPr>
      </w:pPr>
    </w:p>
    <w:p w14:paraId="2B6D25B8" w14:textId="77777777" w:rsidR="005830B7" w:rsidRDefault="005830B7" w:rsidP="000F6EDC">
      <w:pPr>
        <w:pStyle w:val="WW-Tekstpodstawowywcity2"/>
        <w:spacing w:line="276" w:lineRule="auto"/>
        <w:ind w:left="0"/>
        <w:rPr>
          <w:rFonts w:ascii="Arial" w:hAnsi="Arial" w:cs="Arial"/>
          <w:b/>
          <w:sz w:val="21"/>
          <w:szCs w:val="21"/>
        </w:rPr>
      </w:pPr>
    </w:p>
    <w:p w14:paraId="75D32C8F" w14:textId="22DDA0C3" w:rsidR="00407F5E" w:rsidRPr="0074619B" w:rsidRDefault="00407F5E" w:rsidP="000F6EDC">
      <w:pPr>
        <w:pStyle w:val="WW-Tekstpodstawowywcity2"/>
        <w:spacing w:line="276" w:lineRule="auto"/>
        <w:ind w:left="0"/>
        <w:rPr>
          <w:rFonts w:ascii="Arial" w:hAnsi="Arial" w:cs="Arial"/>
          <w:b/>
          <w:sz w:val="21"/>
          <w:szCs w:val="21"/>
        </w:rPr>
      </w:pPr>
      <w:r w:rsidRPr="0074619B">
        <w:rPr>
          <w:rFonts w:ascii="Arial" w:hAnsi="Arial" w:cs="Arial"/>
          <w:b/>
          <w:sz w:val="21"/>
          <w:szCs w:val="21"/>
        </w:rPr>
        <w:t>Otrzymują:</w:t>
      </w:r>
    </w:p>
    <w:p w14:paraId="75D32C94" w14:textId="1C6ADF90" w:rsidR="00E13EA9" w:rsidRPr="0074619B" w:rsidRDefault="003C01C1" w:rsidP="00F173AD">
      <w:pPr>
        <w:pStyle w:val="Arial10i50"/>
        <w:numPr>
          <w:ilvl w:val="0"/>
          <w:numId w:val="33"/>
        </w:numPr>
        <w:ind w:left="357" w:hanging="357"/>
        <w:rPr>
          <w:rFonts w:eastAsia="Times New Roman" w:cs="Arial"/>
          <w:szCs w:val="21"/>
          <w:lang w:eastAsia="pl-PL"/>
        </w:rPr>
      </w:pPr>
      <w:r w:rsidRPr="0074619B">
        <w:rPr>
          <w:rFonts w:eastAsia="Times New Roman" w:cs="Arial"/>
          <w:szCs w:val="21"/>
          <w:lang w:eastAsia="pl-PL"/>
        </w:rPr>
        <w:t>Pełnomocnik Electropoli Poland Sp. z o.o.</w:t>
      </w:r>
    </w:p>
    <w:p w14:paraId="4B0F4E03" w14:textId="7BBD12D7" w:rsidR="003C01C1" w:rsidRPr="0074619B" w:rsidRDefault="003C01C1" w:rsidP="003C01C1">
      <w:pPr>
        <w:pStyle w:val="Arial10i50"/>
        <w:ind w:left="357"/>
        <w:rPr>
          <w:rFonts w:eastAsia="Times New Roman" w:cs="Arial"/>
          <w:szCs w:val="21"/>
          <w:lang w:eastAsia="pl-PL"/>
        </w:rPr>
      </w:pPr>
      <w:r w:rsidRPr="0074619B">
        <w:rPr>
          <w:rFonts w:eastAsia="Times New Roman" w:cs="Arial"/>
          <w:szCs w:val="21"/>
          <w:lang w:eastAsia="pl-PL"/>
        </w:rPr>
        <w:t>ul. Inwalidów 2c, 43-300 Bielsko-Biała</w:t>
      </w:r>
    </w:p>
    <w:p w14:paraId="75D32C95" w14:textId="77777777" w:rsidR="00EE723A" w:rsidRPr="0074619B" w:rsidRDefault="00EE723A" w:rsidP="00F07087">
      <w:pPr>
        <w:pStyle w:val="Arial10i50"/>
        <w:spacing w:line="276" w:lineRule="auto"/>
        <w:rPr>
          <w:rFonts w:eastAsia="Times New Roman" w:cs="Arial"/>
          <w:color w:val="auto"/>
          <w:szCs w:val="21"/>
          <w:lang w:eastAsia="pl-PL"/>
        </w:rPr>
      </w:pPr>
      <w:r w:rsidRPr="0074619B">
        <w:rPr>
          <w:rFonts w:cs="Arial"/>
          <w:b/>
          <w:szCs w:val="21"/>
        </w:rPr>
        <w:t>Do wiadomości w wersji drukowanej:</w:t>
      </w:r>
    </w:p>
    <w:p w14:paraId="75D32C96" w14:textId="77777777" w:rsidR="003D2FB7" w:rsidRPr="0074619B" w:rsidRDefault="00A35EA7" w:rsidP="000F6EDC">
      <w:pPr>
        <w:pStyle w:val="Akapitzlist"/>
        <w:numPr>
          <w:ilvl w:val="0"/>
          <w:numId w:val="3"/>
        </w:numPr>
        <w:spacing w:line="276" w:lineRule="auto"/>
        <w:ind w:left="357" w:hanging="357"/>
        <w:rPr>
          <w:rFonts w:ascii="Arial" w:hAnsi="Arial" w:cs="Arial"/>
          <w:sz w:val="21"/>
          <w:szCs w:val="21"/>
        </w:rPr>
      </w:pPr>
      <w:r w:rsidRPr="0074619B">
        <w:rPr>
          <w:rFonts w:ascii="Arial" w:hAnsi="Arial" w:cs="Arial"/>
          <w:sz w:val="21"/>
          <w:szCs w:val="21"/>
        </w:rPr>
        <w:t>KZ</w:t>
      </w:r>
      <w:r w:rsidR="00EE723A" w:rsidRPr="0074619B">
        <w:rPr>
          <w:rFonts w:ascii="Arial" w:hAnsi="Arial" w:cs="Arial"/>
          <w:sz w:val="21"/>
          <w:szCs w:val="21"/>
        </w:rPr>
        <w:t xml:space="preserve"> </w:t>
      </w:r>
      <w:r w:rsidR="00EE723A" w:rsidRPr="0074619B">
        <w:rPr>
          <w:rFonts w:ascii="Arial" w:hAnsi="Arial" w:cs="Arial"/>
          <w:bCs/>
          <w:sz w:val="21"/>
          <w:szCs w:val="21"/>
        </w:rPr>
        <w:t xml:space="preserve">– rejestr decyzji i postanowień </w:t>
      </w:r>
    </w:p>
    <w:p w14:paraId="75D32C97" w14:textId="0E73DF95" w:rsidR="00EE723A" w:rsidRPr="0074619B" w:rsidRDefault="00A35EA7" w:rsidP="000F6EDC">
      <w:pPr>
        <w:pStyle w:val="Akapitzlist"/>
        <w:numPr>
          <w:ilvl w:val="0"/>
          <w:numId w:val="3"/>
        </w:numPr>
        <w:spacing w:line="276" w:lineRule="auto"/>
        <w:ind w:left="357" w:hanging="357"/>
        <w:rPr>
          <w:rFonts w:ascii="Arial" w:hAnsi="Arial" w:cs="Arial"/>
          <w:sz w:val="21"/>
          <w:szCs w:val="21"/>
        </w:rPr>
      </w:pPr>
      <w:r w:rsidRPr="0074619B">
        <w:rPr>
          <w:rFonts w:ascii="Arial" w:hAnsi="Arial" w:cs="Arial"/>
          <w:bCs/>
          <w:sz w:val="21"/>
          <w:szCs w:val="21"/>
        </w:rPr>
        <w:t>OE</w:t>
      </w:r>
      <w:r w:rsidR="00EE723A" w:rsidRPr="0074619B">
        <w:rPr>
          <w:rFonts w:ascii="Arial" w:hAnsi="Arial" w:cs="Arial"/>
          <w:bCs/>
          <w:sz w:val="21"/>
          <w:szCs w:val="21"/>
        </w:rPr>
        <w:t>.PZ - aa. – poz. rejestru</w:t>
      </w:r>
      <w:r w:rsidR="006B0322" w:rsidRPr="0074619B">
        <w:rPr>
          <w:rFonts w:ascii="Arial" w:hAnsi="Arial" w:cs="Arial"/>
          <w:b/>
          <w:bCs/>
          <w:sz w:val="21"/>
          <w:szCs w:val="21"/>
        </w:rPr>
        <w:t xml:space="preserve"> </w:t>
      </w:r>
      <w:r w:rsidR="006B0322" w:rsidRPr="0074619B">
        <w:rPr>
          <w:rFonts w:ascii="Arial" w:hAnsi="Arial" w:cs="Arial"/>
          <w:bCs/>
          <w:sz w:val="21"/>
          <w:szCs w:val="21"/>
        </w:rPr>
        <w:t>-</w:t>
      </w:r>
      <w:r w:rsidR="006B0322" w:rsidRPr="0074619B">
        <w:rPr>
          <w:rFonts w:ascii="Arial" w:hAnsi="Arial" w:cs="Arial"/>
          <w:b/>
          <w:bCs/>
          <w:sz w:val="21"/>
          <w:szCs w:val="21"/>
        </w:rPr>
        <w:t xml:space="preserve"> </w:t>
      </w:r>
      <w:r w:rsidR="003C01C1" w:rsidRPr="0074619B">
        <w:rPr>
          <w:rFonts w:ascii="Arial" w:hAnsi="Arial" w:cs="Arial"/>
          <w:b/>
          <w:bCs/>
          <w:sz w:val="21"/>
          <w:szCs w:val="21"/>
        </w:rPr>
        <w:t>92</w:t>
      </w:r>
    </w:p>
    <w:p w14:paraId="75D32C98" w14:textId="77777777" w:rsidR="00EE723A" w:rsidRPr="0074619B" w:rsidRDefault="00EE723A" w:rsidP="000F6EDC">
      <w:pPr>
        <w:pStyle w:val="Arial10i50"/>
        <w:spacing w:line="276" w:lineRule="auto"/>
        <w:rPr>
          <w:rFonts w:cs="Arial"/>
          <w:b/>
          <w:szCs w:val="21"/>
        </w:rPr>
      </w:pPr>
      <w:r w:rsidRPr="0074619B">
        <w:rPr>
          <w:rFonts w:cs="Arial"/>
          <w:b/>
          <w:szCs w:val="21"/>
        </w:rPr>
        <w:t>Do wiadomości elektronicznie:</w:t>
      </w:r>
    </w:p>
    <w:p w14:paraId="75D32C99" w14:textId="77777777" w:rsidR="003D2FB7" w:rsidRPr="0074619B" w:rsidRDefault="003D2FB7" w:rsidP="000F6EDC">
      <w:pPr>
        <w:pStyle w:val="Akapitzlist"/>
        <w:numPr>
          <w:ilvl w:val="0"/>
          <w:numId w:val="2"/>
        </w:numPr>
        <w:spacing w:line="276" w:lineRule="auto"/>
        <w:ind w:left="357" w:hanging="357"/>
        <w:rPr>
          <w:rFonts w:ascii="Arial" w:hAnsi="Arial" w:cs="Arial"/>
          <w:sz w:val="21"/>
          <w:szCs w:val="21"/>
        </w:rPr>
      </w:pPr>
      <w:r w:rsidRPr="0074619B">
        <w:rPr>
          <w:rFonts w:ascii="Arial" w:hAnsi="Arial" w:cs="Arial"/>
          <w:sz w:val="21"/>
          <w:szCs w:val="21"/>
        </w:rPr>
        <w:t xml:space="preserve">Wojewódzki Inspektorat Ochrony Środowiska </w:t>
      </w:r>
      <w:r w:rsidRPr="0074619B">
        <w:rPr>
          <w:rFonts w:ascii="Arial" w:hAnsi="Arial" w:cs="Arial"/>
          <w:bCs/>
          <w:sz w:val="21"/>
          <w:szCs w:val="21"/>
        </w:rPr>
        <w:t>(ePuap)</w:t>
      </w:r>
    </w:p>
    <w:p w14:paraId="75D32C9A" w14:textId="0EF1585F" w:rsidR="003D2FB7" w:rsidRPr="0074619B" w:rsidRDefault="003D2FB7" w:rsidP="000F6EDC">
      <w:pPr>
        <w:numPr>
          <w:ilvl w:val="0"/>
          <w:numId w:val="2"/>
        </w:numPr>
        <w:spacing w:after="0" w:line="276" w:lineRule="auto"/>
        <w:ind w:left="357" w:hanging="357"/>
        <w:contextualSpacing/>
        <w:rPr>
          <w:rFonts w:ascii="Arial" w:eastAsia="Times New Roman" w:hAnsi="Arial" w:cs="Arial"/>
          <w:sz w:val="21"/>
          <w:szCs w:val="21"/>
          <w:lang w:eastAsia="pl-PL"/>
        </w:rPr>
      </w:pPr>
      <w:r w:rsidRPr="0074619B">
        <w:rPr>
          <w:rFonts w:ascii="Arial" w:eastAsia="Times New Roman" w:hAnsi="Arial" w:cs="Arial"/>
          <w:sz w:val="21"/>
          <w:szCs w:val="21"/>
          <w:lang w:eastAsia="pl-PL"/>
        </w:rPr>
        <w:t xml:space="preserve">Urząd </w:t>
      </w:r>
      <w:r w:rsidR="003D4E38" w:rsidRPr="0074619B">
        <w:rPr>
          <w:rFonts w:ascii="Arial" w:eastAsia="Times New Roman" w:hAnsi="Arial" w:cs="Arial"/>
          <w:sz w:val="21"/>
          <w:szCs w:val="21"/>
          <w:lang w:eastAsia="pl-PL"/>
        </w:rPr>
        <w:t xml:space="preserve">Miejski w </w:t>
      </w:r>
      <w:r w:rsidR="00E23ED9" w:rsidRPr="0074619B">
        <w:rPr>
          <w:rFonts w:ascii="Arial" w:eastAsia="Times New Roman" w:hAnsi="Arial" w:cs="Arial"/>
          <w:sz w:val="21"/>
          <w:szCs w:val="21"/>
          <w:lang w:eastAsia="pl-PL"/>
        </w:rPr>
        <w:t>Bielsku-Białej</w:t>
      </w:r>
      <w:r w:rsidRPr="0074619B">
        <w:rPr>
          <w:rFonts w:ascii="Arial" w:eastAsia="Times New Roman" w:hAnsi="Arial" w:cs="Arial"/>
          <w:sz w:val="21"/>
          <w:szCs w:val="21"/>
          <w:lang w:eastAsia="pl-PL"/>
        </w:rPr>
        <w:t xml:space="preserve"> (ePuap)</w:t>
      </w:r>
    </w:p>
    <w:p w14:paraId="75D32C9B" w14:textId="77777777" w:rsidR="003D2FB7" w:rsidRPr="0074619B" w:rsidRDefault="00EE723A" w:rsidP="000F6EDC">
      <w:pPr>
        <w:numPr>
          <w:ilvl w:val="0"/>
          <w:numId w:val="2"/>
        </w:numPr>
        <w:spacing w:after="0" w:line="276" w:lineRule="auto"/>
        <w:ind w:left="357" w:hanging="357"/>
        <w:contextualSpacing/>
        <w:rPr>
          <w:rFonts w:ascii="Arial" w:eastAsia="Times New Roman" w:hAnsi="Arial" w:cs="Arial"/>
          <w:sz w:val="21"/>
          <w:szCs w:val="21"/>
          <w:lang w:eastAsia="pl-PL"/>
        </w:rPr>
      </w:pPr>
      <w:r w:rsidRPr="0074619B">
        <w:rPr>
          <w:rFonts w:ascii="Arial" w:eastAsia="Times New Roman" w:hAnsi="Arial" w:cs="Arial"/>
          <w:sz w:val="21"/>
          <w:szCs w:val="21"/>
          <w:lang w:eastAsia="pl-PL"/>
        </w:rPr>
        <w:t xml:space="preserve">Ministerstwo Klimatu </w:t>
      </w:r>
      <w:r w:rsidR="003D2FB7" w:rsidRPr="0074619B">
        <w:rPr>
          <w:rFonts w:ascii="Arial" w:eastAsia="Times New Roman" w:hAnsi="Arial" w:cs="Arial"/>
          <w:sz w:val="21"/>
          <w:szCs w:val="21"/>
          <w:lang w:eastAsia="pl-PL"/>
        </w:rPr>
        <w:t>i Środowiska</w:t>
      </w:r>
      <w:r w:rsidRPr="0074619B">
        <w:rPr>
          <w:rFonts w:ascii="Arial" w:eastAsia="Times New Roman" w:hAnsi="Arial" w:cs="Arial"/>
          <w:sz w:val="21"/>
          <w:szCs w:val="21"/>
          <w:lang w:eastAsia="pl-PL"/>
        </w:rPr>
        <w:t>– e-mail (</w:t>
      </w:r>
      <w:hyperlink r:id="rId12" w:history="1">
        <w:r w:rsidR="003D2FB7" w:rsidRPr="0074619B">
          <w:rPr>
            <w:rStyle w:val="Hipercze"/>
            <w:rFonts w:ascii="Arial" w:eastAsia="Times New Roman" w:hAnsi="Arial" w:cs="Arial"/>
            <w:sz w:val="21"/>
            <w:szCs w:val="21"/>
            <w:lang w:eastAsia="pl-PL"/>
          </w:rPr>
          <w:t>pozwolenia.zintegrowane@klimat.gov.pl</w:t>
        </w:r>
      </w:hyperlink>
      <w:r w:rsidRPr="0074619B">
        <w:rPr>
          <w:rFonts w:ascii="Arial" w:eastAsia="Times New Roman" w:hAnsi="Arial" w:cs="Arial"/>
          <w:sz w:val="21"/>
          <w:szCs w:val="21"/>
          <w:lang w:eastAsia="pl-PL"/>
        </w:rPr>
        <w:t>)</w:t>
      </w:r>
    </w:p>
    <w:p w14:paraId="75D32C9C" w14:textId="77777777" w:rsidR="003D2FB7" w:rsidRPr="0074619B" w:rsidRDefault="00A35EA7" w:rsidP="000F6EDC">
      <w:pPr>
        <w:numPr>
          <w:ilvl w:val="0"/>
          <w:numId w:val="2"/>
        </w:numPr>
        <w:spacing w:after="0" w:line="276" w:lineRule="auto"/>
        <w:ind w:left="357" w:hanging="357"/>
        <w:contextualSpacing/>
        <w:rPr>
          <w:rFonts w:ascii="Arial" w:eastAsia="Times New Roman" w:hAnsi="Arial" w:cs="Arial"/>
          <w:sz w:val="21"/>
          <w:szCs w:val="21"/>
          <w:lang w:eastAsia="pl-PL"/>
        </w:rPr>
      </w:pPr>
      <w:r w:rsidRPr="0074619B">
        <w:rPr>
          <w:rFonts w:ascii="Arial" w:eastAsia="Times New Roman" w:hAnsi="Arial" w:cs="Arial"/>
          <w:sz w:val="21"/>
          <w:szCs w:val="21"/>
          <w:lang w:eastAsia="pl-PL"/>
        </w:rPr>
        <w:t>KZ</w:t>
      </w:r>
      <w:r w:rsidR="00EE723A" w:rsidRPr="0074619B">
        <w:rPr>
          <w:rFonts w:ascii="Arial" w:eastAsia="Times New Roman" w:hAnsi="Arial" w:cs="Arial"/>
          <w:sz w:val="21"/>
          <w:szCs w:val="21"/>
          <w:lang w:eastAsia="pl-PL"/>
        </w:rPr>
        <w:t xml:space="preserve"> </w:t>
      </w:r>
      <w:r w:rsidR="00EE723A" w:rsidRPr="0074619B">
        <w:rPr>
          <w:rFonts w:ascii="Arial" w:eastAsia="Times New Roman" w:hAnsi="Arial" w:cs="Arial"/>
          <w:bCs/>
          <w:sz w:val="21"/>
          <w:szCs w:val="21"/>
          <w:lang w:eastAsia="pl-PL"/>
        </w:rPr>
        <w:t>– rejestr decyzji i postanowień (</w:t>
      </w:r>
      <w:r w:rsidR="00EE723A" w:rsidRPr="0074619B">
        <w:rPr>
          <w:rFonts w:ascii="Arial" w:eastAsia="Times New Roman" w:hAnsi="Arial" w:cs="Arial"/>
          <w:sz w:val="21"/>
          <w:szCs w:val="21"/>
          <w:lang w:eastAsia="pl-PL"/>
        </w:rPr>
        <w:t>SOD)</w:t>
      </w:r>
    </w:p>
    <w:p w14:paraId="75D32C9D" w14:textId="77777777" w:rsidR="00A35EA7" w:rsidRPr="0074619B" w:rsidRDefault="00311BA8" w:rsidP="00266DFB">
      <w:pPr>
        <w:numPr>
          <w:ilvl w:val="0"/>
          <w:numId w:val="2"/>
        </w:numPr>
        <w:spacing w:after="120" w:line="276" w:lineRule="auto"/>
        <w:ind w:left="357" w:hanging="357"/>
        <w:contextualSpacing/>
        <w:rPr>
          <w:rFonts w:ascii="Arial" w:eastAsia="Times New Roman" w:hAnsi="Arial" w:cs="Arial"/>
          <w:sz w:val="21"/>
          <w:szCs w:val="21"/>
          <w:lang w:eastAsia="pl-PL"/>
        </w:rPr>
      </w:pPr>
      <w:r w:rsidRPr="0074619B">
        <w:rPr>
          <w:rFonts w:ascii="Arial" w:eastAsia="Calibri" w:hAnsi="Arial" w:cs="Arial"/>
          <w:color w:val="000000"/>
          <w:sz w:val="21"/>
          <w:szCs w:val="21"/>
          <w:lang w:eastAsia="pl-PL"/>
        </w:rPr>
        <w:t>OE.PH (</w:t>
      </w:r>
      <w:r w:rsidR="00A35EA7" w:rsidRPr="0074619B">
        <w:rPr>
          <w:rFonts w:ascii="Arial" w:eastAsia="Calibri" w:hAnsi="Arial" w:cs="Arial"/>
          <w:color w:val="000000"/>
          <w:sz w:val="21"/>
          <w:szCs w:val="21"/>
          <w:lang w:eastAsia="pl-PL"/>
        </w:rPr>
        <w:t>SOD</w:t>
      </w:r>
      <w:r w:rsidRPr="0074619B">
        <w:rPr>
          <w:rFonts w:ascii="Arial" w:eastAsia="Calibri" w:hAnsi="Arial" w:cs="Arial"/>
          <w:color w:val="000000"/>
          <w:sz w:val="21"/>
          <w:szCs w:val="21"/>
          <w:lang w:eastAsia="pl-PL"/>
        </w:rPr>
        <w:t>)</w:t>
      </w:r>
    </w:p>
    <w:p w14:paraId="75D32C9E" w14:textId="77777777" w:rsidR="00A35EA7" w:rsidRPr="0074619B" w:rsidRDefault="00311BA8" w:rsidP="000F6EDC">
      <w:pPr>
        <w:numPr>
          <w:ilvl w:val="0"/>
          <w:numId w:val="2"/>
        </w:numPr>
        <w:spacing w:after="0" w:line="276" w:lineRule="auto"/>
        <w:ind w:left="357" w:hanging="357"/>
        <w:contextualSpacing/>
        <w:rPr>
          <w:rFonts w:ascii="Arial" w:eastAsia="Times New Roman" w:hAnsi="Arial" w:cs="Arial"/>
          <w:sz w:val="21"/>
          <w:szCs w:val="21"/>
          <w:lang w:eastAsia="pl-PL"/>
        </w:rPr>
      </w:pPr>
      <w:r w:rsidRPr="0074619B">
        <w:rPr>
          <w:rFonts w:ascii="Arial" w:eastAsia="Calibri" w:hAnsi="Arial" w:cs="Arial"/>
          <w:color w:val="000000"/>
          <w:sz w:val="21"/>
          <w:szCs w:val="21"/>
          <w:lang w:eastAsia="pl-PL"/>
        </w:rPr>
        <w:t>OE.WO – baza danych (</w:t>
      </w:r>
      <w:r w:rsidR="00A35EA7" w:rsidRPr="0074619B">
        <w:rPr>
          <w:rFonts w:ascii="Arial" w:eastAsia="Calibri" w:hAnsi="Arial" w:cs="Arial"/>
          <w:color w:val="000000"/>
          <w:sz w:val="21"/>
          <w:szCs w:val="21"/>
          <w:lang w:eastAsia="pl-PL"/>
        </w:rPr>
        <w:t>SOD</w:t>
      </w:r>
      <w:r w:rsidRPr="0074619B">
        <w:rPr>
          <w:rFonts w:ascii="Arial" w:eastAsia="Calibri" w:hAnsi="Arial" w:cs="Arial"/>
          <w:color w:val="000000"/>
          <w:sz w:val="21"/>
          <w:szCs w:val="21"/>
          <w:lang w:eastAsia="pl-PL"/>
        </w:rPr>
        <w:t>)</w:t>
      </w:r>
    </w:p>
    <w:p w14:paraId="75D32C9F" w14:textId="77777777" w:rsidR="00407F5E" w:rsidRPr="0074619B" w:rsidRDefault="00311BA8" w:rsidP="000F6EDC">
      <w:pPr>
        <w:numPr>
          <w:ilvl w:val="0"/>
          <w:numId w:val="2"/>
        </w:numPr>
        <w:spacing w:after="0" w:line="276" w:lineRule="auto"/>
        <w:ind w:left="357" w:hanging="357"/>
        <w:contextualSpacing/>
        <w:rPr>
          <w:rFonts w:ascii="Arial" w:eastAsia="Times New Roman" w:hAnsi="Arial" w:cs="Arial"/>
          <w:sz w:val="21"/>
          <w:szCs w:val="21"/>
          <w:lang w:eastAsia="pl-PL"/>
        </w:rPr>
      </w:pPr>
      <w:r w:rsidRPr="0074619B">
        <w:rPr>
          <w:rFonts w:ascii="Arial" w:eastAsia="Calibri" w:hAnsi="Arial" w:cs="Arial"/>
          <w:color w:val="000000"/>
          <w:sz w:val="21"/>
          <w:szCs w:val="21"/>
          <w:lang w:eastAsia="pl-PL"/>
        </w:rPr>
        <w:t>OE.BO (</w:t>
      </w:r>
      <w:r w:rsidR="00A35EA7" w:rsidRPr="0074619B">
        <w:rPr>
          <w:rFonts w:ascii="Arial" w:eastAsia="Calibri" w:hAnsi="Arial" w:cs="Arial"/>
          <w:color w:val="000000"/>
          <w:sz w:val="21"/>
          <w:szCs w:val="21"/>
          <w:lang w:eastAsia="pl-PL"/>
        </w:rPr>
        <w:t>SOD</w:t>
      </w:r>
      <w:r w:rsidRPr="0074619B">
        <w:rPr>
          <w:rFonts w:ascii="Arial" w:eastAsia="Calibri" w:hAnsi="Arial" w:cs="Arial"/>
          <w:color w:val="000000"/>
          <w:sz w:val="21"/>
          <w:szCs w:val="21"/>
          <w:lang w:eastAsia="pl-PL"/>
        </w:rPr>
        <w:t>)</w:t>
      </w:r>
    </w:p>
    <w:p w14:paraId="75D32CA0" w14:textId="77777777" w:rsidR="00A35EA7" w:rsidRPr="0074619B" w:rsidRDefault="00A35EA7" w:rsidP="000F6EDC">
      <w:pPr>
        <w:pStyle w:val="Arial10i50"/>
        <w:spacing w:line="276" w:lineRule="auto"/>
        <w:rPr>
          <w:rFonts w:cs="Arial"/>
          <w:i/>
          <w:sz w:val="18"/>
          <w:szCs w:val="18"/>
        </w:rPr>
      </w:pPr>
    </w:p>
    <w:p w14:paraId="75D32CA1" w14:textId="037E23FC" w:rsidR="00407F5E" w:rsidRDefault="00A249C3" w:rsidP="00984722">
      <w:pPr>
        <w:pStyle w:val="Arial10i50"/>
        <w:spacing w:line="276" w:lineRule="auto"/>
        <w:rPr>
          <w:rFonts w:cs="Arial"/>
          <w:i/>
          <w:sz w:val="18"/>
          <w:szCs w:val="18"/>
        </w:rPr>
      </w:pPr>
      <w:r w:rsidRPr="0074619B">
        <w:rPr>
          <w:rFonts w:cs="Arial"/>
          <w:i/>
          <w:sz w:val="18"/>
          <w:szCs w:val="18"/>
        </w:rPr>
        <w:t xml:space="preserve">Przedłożono dowód uiszczenia opłaty skarbowej w wysokości – 1005,50 PLN. Opłaty dokonano na konto Urzędu Miasta </w:t>
      </w:r>
      <w:r w:rsidR="00311BA8" w:rsidRPr="0074619B">
        <w:rPr>
          <w:rFonts w:cs="Arial"/>
          <w:i/>
          <w:sz w:val="18"/>
          <w:szCs w:val="18"/>
        </w:rPr>
        <w:t>w Katowicach</w:t>
      </w:r>
      <w:r w:rsidRPr="0074619B">
        <w:rPr>
          <w:rFonts w:cs="Arial"/>
          <w:i/>
          <w:sz w:val="18"/>
          <w:szCs w:val="18"/>
        </w:rPr>
        <w:t>.</w:t>
      </w:r>
    </w:p>
    <w:p w14:paraId="55AD996C" w14:textId="77777777" w:rsidR="00DD5123" w:rsidRPr="00AE4361" w:rsidRDefault="00DD5123" w:rsidP="00DD5123">
      <w:pPr>
        <w:spacing w:after="120" w:line="240" w:lineRule="auto"/>
        <w:rPr>
          <w:rFonts w:ascii="Arial" w:eastAsia="Times New Roman" w:hAnsi="Arial" w:cs="Arial"/>
          <w:i/>
          <w:sz w:val="16"/>
          <w:szCs w:val="16"/>
          <w:lang w:eastAsia="pl-PL"/>
        </w:rPr>
      </w:pPr>
    </w:p>
    <w:p w14:paraId="3FFBA369" w14:textId="77777777" w:rsidR="00DD5123" w:rsidRPr="00984722" w:rsidRDefault="00DD5123" w:rsidP="00984722">
      <w:pPr>
        <w:pStyle w:val="Arial10i50"/>
        <w:spacing w:line="276" w:lineRule="auto"/>
        <w:rPr>
          <w:rFonts w:cs="Arial"/>
          <w:i/>
          <w:sz w:val="18"/>
          <w:szCs w:val="18"/>
        </w:rPr>
      </w:pPr>
    </w:p>
    <w:sectPr w:rsidR="00DD5123" w:rsidRPr="00984722" w:rsidSect="00407F5E">
      <w:footerReference w:type="default" r:id="rId13"/>
      <w:pgSz w:w="11906" w:h="16838"/>
      <w:pgMar w:top="936" w:right="992" w:bottom="936" w:left="1321" w:header="85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0EACF" w14:textId="77777777" w:rsidR="005F7083" w:rsidRDefault="005F7083">
      <w:pPr>
        <w:spacing w:after="0" w:line="240" w:lineRule="auto"/>
      </w:pPr>
      <w:r>
        <w:separator/>
      </w:r>
    </w:p>
  </w:endnote>
  <w:endnote w:type="continuationSeparator" w:id="0">
    <w:p w14:paraId="70DDAEE4" w14:textId="77777777" w:rsidR="005F7083" w:rsidRDefault="005F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205722"/>
      <w:docPartObj>
        <w:docPartGallery w:val="Page Numbers (Bottom of Page)"/>
        <w:docPartUnique/>
      </w:docPartObj>
    </w:sdtPr>
    <w:sdtEndPr/>
    <w:sdtContent>
      <w:p w14:paraId="75D32CA8" w14:textId="77777777" w:rsidR="00C25BEF" w:rsidRDefault="00C25BEF" w:rsidP="00407F5E">
        <w:pPr>
          <w:pStyle w:val="Arial10i5"/>
          <w:jc w:val="right"/>
        </w:pPr>
        <w:r>
          <w:fldChar w:fldCharType="begin"/>
        </w:r>
        <w:r>
          <w:instrText>PAGE   \* MERGEFORMAT</w:instrText>
        </w:r>
        <w:r>
          <w:fldChar w:fldCharType="separate"/>
        </w:r>
        <w:r>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CE3C" w14:textId="77777777" w:rsidR="005F7083" w:rsidRDefault="005F7083">
      <w:pPr>
        <w:spacing w:after="0" w:line="240" w:lineRule="auto"/>
      </w:pPr>
      <w:r>
        <w:separator/>
      </w:r>
    </w:p>
  </w:footnote>
  <w:footnote w:type="continuationSeparator" w:id="0">
    <w:p w14:paraId="543E202A" w14:textId="77777777" w:rsidR="005F7083" w:rsidRDefault="005F7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multilevel"/>
    <w:tmpl w:val="CAACCD16"/>
    <w:lvl w:ilvl="0">
      <w:start w:val="1"/>
      <w:numFmt w:val="upperRoman"/>
      <w:pStyle w:val="Nagwek9"/>
      <w:lvlText w:val="%1."/>
      <w:lvlJc w:val="left"/>
      <w:pPr>
        <w:tabs>
          <w:tab w:val="num" w:pos="720"/>
        </w:tabs>
        <w:ind w:left="0" w:firstLine="0"/>
      </w:pPr>
      <w:rPr>
        <w:rFonts w:hint="default"/>
        <w:b/>
        <w:i w:val="0"/>
        <w:color w:val="000000" w:themeColor="text1"/>
        <w:sz w:val="24"/>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0A3737"/>
    <w:multiLevelType w:val="hybridMultilevel"/>
    <w:tmpl w:val="E662FD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1558CA"/>
    <w:multiLevelType w:val="hybridMultilevel"/>
    <w:tmpl w:val="FD041CCC"/>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474147"/>
    <w:multiLevelType w:val="multilevel"/>
    <w:tmpl w:val="2536093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926FF9"/>
    <w:multiLevelType w:val="hybridMultilevel"/>
    <w:tmpl w:val="D790443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AC33EF"/>
    <w:multiLevelType w:val="hybridMultilevel"/>
    <w:tmpl w:val="3518607E"/>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BD000E"/>
    <w:multiLevelType w:val="multilevel"/>
    <w:tmpl w:val="447C9DA4"/>
    <w:lvl w:ilvl="0">
      <w:start w:val="1"/>
      <w:numFmt w:val="upperRoman"/>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15:restartNumberingAfterBreak="0">
    <w:nsid w:val="1E3165D3"/>
    <w:multiLevelType w:val="hybridMultilevel"/>
    <w:tmpl w:val="826248E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3410DB"/>
    <w:multiLevelType w:val="hybridMultilevel"/>
    <w:tmpl w:val="32E87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6B2EC1"/>
    <w:multiLevelType w:val="hybridMultilevel"/>
    <w:tmpl w:val="517EC87E"/>
    <w:lvl w:ilvl="0" w:tplc="B1522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2F42CA2"/>
    <w:multiLevelType w:val="hybridMultilevel"/>
    <w:tmpl w:val="1ECE4C84"/>
    <w:lvl w:ilvl="0" w:tplc="0808A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CB689E"/>
    <w:multiLevelType w:val="hybridMultilevel"/>
    <w:tmpl w:val="9800B4A8"/>
    <w:lvl w:ilvl="0" w:tplc="7890BC20">
      <w:start w:val="1"/>
      <w:numFmt w:val="decimal"/>
      <w:lvlText w:val="%1)"/>
      <w:lvlJc w:val="left"/>
      <w:pPr>
        <w:ind w:left="1305" w:hanging="360"/>
      </w:pPr>
      <w:rPr>
        <w:b/>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13" w15:restartNumberingAfterBreak="0">
    <w:nsid w:val="29A55D8F"/>
    <w:multiLevelType w:val="hybridMultilevel"/>
    <w:tmpl w:val="49C0AA70"/>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4D7AF9"/>
    <w:multiLevelType w:val="hybridMultilevel"/>
    <w:tmpl w:val="FA7AB1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9415A7"/>
    <w:multiLevelType w:val="hybridMultilevel"/>
    <w:tmpl w:val="B1C2F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C713CC"/>
    <w:multiLevelType w:val="hybridMultilevel"/>
    <w:tmpl w:val="3AAAD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BC6625"/>
    <w:multiLevelType w:val="hybridMultilevel"/>
    <w:tmpl w:val="B6964BF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583CEA"/>
    <w:multiLevelType w:val="hybridMultilevel"/>
    <w:tmpl w:val="1FAEDD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331929"/>
    <w:multiLevelType w:val="hybridMultilevel"/>
    <w:tmpl w:val="52A4E95C"/>
    <w:lvl w:ilvl="0" w:tplc="5A724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C6378B"/>
    <w:multiLevelType w:val="hybridMultilevel"/>
    <w:tmpl w:val="3B7EDC10"/>
    <w:lvl w:ilvl="0" w:tplc="0808A0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37D5968"/>
    <w:multiLevelType w:val="hybridMultilevel"/>
    <w:tmpl w:val="8604E9F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110801"/>
    <w:multiLevelType w:val="hybridMultilevel"/>
    <w:tmpl w:val="5DDEA3DA"/>
    <w:lvl w:ilvl="0" w:tplc="68B44130">
      <w:start w:val="1"/>
      <w:numFmt w:val="upp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D166C1"/>
    <w:multiLevelType w:val="hybridMultilevel"/>
    <w:tmpl w:val="B5921B54"/>
    <w:lvl w:ilvl="0" w:tplc="04150001">
      <w:start w:val="1"/>
      <w:numFmt w:val="decimal"/>
      <w:pStyle w:val="L5pz"/>
      <w:lvlText w:val="%1."/>
      <w:lvlJc w:val="left"/>
      <w:pPr>
        <w:ind w:left="720" w:hanging="360"/>
      </w:pPr>
      <w:rPr>
        <w:rFonts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25" w15:restartNumberingAfterBreak="0">
    <w:nsid w:val="49B90CF5"/>
    <w:multiLevelType w:val="hybridMultilevel"/>
    <w:tmpl w:val="9AAADEC0"/>
    <w:lvl w:ilvl="0" w:tplc="855A439E">
      <w:start w:val="1"/>
      <w:numFmt w:val="decimal"/>
      <w:lvlText w:val="%1)"/>
      <w:lvlJc w:val="left"/>
      <w:pPr>
        <w:ind w:left="1305" w:hanging="360"/>
      </w:pPr>
      <w:rPr>
        <w:b/>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26" w15:restartNumberingAfterBreak="0">
    <w:nsid w:val="4BE01C4B"/>
    <w:multiLevelType w:val="hybridMultilevel"/>
    <w:tmpl w:val="63F8B59E"/>
    <w:lvl w:ilvl="0" w:tplc="FC6ED3FC">
      <w:start w:val="1"/>
      <w:numFmt w:val="bullet"/>
      <w:lvlText w:val=""/>
      <w:lvlJc w:val="left"/>
      <w:pPr>
        <w:ind w:left="1463" w:hanging="360"/>
      </w:pPr>
      <w:rPr>
        <w:rFonts w:ascii="Symbol" w:hAnsi="Symbol" w:hint="default"/>
      </w:rPr>
    </w:lvl>
    <w:lvl w:ilvl="1" w:tplc="04150003" w:tentative="1">
      <w:start w:val="1"/>
      <w:numFmt w:val="bullet"/>
      <w:lvlText w:val="o"/>
      <w:lvlJc w:val="left"/>
      <w:pPr>
        <w:ind w:left="2183" w:hanging="360"/>
      </w:pPr>
      <w:rPr>
        <w:rFonts w:ascii="Courier New" w:hAnsi="Courier New" w:cs="Courier New" w:hint="default"/>
      </w:rPr>
    </w:lvl>
    <w:lvl w:ilvl="2" w:tplc="04150005" w:tentative="1">
      <w:start w:val="1"/>
      <w:numFmt w:val="bullet"/>
      <w:lvlText w:val=""/>
      <w:lvlJc w:val="left"/>
      <w:pPr>
        <w:ind w:left="2903" w:hanging="360"/>
      </w:pPr>
      <w:rPr>
        <w:rFonts w:ascii="Wingdings" w:hAnsi="Wingdings" w:hint="default"/>
      </w:rPr>
    </w:lvl>
    <w:lvl w:ilvl="3" w:tplc="04150001" w:tentative="1">
      <w:start w:val="1"/>
      <w:numFmt w:val="bullet"/>
      <w:lvlText w:val=""/>
      <w:lvlJc w:val="left"/>
      <w:pPr>
        <w:ind w:left="3623" w:hanging="360"/>
      </w:pPr>
      <w:rPr>
        <w:rFonts w:ascii="Symbol" w:hAnsi="Symbol" w:hint="default"/>
      </w:rPr>
    </w:lvl>
    <w:lvl w:ilvl="4" w:tplc="04150003" w:tentative="1">
      <w:start w:val="1"/>
      <w:numFmt w:val="bullet"/>
      <w:lvlText w:val="o"/>
      <w:lvlJc w:val="left"/>
      <w:pPr>
        <w:ind w:left="4343" w:hanging="360"/>
      </w:pPr>
      <w:rPr>
        <w:rFonts w:ascii="Courier New" w:hAnsi="Courier New" w:cs="Courier New" w:hint="default"/>
      </w:rPr>
    </w:lvl>
    <w:lvl w:ilvl="5" w:tplc="04150005" w:tentative="1">
      <w:start w:val="1"/>
      <w:numFmt w:val="bullet"/>
      <w:lvlText w:val=""/>
      <w:lvlJc w:val="left"/>
      <w:pPr>
        <w:ind w:left="5063" w:hanging="360"/>
      </w:pPr>
      <w:rPr>
        <w:rFonts w:ascii="Wingdings" w:hAnsi="Wingdings" w:hint="default"/>
      </w:rPr>
    </w:lvl>
    <w:lvl w:ilvl="6" w:tplc="04150001" w:tentative="1">
      <w:start w:val="1"/>
      <w:numFmt w:val="bullet"/>
      <w:lvlText w:val=""/>
      <w:lvlJc w:val="left"/>
      <w:pPr>
        <w:ind w:left="5783" w:hanging="360"/>
      </w:pPr>
      <w:rPr>
        <w:rFonts w:ascii="Symbol" w:hAnsi="Symbol" w:hint="default"/>
      </w:rPr>
    </w:lvl>
    <w:lvl w:ilvl="7" w:tplc="04150003" w:tentative="1">
      <w:start w:val="1"/>
      <w:numFmt w:val="bullet"/>
      <w:lvlText w:val="o"/>
      <w:lvlJc w:val="left"/>
      <w:pPr>
        <w:ind w:left="6503" w:hanging="360"/>
      </w:pPr>
      <w:rPr>
        <w:rFonts w:ascii="Courier New" w:hAnsi="Courier New" w:cs="Courier New" w:hint="default"/>
      </w:rPr>
    </w:lvl>
    <w:lvl w:ilvl="8" w:tplc="04150005" w:tentative="1">
      <w:start w:val="1"/>
      <w:numFmt w:val="bullet"/>
      <w:lvlText w:val=""/>
      <w:lvlJc w:val="left"/>
      <w:pPr>
        <w:ind w:left="7223" w:hanging="360"/>
      </w:pPr>
      <w:rPr>
        <w:rFonts w:ascii="Wingdings" w:hAnsi="Wingdings" w:hint="default"/>
      </w:rPr>
    </w:lvl>
  </w:abstractNum>
  <w:abstractNum w:abstractNumId="27" w15:restartNumberingAfterBreak="0">
    <w:nsid w:val="4CED558D"/>
    <w:multiLevelType w:val="hybridMultilevel"/>
    <w:tmpl w:val="D3D645CA"/>
    <w:lvl w:ilvl="0" w:tplc="B2CE1C58">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5D02FD"/>
    <w:multiLevelType w:val="hybridMultilevel"/>
    <w:tmpl w:val="A7DE6DA8"/>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554BB0"/>
    <w:multiLevelType w:val="hybridMultilevel"/>
    <w:tmpl w:val="436254DC"/>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15:restartNumberingAfterBreak="0">
    <w:nsid w:val="5DA260F5"/>
    <w:multiLevelType w:val="hybridMultilevel"/>
    <w:tmpl w:val="3B44F8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D7400A"/>
    <w:multiLevelType w:val="hybridMultilevel"/>
    <w:tmpl w:val="FB0A3F12"/>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2A4662"/>
    <w:multiLevelType w:val="hybridMultilevel"/>
    <w:tmpl w:val="B3E859CE"/>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3B5D48"/>
    <w:multiLevelType w:val="hybridMultilevel"/>
    <w:tmpl w:val="A684A5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C56EC0"/>
    <w:multiLevelType w:val="hybridMultilevel"/>
    <w:tmpl w:val="3BE4E5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622963"/>
    <w:multiLevelType w:val="hybridMultilevel"/>
    <w:tmpl w:val="B568CEE6"/>
    <w:lvl w:ilvl="0" w:tplc="D3526CBA">
      <w:start w:val="1"/>
      <w:numFmt w:val="decimal"/>
      <w:lvlText w:val="%1."/>
      <w:lvlJc w:val="left"/>
      <w:pPr>
        <w:ind w:left="720" w:hanging="360"/>
      </w:pPr>
      <w:rPr>
        <w:sz w:val="16"/>
        <w:szCs w:val="1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6706CF"/>
    <w:multiLevelType w:val="hybridMultilevel"/>
    <w:tmpl w:val="D98EB4F8"/>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9425CC"/>
    <w:multiLevelType w:val="hybridMultilevel"/>
    <w:tmpl w:val="7590A9E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A9C0B2E"/>
    <w:multiLevelType w:val="hybridMultilevel"/>
    <w:tmpl w:val="16AE7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C8B35F1"/>
    <w:multiLevelType w:val="hybridMultilevel"/>
    <w:tmpl w:val="5F4EB83E"/>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15:restartNumberingAfterBreak="0">
    <w:nsid w:val="7CBA3172"/>
    <w:multiLevelType w:val="hybridMultilevel"/>
    <w:tmpl w:val="3710E756"/>
    <w:lvl w:ilvl="0" w:tplc="1B3E9D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7"/>
  </w:num>
  <w:num w:numId="4">
    <w:abstractNumId w:val="7"/>
  </w:num>
  <w:num w:numId="5">
    <w:abstractNumId w:val="27"/>
  </w:num>
  <w:num w:numId="6">
    <w:abstractNumId w:val="24"/>
  </w:num>
  <w:num w:numId="7">
    <w:abstractNumId w:val="9"/>
  </w:num>
  <w:num w:numId="8">
    <w:abstractNumId w:val="16"/>
  </w:num>
  <w:num w:numId="9">
    <w:abstractNumId w:val="39"/>
  </w:num>
  <w:num w:numId="10">
    <w:abstractNumId w:val="2"/>
  </w:num>
  <w:num w:numId="11">
    <w:abstractNumId w:val="28"/>
  </w:num>
  <w:num w:numId="12">
    <w:abstractNumId w:val="22"/>
  </w:num>
  <w:num w:numId="13">
    <w:abstractNumId w:val="36"/>
  </w:num>
  <w:num w:numId="14">
    <w:abstractNumId w:val="25"/>
  </w:num>
  <w:num w:numId="15">
    <w:abstractNumId w:val="12"/>
  </w:num>
  <w:num w:numId="16">
    <w:abstractNumId w:val="18"/>
  </w:num>
  <w:num w:numId="17">
    <w:abstractNumId w:val="23"/>
  </w:num>
  <w:num w:numId="18">
    <w:abstractNumId w:val="31"/>
  </w:num>
  <w:num w:numId="19">
    <w:abstractNumId w:val="5"/>
  </w:num>
  <w:num w:numId="20">
    <w:abstractNumId w:val="21"/>
  </w:num>
  <w:num w:numId="21">
    <w:abstractNumId w:val="20"/>
  </w:num>
  <w:num w:numId="22">
    <w:abstractNumId w:val="11"/>
  </w:num>
  <w:num w:numId="23">
    <w:abstractNumId w:val="10"/>
  </w:num>
  <w:num w:numId="24">
    <w:abstractNumId w:val="29"/>
  </w:num>
  <w:num w:numId="25">
    <w:abstractNumId w:val="26"/>
  </w:num>
  <w:num w:numId="26">
    <w:abstractNumId w:val="8"/>
  </w:num>
  <w:num w:numId="27">
    <w:abstractNumId w:val="38"/>
  </w:num>
  <w:num w:numId="28">
    <w:abstractNumId w:val="14"/>
  </w:num>
  <w:num w:numId="29">
    <w:abstractNumId w:val="6"/>
  </w:num>
  <w:num w:numId="30">
    <w:abstractNumId w:val="30"/>
  </w:num>
  <w:num w:numId="31">
    <w:abstractNumId w:val="32"/>
  </w:num>
  <w:num w:numId="32">
    <w:abstractNumId w:val="41"/>
  </w:num>
  <w:num w:numId="33">
    <w:abstractNumId w:val="40"/>
  </w:num>
  <w:num w:numId="34">
    <w:abstractNumId w:val="13"/>
  </w:num>
  <w:num w:numId="35">
    <w:abstractNumId w:val="34"/>
  </w:num>
  <w:num w:numId="36">
    <w:abstractNumId w:val="15"/>
  </w:num>
  <w:num w:numId="37">
    <w:abstractNumId w:val="19"/>
  </w:num>
  <w:num w:numId="38">
    <w:abstractNumId w:val="33"/>
  </w:num>
  <w:num w:numId="39">
    <w:abstractNumId w:val="3"/>
  </w:num>
  <w:num w:numId="40">
    <w:abstractNumId w:val="35"/>
  </w:num>
  <w:num w:numId="41">
    <w:abstractNumId w:val="37"/>
  </w:num>
  <w:num w:numId="42">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5E"/>
    <w:rsid w:val="00006A15"/>
    <w:rsid w:val="000079F3"/>
    <w:rsid w:val="00010BBD"/>
    <w:rsid w:val="00012D85"/>
    <w:rsid w:val="00031607"/>
    <w:rsid w:val="0004676A"/>
    <w:rsid w:val="00047A02"/>
    <w:rsid w:val="00053475"/>
    <w:rsid w:val="0005600F"/>
    <w:rsid w:val="000563A9"/>
    <w:rsid w:val="000604E7"/>
    <w:rsid w:val="00066078"/>
    <w:rsid w:val="00072BDD"/>
    <w:rsid w:val="000743F3"/>
    <w:rsid w:val="00075DDF"/>
    <w:rsid w:val="000866CF"/>
    <w:rsid w:val="00087D50"/>
    <w:rsid w:val="00091BB7"/>
    <w:rsid w:val="000A7394"/>
    <w:rsid w:val="000B529E"/>
    <w:rsid w:val="000D072D"/>
    <w:rsid w:val="000D0824"/>
    <w:rsid w:val="000D71B3"/>
    <w:rsid w:val="000E6256"/>
    <w:rsid w:val="000F1D08"/>
    <w:rsid w:val="000F31E8"/>
    <w:rsid w:val="000F3436"/>
    <w:rsid w:val="000F5871"/>
    <w:rsid w:val="000F6EDC"/>
    <w:rsid w:val="000F71F7"/>
    <w:rsid w:val="00100849"/>
    <w:rsid w:val="00100D84"/>
    <w:rsid w:val="00100FA2"/>
    <w:rsid w:val="00105297"/>
    <w:rsid w:val="00132CA9"/>
    <w:rsid w:val="001444B9"/>
    <w:rsid w:val="0015402A"/>
    <w:rsid w:val="0016551A"/>
    <w:rsid w:val="00166176"/>
    <w:rsid w:val="00182F21"/>
    <w:rsid w:val="00190D82"/>
    <w:rsid w:val="00196428"/>
    <w:rsid w:val="00197E6A"/>
    <w:rsid w:val="001A2935"/>
    <w:rsid w:val="001A42B5"/>
    <w:rsid w:val="001B5C3B"/>
    <w:rsid w:val="001C5C7A"/>
    <w:rsid w:val="001D3A95"/>
    <w:rsid w:val="001D4854"/>
    <w:rsid w:val="001D702D"/>
    <w:rsid w:val="001E00E4"/>
    <w:rsid w:val="001E5871"/>
    <w:rsid w:val="001E7E19"/>
    <w:rsid w:val="001F5A21"/>
    <w:rsid w:val="00206705"/>
    <w:rsid w:val="0023326B"/>
    <w:rsid w:val="002401BB"/>
    <w:rsid w:val="00246B07"/>
    <w:rsid w:val="00254B40"/>
    <w:rsid w:val="002555B0"/>
    <w:rsid w:val="00256A61"/>
    <w:rsid w:val="002572BD"/>
    <w:rsid w:val="00260EAD"/>
    <w:rsid w:val="00262BD1"/>
    <w:rsid w:val="00266DFB"/>
    <w:rsid w:val="00272586"/>
    <w:rsid w:val="0027375B"/>
    <w:rsid w:val="00290750"/>
    <w:rsid w:val="00293CD1"/>
    <w:rsid w:val="0029632E"/>
    <w:rsid w:val="002B475E"/>
    <w:rsid w:val="002B4DFE"/>
    <w:rsid w:val="002C4B6F"/>
    <w:rsid w:val="002D518A"/>
    <w:rsid w:val="002D6552"/>
    <w:rsid w:val="002E5F51"/>
    <w:rsid w:val="002F22F5"/>
    <w:rsid w:val="002F3F70"/>
    <w:rsid w:val="002F7A90"/>
    <w:rsid w:val="00307B1C"/>
    <w:rsid w:val="00311BA8"/>
    <w:rsid w:val="00314C6B"/>
    <w:rsid w:val="00315867"/>
    <w:rsid w:val="00321E8F"/>
    <w:rsid w:val="00324B4E"/>
    <w:rsid w:val="00351F56"/>
    <w:rsid w:val="00354558"/>
    <w:rsid w:val="0036273D"/>
    <w:rsid w:val="003649D4"/>
    <w:rsid w:val="00370810"/>
    <w:rsid w:val="00373E9E"/>
    <w:rsid w:val="003834CC"/>
    <w:rsid w:val="00385564"/>
    <w:rsid w:val="003A02D4"/>
    <w:rsid w:val="003A4C47"/>
    <w:rsid w:val="003B487E"/>
    <w:rsid w:val="003B682F"/>
    <w:rsid w:val="003C01C1"/>
    <w:rsid w:val="003C4A90"/>
    <w:rsid w:val="003D05B4"/>
    <w:rsid w:val="003D2FB7"/>
    <w:rsid w:val="003D4E38"/>
    <w:rsid w:val="00400B6A"/>
    <w:rsid w:val="00400FF9"/>
    <w:rsid w:val="00403184"/>
    <w:rsid w:val="0040368F"/>
    <w:rsid w:val="00407505"/>
    <w:rsid w:val="00407F5E"/>
    <w:rsid w:val="00410E2A"/>
    <w:rsid w:val="00413CEA"/>
    <w:rsid w:val="004162AD"/>
    <w:rsid w:val="004225EA"/>
    <w:rsid w:val="004367C2"/>
    <w:rsid w:val="00437763"/>
    <w:rsid w:val="00440968"/>
    <w:rsid w:val="00443E56"/>
    <w:rsid w:val="00455711"/>
    <w:rsid w:val="004627BF"/>
    <w:rsid w:val="00463F79"/>
    <w:rsid w:val="00466D65"/>
    <w:rsid w:val="00471937"/>
    <w:rsid w:val="004A4D1D"/>
    <w:rsid w:val="004A51E1"/>
    <w:rsid w:val="004F45BB"/>
    <w:rsid w:val="004F45F3"/>
    <w:rsid w:val="004F622D"/>
    <w:rsid w:val="00500CF5"/>
    <w:rsid w:val="00503225"/>
    <w:rsid w:val="0051029D"/>
    <w:rsid w:val="005154F1"/>
    <w:rsid w:val="00522EA2"/>
    <w:rsid w:val="00532852"/>
    <w:rsid w:val="0053450F"/>
    <w:rsid w:val="005355C0"/>
    <w:rsid w:val="005366CB"/>
    <w:rsid w:val="00540C3C"/>
    <w:rsid w:val="00554D34"/>
    <w:rsid w:val="005653A0"/>
    <w:rsid w:val="00570995"/>
    <w:rsid w:val="00580564"/>
    <w:rsid w:val="005830B7"/>
    <w:rsid w:val="00586334"/>
    <w:rsid w:val="00592729"/>
    <w:rsid w:val="00595B9F"/>
    <w:rsid w:val="005973D8"/>
    <w:rsid w:val="005A39F3"/>
    <w:rsid w:val="005A44F2"/>
    <w:rsid w:val="005B26C9"/>
    <w:rsid w:val="005B285B"/>
    <w:rsid w:val="005B43E2"/>
    <w:rsid w:val="005C5B4C"/>
    <w:rsid w:val="005D1755"/>
    <w:rsid w:val="005D3028"/>
    <w:rsid w:val="005E1497"/>
    <w:rsid w:val="005E239E"/>
    <w:rsid w:val="005F7083"/>
    <w:rsid w:val="00601CBD"/>
    <w:rsid w:val="00605402"/>
    <w:rsid w:val="00610F00"/>
    <w:rsid w:val="00611E91"/>
    <w:rsid w:val="006219BB"/>
    <w:rsid w:val="00624FFF"/>
    <w:rsid w:val="00652B8B"/>
    <w:rsid w:val="00660EE7"/>
    <w:rsid w:val="00662D88"/>
    <w:rsid w:val="006716A5"/>
    <w:rsid w:val="00672865"/>
    <w:rsid w:val="00680192"/>
    <w:rsid w:val="00680621"/>
    <w:rsid w:val="00684176"/>
    <w:rsid w:val="00684190"/>
    <w:rsid w:val="0068737C"/>
    <w:rsid w:val="00690F0A"/>
    <w:rsid w:val="00691FA5"/>
    <w:rsid w:val="00696C0D"/>
    <w:rsid w:val="00697436"/>
    <w:rsid w:val="006A128F"/>
    <w:rsid w:val="006A1942"/>
    <w:rsid w:val="006A73A4"/>
    <w:rsid w:val="006B0322"/>
    <w:rsid w:val="006B4C63"/>
    <w:rsid w:val="006B5674"/>
    <w:rsid w:val="006C0F63"/>
    <w:rsid w:val="006C3199"/>
    <w:rsid w:val="006D0FEA"/>
    <w:rsid w:val="006D5A6E"/>
    <w:rsid w:val="006E29D7"/>
    <w:rsid w:val="006F08D4"/>
    <w:rsid w:val="006F183E"/>
    <w:rsid w:val="007031B5"/>
    <w:rsid w:val="00704EB4"/>
    <w:rsid w:val="00706131"/>
    <w:rsid w:val="007212E1"/>
    <w:rsid w:val="00721DC1"/>
    <w:rsid w:val="00722557"/>
    <w:rsid w:val="007377FC"/>
    <w:rsid w:val="007433B6"/>
    <w:rsid w:val="0074619B"/>
    <w:rsid w:val="00753D96"/>
    <w:rsid w:val="007602DD"/>
    <w:rsid w:val="00766B6C"/>
    <w:rsid w:val="00777FD1"/>
    <w:rsid w:val="00792A14"/>
    <w:rsid w:val="00794B2F"/>
    <w:rsid w:val="007A5C88"/>
    <w:rsid w:val="007A6261"/>
    <w:rsid w:val="007B6F36"/>
    <w:rsid w:val="007C557E"/>
    <w:rsid w:val="007C7701"/>
    <w:rsid w:val="007D1A5B"/>
    <w:rsid w:val="007D2289"/>
    <w:rsid w:val="007E1ADE"/>
    <w:rsid w:val="007F2E95"/>
    <w:rsid w:val="008021CF"/>
    <w:rsid w:val="008023B5"/>
    <w:rsid w:val="00805CA5"/>
    <w:rsid w:val="00805DC5"/>
    <w:rsid w:val="00810FF9"/>
    <w:rsid w:val="0081627B"/>
    <w:rsid w:val="0083039C"/>
    <w:rsid w:val="008328F6"/>
    <w:rsid w:val="00835B3B"/>
    <w:rsid w:val="008370AF"/>
    <w:rsid w:val="00852E5A"/>
    <w:rsid w:val="00860D35"/>
    <w:rsid w:val="00861A3C"/>
    <w:rsid w:val="00866CAB"/>
    <w:rsid w:val="00867465"/>
    <w:rsid w:val="00884EE0"/>
    <w:rsid w:val="008949E7"/>
    <w:rsid w:val="00896B42"/>
    <w:rsid w:val="008A194F"/>
    <w:rsid w:val="008A5BFF"/>
    <w:rsid w:val="008B678E"/>
    <w:rsid w:val="008C1693"/>
    <w:rsid w:val="008C4591"/>
    <w:rsid w:val="008C591F"/>
    <w:rsid w:val="008D0A79"/>
    <w:rsid w:val="008D3EEC"/>
    <w:rsid w:val="008D565E"/>
    <w:rsid w:val="008E2A1E"/>
    <w:rsid w:val="008E545E"/>
    <w:rsid w:val="008E5D8F"/>
    <w:rsid w:val="00921B9B"/>
    <w:rsid w:val="00924239"/>
    <w:rsid w:val="00926E27"/>
    <w:rsid w:val="00931B80"/>
    <w:rsid w:val="0094019E"/>
    <w:rsid w:val="00942231"/>
    <w:rsid w:val="00947118"/>
    <w:rsid w:val="00955B55"/>
    <w:rsid w:val="00956E9D"/>
    <w:rsid w:val="00957856"/>
    <w:rsid w:val="009675BB"/>
    <w:rsid w:val="0098161E"/>
    <w:rsid w:val="009824F2"/>
    <w:rsid w:val="00983607"/>
    <w:rsid w:val="00984722"/>
    <w:rsid w:val="009873A5"/>
    <w:rsid w:val="00987BA4"/>
    <w:rsid w:val="009A3512"/>
    <w:rsid w:val="009A446A"/>
    <w:rsid w:val="009A4CA4"/>
    <w:rsid w:val="009A7DE1"/>
    <w:rsid w:val="009B098A"/>
    <w:rsid w:val="009B1F20"/>
    <w:rsid w:val="009B2771"/>
    <w:rsid w:val="009B6ADA"/>
    <w:rsid w:val="009C57CA"/>
    <w:rsid w:val="009C74B1"/>
    <w:rsid w:val="009C7EAF"/>
    <w:rsid w:val="009D47D2"/>
    <w:rsid w:val="009D494A"/>
    <w:rsid w:val="009E1E6C"/>
    <w:rsid w:val="009E41A0"/>
    <w:rsid w:val="009F0258"/>
    <w:rsid w:val="009F29E2"/>
    <w:rsid w:val="009F649D"/>
    <w:rsid w:val="00A04422"/>
    <w:rsid w:val="00A21E29"/>
    <w:rsid w:val="00A249C3"/>
    <w:rsid w:val="00A26B59"/>
    <w:rsid w:val="00A35EA7"/>
    <w:rsid w:val="00A43692"/>
    <w:rsid w:val="00A44EDC"/>
    <w:rsid w:val="00A47C36"/>
    <w:rsid w:val="00A50CDF"/>
    <w:rsid w:val="00A540A2"/>
    <w:rsid w:val="00A557E2"/>
    <w:rsid w:val="00A570B8"/>
    <w:rsid w:val="00A6044A"/>
    <w:rsid w:val="00A60DC0"/>
    <w:rsid w:val="00A65F11"/>
    <w:rsid w:val="00A71FDB"/>
    <w:rsid w:val="00A746E5"/>
    <w:rsid w:val="00A75D33"/>
    <w:rsid w:val="00A85A9C"/>
    <w:rsid w:val="00A865CD"/>
    <w:rsid w:val="00A87000"/>
    <w:rsid w:val="00A93365"/>
    <w:rsid w:val="00A95C81"/>
    <w:rsid w:val="00A963C1"/>
    <w:rsid w:val="00AD0827"/>
    <w:rsid w:val="00AD429A"/>
    <w:rsid w:val="00AE622D"/>
    <w:rsid w:val="00AF0A18"/>
    <w:rsid w:val="00B0466A"/>
    <w:rsid w:val="00B04770"/>
    <w:rsid w:val="00B30DB3"/>
    <w:rsid w:val="00B323A2"/>
    <w:rsid w:val="00B432C8"/>
    <w:rsid w:val="00B52035"/>
    <w:rsid w:val="00B66F83"/>
    <w:rsid w:val="00B729C2"/>
    <w:rsid w:val="00B8515A"/>
    <w:rsid w:val="00B86363"/>
    <w:rsid w:val="00BA36FE"/>
    <w:rsid w:val="00BA45E6"/>
    <w:rsid w:val="00BA7845"/>
    <w:rsid w:val="00BC3A46"/>
    <w:rsid w:val="00BD5832"/>
    <w:rsid w:val="00BE1066"/>
    <w:rsid w:val="00BE2494"/>
    <w:rsid w:val="00BE24E1"/>
    <w:rsid w:val="00BF0CE9"/>
    <w:rsid w:val="00C0219F"/>
    <w:rsid w:val="00C05EE2"/>
    <w:rsid w:val="00C10279"/>
    <w:rsid w:val="00C10CB5"/>
    <w:rsid w:val="00C22B04"/>
    <w:rsid w:val="00C24B2A"/>
    <w:rsid w:val="00C25BEF"/>
    <w:rsid w:val="00C30257"/>
    <w:rsid w:val="00C32627"/>
    <w:rsid w:val="00C35546"/>
    <w:rsid w:val="00C4169D"/>
    <w:rsid w:val="00C42751"/>
    <w:rsid w:val="00C42FC4"/>
    <w:rsid w:val="00C44D7B"/>
    <w:rsid w:val="00C57E9A"/>
    <w:rsid w:val="00C65D20"/>
    <w:rsid w:val="00C72571"/>
    <w:rsid w:val="00C735AE"/>
    <w:rsid w:val="00C75DA9"/>
    <w:rsid w:val="00C80409"/>
    <w:rsid w:val="00C804FB"/>
    <w:rsid w:val="00C807F0"/>
    <w:rsid w:val="00C85EDD"/>
    <w:rsid w:val="00C92D7E"/>
    <w:rsid w:val="00C94838"/>
    <w:rsid w:val="00C95E11"/>
    <w:rsid w:val="00C95ED9"/>
    <w:rsid w:val="00CC47AB"/>
    <w:rsid w:val="00CC60FA"/>
    <w:rsid w:val="00CD5C8F"/>
    <w:rsid w:val="00CE1064"/>
    <w:rsid w:val="00CE224C"/>
    <w:rsid w:val="00CE5A06"/>
    <w:rsid w:val="00CF4B41"/>
    <w:rsid w:val="00CF6FF6"/>
    <w:rsid w:val="00D02772"/>
    <w:rsid w:val="00D029EE"/>
    <w:rsid w:val="00D14C7D"/>
    <w:rsid w:val="00D14E68"/>
    <w:rsid w:val="00D2664C"/>
    <w:rsid w:val="00D3304E"/>
    <w:rsid w:val="00D41C84"/>
    <w:rsid w:val="00D4437C"/>
    <w:rsid w:val="00D44921"/>
    <w:rsid w:val="00D4493D"/>
    <w:rsid w:val="00D52195"/>
    <w:rsid w:val="00D54561"/>
    <w:rsid w:val="00D67D1B"/>
    <w:rsid w:val="00D90DBE"/>
    <w:rsid w:val="00DA0066"/>
    <w:rsid w:val="00DA0835"/>
    <w:rsid w:val="00DA57E6"/>
    <w:rsid w:val="00DB353C"/>
    <w:rsid w:val="00DC454D"/>
    <w:rsid w:val="00DC463A"/>
    <w:rsid w:val="00DC6657"/>
    <w:rsid w:val="00DC7960"/>
    <w:rsid w:val="00DC79A4"/>
    <w:rsid w:val="00DC7ECA"/>
    <w:rsid w:val="00DD0A46"/>
    <w:rsid w:val="00DD4E87"/>
    <w:rsid w:val="00DD5123"/>
    <w:rsid w:val="00DD7071"/>
    <w:rsid w:val="00DD78BF"/>
    <w:rsid w:val="00DE1A48"/>
    <w:rsid w:val="00DF4905"/>
    <w:rsid w:val="00E00EF7"/>
    <w:rsid w:val="00E06481"/>
    <w:rsid w:val="00E13EA9"/>
    <w:rsid w:val="00E23ED9"/>
    <w:rsid w:val="00E2661D"/>
    <w:rsid w:val="00E342EE"/>
    <w:rsid w:val="00E4184F"/>
    <w:rsid w:val="00E43FDE"/>
    <w:rsid w:val="00E51753"/>
    <w:rsid w:val="00E51C6B"/>
    <w:rsid w:val="00E57ECF"/>
    <w:rsid w:val="00E6258F"/>
    <w:rsid w:val="00E64DA3"/>
    <w:rsid w:val="00E65651"/>
    <w:rsid w:val="00E67595"/>
    <w:rsid w:val="00E82BF4"/>
    <w:rsid w:val="00E84E93"/>
    <w:rsid w:val="00E861BE"/>
    <w:rsid w:val="00E86C75"/>
    <w:rsid w:val="00E91A09"/>
    <w:rsid w:val="00EA3EF5"/>
    <w:rsid w:val="00EA736D"/>
    <w:rsid w:val="00EA76CA"/>
    <w:rsid w:val="00EB3838"/>
    <w:rsid w:val="00EB4C16"/>
    <w:rsid w:val="00EB7DBF"/>
    <w:rsid w:val="00EC1CBF"/>
    <w:rsid w:val="00EE380B"/>
    <w:rsid w:val="00EE5F19"/>
    <w:rsid w:val="00EE723A"/>
    <w:rsid w:val="00EF0265"/>
    <w:rsid w:val="00EF6B67"/>
    <w:rsid w:val="00EF73D7"/>
    <w:rsid w:val="00F02FC8"/>
    <w:rsid w:val="00F04108"/>
    <w:rsid w:val="00F054B7"/>
    <w:rsid w:val="00F07087"/>
    <w:rsid w:val="00F12C86"/>
    <w:rsid w:val="00F173AD"/>
    <w:rsid w:val="00F338E8"/>
    <w:rsid w:val="00F34FE2"/>
    <w:rsid w:val="00F37D22"/>
    <w:rsid w:val="00F470CD"/>
    <w:rsid w:val="00F51075"/>
    <w:rsid w:val="00F5226E"/>
    <w:rsid w:val="00F530A4"/>
    <w:rsid w:val="00F5518D"/>
    <w:rsid w:val="00F57915"/>
    <w:rsid w:val="00F6787C"/>
    <w:rsid w:val="00F72BF7"/>
    <w:rsid w:val="00F86CA9"/>
    <w:rsid w:val="00F8762F"/>
    <w:rsid w:val="00F87CB9"/>
    <w:rsid w:val="00F91E97"/>
    <w:rsid w:val="00F95B25"/>
    <w:rsid w:val="00FD2935"/>
    <w:rsid w:val="00FE2AE3"/>
    <w:rsid w:val="00FF4B70"/>
    <w:rsid w:val="00FF536B"/>
    <w:rsid w:val="00FF5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29FB"/>
  <w15:chartTrackingRefBased/>
  <w15:docId w15:val="{6FA4008F-D031-4E28-AD29-D63D24F7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82F21"/>
    <w:pPr>
      <w:spacing w:after="200" w:line="0" w:lineRule="auto"/>
    </w:pPr>
  </w:style>
  <w:style w:type="paragraph" w:styleId="Nagwek1">
    <w:name w:val="heading 1"/>
    <w:basedOn w:val="Normalny"/>
    <w:next w:val="Normalny"/>
    <w:link w:val="Nagwek1Znak"/>
    <w:uiPriority w:val="9"/>
    <w:rsid w:val="00407F5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4">
    <w:name w:val="heading 4"/>
    <w:basedOn w:val="Normalny"/>
    <w:next w:val="Normalny"/>
    <w:link w:val="Nagwek4Znak"/>
    <w:unhideWhenUsed/>
    <w:qFormat/>
    <w:rsid w:val="00407F5E"/>
    <w:pPr>
      <w:keepNext/>
      <w:keepLines/>
      <w:spacing w:before="200" w:after="0"/>
      <w:outlineLvl w:val="3"/>
    </w:pPr>
    <w:rPr>
      <w:rFonts w:asciiTheme="majorHAnsi" w:eastAsiaTheme="majorEastAsia" w:hAnsiTheme="majorHAnsi" w:cstheme="majorBidi"/>
      <w:b/>
      <w:bCs/>
      <w:i/>
      <w:iCs/>
      <w:color w:val="5B9BD5" w:themeColor="accent1"/>
    </w:rPr>
  </w:style>
  <w:style w:type="paragraph" w:styleId="Nagwek5">
    <w:name w:val="heading 5"/>
    <w:basedOn w:val="Normalny"/>
    <w:next w:val="Normalny"/>
    <w:link w:val="Nagwek5Znak"/>
    <w:uiPriority w:val="9"/>
    <w:semiHidden/>
    <w:unhideWhenUsed/>
    <w:qFormat/>
    <w:rsid w:val="00290750"/>
    <w:pPr>
      <w:keepNext/>
      <w:keepLines/>
      <w:spacing w:before="40" w:after="0"/>
      <w:outlineLvl w:val="4"/>
    </w:pPr>
    <w:rPr>
      <w:rFonts w:asciiTheme="majorHAnsi" w:eastAsiaTheme="majorEastAsia" w:hAnsiTheme="majorHAnsi" w:cstheme="majorBidi"/>
      <w:color w:val="2E74B5" w:themeColor="accent1" w:themeShade="BF"/>
    </w:rPr>
  </w:style>
  <w:style w:type="paragraph" w:styleId="Nagwek9">
    <w:name w:val="heading 9"/>
    <w:basedOn w:val="Normalny"/>
    <w:next w:val="Normalny"/>
    <w:link w:val="Nagwek9Znak"/>
    <w:qFormat/>
    <w:rsid w:val="00407F5E"/>
    <w:pPr>
      <w:keepNext/>
      <w:numPr>
        <w:numId w:val="1"/>
      </w:numPr>
      <w:spacing w:after="0" w:line="240" w:lineRule="auto"/>
      <w:jc w:val="both"/>
      <w:outlineLvl w:val="8"/>
    </w:pPr>
    <w:rPr>
      <w:rFonts w:ascii="Times New Roman" w:eastAsia="Times New Roman" w:hAnsi="Times New Roman" w:cs="Times New Roman"/>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7F5E"/>
    <w:rPr>
      <w:rFonts w:asciiTheme="majorHAnsi" w:eastAsiaTheme="majorEastAsia" w:hAnsiTheme="majorHAnsi" w:cstheme="majorBidi"/>
      <w:b/>
      <w:bCs/>
      <w:color w:val="2E74B5" w:themeColor="accent1" w:themeShade="BF"/>
      <w:sz w:val="28"/>
      <w:szCs w:val="28"/>
    </w:rPr>
  </w:style>
  <w:style w:type="character" w:customStyle="1" w:styleId="Nagwek4Znak">
    <w:name w:val="Nagłówek 4 Znak"/>
    <w:basedOn w:val="Domylnaczcionkaakapitu"/>
    <w:link w:val="Nagwek4"/>
    <w:rsid w:val="00407F5E"/>
    <w:rPr>
      <w:rFonts w:asciiTheme="majorHAnsi" w:eastAsiaTheme="majorEastAsia" w:hAnsiTheme="majorHAnsi" w:cstheme="majorBidi"/>
      <w:b/>
      <w:bCs/>
      <w:i/>
      <w:iCs/>
      <w:color w:val="5B9BD5" w:themeColor="accent1"/>
    </w:rPr>
  </w:style>
  <w:style w:type="character" w:customStyle="1" w:styleId="Nagwek9Znak">
    <w:name w:val="Nagłówek 9 Znak"/>
    <w:basedOn w:val="Domylnaczcionkaakapitu"/>
    <w:link w:val="Nagwek9"/>
    <w:rsid w:val="00407F5E"/>
    <w:rPr>
      <w:rFonts w:ascii="Times New Roman" w:eastAsia="Times New Roman" w:hAnsi="Times New Roman" w:cs="Times New Roman"/>
      <w:b/>
      <w:sz w:val="24"/>
      <w:szCs w:val="24"/>
      <w:lang w:eastAsia="pl-PL"/>
    </w:rPr>
  </w:style>
  <w:style w:type="paragraph" w:styleId="Nagwek">
    <w:name w:val="header"/>
    <w:aliases w:val="Nagłówek strony,Nag³ówek strony,Nagłówek2 - 6,Nagłówek - myślniki,Nagłówek_strona_tyt,Nagłówek strony 1,Nag Znak,Nag Znak Znak Znak Znak Znak,Nagłówek strony Znak Znak Znak Znak Znak Znak,Nag,Naglówek 3"/>
    <w:basedOn w:val="Normalny"/>
    <w:link w:val="NagwekZnak"/>
    <w:uiPriority w:val="99"/>
    <w:unhideWhenUsed/>
    <w:rsid w:val="00407F5E"/>
    <w:pPr>
      <w:tabs>
        <w:tab w:val="center" w:pos="4536"/>
        <w:tab w:val="right" w:pos="9072"/>
      </w:tabs>
      <w:spacing w:after="0" w:line="240" w:lineRule="auto"/>
    </w:pPr>
  </w:style>
  <w:style w:type="character" w:customStyle="1" w:styleId="NagwekZnak">
    <w:name w:val="Nagłówek Znak"/>
    <w:aliases w:val="Nagłówek strony Znak,Nag³ówek strony Znak,Nagłówek2 - 6 Znak,Nagłówek - myślniki Znak,Nagłówek_strona_tyt Znak,Nagłówek strony 1 Znak,Nag Znak Znak,Nag Znak Znak Znak Znak Znak Znak,Nagłówek strony Znak Znak Znak Znak Znak Znak Znak"/>
    <w:basedOn w:val="Domylnaczcionkaakapitu"/>
    <w:link w:val="Nagwek"/>
    <w:uiPriority w:val="99"/>
    <w:rsid w:val="00407F5E"/>
  </w:style>
  <w:style w:type="paragraph" w:styleId="Stopka">
    <w:name w:val="footer"/>
    <w:basedOn w:val="Normalny"/>
    <w:link w:val="StopkaZnak"/>
    <w:uiPriority w:val="99"/>
    <w:unhideWhenUsed/>
    <w:rsid w:val="00407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7F5E"/>
  </w:style>
  <w:style w:type="paragraph" w:styleId="Tekstdymka">
    <w:name w:val="Balloon Text"/>
    <w:basedOn w:val="Normalny"/>
    <w:link w:val="TekstdymkaZnak"/>
    <w:uiPriority w:val="99"/>
    <w:semiHidden/>
    <w:unhideWhenUsed/>
    <w:rsid w:val="00407F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07F5E"/>
    <w:rPr>
      <w:rFonts w:ascii="Tahoma" w:hAnsi="Tahoma" w:cs="Tahoma"/>
      <w:sz w:val="16"/>
      <w:szCs w:val="16"/>
    </w:rPr>
  </w:style>
  <w:style w:type="table" w:styleId="Tabela-Siatka">
    <w:name w:val="Table Grid"/>
    <w:basedOn w:val="Standardowy"/>
    <w:uiPriority w:val="59"/>
    <w:rsid w:val="00407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qFormat/>
    <w:rsid w:val="00407F5E"/>
    <w:rPr>
      <w:rFonts w:ascii="Arial" w:hAnsi="Arial"/>
      <w:color w:val="000000"/>
      <w:sz w:val="21"/>
    </w:rPr>
  </w:style>
  <w:style w:type="paragraph" w:customStyle="1" w:styleId="Arial10i5">
    <w:name w:val="Arial_10i5"/>
    <w:link w:val="Arial10i5Znak"/>
    <w:qFormat/>
    <w:rsid w:val="00407F5E"/>
    <w:pPr>
      <w:spacing w:after="210" w:line="268" w:lineRule="exact"/>
    </w:pPr>
    <w:rPr>
      <w:rFonts w:ascii="Arial" w:hAnsi="Arial"/>
      <w:color w:val="000000"/>
      <w:sz w:val="21"/>
    </w:rPr>
  </w:style>
  <w:style w:type="paragraph" w:styleId="Bezodstpw">
    <w:name w:val="No Spacing"/>
    <w:link w:val="BezodstpwZnak"/>
    <w:uiPriority w:val="1"/>
    <w:qFormat/>
    <w:rsid w:val="00407F5E"/>
    <w:pPr>
      <w:spacing w:after="0" w:line="240" w:lineRule="auto"/>
    </w:pPr>
  </w:style>
  <w:style w:type="character" w:customStyle="1" w:styleId="BezodstpwZnak">
    <w:name w:val="Bez odstępów Znak"/>
    <w:basedOn w:val="Domylnaczcionkaakapitu"/>
    <w:link w:val="Bezodstpw"/>
    <w:uiPriority w:val="1"/>
    <w:rsid w:val="00407F5E"/>
  </w:style>
  <w:style w:type="paragraph" w:customStyle="1" w:styleId="Styl1">
    <w:name w:val="Styl1"/>
    <w:basedOn w:val="Arial10i5"/>
    <w:rsid w:val="00407F5E"/>
    <w:pPr>
      <w:spacing w:after="0"/>
    </w:pPr>
  </w:style>
  <w:style w:type="paragraph" w:customStyle="1" w:styleId="ArialBold10i5">
    <w:name w:val="ArialBold_10i5"/>
    <w:link w:val="ArialBold10i5Znak"/>
    <w:qFormat/>
    <w:rsid w:val="00407F5E"/>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407F5E"/>
    <w:rPr>
      <w:rFonts w:ascii="Arial" w:hAnsi="Arial"/>
      <w:b/>
      <w:color w:val="000000"/>
      <w:sz w:val="21"/>
    </w:rPr>
  </w:style>
  <w:style w:type="paragraph" w:customStyle="1" w:styleId="Arial10i50">
    <w:name w:val="Arial_10i5_0"/>
    <w:link w:val="Arial10i50Znak"/>
    <w:qFormat/>
    <w:rsid w:val="00407F5E"/>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407F5E"/>
    <w:rPr>
      <w:rFonts w:ascii="Arial" w:hAnsi="Arial"/>
      <w:color w:val="000000"/>
      <w:sz w:val="21"/>
    </w:rPr>
  </w:style>
  <w:style w:type="paragraph" w:styleId="Akapitzlist">
    <w:name w:val="List Paragraph"/>
    <w:aliases w:val="PZI-AK_LISTA,Asia 2  Akapit z listą,tekst normalny,Normal,Akapit z listą2,Akapit z listą3,List Paragraph,Przypis,ROŚ-AK_LISTA,Normal1,BulletC,Obiekt,Wyliczanie,Akapit z listą31,Numerowanie,Bullets,normalny tekst,ECN - Nagłówek 2"/>
    <w:basedOn w:val="Normalny"/>
    <w:link w:val="AkapitzlistZnak"/>
    <w:uiPriority w:val="34"/>
    <w:qFormat/>
    <w:rsid w:val="00407F5E"/>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Wojtek">
    <w:name w:val="Wojtek"/>
    <w:basedOn w:val="Normalny"/>
    <w:rsid w:val="00407F5E"/>
    <w:pPr>
      <w:spacing w:after="0" w:line="240" w:lineRule="auto"/>
      <w:jc w:val="both"/>
    </w:pPr>
    <w:rPr>
      <w:rFonts w:ascii="Arial Narrow" w:eastAsia="Times New Roman" w:hAnsi="Arial Narrow" w:cs="Times New Roman"/>
      <w:kern w:val="24"/>
      <w:sz w:val="24"/>
      <w:szCs w:val="20"/>
      <w:lang w:eastAsia="pl-PL"/>
    </w:rPr>
  </w:style>
  <w:style w:type="paragraph" w:customStyle="1" w:styleId="WW-Tekstpodstawowywcity2">
    <w:name w:val="WW-Tekst podstawowy wcięty 2"/>
    <w:basedOn w:val="Normalny"/>
    <w:rsid w:val="00407F5E"/>
    <w:pPr>
      <w:widowControl w:val="0"/>
      <w:suppressAutoHyphens/>
      <w:spacing w:after="0" w:line="240" w:lineRule="auto"/>
      <w:ind w:left="360"/>
      <w:jc w:val="both"/>
    </w:pPr>
    <w:rPr>
      <w:rFonts w:ascii="Times New Roman" w:eastAsia="Lucida Sans Unicode" w:hAnsi="Times New Roman" w:cs="Tahoma"/>
      <w:sz w:val="24"/>
      <w:szCs w:val="24"/>
      <w:lang w:eastAsia="pl-PL"/>
    </w:rPr>
  </w:style>
  <w:style w:type="character" w:styleId="Hipercze">
    <w:name w:val="Hyperlink"/>
    <w:basedOn w:val="Domylnaczcionkaakapitu"/>
    <w:uiPriority w:val="99"/>
    <w:unhideWhenUsed/>
    <w:rsid w:val="00407F5E"/>
    <w:rPr>
      <w:color w:val="0563C1" w:themeColor="hyperlink"/>
      <w:u w:val="single"/>
    </w:rPr>
  </w:style>
  <w:style w:type="paragraph" w:styleId="Tekstpodstawowy">
    <w:name w:val="Body Text"/>
    <w:aliases w:val="block style,numerowanie,program3,Tekst podstawowy  Ja,a2"/>
    <w:basedOn w:val="Normalny"/>
    <w:link w:val="TekstpodstawowyZnak1"/>
    <w:uiPriority w:val="99"/>
    <w:rsid w:val="00407F5E"/>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407F5E"/>
  </w:style>
  <w:style w:type="character" w:customStyle="1" w:styleId="TekstpodstawowyZnak1">
    <w:name w:val="Tekst podstawowy Znak1"/>
    <w:aliases w:val="block style Znak,numerowanie Znak,program3 Znak,Tekst podstawowy  Ja Znak,a2 Znak"/>
    <w:link w:val="Tekstpodstawowy"/>
    <w:uiPriority w:val="99"/>
    <w:rsid w:val="00407F5E"/>
    <w:rPr>
      <w:rFonts w:ascii="Times New Roman" w:eastAsia="Times New Roman" w:hAnsi="Times New Roman" w:cs="Times New Roman"/>
      <w:sz w:val="24"/>
      <w:szCs w:val="24"/>
      <w:lang w:val="x-none" w:eastAsia="x-none"/>
    </w:rPr>
  </w:style>
  <w:style w:type="paragraph" w:customStyle="1" w:styleId="Standardowy0">
    <w:name w:val="Standardowy_"/>
    <w:rsid w:val="00407F5E"/>
    <w:pPr>
      <w:widowControl w:val="0"/>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lang w:eastAsia="pl-PL"/>
    </w:rPr>
  </w:style>
  <w:style w:type="paragraph" w:styleId="NormalnyWeb">
    <w:name w:val="Normal (Web)"/>
    <w:basedOn w:val="Normalny"/>
    <w:uiPriority w:val="99"/>
    <w:rsid w:val="00407F5E"/>
    <w:pPr>
      <w:spacing w:before="100" w:beforeAutospacing="1" w:after="119"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407F5E"/>
    <w:pPr>
      <w:spacing w:after="120"/>
      <w:ind w:left="283"/>
    </w:pPr>
  </w:style>
  <w:style w:type="character" w:customStyle="1" w:styleId="TekstpodstawowywcityZnak">
    <w:name w:val="Tekst podstawowy wcięty Znak"/>
    <w:basedOn w:val="Domylnaczcionkaakapitu"/>
    <w:link w:val="Tekstpodstawowywcity"/>
    <w:uiPriority w:val="99"/>
    <w:rsid w:val="00407F5E"/>
  </w:style>
  <w:style w:type="paragraph" w:customStyle="1" w:styleId="WW-Tekstpodstawowy2">
    <w:name w:val="WW-Tekst podstawowy 2"/>
    <w:basedOn w:val="Normalny"/>
    <w:rsid w:val="00407F5E"/>
    <w:pPr>
      <w:widowControl w:val="0"/>
      <w:suppressAutoHyphens/>
      <w:spacing w:after="0" w:line="240" w:lineRule="auto"/>
      <w:jc w:val="both"/>
    </w:pPr>
    <w:rPr>
      <w:rFonts w:ascii="Times New Roman" w:eastAsia="Lucida Sans Unicode" w:hAnsi="Times New Roman" w:cs="Tahoma"/>
      <w:sz w:val="24"/>
      <w:szCs w:val="24"/>
    </w:rPr>
  </w:style>
  <w:style w:type="paragraph" w:customStyle="1" w:styleId="Standard">
    <w:name w:val="Standard"/>
    <w:basedOn w:val="Normalny"/>
    <w:rsid w:val="00407F5E"/>
    <w:pPr>
      <w:spacing w:after="0" w:line="240" w:lineRule="auto"/>
      <w:jc w:val="both"/>
    </w:pPr>
    <w:rPr>
      <w:rFonts w:ascii="Times New Roman" w:eastAsia="Times New Roman" w:hAnsi="Times New Roman" w:cs="Times New Roman"/>
      <w:sz w:val="24"/>
      <w:szCs w:val="20"/>
      <w:lang w:eastAsia="pl-PL"/>
    </w:rPr>
  </w:style>
  <w:style w:type="paragraph" w:customStyle="1" w:styleId="WW-BodyText212">
    <w:name w:val="WW-Body Text 212"/>
    <w:basedOn w:val="Normalny"/>
    <w:rsid w:val="00407F5E"/>
    <w:pPr>
      <w:widowControl w:val="0"/>
      <w:suppressAutoHyphens/>
      <w:spacing w:after="120" w:line="480" w:lineRule="auto"/>
    </w:pPr>
    <w:rPr>
      <w:rFonts w:ascii="Times New Roman" w:eastAsia="Lucida Sans Unicode" w:hAnsi="Times New Roman" w:cs="Tahoma"/>
      <w:sz w:val="24"/>
      <w:szCs w:val="24"/>
    </w:rPr>
  </w:style>
  <w:style w:type="paragraph" w:customStyle="1" w:styleId="Tekstpodstawowy22">
    <w:name w:val="Tekst podstawowy 22"/>
    <w:basedOn w:val="Normalny"/>
    <w:rsid w:val="00407F5E"/>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Default">
    <w:name w:val="Default"/>
    <w:rsid w:val="00407F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3">
    <w:name w:val="Body Text 3"/>
    <w:basedOn w:val="Normalny"/>
    <w:link w:val="Tekstpodstawowy3Znak"/>
    <w:unhideWhenUsed/>
    <w:rsid w:val="00407F5E"/>
    <w:pPr>
      <w:spacing w:after="120"/>
    </w:pPr>
    <w:rPr>
      <w:sz w:val="16"/>
      <w:szCs w:val="16"/>
    </w:rPr>
  </w:style>
  <w:style w:type="character" w:customStyle="1" w:styleId="Tekstpodstawowy3Znak">
    <w:name w:val="Tekst podstawowy 3 Znak"/>
    <w:basedOn w:val="Domylnaczcionkaakapitu"/>
    <w:link w:val="Tekstpodstawowy3"/>
    <w:rsid w:val="00407F5E"/>
    <w:rPr>
      <w:sz w:val="16"/>
      <w:szCs w:val="16"/>
    </w:rPr>
  </w:style>
  <w:style w:type="paragraph" w:customStyle="1" w:styleId="-">
    <w:name w:val="-"/>
    <w:basedOn w:val="Normalny"/>
    <w:rsid w:val="00407F5E"/>
    <w:pPr>
      <w:tabs>
        <w:tab w:val="num" w:pos="720"/>
      </w:tabs>
      <w:spacing w:before="60" w:after="60" w:line="240" w:lineRule="auto"/>
      <w:ind w:left="714" w:hanging="357"/>
      <w:jc w:val="both"/>
    </w:pPr>
    <w:rPr>
      <w:rFonts w:ascii="Times New Roman" w:eastAsia="Times New Roman" w:hAnsi="Times New Roman" w:cs="Times New Roman"/>
      <w:sz w:val="24"/>
      <w:szCs w:val="24"/>
      <w:lang w:eastAsia="pl-PL"/>
    </w:rPr>
  </w:style>
  <w:style w:type="paragraph" w:customStyle="1" w:styleId="o">
    <w:name w:val="o"/>
    <w:basedOn w:val="-"/>
    <w:rsid w:val="00407F5E"/>
    <w:pPr>
      <w:tabs>
        <w:tab w:val="clear" w:pos="720"/>
        <w:tab w:val="num" w:pos="1440"/>
      </w:tabs>
      <w:ind w:left="1440" w:hanging="360"/>
    </w:pPr>
  </w:style>
  <w:style w:type="paragraph" w:customStyle="1" w:styleId="Standardowy1">
    <w:name w:val="Standardowy1"/>
    <w:basedOn w:val="Normalny"/>
    <w:link w:val="Standardowy1Znak"/>
    <w:qFormat/>
    <w:rsid w:val="00407F5E"/>
    <w:pPr>
      <w:spacing w:after="120" w:line="270" w:lineRule="atLeast"/>
      <w:jc w:val="both"/>
    </w:pPr>
    <w:rPr>
      <w:rFonts w:ascii="Times New Roman" w:eastAsia="Times New Roman" w:hAnsi="Times New Roman" w:cs="Times New Roman"/>
      <w:color w:val="000000"/>
      <w:szCs w:val="24"/>
      <w:lang w:eastAsia="pl-PL"/>
    </w:rPr>
  </w:style>
  <w:style w:type="paragraph" w:customStyle="1" w:styleId="Tekstpodstawowy30">
    <w:name w:val="Tekst podstawowy3"/>
    <w:basedOn w:val="Normalny"/>
    <w:rsid w:val="00407F5E"/>
    <w:pPr>
      <w:widowControl w:val="0"/>
      <w:autoSpaceDE w:val="0"/>
      <w:spacing w:after="0" w:line="360" w:lineRule="auto"/>
      <w:jc w:val="both"/>
    </w:pPr>
    <w:rPr>
      <w:rFonts w:ascii="Arial Narrow" w:eastAsia="Arial Narrow" w:hAnsi="Arial Narrow" w:cs="Times New Roman"/>
      <w:sz w:val="24"/>
      <w:szCs w:val="24"/>
    </w:rPr>
  </w:style>
  <w:style w:type="paragraph" w:styleId="Tekstprzypisudolnego">
    <w:name w:val="footnote text"/>
    <w:aliases w:val="Tekst przypisu1,Tekst przypisu2,Podrozdział,Przypis dolny,Tekst przypisu3"/>
    <w:basedOn w:val="Normalny"/>
    <w:link w:val="TekstprzypisudolnegoZnak"/>
    <w:semiHidden/>
    <w:rsid w:val="00407F5E"/>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Tekst przypisu1 Znak,Tekst przypisu2 Znak,Podrozdział Znak,Przypis dolny Znak,Tekst przypisu3 Znak"/>
    <w:basedOn w:val="Domylnaczcionkaakapitu"/>
    <w:link w:val="Tekstprzypisudolnego"/>
    <w:semiHidden/>
    <w:rsid w:val="00407F5E"/>
    <w:rPr>
      <w:rFonts w:ascii="Times New Roman" w:eastAsia="Times New Roman" w:hAnsi="Times New Roman" w:cs="Times New Roman"/>
      <w:sz w:val="24"/>
      <w:szCs w:val="20"/>
      <w:lang w:eastAsia="pl-PL"/>
    </w:rPr>
  </w:style>
  <w:style w:type="paragraph" w:customStyle="1" w:styleId="Tekstpodstawowy21">
    <w:name w:val="Tekst podstawowy 21"/>
    <w:basedOn w:val="Normalny"/>
    <w:rsid w:val="00407F5E"/>
    <w:pPr>
      <w:overflowPunct w:val="0"/>
      <w:autoSpaceDE w:val="0"/>
      <w:autoSpaceDN w:val="0"/>
      <w:adjustRightInd w:val="0"/>
      <w:spacing w:after="0" w:line="240" w:lineRule="auto"/>
      <w:ind w:left="426" w:firstLine="425"/>
      <w:jc w:val="both"/>
    </w:pPr>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uiPriority w:val="99"/>
    <w:semiHidden/>
    <w:unhideWhenUsed/>
    <w:rsid w:val="00407F5E"/>
    <w:pPr>
      <w:spacing w:after="120" w:line="480" w:lineRule="auto"/>
    </w:pPr>
  </w:style>
  <w:style w:type="character" w:customStyle="1" w:styleId="Tekstpodstawowy2Znak">
    <w:name w:val="Tekst podstawowy 2 Znak"/>
    <w:basedOn w:val="Domylnaczcionkaakapitu"/>
    <w:link w:val="Tekstpodstawowy2"/>
    <w:uiPriority w:val="99"/>
    <w:semiHidden/>
    <w:rsid w:val="00407F5E"/>
  </w:style>
  <w:style w:type="paragraph" w:styleId="Tekstpodstawowywcity3">
    <w:name w:val="Body Text Indent 3"/>
    <w:basedOn w:val="Normalny"/>
    <w:link w:val="Tekstpodstawowywcity3Znak"/>
    <w:uiPriority w:val="99"/>
    <w:semiHidden/>
    <w:unhideWhenUsed/>
    <w:rsid w:val="00407F5E"/>
    <w:pPr>
      <w:spacing w:after="120" w:line="276" w:lineRule="auto"/>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407F5E"/>
    <w:rPr>
      <w:sz w:val="16"/>
      <w:szCs w:val="16"/>
    </w:rPr>
  </w:style>
  <w:style w:type="paragraph" w:customStyle="1" w:styleId="western">
    <w:name w:val="western"/>
    <w:basedOn w:val="Normalny"/>
    <w:rsid w:val="00407F5E"/>
    <w:pPr>
      <w:spacing w:before="100" w:beforeAutospacing="1" w:after="0" w:line="240" w:lineRule="auto"/>
      <w:jc w:val="both"/>
    </w:pPr>
    <w:rPr>
      <w:rFonts w:ascii="Arial Unicode MS" w:eastAsia="Arial Unicode MS" w:hAnsi="Arial Unicode MS" w:cs="Arial Unicode MS"/>
      <w:sz w:val="28"/>
      <w:szCs w:val="28"/>
      <w:lang w:eastAsia="pl-PL"/>
    </w:rPr>
  </w:style>
  <w:style w:type="paragraph" w:styleId="Tekstpodstawowywcity2">
    <w:name w:val="Body Text Indent 2"/>
    <w:basedOn w:val="Normalny"/>
    <w:link w:val="Tekstpodstawowywcity2Znak"/>
    <w:semiHidden/>
    <w:unhideWhenUsed/>
    <w:rsid w:val="00407F5E"/>
    <w:pPr>
      <w:spacing w:after="120" w:line="480" w:lineRule="auto"/>
      <w:ind w:left="283"/>
    </w:pPr>
  </w:style>
  <w:style w:type="character" w:customStyle="1" w:styleId="Tekstpodstawowywcity2Znak">
    <w:name w:val="Tekst podstawowy wcięty 2 Znak"/>
    <w:basedOn w:val="Domylnaczcionkaakapitu"/>
    <w:link w:val="Tekstpodstawowywcity2"/>
    <w:semiHidden/>
    <w:rsid w:val="00407F5E"/>
  </w:style>
  <w:style w:type="paragraph" w:customStyle="1" w:styleId="Tekstpodstawowy31">
    <w:name w:val="Tekst podstawowy 31"/>
    <w:basedOn w:val="Normalny"/>
    <w:rsid w:val="00407F5E"/>
    <w:pPr>
      <w:overflowPunct w:val="0"/>
      <w:autoSpaceDE w:val="0"/>
      <w:autoSpaceDN w:val="0"/>
      <w:adjustRightInd w:val="0"/>
      <w:spacing w:after="120" w:line="240" w:lineRule="auto"/>
      <w:ind w:left="283"/>
      <w:jc w:val="center"/>
      <w:textAlignment w:val="baseline"/>
    </w:pPr>
    <w:rPr>
      <w:rFonts w:ascii="Arial" w:eastAsia="Times New Roman" w:hAnsi="Arial" w:cs="Times New Roman"/>
      <w:b/>
      <w:sz w:val="24"/>
      <w:szCs w:val="20"/>
      <w:lang w:eastAsia="pl-PL"/>
    </w:rPr>
  </w:style>
  <w:style w:type="character" w:customStyle="1" w:styleId="AkapitzlistZnak">
    <w:name w:val="Akapit z listą Znak"/>
    <w:aliases w:val="PZI-AK_LISTA Znak,Asia 2  Akapit z listą Znak,tekst normalny Znak,Normal Znak,Akapit z listą2 Znak,Akapit z listą3 Znak,List Paragraph Znak,Przypis Znak,ROŚ-AK_LISTA Znak,Normal1 Znak,BulletC Znak,Obiekt Znak,Wyliczanie Znak"/>
    <w:link w:val="Akapitzlist"/>
    <w:uiPriority w:val="34"/>
    <w:qFormat/>
    <w:locked/>
    <w:rsid w:val="00407F5E"/>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uiPriority w:val="9"/>
    <w:semiHidden/>
    <w:rsid w:val="00290750"/>
    <w:rPr>
      <w:rFonts w:asciiTheme="majorHAnsi" w:eastAsiaTheme="majorEastAsia" w:hAnsiTheme="majorHAnsi" w:cstheme="majorBidi"/>
      <w:color w:val="2E74B5" w:themeColor="accent1" w:themeShade="BF"/>
    </w:rPr>
  </w:style>
  <w:style w:type="paragraph" w:styleId="Tekstkomentarza">
    <w:name w:val="annotation text"/>
    <w:basedOn w:val="Normalny"/>
    <w:link w:val="TekstkomentarzaZnak"/>
    <w:uiPriority w:val="99"/>
    <w:unhideWhenUsed/>
    <w:rsid w:val="007602DD"/>
    <w:pPr>
      <w:spacing w:line="240" w:lineRule="auto"/>
    </w:pPr>
    <w:rPr>
      <w:rFonts w:eastAsiaTheme="minorEastAsia"/>
      <w:sz w:val="20"/>
      <w:szCs w:val="20"/>
      <w:lang w:eastAsia="pl-PL"/>
    </w:rPr>
  </w:style>
  <w:style w:type="character" w:customStyle="1" w:styleId="TekstkomentarzaZnak">
    <w:name w:val="Tekst komentarza Znak"/>
    <w:basedOn w:val="Domylnaczcionkaakapitu"/>
    <w:link w:val="Tekstkomentarza"/>
    <w:uiPriority w:val="99"/>
    <w:rsid w:val="007602DD"/>
    <w:rPr>
      <w:rFonts w:eastAsiaTheme="minorEastAsia"/>
      <w:sz w:val="20"/>
      <w:szCs w:val="20"/>
      <w:lang w:eastAsia="pl-PL"/>
    </w:rPr>
  </w:style>
  <w:style w:type="character" w:customStyle="1" w:styleId="plainlinks">
    <w:name w:val="plainlinks"/>
    <w:basedOn w:val="Domylnaczcionkaakapitu"/>
    <w:rsid w:val="00D54561"/>
  </w:style>
  <w:style w:type="paragraph" w:customStyle="1" w:styleId="Nagwektabeli">
    <w:name w:val="Nagłówek tabeli"/>
    <w:basedOn w:val="Normalny"/>
    <w:qFormat/>
    <w:rsid w:val="003834CC"/>
    <w:pPr>
      <w:suppressLineNumbers/>
      <w:overflowPunct w:val="0"/>
      <w:jc w:val="center"/>
    </w:pPr>
    <w:rPr>
      <w:rFonts w:ascii="Calibri" w:eastAsia="Calibri" w:hAnsi="Calibri" w:cs="Tahoma"/>
      <w:b/>
      <w:bCs/>
    </w:rPr>
  </w:style>
  <w:style w:type="character" w:customStyle="1" w:styleId="Domylnaczcionkaakapitu1">
    <w:name w:val="Domyślna czcionka akapitu1"/>
    <w:rsid w:val="009A3512"/>
  </w:style>
  <w:style w:type="paragraph" w:customStyle="1" w:styleId="Tre0">
    <w:name w:val="Treść_0"/>
    <w:link w:val="Tre0Znak"/>
    <w:qFormat/>
    <w:rsid w:val="009A7DE1"/>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9A7DE1"/>
    <w:rPr>
      <w:rFonts w:ascii="Arial" w:eastAsia="Calibri" w:hAnsi="Arial" w:cs="Times New Roman"/>
      <w:color w:val="000000"/>
      <w:sz w:val="21"/>
      <w:szCs w:val="20"/>
    </w:rPr>
  </w:style>
  <w:style w:type="table" w:customStyle="1" w:styleId="Tabela-Siatka1">
    <w:name w:val="Tabela - Siatka1"/>
    <w:basedOn w:val="Standardowy"/>
    <w:next w:val="Tabela-Siatka"/>
    <w:uiPriority w:val="59"/>
    <w:rsid w:val="009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A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23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23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23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233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rsid w:val="00534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5pz">
    <w:name w:val="L 5 pz"/>
    <w:basedOn w:val="Normalny"/>
    <w:rsid w:val="00F530A4"/>
    <w:pPr>
      <w:numPr>
        <w:numId w:val="6"/>
      </w:numPr>
      <w:tabs>
        <w:tab w:val="num" w:pos="1113"/>
      </w:tabs>
      <w:overflowPunct w:val="0"/>
      <w:autoSpaceDE w:val="0"/>
      <w:autoSpaceDN w:val="0"/>
      <w:adjustRightInd w:val="0"/>
      <w:spacing w:after="80" w:line="300" w:lineRule="exact"/>
      <w:ind w:left="1113"/>
      <w:jc w:val="both"/>
      <w:textAlignment w:val="baseline"/>
    </w:pPr>
    <w:rPr>
      <w:rFonts w:ascii="Arial" w:eastAsia="Times New Roman" w:hAnsi="Arial" w:cs="Times New Roman"/>
      <w:szCs w:val="20"/>
    </w:rPr>
  </w:style>
  <w:style w:type="character" w:styleId="Odwoaniedokomentarza">
    <w:name w:val="annotation reference"/>
    <w:uiPriority w:val="99"/>
    <w:rsid w:val="00A540A2"/>
    <w:rPr>
      <w:sz w:val="16"/>
    </w:rPr>
  </w:style>
  <w:style w:type="paragraph" w:styleId="Tematkomentarza">
    <w:name w:val="annotation subject"/>
    <w:basedOn w:val="Tekstkomentarza"/>
    <w:next w:val="Tekstkomentarza"/>
    <w:link w:val="TematkomentarzaZnak"/>
    <w:uiPriority w:val="99"/>
    <w:semiHidden/>
    <w:unhideWhenUsed/>
    <w:rsid w:val="00E65651"/>
    <w:rPr>
      <w:rFonts w:eastAsiaTheme="minorHAnsi"/>
      <w:b/>
      <w:bCs/>
      <w:lang w:eastAsia="en-US"/>
    </w:rPr>
  </w:style>
  <w:style w:type="character" w:customStyle="1" w:styleId="TematkomentarzaZnak">
    <w:name w:val="Temat komentarza Znak"/>
    <w:basedOn w:val="TekstkomentarzaZnak"/>
    <w:link w:val="Tematkomentarza"/>
    <w:uiPriority w:val="99"/>
    <w:semiHidden/>
    <w:rsid w:val="00E65651"/>
    <w:rPr>
      <w:rFonts w:eastAsiaTheme="minorEastAsia"/>
      <w:b/>
      <w:bCs/>
      <w:sz w:val="20"/>
      <w:szCs w:val="20"/>
      <w:lang w:eastAsia="pl-PL"/>
    </w:rPr>
  </w:style>
  <w:style w:type="table" w:customStyle="1" w:styleId="Tabela-Siatka9">
    <w:name w:val="Tabela - Siatka9"/>
    <w:basedOn w:val="Standardowy"/>
    <w:next w:val="Tabela-Siatka"/>
    <w:uiPriority w:val="59"/>
    <w:rsid w:val="00315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4akcent51">
    <w:name w:val="Tabela listy 4 — akcent 51"/>
    <w:basedOn w:val="Standardowy"/>
    <w:uiPriority w:val="49"/>
    <w:rsid w:val="00072BDD"/>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ekstpodstawowy23">
    <w:name w:val="Tekst podstawowy 23"/>
    <w:basedOn w:val="Normalny"/>
    <w:rsid w:val="00FF58D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Tekstpodstawowy24">
    <w:name w:val="Tekst podstawowy 24"/>
    <w:basedOn w:val="Normalny"/>
    <w:rsid w:val="00E86C75"/>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paragraph" w:customStyle="1" w:styleId="WW-Zawartotabeli">
    <w:name w:val="WW-Zawartość tabeli"/>
    <w:basedOn w:val="Tekstpodstawowy"/>
    <w:rsid w:val="00DA0066"/>
    <w:pPr>
      <w:widowControl w:val="0"/>
      <w:suppressLineNumbers/>
      <w:suppressAutoHyphens/>
      <w:spacing w:after="120"/>
      <w:jc w:val="left"/>
    </w:pPr>
    <w:rPr>
      <w:rFonts w:eastAsia="Lucida Sans Unicode"/>
      <w:szCs w:val="20"/>
      <w:lang w:val="pl-PL" w:eastAsia="pl-PL"/>
    </w:rPr>
  </w:style>
  <w:style w:type="paragraph" w:customStyle="1" w:styleId="Teksttreci2">
    <w:name w:val="Tekst treści (2)"/>
    <w:basedOn w:val="Normalny"/>
    <w:link w:val="Teksttreci20"/>
    <w:rsid w:val="008E2A1E"/>
    <w:pPr>
      <w:widowControl w:val="0"/>
      <w:shd w:val="clear" w:color="auto" w:fill="FFFFFF"/>
      <w:spacing w:after="420" w:line="320" w:lineRule="exact"/>
      <w:ind w:hanging="382"/>
    </w:pPr>
    <w:rPr>
      <w:rFonts w:ascii="Segoe UI" w:eastAsia="Segoe UI" w:hAnsi="Segoe UI" w:cs="Times New Roman"/>
      <w:sz w:val="19"/>
      <w:szCs w:val="19"/>
      <w:lang w:val="x-none" w:eastAsia="x-none"/>
    </w:rPr>
  </w:style>
  <w:style w:type="character" w:customStyle="1" w:styleId="Teksttreci20">
    <w:name w:val="Tekst treści (2)_"/>
    <w:link w:val="Teksttreci2"/>
    <w:rsid w:val="008E2A1E"/>
    <w:rPr>
      <w:rFonts w:ascii="Segoe UI" w:eastAsia="Segoe UI" w:hAnsi="Segoe UI" w:cs="Times New Roman"/>
      <w:sz w:val="19"/>
      <w:szCs w:val="19"/>
      <w:shd w:val="clear" w:color="auto" w:fill="FFFFFF"/>
      <w:lang w:val="x-none" w:eastAsia="x-none"/>
    </w:rPr>
  </w:style>
  <w:style w:type="character" w:customStyle="1" w:styleId="Standardowy1Znak">
    <w:name w:val="Standardowy1 Znak"/>
    <w:link w:val="Standardowy1"/>
    <w:rsid w:val="00EF0265"/>
    <w:rPr>
      <w:rFonts w:ascii="Times New Roman" w:eastAsia="Times New Roman" w:hAnsi="Times New Roman" w:cs="Times New Roman"/>
      <w:color w:val="000000"/>
      <w:szCs w:val="24"/>
      <w:lang w:eastAsia="pl-PL"/>
    </w:rPr>
  </w:style>
  <w:style w:type="character" w:customStyle="1" w:styleId="tabulatory">
    <w:name w:val="tabulatory"/>
    <w:rsid w:val="00EF0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2555">
      <w:bodyDiv w:val="1"/>
      <w:marLeft w:val="0"/>
      <w:marRight w:val="0"/>
      <w:marTop w:val="0"/>
      <w:marBottom w:val="0"/>
      <w:divBdr>
        <w:top w:val="none" w:sz="0" w:space="0" w:color="auto"/>
        <w:left w:val="none" w:sz="0" w:space="0" w:color="auto"/>
        <w:bottom w:val="none" w:sz="0" w:space="0" w:color="auto"/>
        <w:right w:val="none" w:sz="0" w:space="0" w:color="auto"/>
      </w:divBdr>
    </w:div>
    <w:div w:id="605576652">
      <w:bodyDiv w:val="1"/>
      <w:marLeft w:val="0"/>
      <w:marRight w:val="0"/>
      <w:marTop w:val="0"/>
      <w:marBottom w:val="0"/>
      <w:divBdr>
        <w:top w:val="none" w:sz="0" w:space="0" w:color="auto"/>
        <w:left w:val="none" w:sz="0" w:space="0" w:color="auto"/>
        <w:bottom w:val="none" w:sz="0" w:space="0" w:color="auto"/>
        <w:right w:val="none" w:sz="0" w:space="0" w:color="auto"/>
      </w:divBdr>
    </w:div>
    <w:div w:id="1012798996">
      <w:bodyDiv w:val="1"/>
      <w:marLeft w:val="0"/>
      <w:marRight w:val="0"/>
      <w:marTop w:val="0"/>
      <w:marBottom w:val="0"/>
      <w:divBdr>
        <w:top w:val="none" w:sz="0" w:space="0" w:color="auto"/>
        <w:left w:val="none" w:sz="0" w:space="0" w:color="auto"/>
        <w:bottom w:val="none" w:sz="0" w:space="0" w:color="auto"/>
        <w:right w:val="none" w:sz="0" w:space="0" w:color="auto"/>
      </w:divBdr>
    </w:div>
    <w:div w:id="1137257458">
      <w:bodyDiv w:val="1"/>
      <w:marLeft w:val="0"/>
      <w:marRight w:val="0"/>
      <w:marTop w:val="0"/>
      <w:marBottom w:val="0"/>
      <w:divBdr>
        <w:top w:val="none" w:sz="0" w:space="0" w:color="auto"/>
        <w:left w:val="none" w:sz="0" w:space="0" w:color="auto"/>
        <w:bottom w:val="none" w:sz="0" w:space="0" w:color="auto"/>
        <w:right w:val="none" w:sz="0" w:space="0" w:color="auto"/>
      </w:divBdr>
    </w:div>
    <w:div w:id="1321957322">
      <w:bodyDiv w:val="1"/>
      <w:marLeft w:val="0"/>
      <w:marRight w:val="0"/>
      <w:marTop w:val="0"/>
      <w:marBottom w:val="0"/>
      <w:divBdr>
        <w:top w:val="none" w:sz="0" w:space="0" w:color="auto"/>
        <w:left w:val="none" w:sz="0" w:space="0" w:color="auto"/>
        <w:bottom w:val="none" w:sz="0" w:space="0" w:color="auto"/>
        <w:right w:val="none" w:sz="0" w:space="0" w:color="auto"/>
      </w:divBdr>
    </w:div>
    <w:div w:id="1694529969">
      <w:bodyDiv w:val="1"/>
      <w:marLeft w:val="0"/>
      <w:marRight w:val="0"/>
      <w:marTop w:val="0"/>
      <w:marBottom w:val="0"/>
      <w:divBdr>
        <w:top w:val="none" w:sz="0" w:space="0" w:color="auto"/>
        <w:left w:val="none" w:sz="0" w:space="0" w:color="auto"/>
        <w:bottom w:val="none" w:sz="0" w:space="0" w:color="auto"/>
        <w:right w:val="none" w:sz="0" w:space="0" w:color="auto"/>
      </w:divBdr>
    </w:div>
    <w:div w:id="213293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zwolenia.zintegrowane@klimat.gov.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4789561B26E1346878859980963432D" ma:contentTypeVersion="15" ma:contentTypeDescription="Utwórz nowy dokument." ma:contentTypeScope="" ma:versionID="d8ad45eeb4bcdf0e47be8c3e04f0d342">
  <xsd:schema xmlns:xsd="http://www.w3.org/2001/XMLSchema" xmlns:xs="http://www.w3.org/2001/XMLSchema" xmlns:p="http://schemas.microsoft.com/office/2006/metadata/properties" xmlns:ns3="7c6cf09b-cc61-4cb9-b6cd-8ef0e7ec3519" xmlns:ns4="6f0b49af-81dc-48d5-9933-dd0e604e99be" targetNamespace="http://schemas.microsoft.com/office/2006/metadata/properties" ma:root="true" ma:fieldsID="204a55bdef8c8f2ee80cd1d8c13e0f3b" ns3:_="" ns4:_="">
    <xsd:import namespace="7c6cf09b-cc61-4cb9-b6cd-8ef0e7ec3519"/>
    <xsd:import namespace="6f0b49af-81dc-48d5-9933-dd0e604e99b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f09b-cc61-4cb9-b6cd-8ef0e7ec35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b49af-81dc-48d5-9933-dd0e604e99be"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SharingHintHash" ma:index="17"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1545-1686-4FC2-9B46-DF45E025C8B0}">
  <ds:schemaRefs>
    <ds:schemaRef ds:uri="http://schemas.microsoft.com/sharepoint/v3/contenttype/forms"/>
  </ds:schemaRefs>
</ds:datastoreItem>
</file>

<file path=customXml/itemProps2.xml><?xml version="1.0" encoding="utf-8"?>
<ds:datastoreItem xmlns:ds="http://schemas.openxmlformats.org/officeDocument/2006/customXml" ds:itemID="{2F4F84F4-9C9B-4416-99CF-6CCE698759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B5A462-9D26-434C-837E-0970CD092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f09b-cc61-4cb9-b6cd-8ef0e7ec3519"/>
    <ds:schemaRef ds:uri="6f0b49af-81dc-48d5-9933-dd0e604e9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27EF7-A75F-4E94-B719-EFF591B8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11174</Words>
  <Characters>67049</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Drąg Beata</dc:creator>
  <cp:keywords/>
  <dc:description/>
  <cp:lastModifiedBy>Buda Katarzyna</cp:lastModifiedBy>
  <cp:revision>2</cp:revision>
  <cp:lastPrinted>2023-10-23T06:08:00Z</cp:lastPrinted>
  <dcterms:created xsi:type="dcterms:W3CDTF">2023-12-12T11:11:00Z</dcterms:created>
  <dcterms:modified xsi:type="dcterms:W3CDTF">2023-12-12T11:11:00Z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0x01010094789561B26E1346878859980963432D</vt:lpwstr>
  </property>
</Properties>
</file>