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="-142" w:tblpY="1026"/>
        <w:tblW w:w="9781" w:type="dxa"/>
        <w:tblLayout w:type="fixed"/>
        <w:tblLook w:val="04A0" w:firstRow="1" w:lastRow="0" w:firstColumn="1" w:lastColumn="0" w:noHBand="0" w:noVBand="1"/>
      </w:tblPr>
      <w:tblGrid>
        <w:gridCol w:w="3227"/>
        <w:gridCol w:w="6554"/>
      </w:tblGrid>
      <w:tr w:rsidR="00C80B94" w:rsidRPr="00A6370A" w:rsidTr="00DA75F5">
        <w:trPr>
          <w:trHeight w:val="255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C80B94" w:rsidRDefault="00C80B94" w:rsidP="00C80B94">
            <w:pPr>
              <w:pStyle w:val="ArialBold10i5"/>
              <w:rPr>
                <w:rFonts w:cs="Arial"/>
                <w:color w:val="auto"/>
                <w:lang w:eastAsia="en-US"/>
              </w:rPr>
            </w:pPr>
          </w:p>
          <w:p w:rsidR="00C80B94" w:rsidRPr="00A6370A" w:rsidRDefault="00066B81" w:rsidP="00C80B94">
            <w:pPr>
              <w:pStyle w:val="ArialBold10i5"/>
              <w:ind w:left="-111" w:right="-571"/>
              <w:rPr>
                <w:rFonts w:cs="Arial"/>
                <w:color w:val="auto"/>
                <w:lang w:eastAsia="en-US"/>
              </w:rPr>
            </w:pPr>
            <w:r>
              <w:rPr>
                <w:rFonts w:cs="Arial"/>
                <w:color w:val="auto"/>
                <w:lang w:eastAsia="en-US"/>
              </w:rPr>
              <w:t>U</w:t>
            </w:r>
            <w:r w:rsidR="00C80B94" w:rsidRPr="00A6370A">
              <w:rPr>
                <w:rFonts w:cs="Arial"/>
                <w:color w:val="auto"/>
                <w:lang w:eastAsia="en-US"/>
              </w:rPr>
              <w:t>mow</w:t>
            </w:r>
            <w:r>
              <w:rPr>
                <w:rFonts w:cs="Arial"/>
                <w:color w:val="auto"/>
                <w:lang w:eastAsia="en-US"/>
              </w:rPr>
              <w:t>a</w:t>
            </w:r>
            <w:r w:rsidR="00C80B94" w:rsidRPr="00A6370A">
              <w:rPr>
                <w:rFonts w:cs="Arial"/>
                <w:color w:val="auto"/>
                <w:lang w:eastAsia="en-US"/>
              </w:rPr>
              <w:t xml:space="preserve"> dotacji</w:t>
            </w:r>
          </w:p>
          <w:p w:rsidR="00C80B94" w:rsidRPr="00A6370A" w:rsidRDefault="00C80B94" w:rsidP="00C80B94">
            <w:pPr>
              <w:pStyle w:val="ArialBold10i5"/>
              <w:rPr>
                <w:rFonts w:cs="Arial"/>
                <w:color w:val="auto"/>
                <w:lang w:eastAsia="en-US"/>
              </w:rPr>
            </w:pPr>
          </w:p>
        </w:tc>
        <w:tc>
          <w:tcPr>
            <w:tcW w:w="655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C80B94" w:rsidRPr="00A6370A" w:rsidRDefault="00C80B94" w:rsidP="00066B81">
            <w:pPr>
              <w:pStyle w:val="ArialBold10i5"/>
              <w:jc w:val="right"/>
              <w:rPr>
                <w:rFonts w:cs="Arial"/>
                <w:color w:val="auto"/>
                <w:lang w:eastAsia="en-US"/>
              </w:rPr>
            </w:pPr>
          </w:p>
        </w:tc>
      </w:tr>
      <w:tr w:rsidR="00C80B94" w:rsidRPr="00A6370A" w:rsidTr="00DA75F5">
        <w:trPr>
          <w:trHeight w:val="307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:rsidR="00C80B94" w:rsidRPr="00A6370A" w:rsidRDefault="00C80B94" w:rsidP="00C80B94">
            <w:pPr>
              <w:pStyle w:val="TimesRegular11"/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</w:pPr>
          </w:p>
        </w:tc>
        <w:tc>
          <w:tcPr>
            <w:tcW w:w="6554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C80B94" w:rsidRPr="00A6370A" w:rsidRDefault="00C80B94" w:rsidP="00C80B94">
            <w:pPr>
              <w:pStyle w:val="TimesRegular11"/>
              <w:rPr>
                <w:rStyle w:val="TimesRegular11Znak"/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</w:pPr>
          </w:p>
        </w:tc>
      </w:tr>
      <w:tr w:rsidR="00C80B94" w:rsidRPr="00A6370A" w:rsidTr="00DA75F5">
        <w:trPr>
          <w:trHeight w:val="53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C80B94" w:rsidRPr="00A6370A" w:rsidRDefault="00C80B94" w:rsidP="00C80B94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  <w:r w:rsidRPr="00A6370A">
              <w:rPr>
                <w:rFonts w:cs="Arial"/>
                <w:color w:val="auto"/>
                <w:szCs w:val="21"/>
                <w:lang w:eastAsia="en-US"/>
              </w:rPr>
              <w:t>zawarta w dniu</w:t>
            </w:r>
          </w:p>
          <w:p w:rsidR="00C80B94" w:rsidRPr="00A6370A" w:rsidRDefault="00C80B94" w:rsidP="00C80B94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</w:p>
        </w:tc>
        <w:tc>
          <w:tcPr>
            <w:tcW w:w="655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C80B94" w:rsidRPr="00A6370A" w:rsidRDefault="00C80B94" w:rsidP="00C80B94">
            <w:pPr>
              <w:pStyle w:val="Arial105"/>
              <w:rPr>
                <w:rFonts w:cs="Arial"/>
                <w:color w:val="auto"/>
                <w:szCs w:val="21"/>
              </w:rPr>
            </w:pPr>
            <w:r w:rsidRPr="00A6370A">
              <w:rPr>
                <w:rFonts w:cs="Arial"/>
                <w:color w:val="auto"/>
                <w:szCs w:val="21"/>
              </w:rPr>
              <w:t xml:space="preserve">  ………………. 2024 roku   w Katowicach  </w:t>
            </w:r>
          </w:p>
        </w:tc>
      </w:tr>
      <w:tr w:rsidR="00C80B94" w:rsidRPr="00A6370A" w:rsidTr="00DA75F5">
        <w:trPr>
          <w:trHeight w:val="300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:rsidR="00C80B94" w:rsidRPr="00A6370A" w:rsidRDefault="00C80B94" w:rsidP="00C80B94">
            <w:pPr>
              <w:pStyle w:val="TimesRegular11"/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</w:pPr>
          </w:p>
        </w:tc>
        <w:tc>
          <w:tcPr>
            <w:tcW w:w="6554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C80B94" w:rsidRPr="00A6370A" w:rsidRDefault="00C80B94" w:rsidP="00C80B94">
            <w:pPr>
              <w:pStyle w:val="TimesRegular11"/>
              <w:rPr>
                <w:rFonts w:ascii="Arial" w:hAnsi="Arial" w:cs="Arial"/>
                <w:color w:val="auto"/>
                <w:sz w:val="21"/>
                <w:szCs w:val="21"/>
                <w:lang w:val="pl-PL" w:eastAsia="pl-PL"/>
              </w:rPr>
            </w:pPr>
          </w:p>
        </w:tc>
      </w:tr>
      <w:tr w:rsidR="00C80B94" w:rsidRPr="00A6370A" w:rsidTr="00DA75F5">
        <w:trPr>
          <w:trHeight w:val="221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C80B94" w:rsidRPr="00A6370A" w:rsidRDefault="00C80B94" w:rsidP="00C80B94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  <w:r w:rsidRPr="00A6370A">
              <w:rPr>
                <w:rFonts w:cs="Arial"/>
                <w:color w:val="auto"/>
                <w:szCs w:val="21"/>
                <w:lang w:eastAsia="en-US"/>
              </w:rPr>
              <w:t>pomiędzy</w:t>
            </w:r>
          </w:p>
          <w:p w:rsidR="00C80B94" w:rsidRPr="00A6370A" w:rsidRDefault="00C80B94" w:rsidP="00C80B94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</w:p>
        </w:tc>
        <w:tc>
          <w:tcPr>
            <w:tcW w:w="655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C80B94" w:rsidRPr="00A6370A" w:rsidRDefault="00C80B94" w:rsidP="00C80B94">
            <w:pPr>
              <w:pStyle w:val="Arial105"/>
              <w:ind w:left="-20" w:firstLine="20"/>
              <w:rPr>
                <w:rFonts w:cs="Arial"/>
                <w:color w:val="auto"/>
                <w:szCs w:val="21"/>
              </w:rPr>
            </w:pPr>
            <w:r w:rsidRPr="00A6370A">
              <w:rPr>
                <w:rFonts w:cs="Arial"/>
                <w:color w:val="auto"/>
                <w:szCs w:val="21"/>
              </w:rPr>
              <w:t>Województwem Śląskim, zwanym w dalszej części „Województwem”</w:t>
            </w:r>
          </w:p>
        </w:tc>
      </w:tr>
      <w:tr w:rsidR="00C80B94" w:rsidRPr="00A6370A" w:rsidTr="00DA75F5">
        <w:trPr>
          <w:trHeight w:val="277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:rsidR="00C80B94" w:rsidRPr="00A6370A" w:rsidRDefault="00C80B94" w:rsidP="00C80B94">
            <w:pPr>
              <w:pStyle w:val="TimesRegular11"/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</w:pPr>
          </w:p>
        </w:tc>
        <w:tc>
          <w:tcPr>
            <w:tcW w:w="6554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C80B94" w:rsidRPr="00A6370A" w:rsidRDefault="00C80B94" w:rsidP="00C80B94">
            <w:pPr>
              <w:pStyle w:val="TimesRegular11"/>
              <w:rPr>
                <w:rFonts w:ascii="Arial" w:hAnsi="Arial" w:cs="Arial"/>
                <w:color w:val="auto"/>
                <w:sz w:val="21"/>
                <w:szCs w:val="21"/>
                <w:lang w:val="pl-PL" w:eastAsia="pl-PL"/>
              </w:rPr>
            </w:pPr>
          </w:p>
        </w:tc>
      </w:tr>
      <w:tr w:rsidR="00C80B94" w:rsidRPr="00A6370A" w:rsidTr="00DA75F5">
        <w:trPr>
          <w:trHeight w:val="780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C80B94" w:rsidRPr="00A6370A" w:rsidRDefault="00C80B94" w:rsidP="00C80B94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  <w:r w:rsidRPr="00A6370A">
              <w:rPr>
                <w:rFonts w:cs="Arial"/>
                <w:color w:val="auto"/>
                <w:szCs w:val="21"/>
                <w:lang w:eastAsia="en-US"/>
              </w:rPr>
              <w:t xml:space="preserve">reprezentowanym przez </w:t>
            </w:r>
          </w:p>
          <w:p w:rsidR="00C80B94" w:rsidRPr="00A6370A" w:rsidRDefault="00C80B94" w:rsidP="00C80B94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</w:p>
        </w:tc>
        <w:tc>
          <w:tcPr>
            <w:tcW w:w="655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C80B94" w:rsidRPr="00A6370A" w:rsidRDefault="00C80B94" w:rsidP="00C80B94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  <w:r w:rsidRPr="00A6370A">
              <w:rPr>
                <w:rFonts w:cs="Arial"/>
                <w:color w:val="auto"/>
                <w:szCs w:val="21"/>
                <w:lang w:eastAsia="en-US"/>
              </w:rPr>
              <w:t xml:space="preserve">1.  ………………………………………………………………………. </w:t>
            </w:r>
          </w:p>
          <w:p w:rsidR="00C80B94" w:rsidRPr="00A6370A" w:rsidRDefault="00C80B94" w:rsidP="00C80B94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</w:p>
          <w:p w:rsidR="00C80B94" w:rsidRPr="00A6370A" w:rsidRDefault="00C80B94" w:rsidP="00C80B94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</w:p>
          <w:p w:rsidR="00C80B94" w:rsidRPr="00A6370A" w:rsidRDefault="00C80B94" w:rsidP="00C80B94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  <w:r w:rsidRPr="00A6370A">
              <w:rPr>
                <w:rFonts w:cs="Arial"/>
                <w:color w:val="auto"/>
                <w:szCs w:val="21"/>
                <w:lang w:eastAsia="en-US"/>
              </w:rPr>
              <w:t>2.  ……………………………………………………………………….</w:t>
            </w:r>
          </w:p>
          <w:p w:rsidR="00C80B94" w:rsidRPr="00A6370A" w:rsidRDefault="00C80B94" w:rsidP="00C80B94">
            <w:pPr>
              <w:pStyle w:val="Arial105"/>
              <w:rPr>
                <w:rFonts w:cs="Arial"/>
                <w:color w:val="auto"/>
                <w:szCs w:val="21"/>
              </w:rPr>
            </w:pPr>
          </w:p>
        </w:tc>
      </w:tr>
      <w:tr w:rsidR="00C80B94" w:rsidRPr="00A6370A" w:rsidTr="00DA75F5">
        <w:trPr>
          <w:trHeight w:val="249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:rsidR="00C80B94" w:rsidRPr="00A6370A" w:rsidRDefault="00C80B94" w:rsidP="00C80B94">
            <w:pPr>
              <w:spacing w:line="240" w:lineRule="exact"/>
              <w:rPr>
                <w:rFonts w:cs="Arial"/>
              </w:rPr>
            </w:pPr>
          </w:p>
        </w:tc>
        <w:tc>
          <w:tcPr>
            <w:tcW w:w="6554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C80B94" w:rsidRPr="00A6370A" w:rsidRDefault="00C80B94" w:rsidP="00C80B94">
            <w:pPr>
              <w:pStyle w:val="TimesRegular11"/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</w:pPr>
          </w:p>
        </w:tc>
      </w:tr>
      <w:tr w:rsidR="00C80B94" w:rsidRPr="00A6370A" w:rsidTr="00DA75F5">
        <w:trPr>
          <w:trHeight w:val="249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C80B94" w:rsidRPr="00A6370A" w:rsidRDefault="00C80B94" w:rsidP="00C80B94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  <w:r w:rsidRPr="00A6370A">
              <w:rPr>
                <w:rFonts w:cs="Arial"/>
                <w:color w:val="auto"/>
                <w:szCs w:val="21"/>
                <w:lang w:eastAsia="en-US"/>
              </w:rPr>
              <w:t>z siedzibą</w:t>
            </w:r>
          </w:p>
          <w:p w:rsidR="00C80B94" w:rsidRPr="00A6370A" w:rsidRDefault="00C80B94" w:rsidP="00C80B94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</w:p>
        </w:tc>
        <w:tc>
          <w:tcPr>
            <w:tcW w:w="655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C80B94" w:rsidRPr="00A6370A" w:rsidRDefault="00C80B94" w:rsidP="00C80B94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  <w:r w:rsidRPr="00A6370A">
              <w:rPr>
                <w:rFonts w:cs="Arial"/>
                <w:color w:val="auto"/>
                <w:szCs w:val="21"/>
                <w:lang w:eastAsia="en-US"/>
              </w:rPr>
              <w:t>ul. Ligonia 46, 40-037 Katowice</w:t>
            </w:r>
          </w:p>
          <w:p w:rsidR="00C80B94" w:rsidRPr="00A6370A" w:rsidRDefault="00C80B94" w:rsidP="00C80B94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</w:p>
        </w:tc>
      </w:tr>
      <w:tr w:rsidR="00C80B94" w:rsidRPr="00A6370A" w:rsidTr="00DA75F5">
        <w:trPr>
          <w:trHeight w:val="249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:rsidR="00C80B94" w:rsidRPr="00A6370A" w:rsidRDefault="00C80B94" w:rsidP="00C80B94">
            <w:pPr>
              <w:spacing w:line="240" w:lineRule="exact"/>
              <w:rPr>
                <w:rFonts w:cs="Arial"/>
              </w:rPr>
            </w:pPr>
          </w:p>
        </w:tc>
        <w:tc>
          <w:tcPr>
            <w:tcW w:w="6554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C80B94" w:rsidRPr="00A6370A" w:rsidRDefault="00C80B94" w:rsidP="00C80B94">
            <w:pPr>
              <w:pStyle w:val="TimesRegular11"/>
              <w:rPr>
                <w:rFonts w:ascii="Arial" w:hAnsi="Arial" w:cs="Arial"/>
                <w:color w:val="FF0000"/>
                <w:sz w:val="21"/>
                <w:szCs w:val="21"/>
                <w:lang w:val="pl-PL" w:eastAsia="en-US"/>
              </w:rPr>
            </w:pPr>
          </w:p>
        </w:tc>
      </w:tr>
      <w:tr w:rsidR="00C80B94" w:rsidRPr="00A6370A" w:rsidTr="00DA75F5">
        <w:trPr>
          <w:trHeight w:val="850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C80B94" w:rsidRPr="00A6370A" w:rsidRDefault="00C80B94" w:rsidP="00C80B94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  <w:r w:rsidRPr="00A6370A">
              <w:rPr>
                <w:rFonts w:cs="Arial"/>
                <w:color w:val="auto"/>
                <w:szCs w:val="21"/>
                <w:lang w:eastAsia="en-US"/>
              </w:rPr>
              <w:t>a</w:t>
            </w:r>
          </w:p>
          <w:p w:rsidR="00C80B94" w:rsidRPr="00A6370A" w:rsidRDefault="00C80B94" w:rsidP="00C80B94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</w:p>
        </w:tc>
        <w:tc>
          <w:tcPr>
            <w:tcW w:w="655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C80B94" w:rsidRPr="00976556" w:rsidRDefault="00976556" w:rsidP="00C80B94">
            <w:pPr>
              <w:pStyle w:val="Arial105"/>
              <w:rPr>
                <w:rFonts w:cs="Arial"/>
                <w:color w:val="auto"/>
                <w:szCs w:val="21"/>
              </w:rPr>
            </w:pPr>
            <w:r w:rsidRPr="00976556">
              <w:rPr>
                <w:rFonts w:eastAsia="Times New Roman" w:cs="Arial"/>
                <w:color w:val="auto"/>
                <w:szCs w:val="21"/>
              </w:rPr>
              <w:t xml:space="preserve">Muzeum Historycznym w Bielsku-Białej </w:t>
            </w:r>
            <w:r w:rsidR="00C80B94" w:rsidRPr="00976556">
              <w:rPr>
                <w:rFonts w:cs="Arial"/>
                <w:color w:val="auto"/>
                <w:szCs w:val="21"/>
              </w:rPr>
              <w:t>zwanym w dalszej części „Beneficjentem”</w:t>
            </w:r>
          </w:p>
          <w:p w:rsidR="00C80B94" w:rsidRPr="007D4C34" w:rsidRDefault="00C80B94" w:rsidP="00C80B94">
            <w:pPr>
              <w:pStyle w:val="Arial105"/>
              <w:rPr>
                <w:rFonts w:cs="Arial"/>
                <w:color w:val="FF0000"/>
                <w:szCs w:val="21"/>
                <w:lang w:eastAsia="en-US"/>
              </w:rPr>
            </w:pPr>
            <w:r w:rsidRPr="007D4C34">
              <w:rPr>
                <w:rFonts w:cs="Arial"/>
                <w:color w:val="FF0000"/>
                <w:szCs w:val="21"/>
                <w:lang w:eastAsia="en-US"/>
              </w:rPr>
              <w:t xml:space="preserve"> </w:t>
            </w:r>
          </w:p>
        </w:tc>
      </w:tr>
      <w:tr w:rsidR="00C80B94" w:rsidRPr="00A6370A" w:rsidTr="00DA75F5">
        <w:trPr>
          <w:trHeight w:val="249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:rsidR="00C80B94" w:rsidRPr="00A6370A" w:rsidRDefault="00C80B94" w:rsidP="00C80B94">
            <w:pPr>
              <w:spacing w:line="240" w:lineRule="exact"/>
              <w:rPr>
                <w:rFonts w:cs="Arial"/>
                <w:color w:val="FF0000"/>
              </w:rPr>
            </w:pPr>
          </w:p>
        </w:tc>
        <w:tc>
          <w:tcPr>
            <w:tcW w:w="6554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C80B94" w:rsidRPr="00A6370A" w:rsidRDefault="00C80B94" w:rsidP="00C80B94">
            <w:pPr>
              <w:pStyle w:val="TimesRegular11"/>
              <w:rPr>
                <w:rFonts w:ascii="Arial" w:hAnsi="Arial" w:cs="Arial"/>
                <w:color w:val="FF0000"/>
                <w:sz w:val="21"/>
                <w:szCs w:val="21"/>
                <w:lang w:val="pl-PL" w:eastAsia="en-US"/>
              </w:rPr>
            </w:pPr>
          </w:p>
        </w:tc>
      </w:tr>
      <w:tr w:rsidR="00C80B94" w:rsidRPr="00A6370A" w:rsidTr="00DA75F5">
        <w:trPr>
          <w:trHeight w:val="249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C80B94" w:rsidRPr="00A6370A" w:rsidRDefault="00C80B94" w:rsidP="00C80B94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  <w:r w:rsidRPr="00A6370A">
              <w:rPr>
                <w:rFonts w:cs="Arial"/>
                <w:color w:val="auto"/>
                <w:szCs w:val="21"/>
                <w:lang w:eastAsia="en-US"/>
              </w:rPr>
              <w:t xml:space="preserve">reprezentowanym przez </w:t>
            </w:r>
          </w:p>
          <w:p w:rsidR="00C80B94" w:rsidRPr="00A6370A" w:rsidRDefault="00C80B94" w:rsidP="00C80B94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</w:p>
        </w:tc>
        <w:tc>
          <w:tcPr>
            <w:tcW w:w="655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C80B94" w:rsidRPr="00293CEF" w:rsidRDefault="00457EB3" w:rsidP="00C80B94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  <w:r w:rsidRPr="00293CEF">
              <w:rPr>
                <w:rFonts w:cs="Arial"/>
                <w:color w:val="auto"/>
                <w:szCs w:val="21"/>
                <w:lang w:eastAsia="en-US"/>
              </w:rPr>
              <w:t>Mark</w:t>
            </w:r>
            <w:r w:rsidR="00293CEF" w:rsidRPr="00293CEF">
              <w:rPr>
                <w:rFonts w:cs="Arial"/>
                <w:color w:val="auto"/>
                <w:szCs w:val="21"/>
                <w:lang w:eastAsia="en-US"/>
              </w:rPr>
              <w:t>a</w:t>
            </w:r>
            <w:r w:rsidR="00C80B94" w:rsidRPr="00293CEF">
              <w:rPr>
                <w:rFonts w:cs="Arial"/>
                <w:color w:val="auto"/>
                <w:szCs w:val="21"/>
                <w:lang w:eastAsia="en-US"/>
              </w:rPr>
              <w:t xml:space="preserve"> </w:t>
            </w:r>
            <w:r w:rsidR="00293CEF" w:rsidRPr="00293CEF">
              <w:rPr>
                <w:rFonts w:cs="Arial"/>
                <w:color w:val="auto"/>
                <w:szCs w:val="21"/>
                <w:lang w:eastAsia="en-US"/>
              </w:rPr>
              <w:t>Matlaka</w:t>
            </w:r>
            <w:r w:rsidR="00C80B94" w:rsidRPr="00293CEF">
              <w:rPr>
                <w:rFonts w:cs="Arial"/>
                <w:color w:val="auto"/>
                <w:szCs w:val="21"/>
                <w:lang w:eastAsia="en-US"/>
              </w:rPr>
              <w:t xml:space="preserve"> </w:t>
            </w:r>
            <w:r w:rsidR="004D69DA" w:rsidRPr="00293CEF">
              <w:rPr>
                <w:rFonts w:cs="Arial"/>
                <w:color w:val="auto"/>
                <w:szCs w:val="21"/>
              </w:rPr>
              <w:t>–</w:t>
            </w:r>
            <w:r w:rsidR="004D69DA">
              <w:rPr>
                <w:rFonts w:cs="Arial"/>
                <w:color w:val="auto"/>
                <w:szCs w:val="21"/>
              </w:rPr>
              <w:t xml:space="preserve"> </w:t>
            </w:r>
            <w:r w:rsidR="00C80B94" w:rsidRPr="00293CEF">
              <w:rPr>
                <w:rFonts w:cs="Arial"/>
                <w:color w:val="auto"/>
                <w:szCs w:val="21"/>
                <w:lang w:eastAsia="en-US"/>
              </w:rPr>
              <w:t xml:space="preserve">Dyrektora </w:t>
            </w:r>
            <w:r w:rsidR="00C02904" w:rsidRPr="00293CEF">
              <w:rPr>
                <w:rFonts w:cs="Arial"/>
                <w:color w:val="auto"/>
                <w:szCs w:val="21"/>
                <w:lang w:eastAsia="en-US"/>
              </w:rPr>
              <w:t>Muzeum</w:t>
            </w:r>
          </w:p>
          <w:p w:rsidR="00C80B94" w:rsidRPr="00A6370A" w:rsidRDefault="00C80B94" w:rsidP="00C80B94">
            <w:pPr>
              <w:pStyle w:val="Arial105"/>
              <w:rPr>
                <w:rFonts w:cs="Arial"/>
                <w:color w:val="FF0000"/>
                <w:szCs w:val="21"/>
              </w:rPr>
            </w:pPr>
          </w:p>
        </w:tc>
      </w:tr>
      <w:tr w:rsidR="00C80B94" w:rsidRPr="00A6370A" w:rsidTr="00DA75F5">
        <w:trPr>
          <w:trHeight w:val="249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:rsidR="00C80B94" w:rsidRPr="00A6370A" w:rsidRDefault="00C80B94" w:rsidP="00C80B94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</w:p>
        </w:tc>
        <w:tc>
          <w:tcPr>
            <w:tcW w:w="6554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C80B94" w:rsidRPr="00A6370A" w:rsidRDefault="00C80B94" w:rsidP="00C80B94">
            <w:pPr>
              <w:pStyle w:val="TimesRegular11"/>
              <w:rPr>
                <w:rFonts w:ascii="Arial" w:hAnsi="Arial" w:cs="Arial"/>
                <w:color w:val="FF0000"/>
                <w:sz w:val="21"/>
                <w:szCs w:val="21"/>
                <w:lang w:val="pl-PL" w:eastAsia="en-US"/>
              </w:rPr>
            </w:pPr>
          </w:p>
        </w:tc>
      </w:tr>
      <w:tr w:rsidR="00C80B94" w:rsidRPr="00852D4D" w:rsidTr="00DA75F5">
        <w:trPr>
          <w:trHeight w:val="1725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C80B94" w:rsidRPr="00A6370A" w:rsidRDefault="00C80B94" w:rsidP="00C80B94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  <w:r w:rsidRPr="00A6370A">
              <w:rPr>
                <w:rFonts w:cs="Arial"/>
                <w:color w:val="auto"/>
                <w:szCs w:val="21"/>
                <w:lang w:eastAsia="en-US"/>
              </w:rPr>
              <w:t>na podstawie</w:t>
            </w:r>
          </w:p>
          <w:p w:rsidR="00C80B94" w:rsidRPr="00A6370A" w:rsidRDefault="00C80B94" w:rsidP="00C80B94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</w:p>
        </w:tc>
        <w:tc>
          <w:tcPr>
            <w:tcW w:w="655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C80B94" w:rsidRPr="00852D4D" w:rsidRDefault="00C80B94" w:rsidP="00C80B94">
            <w:pPr>
              <w:pStyle w:val="Arial105"/>
              <w:numPr>
                <w:ilvl w:val="0"/>
                <w:numId w:val="1"/>
              </w:numPr>
              <w:spacing w:after="120" w:line="240" w:lineRule="auto"/>
              <w:ind w:left="263" w:hanging="263"/>
              <w:rPr>
                <w:rFonts w:cs="Arial"/>
                <w:color w:val="auto"/>
                <w:szCs w:val="21"/>
              </w:rPr>
            </w:pPr>
            <w:r w:rsidRPr="00852D4D">
              <w:rPr>
                <w:rFonts w:cs="Arial"/>
                <w:color w:val="auto"/>
                <w:szCs w:val="21"/>
              </w:rPr>
              <w:t xml:space="preserve">art. 14 ust. 1 pkt. 3 ustawy z dnia 5 czerwca 1998 roku </w:t>
            </w:r>
            <w:r w:rsidRPr="00852D4D">
              <w:rPr>
                <w:rFonts w:cs="Arial"/>
                <w:color w:val="auto"/>
                <w:szCs w:val="21"/>
              </w:rPr>
              <w:br/>
              <w:t xml:space="preserve">o samorządzie województwa (tj. Dz. U. z 2022 r. poz. 2094 </w:t>
            </w:r>
            <w:r w:rsidRPr="00852D4D">
              <w:rPr>
                <w:rFonts w:cs="Arial"/>
                <w:color w:val="auto"/>
                <w:szCs w:val="21"/>
              </w:rPr>
              <w:br/>
              <w:t xml:space="preserve">z </w:t>
            </w:r>
            <w:proofErr w:type="spellStart"/>
            <w:r w:rsidRPr="00852D4D">
              <w:rPr>
                <w:rFonts w:cs="Arial"/>
                <w:color w:val="auto"/>
                <w:szCs w:val="21"/>
              </w:rPr>
              <w:t>późn</w:t>
            </w:r>
            <w:proofErr w:type="spellEnd"/>
            <w:r w:rsidRPr="00852D4D">
              <w:rPr>
                <w:rFonts w:cs="Arial"/>
                <w:color w:val="auto"/>
                <w:szCs w:val="21"/>
              </w:rPr>
              <w:t xml:space="preserve">. zm.),  </w:t>
            </w:r>
          </w:p>
          <w:p w:rsidR="00C80B94" w:rsidRPr="00852D4D" w:rsidRDefault="00C80B94" w:rsidP="00C80B94">
            <w:pPr>
              <w:pStyle w:val="Arial105"/>
              <w:numPr>
                <w:ilvl w:val="0"/>
                <w:numId w:val="1"/>
              </w:numPr>
              <w:spacing w:after="120" w:line="240" w:lineRule="auto"/>
              <w:ind w:left="263" w:hanging="263"/>
              <w:rPr>
                <w:rFonts w:cs="Arial"/>
                <w:color w:val="auto"/>
                <w:szCs w:val="21"/>
              </w:rPr>
            </w:pPr>
            <w:r w:rsidRPr="00852D4D">
              <w:rPr>
                <w:rFonts w:cs="Arial"/>
                <w:bCs/>
                <w:color w:val="auto"/>
                <w:szCs w:val="21"/>
              </w:rPr>
              <w:t xml:space="preserve">art. 216 ust. 2 pkt 1 i art. 250 ustawy z dnia 27 sierpnia 2009 r.               o finansach publicznych (tj. </w:t>
            </w:r>
            <w:r w:rsidRPr="00852D4D">
              <w:rPr>
                <w:rFonts w:cs="Arial"/>
                <w:color w:val="auto"/>
                <w:szCs w:val="21"/>
              </w:rPr>
              <w:t xml:space="preserve">Dz. U. z 2023 r. poz. 1270 z </w:t>
            </w:r>
            <w:proofErr w:type="spellStart"/>
            <w:r w:rsidRPr="00852D4D">
              <w:rPr>
                <w:rFonts w:cs="Arial"/>
                <w:color w:val="auto"/>
                <w:szCs w:val="21"/>
              </w:rPr>
              <w:t>późn</w:t>
            </w:r>
            <w:proofErr w:type="spellEnd"/>
            <w:r w:rsidRPr="00852D4D">
              <w:rPr>
                <w:rFonts w:cs="Arial"/>
                <w:color w:val="auto"/>
                <w:szCs w:val="21"/>
              </w:rPr>
              <w:t>. zm.),</w:t>
            </w:r>
          </w:p>
          <w:p w:rsidR="00C80B94" w:rsidRPr="00852D4D" w:rsidRDefault="00C80B94" w:rsidP="00C80B94">
            <w:pPr>
              <w:pStyle w:val="Arial105"/>
              <w:numPr>
                <w:ilvl w:val="0"/>
                <w:numId w:val="1"/>
              </w:numPr>
              <w:spacing w:after="120" w:line="240" w:lineRule="auto"/>
              <w:ind w:left="263" w:hanging="263"/>
              <w:rPr>
                <w:rFonts w:cs="Arial"/>
                <w:color w:val="auto"/>
                <w:szCs w:val="21"/>
                <w:lang w:eastAsia="en-US"/>
              </w:rPr>
            </w:pPr>
            <w:r w:rsidRPr="00852D4D">
              <w:rPr>
                <w:rFonts w:cs="Arial"/>
                <w:color w:val="auto"/>
                <w:szCs w:val="21"/>
              </w:rPr>
              <w:t xml:space="preserve">art. 28 ustawy z dnia 25 października 1991 r. o organizowaniu </w:t>
            </w:r>
            <w:r w:rsidRPr="00852D4D">
              <w:rPr>
                <w:rFonts w:cs="Arial"/>
                <w:color w:val="auto"/>
                <w:szCs w:val="21"/>
              </w:rPr>
              <w:br/>
              <w:t>i prowadzeniu działalności kulturalnej (tj. Dz. U. z 2020 r. poz. 194)</w:t>
            </w:r>
          </w:p>
        </w:tc>
      </w:tr>
      <w:tr w:rsidR="00C80B94" w:rsidRPr="00A6370A" w:rsidTr="00DA75F5">
        <w:trPr>
          <w:trHeight w:val="225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:rsidR="00C80B94" w:rsidRPr="00A6370A" w:rsidRDefault="00C80B94" w:rsidP="00C80B94">
            <w:pPr>
              <w:pStyle w:val="TimesRegular11"/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</w:pPr>
          </w:p>
        </w:tc>
        <w:tc>
          <w:tcPr>
            <w:tcW w:w="6554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C80B94" w:rsidRPr="00A6370A" w:rsidRDefault="00C80B94" w:rsidP="00C80B94">
            <w:pPr>
              <w:pStyle w:val="TimesRegular11"/>
              <w:rPr>
                <w:rFonts w:ascii="Arial" w:hAnsi="Arial" w:cs="Arial"/>
                <w:color w:val="FF0000"/>
                <w:sz w:val="21"/>
                <w:szCs w:val="21"/>
                <w:lang w:val="pl-PL" w:eastAsia="en-US"/>
              </w:rPr>
            </w:pPr>
          </w:p>
        </w:tc>
      </w:tr>
      <w:tr w:rsidR="00C80B94" w:rsidRPr="00A6370A" w:rsidTr="00DA75F5">
        <w:trPr>
          <w:trHeight w:val="1020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C80B94" w:rsidRPr="00293CEF" w:rsidRDefault="00C80B94" w:rsidP="00C80B94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  <w:r w:rsidRPr="00293CEF">
              <w:rPr>
                <w:rFonts w:cs="Arial"/>
                <w:color w:val="auto"/>
                <w:szCs w:val="21"/>
                <w:lang w:eastAsia="en-US"/>
              </w:rPr>
              <w:t>dotycząca</w:t>
            </w:r>
          </w:p>
          <w:p w:rsidR="00C80B94" w:rsidRPr="00293CEF" w:rsidRDefault="00C80B94" w:rsidP="00C80B94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</w:p>
        </w:tc>
        <w:tc>
          <w:tcPr>
            <w:tcW w:w="655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C80B94" w:rsidRPr="00293CEF" w:rsidRDefault="00C80B94" w:rsidP="00C80B94">
            <w:pPr>
              <w:rPr>
                <w:rFonts w:cs="Arial"/>
              </w:rPr>
            </w:pPr>
            <w:r w:rsidRPr="00293CEF">
              <w:rPr>
                <w:rFonts w:cs="Arial"/>
              </w:rPr>
              <w:t>Udzielenia dotacji celowej na realizację zadania pn. „</w:t>
            </w:r>
            <w:r w:rsidR="00293CEF" w:rsidRPr="00293CEF">
              <w:rPr>
                <w:rFonts w:eastAsia="Times New Roman" w:cs="Arial"/>
              </w:rPr>
              <w:t>Wykonanie dokumentacji technicznej dotyczącej poprawienia dostępności budynku Muzeum Historycznego w Bielsku-Białej - Oddział Stara Fabryka</w:t>
            </w:r>
            <w:r w:rsidRPr="00293CEF">
              <w:rPr>
                <w:rFonts w:cs="Arial"/>
              </w:rPr>
              <w:t>”.</w:t>
            </w:r>
          </w:p>
          <w:p w:rsidR="00C80B94" w:rsidRPr="00293CEF" w:rsidRDefault="00C80B94" w:rsidP="00C80B94">
            <w:pPr>
              <w:pStyle w:val="Arial105"/>
              <w:rPr>
                <w:rFonts w:cs="Arial"/>
                <w:color w:val="auto"/>
                <w:szCs w:val="21"/>
              </w:rPr>
            </w:pPr>
          </w:p>
        </w:tc>
      </w:tr>
      <w:tr w:rsidR="00C80B94" w:rsidRPr="00A6370A" w:rsidTr="00DA75F5">
        <w:trPr>
          <w:trHeight w:val="1724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0B94" w:rsidRPr="00A6370A" w:rsidRDefault="00C80B94" w:rsidP="00C80B94">
            <w:pPr>
              <w:pStyle w:val="Arial105"/>
              <w:spacing w:before="240" w:after="240"/>
              <w:rPr>
                <w:rFonts w:cs="Arial"/>
                <w:color w:val="auto"/>
                <w:szCs w:val="21"/>
                <w:lang w:eastAsia="en-US"/>
              </w:rPr>
            </w:pPr>
            <w:r w:rsidRPr="00A6370A">
              <w:rPr>
                <w:rFonts w:cs="Arial"/>
                <w:color w:val="auto"/>
                <w:szCs w:val="21"/>
                <w:lang w:eastAsia="en-US"/>
              </w:rPr>
              <w:t>Osoba nadzorująca realizację umowy ze strony Województwa</w:t>
            </w:r>
          </w:p>
        </w:tc>
        <w:tc>
          <w:tcPr>
            <w:tcW w:w="65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C80B94" w:rsidRPr="00852D4D" w:rsidRDefault="00C80B94" w:rsidP="00C80B94">
            <w:pPr>
              <w:pStyle w:val="Arial105"/>
              <w:spacing w:before="240"/>
              <w:rPr>
                <w:rFonts w:cs="Arial"/>
                <w:color w:val="auto"/>
                <w:szCs w:val="21"/>
              </w:rPr>
            </w:pPr>
            <w:r w:rsidRPr="00852D4D">
              <w:rPr>
                <w:rFonts w:cs="Arial"/>
                <w:color w:val="auto"/>
                <w:szCs w:val="21"/>
              </w:rPr>
              <w:t>Barbara Kubiak – Dyrektor Departamentu Inwestycji i Projektów Regionalnych</w:t>
            </w:r>
          </w:p>
          <w:p w:rsidR="00C80B94" w:rsidRPr="00A6370A" w:rsidRDefault="00C80B94" w:rsidP="00C80B94">
            <w:pPr>
              <w:pStyle w:val="Arial105"/>
              <w:spacing w:before="120" w:line="240" w:lineRule="auto"/>
              <w:rPr>
                <w:rFonts w:cs="Arial"/>
                <w:color w:val="FF0000"/>
                <w:szCs w:val="21"/>
              </w:rPr>
            </w:pPr>
            <w:r w:rsidRPr="00852D4D">
              <w:rPr>
                <w:rFonts w:cs="Arial"/>
                <w:color w:val="auto"/>
                <w:szCs w:val="21"/>
              </w:rPr>
              <w:t>Agata Kulawik – Zastępca Dyrektora Departamentu Inwestycji i Projektów Regionalnych</w:t>
            </w:r>
          </w:p>
        </w:tc>
      </w:tr>
      <w:tr w:rsidR="00C80B94" w:rsidRPr="00A6370A" w:rsidTr="00DA75F5">
        <w:trPr>
          <w:trHeight w:val="225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0B94" w:rsidRPr="00A6370A" w:rsidRDefault="00C80B94" w:rsidP="000514F9">
            <w:pPr>
              <w:pStyle w:val="Arial105"/>
              <w:spacing w:before="240" w:after="240" w:line="240" w:lineRule="auto"/>
              <w:rPr>
                <w:rFonts w:cs="Arial"/>
                <w:color w:val="FF0000"/>
                <w:szCs w:val="21"/>
                <w:lang w:eastAsia="en-US"/>
              </w:rPr>
            </w:pPr>
            <w:r w:rsidRPr="00A6370A">
              <w:rPr>
                <w:rFonts w:cs="Arial"/>
                <w:color w:val="auto"/>
                <w:szCs w:val="21"/>
                <w:lang w:eastAsia="en-US"/>
              </w:rPr>
              <w:t>Osoba nadzorująca realizację umowy ze strony Beneficjenta</w:t>
            </w:r>
          </w:p>
        </w:tc>
        <w:tc>
          <w:tcPr>
            <w:tcW w:w="65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C80B94" w:rsidRPr="007D4C34" w:rsidRDefault="000514F9" w:rsidP="00C80B94">
            <w:pPr>
              <w:pStyle w:val="Arial105"/>
              <w:spacing w:before="240"/>
              <w:rPr>
                <w:rFonts w:cs="Arial"/>
                <w:color w:val="FF0000"/>
                <w:szCs w:val="21"/>
              </w:rPr>
            </w:pPr>
            <w:r w:rsidRPr="00293CEF">
              <w:rPr>
                <w:rFonts w:cs="Arial"/>
                <w:color w:val="auto"/>
                <w:szCs w:val="21"/>
                <w:lang w:eastAsia="en-US"/>
              </w:rPr>
              <w:t>Mar</w:t>
            </w:r>
            <w:r w:rsidR="00C84E17">
              <w:rPr>
                <w:rFonts w:cs="Arial"/>
                <w:color w:val="auto"/>
                <w:szCs w:val="21"/>
                <w:lang w:eastAsia="en-US"/>
              </w:rPr>
              <w:t>e</w:t>
            </w:r>
            <w:r w:rsidRPr="00293CEF">
              <w:rPr>
                <w:rFonts w:cs="Arial"/>
                <w:color w:val="auto"/>
                <w:szCs w:val="21"/>
                <w:lang w:eastAsia="en-US"/>
              </w:rPr>
              <w:t xml:space="preserve">k Matlak </w:t>
            </w:r>
            <w:r w:rsidR="00C80B94" w:rsidRPr="00293CEF">
              <w:rPr>
                <w:rFonts w:cs="Arial"/>
                <w:color w:val="auto"/>
                <w:szCs w:val="21"/>
              </w:rPr>
              <w:t>–</w:t>
            </w:r>
            <w:r>
              <w:rPr>
                <w:rFonts w:cs="Arial"/>
                <w:color w:val="auto"/>
                <w:szCs w:val="21"/>
              </w:rPr>
              <w:t xml:space="preserve"> </w:t>
            </w:r>
            <w:r w:rsidR="00293CEF" w:rsidRPr="00293CEF">
              <w:rPr>
                <w:rFonts w:cs="Arial"/>
                <w:color w:val="auto"/>
                <w:szCs w:val="21"/>
                <w:lang w:eastAsia="en-US"/>
              </w:rPr>
              <w:t>Dyrektor Muzeum</w:t>
            </w:r>
          </w:p>
        </w:tc>
      </w:tr>
      <w:tr w:rsidR="00C80B94" w:rsidRPr="00A6370A" w:rsidTr="00DA75F5">
        <w:trPr>
          <w:trHeight w:val="225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:rsidR="00C80B94" w:rsidRPr="00A6370A" w:rsidRDefault="00C80B94" w:rsidP="00C80B94">
            <w:pPr>
              <w:pStyle w:val="TimesRegular11"/>
              <w:rPr>
                <w:rFonts w:ascii="Arial" w:hAnsi="Arial" w:cs="Arial"/>
                <w:color w:val="FF0000"/>
                <w:sz w:val="21"/>
                <w:szCs w:val="21"/>
                <w:lang w:val="pl-PL" w:eastAsia="en-US"/>
              </w:rPr>
            </w:pPr>
          </w:p>
        </w:tc>
        <w:tc>
          <w:tcPr>
            <w:tcW w:w="6554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C80B94" w:rsidRPr="007D4C34" w:rsidRDefault="00C80B94" w:rsidP="00C80B94">
            <w:pPr>
              <w:pStyle w:val="TimesRegular11"/>
              <w:rPr>
                <w:rFonts w:ascii="Arial" w:hAnsi="Arial" w:cs="Arial"/>
                <w:color w:val="FF0000"/>
                <w:sz w:val="21"/>
                <w:szCs w:val="21"/>
                <w:lang w:val="pl-PL" w:eastAsia="en-US"/>
              </w:rPr>
            </w:pPr>
          </w:p>
        </w:tc>
      </w:tr>
    </w:tbl>
    <w:p w:rsidR="008C156B" w:rsidRDefault="008C156B"/>
    <w:p w:rsidR="00391ED4" w:rsidRDefault="00391ED4" w:rsidP="00C80B94">
      <w:pPr>
        <w:pStyle w:val="tekwz"/>
        <w:spacing w:line="268" w:lineRule="exact"/>
        <w:ind w:left="0" w:right="-2"/>
        <w:jc w:val="center"/>
        <w:rPr>
          <w:b/>
          <w:bCs/>
          <w:sz w:val="21"/>
          <w:szCs w:val="21"/>
        </w:rPr>
      </w:pPr>
    </w:p>
    <w:p w:rsidR="00C80B94" w:rsidRPr="00E612FD" w:rsidRDefault="00C80B94" w:rsidP="00C80B94">
      <w:pPr>
        <w:pStyle w:val="tekwz"/>
        <w:spacing w:line="268" w:lineRule="exact"/>
        <w:ind w:left="0" w:right="-2"/>
        <w:jc w:val="center"/>
        <w:rPr>
          <w:b/>
          <w:bCs/>
          <w:sz w:val="21"/>
          <w:szCs w:val="21"/>
        </w:rPr>
      </w:pPr>
      <w:r w:rsidRPr="00E612FD">
        <w:rPr>
          <w:b/>
          <w:bCs/>
          <w:sz w:val="21"/>
          <w:szCs w:val="21"/>
        </w:rPr>
        <w:lastRenderedPageBreak/>
        <w:t>§ 1</w:t>
      </w:r>
    </w:p>
    <w:p w:rsidR="00C80B94" w:rsidRPr="00410199" w:rsidRDefault="00C80B94" w:rsidP="00C80B94">
      <w:pPr>
        <w:pStyle w:val="tekwz"/>
        <w:spacing w:line="268" w:lineRule="exact"/>
        <w:ind w:left="0" w:right="-2"/>
        <w:jc w:val="center"/>
        <w:rPr>
          <w:bCs/>
          <w:sz w:val="21"/>
          <w:szCs w:val="21"/>
        </w:rPr>
      </w:pPr>
    </w:p>
    <w:p w:rsidR="00C80B94" w:rsidRPr="007D4C34" w:rsidRDefault="00C80B94" w:rsidP="00C80B94">
      <w:pPr>
        <w:ind w:right="-113"/>
        <w:rPr>
          <w:rFonts w:cs="Arial"/>
          <w:color w:val="FF0000"/>
        </w:rPr>
      </w:pPr>
      <w:r w:rsidRPr="00410199">
        <w:rPr>
          <w:rFonts w:cs="Arial"/>
        </w:rPr>
        <w:t xml:space="preserve">Niniejszą umową Województwo zobowiązuje się do udzielenia Beneficjentowi w 2024 roku dotacji celowej w kwocie </w:t>
      </w:r>
      <w:r w:rsidR="0086345C" w:rsidRPr="00410199">
        <w:rPr>
          <w:rFonts w:cs="Arial"/>
          <w:lang w:eastAsia="ar-SA"/>
        </w:rPr>
        <w:t>1</w:t>
      </w:r>
      <w:r w:rsidR="00F05780" w:rsidRPr="00410199">
        <w:rPr>
          <w:rFonts w:cs="Arial"/>
          <w:lang w:eastAsia="ar-SA"/>
        </w:rPr>
        <w:t>5</w:t>
      </w:r>
      <w:r w:rsidR="0086345C" w:rsidRPr="00410199">
        <w:rPr>
          <w:rFonts w:cs="Arial"/>
          <w:lang w:eastAsia="ar-SA"/>
        </w:rPr>
        <w:t xml:space="preserve">0.000 </w:t>
      </w:r>
      <w:r w:rsidR="0086345C" w:rsidRPr="00410199">
        <w:rPr>
          <w:rFonts w:cs="Arial"/>
        </w:rPr>
        <w:t xml:space="preserve">zł (słownie: sto </w:t>
      </w:r>
      <w:r w:rsidR="00F05780" w:rsidRPr="00410199">
        <w:rPr>
          <w:rFonts w:cs="Arial"/>
        </w:rPr>
        <w:t>pięćdziesiąt</w:t>
      </w:r>
      <w:r w:rsidR="0086345C" w:rsidRPr="00410199">
        <w:rPr>
          <w:rFonts w:cs="Arial"/>
        </w:rPr>
        <w:t xml:space="preserve"> tysięcy </w:t>
      </w:r>
      <w:r w:rsidRPr="00410199">
        <w:rPr>
          <w:rFonts w:cs="Arial"/>
        </w:rPr>
        <w:t xml:space="preserve">złotych 00/100) z przeznaczeniem </w:t>
      </w:r>
      <w:r w:rsidRPr="00410199">
        <w:rPr>
          <w:rFonts w:cs="Arial"/>
        </w:rPr>
        <w:br/>
        <w:t>na realizację zadania pn.</w:t>
      </w:r>
      <w:r w:rsidRPr="00D53504">
        <w:rPr>
          <w:rFonts w:cs="Arial"/>
        </w:rPr>
        <w:t xml:space="preserve"> „</w:t>
      </w:r>
      <w:r w:rsidR="00D53504" w:rsidRPr="00D53504">
        <w:rPr>
          <w:rFonts w:eastAsia="Times New Roman" w:cs="Arial"/>
        </w:rPr>
        <w:t xml:space="preserve">Wykonanie </w:t>
      </w:r>
      <w:r w:rsidR="00D53504" w:rsidRPr="00293CEF">
        <w:rPr>
          <w:rFonts w:eastAsia="Times New Roman" w:cs="Arial"/>
        </w:rPr>
        <w:t xml:space="preserve">dokumentacji technicznej dotyczącej poprawienia dostępności </w:t>
      </w:r>
      <w:r w:rsidR="00D53504" w:rsidRPr="00D53504">
        <w:rPr>
          <w:rFonts w:eastAsia="Times New Roman" w:cs="Arial"/>
        </w:rPr>
        <w:t>budynku Muzeum Historycznego w Bielsku-Białej - Oddział Stara Fabryka</w:t>
      </w:r>
      <w:r w:rsidRPr="00D53504">
        <w:rPr>
          <w:rFonts w:cs="Arial"/>
        </w:rPr>
        <w:t>” (dział 921,</w:t>
      </w:r>
      <w:r w:rsidR="00D53504" w:rsidRPr="00D53504">
        <w:rPr>
          <w:rFonts w:cs="Arial"/>
        </w:rPr>
        <w:t xml:space="preserve"> rozdział 92118 </w:t>
      </w:r>
      <w:r w:rsidR="00D53504">
        <w:rPr>
          <w:rFonts w:cs="Arial"/>
        </w:rPr>
        <w:t xml:space="preserve">            </w:t>
      </w:r>
      <w:r w:rsidR="00D53504" w:rsidRPr="00D53504">
        <w:rPr>
          <w:rFonts w:cs="Arial"/>
        </w:rPr>
        <w:t>§ 6220</w:t>
      </w:r>
      <w:r w:rsidRPr="00D53504">
        <w:rPr>
          <w:rFonts w:cs="Arial"/>
        </w:rPr>
        <w:t>).</w:t>
      </w:r>
    </w:p>
    <w:p w:rsidR="00C80B94" w:rsidRPr="00A6370A" w:rsidRDefault="00C80B94" w:rsidP="00C80B94">
      <w:pPr>
        <w:pStyle w:val="TimesRegular11"/>
        <w:widowControl w:val="0"/>
        <w:suppressAutoHyphens/>
        <w:ind w:right="57"/>
        <w:jc w:val="center"/>
        <w:rPr>
          <w:rFonts w:ascii="Arial" w:hAnsi="Arial" w:cs="Arial"/>
          <w:bCs/>
          <w:color w:val="FF0000"/>
          <w:sz w:val="21"/>
          <w:szCs w:val="21"/>
        </w:rPr>
      </w:pPr>
    </w:p>
    <w:p w:rsidR="00C80B94" w:rsidRPr="00E53609" w:rsidRDefault="00C80B94" w:rsidP="00C80B94">
      <w:pPr>
        <w:pStyle w:val="tekwz"/>
        <w:spacing w:line="268" w:lineRule="exact"/>
        <w:ind w:left="0" w:right="-2"/>
        <w:jc w:val="center"/>
        <w:rPr>
          <w:b/>
          <w:bCs/>
          <w:sz w:val="21"/>
          <w:szCs w:val="21"/>
        </w:rPr>
      </w:pPr>
      <w:r w:rsidRPr="00E53609">
        <w:rPr>
          <w:b/>
          <w:bCs/>
          <w:sz w:val="21"/>
          <w:szCs w:val="21"/>
        </w:rPr>
        <w:t>§ 2</w:t>
      </w:r>
    </w:p>
    <w:p w:rsidR="00C80B94" w:rsidRPr="00E53609" w:rsidRDefault="00C80B94" w:rsidP="00C80B94">
      <w:pPr>
        <w:pStyle w:val="tekwz"/>
        <w:spacing w:line="268" w:lineRule="exact"/>
        <w:ind w:left="0" w:right="-2"/>
        <w:jc w:val="center"/>
        <w:rPr>
          <w:bCs/>
          <w:sz w:val="21"/>
          <w:szCs w:val="21"/>
        </w:rPr>
      </w:pPr>
    </w:p>
    <w:p w:rsidR="00C80B94" w:rsidRPr="00E53609" w:rsidRDefault="00C80B94" w:rsidP="00C80B94">
      <w:pPr>
        <w:pStyle w:val="tekwz"/>
        <w:numPr>
          <w:ilvl w:val="0"/>
          <w:numId w:val="2"/>
        </w:numPr>
        <w:tabs>
          <w:tab w:val="clear" w:pos="1417"/>
        </w:tabs>
        <w:spacing w:after="120" w:line="240" w:lineRule="auto"/>
        <w:ind w:left="283" w:right="0" w:hanging="283"/>
        <w:jc w:val="left"/>
        <w:rPr>
          <w:bCs/>
          <w:sz w:val="21"/>
          <w:szCs w:val="21"/>
        </w:rPr>
      </w:pPr>
      <w:r w:rsidRPr="00E53609">
        <w:rPr>
          <w:sz w:val="21"/>
          <w:szCs w:val="21"/>
        </w:rPr>
        <w:t xml:space="preserve">Realizacja zadania prowadzona będzie w oparciu o program rzeczowo-finansowy, stanowiący załącznik nr 1 do niniejszej umowy, zatwierdzony w dniu </w:t>
      </w:r>
      <w:r w:rsidR="00C82DA2">
        <w:rPr>
          <w:sz w:val="21"/>
          <w:szCs w:val="21"/>
        </w:rPr>
        <w:t>06.03.</w:t>
      </w:r>
      <w:r w:rsidRPr="00E53609">
        <w:rPr>
          <w:sz w:val="21"/>
          <w:szCs w:val="21"/>
        </w:rPr>
        <w:t xml:space="preserve">2024 roku Uchwałą Zarządu Województwa Śląskiego nr </w:t>
      </w:r>
      <w:r w:rsidR="00C82DA2">
        <w:rPr>
          <w:sz w:val="21"/>
          <w:szCs w:val="21"/>
        </w:rPr>
        <w:t>560/491/VI/2024</w:t>
      </w:r>
      <w:r w:rsidRPr="00E53609">
        <w:rPr>
          <w:sz w:val="21"/>
          <w:szCs w:val="21"/>
        </w:rPr>
        <w:t>, którego każdorazowa zmiana wymagać będzie ponownej akceptacji przez Zarząd Województwa.</w:t>
      </w:r>
    </w:p>
    <w:p w:rsidR="00C80B94" w:rsidRPr="00E53609" w:rsidRDefault="00C80B94" w:rsidP="00C80B94">
      <w:pPr>
        <w:pStyle w:val="tekwz"/>
        <w:numPr>
          <w:ilvl w:val="0"/>
          <w:numId w:val="2"/>
        </w:numPr>
        <w:tabs>
          <w:tab w:val="clear" w:pos="1417"/>
        </w:tabs>
        <w:spacing w:line="268" w:lineRule="exact"/>
        <w:ind w:left="283" w:right="-2" w:hanging="283"/>
        <w:jc w:val="left"/>
        <w:rPr>
          <w:bCs/>
          <w:sz w:val="21"/>
          <w:szCs w:val="21"/>
        </w:rPr>
      </w:pPr>
      <w:r w:rsidRPr="00E53609">
        <w:rPr>
          <w:bCs/>
          <w:sz w:val="21"/>
          <w:szCs w:val="21"/>
        </w:rPr>
        <w:t>Województwo</w:t>
      </w:r>
      <w:r w:rsidRPr="00E53609">
        <w:rPr>
          <w:sz w:val="21"/>
          <w:szCs w:val="21"/>
        </w:rPr>
        <w:t xml:space="preserve"> zastrzega sobie prawo nadzorowania i kontroli wykonania umowy dotacji.</w:t>
      </w:r>
    </w:p>
    <w:p w:rsidR="00C80B94" w:rsidRPr="00A6370A" w:rsidRDefault="00C80B94" w:rsidP="00C80B94">
      <w:pPr>
        <w:pStyle w:val="tekwz"/>
        <w:spacing w:line="268" w:lineRule="exact"/>
        <w:ind w:left="283" w:right="-2" w:hanging="283"/>
        <w:jc w:val="center"/>
        <w:rPr>
          <w:bCs/>
          <w:color w:val="FF0000"/>
          <w:sz w:val="21"/>
          <w:szCs w:val="21"/>
        </w:rPr>
      </w:pPr>
    </w:p>
    <w:p w:rsidR="00C80B94" w:rsidRPr="00E53609" w:rsidRDefault="00C80B94" w:rsidP="00C80B94">
      <w:pPr>
        <w:pStyle w:val="tekwz"/>
        <w:spacing w:line="268" w:lineRule="exact"/>
        <w:ind w:left="283" w:right="-2" w:hanging="283"/>
        <w:jc w:val="center"/>
        <w:rPr>
          <w:b/>
          <w:bCs/>
          <w:sz w:val="21"/>
          <w:szCs w:val="21"/>
        </w:rPr>
      </w:pPr>
      <w:r w:rsidRPr="00E53609">
        <w:rPr>
          <w:b/>
          <w:bCs/>
          <w:sz w:val="21"/>
          <w:szCs w:val="21"/>
        </w:rPr>
        <w:t>§ 3</w:t>
      </w:r>
    </w:p>
    <w:p w:rsidR="00C80B94" w:rsidRPr="00E53609" w:rsidRDefault="00C80B94" w:rsidP="00C80B94">
      <w:pPr>
        <w:pStyle w:val="tekwz"/>
        <w:spacing w:line="268" w:lineRule="exact"/>
        <w:ind w:left="283" w:right="-2" w:hanging="283"/>
        <w:jc w:val="center"/>
        <w:rPr>
          <w:bCs/>
          <w:sz w:val="21"/>
          <w:szCs w:val="21"/>
        </w:rPr>
      </w:pPr>
    </w:p>
    <w:p w:rsidR="00C80B94" w:rsidRPr="00E53609" w:rsidRDefault="00C80B94" w:rsidP="00C80B94">
      <w:pPr>
        <w:pStyle w:val="tekwz"/>
        <w:keepNext/>
        <w:numPr>
          <w:ilvl w:val="0"/>
          <w:numId w:val="3"/>
        </w:numPr>
        <w:tabs>
          <w:tab w:val="clear" w:pos="1417"/>
        </w:tabs>
        <w:spacing w:after="120" w:line="240" w:lineRule="auto"/>
        <w:ind w:left="284" w:right="0" w:hanging="284"/>
        <w:jc w:val="left"/>
        <w:rPr>
          <w:sz w:val="21"/>
          <w:szCs w:val="21"/>
        </w:rPr>
      </w:pPr>
      <w:r w:rsidRPr="00E53609">
        <w:rPr>
          <w:sz w:val="21"/>
          <w:szCs w:val="21"/>
        </w:rPr>
        <w:t xml:space="preserve">Dotacja celowa z budżetu Województwa Śląskiego przekazywana będzie Beneficjentowi </w:t>
      </w:r>
      <w:r w:rsidRPr="00E53609">
        <w:rPr>
          <w:sz w:val="21"/>
          <w:szCs w:val="21"/>
        </w:rPr>
        <w:br/>
        <w:t xml:space="preserve">na podstawie sporządzonego wniosku o wypłatę dotacji, którego wzór stanowi załącznik nr 2               do niniejszej umowy, na rachunek bankowy Beneficjenta nr </w:t>
      </w:r>
      <w:r w:rsidR="004C7225">
        <w:rPr>
          <w:sz w:val="21"/>
          <w:szCs w:val="21"/>
        </w:rPr>
        <w:t>53 1500 1357 1213 5004 1313 0000</w:t>
      </w:r>
      <w:r w:rsidRPr="00EF4D80">
        <w:rPr>
          <w:sz w:val="21"/>
          <w:szCs w:val="21"/>
        </w:rPr>
        <w:t xml:space="preserve">, </w:t>
      </w:r>
      <w:r w:rsidR="00391ED4" w:rsidRPr="00EF4D80">
        <w:rPr>
          <w:sz w:val="21"/>
          <w:szCs w:val="21"/>
        </w:rPr>
        <w:t xml:space="preserve"> </w:t>
      </w:r>
      <w:r w:rsidR="00391ED4">
        <w:rPr>
          <w:sz w:val="21"/>
          <w:szCs w:val="21"/>
        </w:rPr>
        <w:t xml:space="preserve">            </w:t>
      </w:r>
      <w:r w:rsidRPr="00E53609">
        <w:rPr>
          <w:sz w:val="21"/>
          <w:szCs w:val="21"/>
        </w:rPr>
        <w:t>w kwocie nie wyższej niż wynika to z zatwierdzonego programu rzeczowo-finansowego.</w:t>
      </w:r>
    </w:p>
    <w:p w:rsidR="00C80B94" w:rsidRPr="00E53609" w:rsidRDefault="00C80B94" w:rsidP="00C80B94">
      <w:pPr>
        <w:pStyle w:val="tekwz"/>
        <w:keepNext/>
        <w:numPr>
          <w:ilvl w:val="0"/>
          <w:numId w:val="3"/>
        </w:numPr>
        <w:tabs>
          <w:tab w:val="clear" w:pos="1417"/>
        </w:tabs>
        <w:spacing w:after="120" w:line="240" w:lineRule="auto"/>
        <w:ind w:left="284" w:right="0" w:hanging="284"/>
        <w:jc w:val="left"/>
        <w:rPr>
          <w:sz w:val="21"/>
          <w:szCs w:val="21"/>
        </w:rPr>
      </w:pPr>
      <w:r w:rsidRPr="00E53609">
        <w:rPr>
          <w:sz w:val="21"/>
          <w:szCs w:val="21"/>
        </w:rPr>
        <w:t xml:space="preserve">Dotacja celowa z budżetu Województwa Śląskiego przekazywana będzie Beneficjentowi                          w terminie 15 dni od daty wpływu wniosku do kancelarii tutejszego urzędu. </w:t>
      </w:r>
    </w:p>
    <w:p w:rsidR="00C80B94" w:rsidRPr="00E53609" w:rsidRDefault="00C80B94" w:rsidP="00C80B94">
      <w:pPr>
        <w:pStyle w:val="tekwz"/>
        <w:keepNext/>
        <w:numPr>
          <w:ilvl w:val="0"/>
          <w:numId w:val="3"/>
        </w:numPr>
        <w:tabs>
          <w:tab w:val="clear" w:pos="1417"/>
        </w:tabs>
        <w:spacing w:after="120" w:line="240" w:lineRule="auto"/>
        <w:ind w:left="284" w:right="-2" w:hanging="284"/>
        <w:jc w:val="left"/>
        <w:rPr>
          <w:sz w:val="21"/>
          <w:szCs w:val="21"/>
        </w:rPr>
      </w:pPr>
      <w:r w:rsidRPr="00E53609">
        <w:rPr>
          <w:sz w:val="21"/>
          <w:szCs w:val="21"/>
        </w:rPr>
        <w:t>Niezapłacone faktury załączane do wniosku powinny być opisane zgodnie ze wzorem, który stanowi załącznik nr 3 do niniejszej umowy.</w:t>
      </w:r>
    </w:p>
    <w:p w:rsidR="00C80B94" w:rsidRPr="00E53609" w:rsidRDefault="00C80B94" w:rsidP="00C80B94">
      <w:pPr>
        <w:pStyle w:val="Tekstpodstawowy21"/>
        <w:numPr>
          <w:ilvl w:val="0"/>
          <w:numId w:val="3"/>
        </w:numPr>
        <w:spacing w:after="120"/>
        <w:ind w:left="284" w:hanging="284"/>
        <w:jc w:val="left"/>
        <w:rPr>
          <w:rFonts w:ascii="Arial" w:hAnsi="Arial" w:cs="Arial"/>
          <w:b w:val="0"/>
          <w:sz w:val="21"/>
          <w:szCs w:val="21"/>
        </w:rPr>
      </w:pPr>
      <w:r w:rsidRPr="00E53609">
        <w:rPr>
          <w:rFonts w:ascii="Arial" w:hAnsi="Arial" w:cs="Arial"/>
          <w:b w:val="0"/>
          <w:sz w:val="21"/>
          <w:szCs w:val="21"/>
        </w:rPr>
        <w:t>Otrzymane środki dotacji Beneficjent zobowiązany jest bezzwłocznie przekazać na rachunek bankowy wykonawcy. Przekazanie środków finansowych na rachunek bankowy wykonawcy musi nastąpić nie później niż do 31 grudnia 2024 roku. </w:t>
      </w:r>
    </w:p>
    <w:p w:rsidR="00C80B94" w:rsidRDefault="00C80B94" w:rsidP="00C80B94">
      <w:pPr>
        <w:pStyle w:val="Tekstpodstawowy21"/>
        <w:numPr>
          <w:ilvl w:val="0"/>
          <w:numId w:val="3"/>
        </w:numPr>
        <w:ind w:left="284" w:hanging="284"/>
        <w:jc w:val="left"/>
        <w:rPr>
          <w:rFonts w:ascii="Arial" w:hAnsi="Arial" w:cs="Arial"/>
          <w:b w:val="0"/>
          <w:sz w:val="21"/>
          <w:szCs w:val="21"/>
        </w:rPr>
      </w:pPr>
      <w:r w:rsidRPr="00E53609">
        <w:rPr>
          <w:rFonts w:ascii="Arial" w:hAnsi="Arial" w:cs="Arial"/>
          <w:b w:val="0"/>
          <w:sz w:val="21"/>
          <w:szCs w:val="21"/>
        </w:rPr>
        <w:t>Ze środków dotacji nie mogą być finansowane kary i odsetki za zwłokę.</w:t>
      </w:r>
    </w:p>
    <w:p w:rsidR="00C80B94" w:rsidRPr="00E53609" w:rsidRDefault="00C80B94" w:rsidP="00C80B94">
      <w:pPr>
        <w:pStyle w:val="Tekstpodstawowy21"/>
        <w:ind w:left="284"/>
        <w:jc w:val="left"/>
        <w:rPr>
          <w:rFonts w:ascii="Arial" w:hAnsi="Arial" w:cs="Arial"/>
          <w:b w:val="0"/>
          <w:sz w:val="21"/>
          <w:szCs w:val="21"/>
        </w:rPr>
      </w:pPr>
    </w:p>
    <w:p w:rsidR="00C80B94" w:rsidRPr="00A16515" w:rsidRDefault="00C80B94" w:rsidP="00C80B94">
      <w:pPr>
        <w:pStyle w:val="tekwz"/>
        <w:spacing w:line="240" w:lineRule="auto"/>
        <w:ind w:left="0" w:right="-2"/>
        <w:jc w:val="center"/>
        <w:rPr>
          <w:b/>
          <w:bCs/>
          <w:sz w:val="21"/>
          <w:szCs w:val="21"/>
        </w:rPr>
      </w:pPr>
      <w:r w:rsidRPr="00A16515">
        <w:rPr>
          <w:b/>
          <w:bCs/>
          <w:sz w:val="21"/>
          <w:szCs w:val="21"/>
        </w:rPr>
        <w:t>§ 4</w:t>
      </w:r>
    </w:p>
    <w:p w:rsidR="00C80B94" w:rsidRPr="00A16515" w:rsidRDefault="00C80B94" w:rsidP="00C80B94">
      <w:pPr>
        <w:pStyle w:val="tekwz"/>
        <w:spacing w:line="240" w:lineRule="auto"/>
        <w:ind w:left="0" w:right="-2"/>
        <w:jc w:val="center"/>
        <w:rPr>
          <w:bCs/>
          <w:sz w:val="21"/>
          <w:szCs w:val="21"/>
        </w:rPr>
      </w:pPr>
    </w:p>
    <w:p w:rsidR="00C80B94" w:rsidRPr="00A16515" w:rsidRDefault="00C80B94" w:rsidP="00C80B94">
      <w:pPr>
        <w:pStyle w:val="tekwz"/>
        <w:numPr>
          <w:ilvl w:val="0"/>
          <w:numId w:val="4"/>
        </w:numPr>
        <w:tabs>
          <w:tab w:val="clear" w:pos="1417"/>
        </w:tabs>
        <w:spacing w:after="120" w:line="240" w:lineRule="auto"/>
        <w:ind w:left="283" w:right="0" w:hanging="283"/>
        <w:jc w:val="left"/>
        <w:rPr>
          <w:bCs/>
          <w:sz w:val="21"/>
          <w:szCs w:val="21"/>
        </w:rPr>
      </w:pPr>
      <w:r w:rsidRPr="00A16515">
        <w:rPr>
          <w:bCs/>
          <w:sz w:val="21"/>
          <w:szCs w:val="21"/>
          <w:lang w:val="x-none"/>
        </w:rPr>
        <w:t>Beneficjent zobowiązuje się do zwrotu podatku VAT, po</w:t>
      </w:r>
      <w:r w:rsidRPr="00A16515">
        <w:rPr>
          <w:bCs/>
          <w:sz w:val="21"/>
          <w:szCs w:val="21"/>
        </w:rPr>
        <w:t xml:space="preserve"> </w:t>
      </w:r>
      <w:r w:rsidRPr="00A16515">
        <w:rPr>
          <w:bCs/>
          <w:sz w:val="21"/>
          <w:szCs w:val="21"/>
          <w:lang w:val="x-none"/>
        </w:rPr>
        <w:t>jego</w:t>
      </w:r>
      <w:r w:rsidRPr="00A16515">
        <w:rPr>
          <w:bCs/>
          <w:sz w:val="21"/>
          <w:szCs w:val="21"/>
        </w:rPr>
        <w:t xml:space="preserve"> ewentualnym </w:t>
      </w:r>
      <w:r w:rsidRPr="00A16515">
        <w:rPr>
          <w:bCs/>
          <w:sz w:val="21"/>
          <w:szCs w:val="21"/>
          <w:lang w:val="x-none"/>
        </w:rPr>
        <w:t xml:space="preserve">odzyskaniu </w:t>
      </w:r>
      <w:r w:rsidRPr="00A16515">
        <w:rPr>
          <w:bCs/>
          <w:sz w:val="21"/>
          <w:szCs w:val="21"/>
          <w:lang w:val="x-none"/>
        </w:rPr>
        <w:br/>
        <w:t>na podstawie obowiązujących przepisów, do budżetu Województwa Śląskiego</w:t>
      </w:r>
      <w:r w:rsidRPr="00A16515">
        <w:rPr>
          <w:bCs/>
          <w:sz w:val="21"/>
          <w:szCs w:val="21"/>
        </w:rPr>
        <w:t>.</w:t>
      </w:r>
      <w:r w:rsidRPr="00A16515">
        <w:rPr>
          <w:bCs/>
          <w:sz w:val="21"/>
          <w:szCs w:val="21"/>
          <w:lang w:val="x-none"/>
        </w:rPr>
        <w:t xml:space="preserve"> </w:t>
      </w:r>
    </w:p>
    <w:p w:rsidR="00C80B94" w:rsidRPr="00A16515" w:rsidRDefault="00C80B94" w:rsidP="00C80B94">
      <w:pPr>
        <w:pStyle w:val="tekwz"/>
        <w:numPr>
          <w:ilvl w:val="0"/>
          <w:numId w:val="4"/>
        </w:numPr>
        <w:tabs>
          <w:tab w:val="clear" w:pos="1417"/>
        </w:tabs>
        <w:spacing w:line="240" w:lineRule="auto"/>
        <w:ind w:left="284" w:right="-2" w:hanging="253"/>
        <w:jc w:val="left"/>
        <w:rPr>
          <w:sz w:val="21"/>
          <w:szCs w:val="21"/>
        </w:rPr>
      </w:pPr>
      <w:r w:rsidRPr="00A16515">
        <w:rPr>
          <w:sz w:val="21"/>
          <w:szCs w:val="21"/>
        </w:rPr>
        <w:t xml:space="preserve">Środki wskazane w ust. 1 niniejszego paragrafu Beneficjent zobowiązany jest zwrócić na rachunek bankowy wskazany przez Województwo w terminie do 14 dni od daty ich otrzymania. Po upływie ww. terminu naliczane będą odsetki jak dla zaległości podatkowych. </w:t>
      </w:r>
    </w:p>
    <w:p w:rsidR="00C80B94" w:rsidRPr="00A6370A" w:rsidRDefault="00C80B94" w:rsidP="00C80B94">
      <w:pPr>
        <w:pStyle w:val="tekwz"/>
        <w:tabs>
          <w:tab w:val="clear" w:pos="1417"/>
        </w:tabs>
        <w:spacing w:line="240" w:lineRule="auto"/>
        <w:ind w:left="720" w:right="-2"/>
        <w:jc w:val="left"/>
        <w:rPr>
          <w:bCs/>
          <w:color w:val="FF0000"/>
          <w:sz w:val="21"/>
          <w:szCs w:val="21"/>
        </w:rPr>
      </w:pPr>
    </w:p>
    <w:p w:rsidR="00C80B94" w:rsidRPr="00A16515" w:rsidRDefault="00C80B94" w:rsidP="00C80B94">
      <w:pPr>
        <w:pStyle w:val="tekwz"/>
        <w:spacing w:line="240" w:lineRule="auto"/>
        <w:ind w:left="0" w:right="-2"/>
        <w:jc w:val="center"/>
        <w:rPr>
          <w:b/>
          <w:bCs/>
          <w:sz w:val="21"/>
          <w:szCs w:val="21"/>
        </w:rPr>
      </w:pPr>
      <w:r w:rsidRPr="00A16515">
        <w:rPr>
          <w:b/>
          <w:bCs/>
          <w:sz w:val="21"/>
          <w:szCs w:val="21"/>
        </w:rPr>
        <w:t>§ 5</w:t>
      </w:r>
    </w:p>
    <w:p w:rsidR="00C80B94" w:rsidRPr="00A16515" w:rsidRDefault="00C80B94" w:rsidP="00C80B94">
      <w:pPr>
        <w:pStyle w:val="tekwz"/>
        <w:spacing w:line="240" w:lineRule="auto"/>
        <w:ind w:left="0" w:right="-2"/>
        <w:jc w:val="center"/>
        <w:rPr>
          <w:bCs/>
          <w:sz w:val="21"/>
          <w:szCs w:val="21"/>
        </w:rPr>
      </w:pPr>
    </w:p>
    <w:p w:rsidR="00C80B94" w:rsidRPr="00A16515" w:rsidRDefault="00C80B94" w:rsidP="00C80B94">
      <w:pPr>
        <w:rPr>
          <w:rFonts w:cs="Arial"/>
        </w:rPr>
      </w:pPr>
      <w:r w:rsidRPr="00A16515">
        <w:rPr>
          <w:rFonts w:cs="Arial"/>
        </w:rPr>
        <w:t>W przypadku osiągnięcia dochodu z tytułu kar umownych, Beneficjent zobowiązuje się do jego zwrotu na rachunek bankowy wskazany przez Województwo, proporcjonalnie do udziału dotacji w kosztach inwestycji, w terminie 7 dni od daty wpływu dochodu na rachunek Beneficjenta.</w:t>
      </w:r>
    </w:p>
    <w:p w:rsidR="00C80B94" w:rsidRPr="00A6370A" w:rsidRDefault="00C80B94" w:rsidP="00C80B94">
      <w:pPr>
        <w:pStyle w:val="tekwz"/>
        <w:spacing w:line="240" w:lineRule="auto"/>
        <w:ind w:left="0" w:right="-2"/>
        <w:jc w:val="center"/>
        <w:rPr>
          <w:b/>
          <w:bCs/>
          <w:color w:val="FF0000"/>
          <w:sz w:val="21"/>
          <w:szCs w:val="21"/>
        </w:rPr>
      </w:pPr>
    </w:p>
    <w:p w:rsidR="00C80B94" w:rsidRPr="00A16515" w:rsidRDefault="00C80B94" w:rsidP="00C80B94">
      <w:pPr>
        <w:pStyle w:val="tekwz"/>
        <w:spacing w:line="240" w:lineRule="auto"/>
        <w:ind w:left="0" w:right="-2"/>
        <w:jc w:val="center"/>
        <w:rPr>
          <w:b/>
          <w:bCs/>
          <w:sz w:val="21"/>
          <w:szCs w:val="21"/>
        </w:rPr>
      </w:pPr>
      <w:r w:rsidRPr="00A16515">
        <w:rPr>
          <w:b/>
          <w:bCs/>
          <w:sz w:val="21"/>
          <w:szCs w:val="21"/>
        </w:rPr>
        <w:t>§ 6</w:t>
      </w:r>
    </w:p>
    <w:p w:rsidR="00C80B94" w:rsidRPr="00A16515" w:rsidRDefault="00C80B94" w:rsidP="00C80B94">
      <w:pPr>
        <w:pStyle w:val="tekwz"/>
        <w:spacing w:line="240" w:lineRule="auto"/>
        <w:ind w:left="0" w:right="0"/>
        <w:rPr>
          <w:b/>
          <w:bCs/>
          <w:sz w:val="21"/>
          <w:szCs w:val="21"/>
        </w:rPr>
      </w:pPr>
    </w:p>
    <w:p w:rsidR="00C80B94" w:rsidRPr="00A16515" w:rsidRDefault="00C80B94" w:rsidP="00C80B94">
      <w:pPr>
        <w:pStyle w:val="tekwz"/>
        <w:numPr>
          <w:ilvl w:val="0"/>
          <w:numId w:val="5"/>
        </w:numPr>
        <w:tabs>
          <w:tab w:val="clear" w:pos="1417"/>
        </w:tabs>
        <w:spacing w:after="120" w:line="240" w:lineRule="auto"/>
        <w:ind w:left="315" w:right="0" w:hanging="315"/>
        <w:jc w:val="left"/>
        <w:rPr>
          <w:sz w:val="21"/>
          <w:szCs w:val="21"/>
        </w:rPr>
      </w:pPr>
      <w:r w:rsidRPr="00A16515">
        <w:rPr>
          <w:sz w:val="21"/>
          <w:szCs w:val="21"/>
        </w:rPr>
        <w:t>Beneficjent oświadcza, że dotacja, o której mowa w § 1 niniejszej umowy, zostanie wykorzystana nie później niż do 31 grudnia 2024 roku.</w:t>
      </w:r>
    </w:p>
    <w:p w:rsidR="00C80B94" w:rsidRPr="00A16515" w:rsidRDefault="00C80B94" w:rsidP="00C80B94">
      <w:pPr>
        <w:pStyle w:val="tekwz"/>
        <w:numPr>
          <w:ilvl w:val="0"/>
          <w:numId w:val="5"/>
        </w:numPr>
        <w:tabs>
          <w:tab w:val="clear" w:pos="1417"/>
        </w:tabs>
        <w:spacing w:after="120" w:line="240" w:lineRule="auto"/>
        <w:ind w:left="315" w:right="0" w:hanging="315"/>
        <w:jc w:val="left"/>
        <w:rPr>
          <w:sz w:val="21"/>
          <w:szCs w:val="21"/>
        </w:rPr>
      </w:pPr>
      <w:r w:rsidRPr="00A16515">
        <w:rPr>
          <w:sz w:val="21"/>
          <w:szCs w:val="21"/>
        </w:rPr>
        <w:t>Beneficjent oświadcza, że ostatni wniosek o płatność zostanie złożony do 13 grudnia 2024 roku                   z terminem płatności do 31 grudnia 2024 roku.</w:t>
      </w:r>
    </w:p>
    <w:p w:rsidR="00970F8C" w:rsidRDefault="00970F8C" w:rsidP="00FC1D3D">
      <w:pPr>
        <w:pStyle w:val="tekwz"/>
        <w:tabs>
          <w:tab w:val="clear" w:pos="1417"/>
          <w:tab w:val="left" w:pos="709"/>
        </w:tabs>
        <w:spacing w:line="240" w:lineRule="auto"/>
        <w:ind w:left="0" w:right="0"/>
        <w:jc w:val="center"/>
        <w:rPr>
          <w:b/>
          <w:sz w:val="21"/>
          <w:szCs w:val="21"/>
        </w:rPr>
      </w:pPr>
    </w:p>
    <w:p w:rsidR="00970F8C" w:rsidRDefault="00970F8C" w:rsidP="00FC1D3D">
      <w:pPr>
        <w:pStyle w:val="tekwz"/>
        <w:tabs>
          <w:tab w:val="clear" w:pos="1417"/>
          <w:tab w:val="left" w:pos="709"/>
        </w:tabs>
        <w:spacing w:line="240" w:lineRule="auto"/>
        <w:ind w:left="0" w:right="0"/>
        <w:jc w:val="center"/>
        <w:rPr>
          <w:b/>
          <w:sz w:val="21"/>
          <w:szCs w:val="21"/>
        </w:rPr>
      </w:pPr>
    </w:p>
    <w:p w:rsidR="00FC1D3D" w:rsidRPr="00680A56" w:rsidRDefault="00FC1D3D" w:rsidP="00FC1D3D">
      <w:pPr>
        <w:pStyle w:val="tekwz"/>
        <w:tabs>
          <w:tab w:val="clear" w:pos="1417"/>
          <w:tab w:val="left" w:pos="709"/>
        </w:tabs>
        <w:spacing w:line="240" w:lineRule="auto"/>
        <w:ind w:left="0" w:right="0"/>
        <w:jc w:val="center"/>
        <w:rPr>
          <w:b/>
          <w:sz w:val="21"/>
          <w:szCs w:val="21"/>
        </w:rPr>
      </w:pPr>
      <w:r w:rsidRPr="00680A56">
        <w:rPr>
          <w:b/>
          <w:sz w:val="21"/>
          <w:szCs w:val="21"/>
        </w:rPr>
        <w:lastRenderedPageBreak/>
        <w:t>§ 7</w:t>
      </w:r>
    </w:p>
    <w:p w:rsidR="00FC1D3D" w:rsidRPr="00680A56" w:rsidRDefault="00FC1D3D" w:rsidP="00FC1D3D">
      <w:pPr>
        <w:pStyle w:val="tekwz"/>
        <w:tabs>
          <w:tab w:val="clear" w:pos="1417"/>
          <w:tab w:val="left" w:pos="709"/>
        </w:tabs>
        <w:spacing w:line="240" w:lineRule="auto"/>
        <w:ind w:left="0" w:right="0"/>
        <w:jc w:val="center"/>
        <w:rPr>
          <w:b/>
          <w:sz w:val="21"/>
          <w:szCs w:val="21"/>
        </w:rPr>
      </w:pPr>
    </w:p>
    <w:p w:rsidR="00FC1D3D" w:rsidRPr="00680A56" w:rsidRDefault="00FC1D3D" w:rsidP="00FC1D3D">
      <w:pPr>
        <w:pStyle w:val="tekwz"/>
        <w:tabs>
          <w:tab w:val="clear" w:pos="1417"/>
          <w:tab w:val="left" w:pos="709"/>
        </w:tabs>
        <w:spacing w:after="120" w:line="240" w:lineRule="auto"/>
        <w:ind w:left="0" w:right="-2"/>
        <w:jc w:val="left"/>
        <w:rPr>
          <w:sz w:val="21"/>
          <w:szCs w:val="21"/>
        </w:rPr>
      </w:pPr>
      <w:r w:rsidRPr="00680A56">
        <w:rPr>
          <w:sz w:val="21"/>
          <w:szCs w:val="21"/>
        </w:rPr>
        <w:t>Beneficjent zobowiązuje się do:</w:t>
      </w:r>
    </w:p>
    <w:p w:rsidR="00FC1D3D" w:rsidRPr="00680A56" w:rsidRDefault="00FC1D3D" w:rsidP="00FC1D3D">
      <w:pPr>
        <w:pStyle w:val="Tekstpodstawowy21"/>
        <w:numPr>
          <w:ilvl w:val="0"/>
          <w:numId w:val="9"/>
        </w:numPr>
        <w:spacing w:after="120"/>
        <w:ind w:left="315" w:hanging="315"/>
        <w:jc w:val="left"/>
        <w:rPr>
          <w:rFonts w:ascii="Arial" w:hAnsi="Arial" w:cs="Arial"/>
          <w:b w:val="0"/>
          <w:sz w:val="21"/>
          <w:szCs w:val="21"/>
        </w:rPr>
      </w:pPr>
      <w:r w:rsidRPr="00680A56">
        <w:rPr>
          <w:rFonts w:ascii="Arial" w:hAnsi="Arial" w:cs="Arial"/>
          <w:b w:val="0"/>
          <w:sz w:val="21"/>
          <w:szCs w:val="21"/>
        </w:rPr>
        <w:t>wydatkowania środków w sposób celowy i oszczędny, z zachowaniem zasad uzyskiwania najlepszych efektów z danych nakładów oraz optymalnego doboru metod i środków służących osiągnięciu założonych celów;</w:t>
      </w:r>
    </w:p>
    <w:p w:rsidR="00FC1D3D" w:rsidRPr="00680A56" w:rsidRDefault="00FC1D3D" w:rsidP="00FC1D3D">
      <w:pPr>
        <w:pStyle w:val="Tekstpodstawowy21"/>
        <w:numPr>
          <w:ilvl w:val="0"/>
          <w:numId w:val="9"/>
        </w:numPr>
        <w:spacing w:after="120"/>
        <w:ind w:left="315" w:hanging="315"/>
        <w:jc w:val="left"/>
        <w:rPr>
          <w:rFonts w:ascii="Arial" w:hAnsi="Arial" w:cs="Arial"/>
          <w:b w:val="0"/>
          <w:sz w:val="21"/>
          <w:szCs w:val="21"/>
        </w:rPr>
      </w:pPr>
      <w:r w:rsidRPr="00680A56">
        <w:rPr>
          <w:rFonts w:ascii="Arial" w:hAnsi="Arial" w:cs="Arial"/>
          <w:b w:val="0"/>
          <w:sz w:val="21"/>
          <w:szCs w:val="21"/>
        </w:rPr>
        <w:t>sporządzenia do dnia 15 stycznia 2025 roku rozliczenia dotacji celowej według wzoru stanowiącego załącznik nr 4;</w:t>
      </w:r>
    </w:p>
    <w:p w:rsidR="00FC1D3D" w:rsidRPr="00680A56" w:rsidRDefault="00FC1D3D" w:rsidP="00FC1D3D">
      <w:pPr>
        <w:pStyle w:val="Tekstpodstawowy21"/>
        <w:numPr>
          <w:ilvl w:val="0"/>
          <w:numId w:val="9"/>
        </w:numPr>
        <w:spacing w:after="120"/>
        <w:ind w:left="315" w:hanging="315"/>
        <w:jc w:val="left"/>
        <w:rPr>
          <w:rFonts w:ascii="Arial" w:hAnsi="Arial" w:cs="Arial"/>
          <w:b w:val="0"/>
          <w:sz w:val="21"/>
          <w:szCs w:val="21"/>
        </w:rPr>
      </w:pPr>
      <w:r w:rsidRPr="00680A56">
        <w:rPr>
          <w:rFonts w:ascii="Arial" w:hAnsi="Arial" w:cs="Arial"/>
          <w:b w:val="0"/>
          <w:sz w:val="21"/>
          <w:szCs w:val="21"/>
        </w:rPr>
        <w:t>zwrotu niewykorzystanej części dotacji do dnia 31 stycznia 2025 r.;</w:t>
      </w:r>
    </w:p>
    <w:p w:rsidR="00FC1D3D" w:rsidRPr="00680A56" w:rsidRDefault="00FC1D3D" w:rsidP="00FC1D3D">
      <w:pPr>
        <w:pStyle w:val="Tekstpodstawowy21"/>
        <w:numPr>
          <w:ilvl w:val="0"/>
          <w:numId w:val="9"/>
        </w:numPr>
        <w:spacing w:after="120"/>
        <w:ind w:left="315" w:hanging="315"/>
        <w:jc w:val="left"/>
        <w:rPr>
          <w:rFonts w:ascii="Arial" w:hAnsi="Arial" w:cs="Arial"/>
          <w:b w:val="0"/>
          <w:sz w:val="21"/>
          <w:szCs w:val="21"/>
        </w:rPr>
      </w:pPr>
      <w:r w:rsidRPr="00680A56">
        <w:rPr>
          <w:rFonts w:ascii="Arial" w:hAnsi="Arial" w:cs="Arial"/>
          <w:b w:val="0"/>
          <w:sz w:val="21"/>
          <w:szCs w:val="21"/>
        </w:rPr>
        <w:t>wydatkowania środków, o których mowa w § 1, zgodnie z powszechnie obowiązującymi przepisami prawa, w tym w szczególności z:</w:t>
      </w:r>
    </w:p>
    <w:p w:rsidR="00FC1D3D" w:rsidRPr="00680A56" w:rsidRDefault="00FC1D3D" w:rsidP="00FC1D3D">
      <w:pPr>
        <w:numPr>
          <w:ilvl w:val="0"/>
          <w:numId w:val="10"/>
        </w:numPr>
        <w:spacing w:after="120"/>
        <w:ind w:left="598" w:hanging="283"/>
        <w:rPr>
          <w:rFonts w:eastAsia="Verdana" w:cs="Arial"/>
          <w:bCs/>
          <w:lang w:eastAsia="ar-SA"/>
        </w:rPr>
      </w:pPr>
      <w:r w:rsidRPr="00680A56">
        <w:rPr>
          <w:rFonts w:eastAsia="Verdana" w:cs="Arial"/>
          <w:bCs/>
          <w:lang w:eastAsia="ar-SA"/>
        </w:rPr>
        <w:t xml:space="preserve">przepisami ustawy z dnia 27 sierpnia 2009 roku o finansach publicznych (tj. Dz. U. z 2023 r., poz. 1270 z </w:t>
      </w:r>
      <w:proofErr w:type="spellStart"/>
      <w:r w:rsidRPr="00680A56">
        <w:rPr>
          <w:rFonts w:eastAsia="Verdana" w:cs="Arial"/>
          <w:bCs/>
          <w:lang w:eastAsia="ar-SA"/>
        </w:rPr>
        <w:t>późn</w:t>
      </w:r>
      <w:proofErr w:type="spellEnd"/>
      <w:r w:rsidRPr="00680A56">
        <w:rPr>
          <w:rFonts w:eastAsia="Verdana" w:cs="Arial"/>
          <w:bCs/>
          <w:lang w:eastAsia="ar-SA"/>
        </w:rPr>
        <w:t>. zm.),</w:t>
      </w:r>
    </w:p>
    <w:p w:rsidR="00FC1D3D" w:rsidRPr="00680A56" w:rsidRDefault="00FC1D3D" w:rsidP="00FC1D3D">
      <w:pPr>
        <w:pStyle w:val="Tekstpodstawowy21"/>
        <w:numPr>
          <w:ilvl w:val="0"/>
          <w:numId w:val="10"/>
        </w:numPr>
        <w:spacing w:after="120"/>
        <w:ind w:left="598" w:hanging="283"/>
        <w:jc w:val="left"/>
        <w:rPr>
          <w:rFonts w:ascii="Arial" w:hAnsi="Arial" w:cs="Arial"/>
          <w:b w:val="0"/>
          <w:sz w:val="21"/>
          <w:szCs w:val="21"/>
        </w:rPr>
      </w:pPr>
      <w:r w:rsidRPr="00680A56">
        <w:rPr>
          <w:rFonts w:ascii="Arial" w:hAnsi="Arial" w:cs="Arial"/>
          <w:b w:val="0"/>
          <w:sz w:val="21"/>
          <w:szCs w:val="21"/>
        </w:rPr>
        <w:t xml:space="preserve">przepisami ustawy z dnia 11 września 2019 r. Prawo zamówień publicznych                                      (tj. Dz. U. z 2023 r., poz. 1605 z </w:t>
      </w:r>
      <w:proofErr w:type="spellStart"/>
      <w:r w:rsidRPr="00680A56">
        <w:rPr>
          <w:rFonts w:ascii="Arial" w:hAnsi="Arial" w:cs="Arial"/>
          <w:b w:val="0"/>
          <w:sz w:val="21"/>
          <w:szCs w:val="21"/>
        </w:rPr>
        <w:t>późn</w:t>
      </w:r>
      <w:proofErr w:type="spellEnd"/>
      <w:r w:rsidRPr="00680A56">
        <w:rPr>
          <w:rFonts w:ascii="Arial" w:hAnsi="Arial" w:cs="Arial"/>
          <w:b w:val="0"/>
          <w:sz w:val="21"/>
          <w:szCs w:val="21"/>
        </w:rPr>
        <w:t>. zm.);</w:t>
      </w:r>
    </w:p>
    <w:p w:rsidR="00FC1D3D" w:rsidRPr="00680A56" w:rsidRDefault="00FC1D3D" w:rsidP="00FC1D3D">
      <w:pPr>
        <w:pStyle w:val="Tekstpodstawowy21"/>
        <w:numPr>
          <w:ilvl w:val="0"/>
          <w:numId w:val="9"/>
        </w:numPr>
        <w:spacing w:after="120"/>
        <w:ind w:left="315" w:hanging="315"/>
        <w:jc w:val="left"/>
        <w:rPr>
          <w:rFonts w:ascii="Arial" w:hAnsi="Arial" w:cs="Arial"/>
          <w:b w:val="0"/>
          <w:sz w:val="21"/>
          <w:szCs w:val="21"/>
        </w:rPr>
      </w:pPr>
      <w:r w:rsidRPr="00680A56">
        <w:rPr>
          <w:rFonts w:ascii="Arial" w:hAnsi="Arial" w:cs="Arial"/>
          <w:b w:val="0"/>
          <w:sz w:val="21"/>
          <w:szCs w:val="21"/>
        </w:rPr>
        <w:t>przekazywania Departamentowi Inwestycji i Projektów Regionalnych cokwartalnych informacji              na temat postępów w realizacji inwestycji, do 5 dnia miesiąca następującego po okresie sprawozdawczym, zgodnie ze wzorem stanowiącym załącznik nr 5 do niniejszej umowy;</w:t>
      </w:r>
    </w:p>
    <w:p w:rsidR="00FC1D3D" w:rsidRPr="00680A56" w:rsidRDefault="00FC1D3D" w:rsidP="00FC1D3D">
      <w:pPr>
        <w:pStyle w:val="Tekstpodstawowy21"/>
        <w:numPr>
          <w:ilvl w:val="0"/>
          <w:numId w:val="9"/>
        </w:numPr>
        <w:spacing w:after="120"/>
        <w:ind w:left="315" w:hanging="315"/>
        <w:jc w:val="left"/>
        <w:rPr>
          <w:rFonts w:ascii="Arial" w:hAnsi="Arial" w:cs="Arial"/>
          <w:b w:val="0"/>
          <w:sz w:val="21"/>
          <w:szCs w:val="21"/>
        </w:rPr>
      </w:pPr>
      <w:r w:rsidRPr="00680A56">
        <w:rPr>
          <w:rFonts w:ascii="Arial" w:hAnsi="Arial" w:cs="Arial"/>
          <w:b w:val="0"/>
          <w:sz w:val="21"/>
          <w:szCs w:val="21"/>
        </w:rPr>
        <w:t xml:space="preserve">przekazywania Departamentowi Inwestycji i Projektów Regionalnych – na każde jego wezwanie – dodatkowych informacji dotyczących realizacji inwestycji; </w:t>
      </w:r>
    </w:p>
    <w:p w:rsidR="00FC1D3D" w:rsidRPr="00680A56" w:rsidRDefault="00FC1D3D" w:rsidP="00FC1D3D">
      <w:pPr>
        <w:pStyle w:val="Tekstpodstawowy21"/>
        <w:numPr>
          <w:ilvl w:val="0"/>
          <w:numId w:val="9"/>
        </w:numPr>
        <w:ind w:left="315" w:hanging="315"/>
        <w:jc w:val="left"/>
        <w:rPr>
          <w:rFonts w:ascii="Arial" w:hAnsi="Arial" w:cs="Arial"/>
          <w:b w:val="0"/>
          <w:sz w:val="21"/>
          <w:szCs w:val="21"/>
        </w:rPr>
      </w:pPr>
      <w:r w:rsidRPr="00680A56">
        <w:rPr>
          <w:rFonts w:ascii="Arial" w:hAnsi="Arial" w:cs="Arial"/>
          <w:b w:val="0"/>
          <w:sz w:val="21"/>
          <w:szCs w:val="21"/>
        </w:rPr>
        <w:t>przekazanie Departamentowi Inwestycji i Projektów Regionalnych wyciągów bankowych potwierdzających zapłatę faktur/rachunków niezwłocznie po ich uregulowaniu.</w:t>
      </w:r>
    </w:p>
    <w:p w:rsidR="00FC1D3D" w:rsidRPr="00A6370A" w:rsidRDefault="00FC1D3D" w:rsidP="00FC1D3D">
      <w:pPr>
        <w:pStyle w:val="Tekstpodstawowy21"/>
        <w:jc w:val="both"/>
        <w:rPr>
          <w:rFonts w:ascii="Arial" w:hAnsi="Arial" w:cs="Arial"/>
          <w:b w:val="0"/>
          <w:color w:val="FF0000"/>
          <w:sz w:val="21"/>
          <w:szCs w:val="21"/>
        </w:rPr>
      </w:pPr>
    </w:p>
    <w:p w:rsidR="00FC1D3D" w:rsidRPr="0081241C" w:rsidRDefault="00FC1D3D" w:rsidP="00FC1D3D">
      <w:pPr>
        <w:pStyle w:val="tekwz"/>
        <w:tabs>
          <w:tab w:val="clear" w:pos="1417"/>
          <w:tab w:val="left" w:pos="709"/>
        </w:tabs>
        <w:spacing w:line="240" w:lineRule="auto"/>
        <w:ind w:left="0" w:right="0"/>
        <w:jc w:val="center"/>
        <w:rPr>
          <w:b/>
          <w:sz w:val="21"/>
          <w:szCs w:val="21"/>
        </w:rPr>
      </w:pPr>
      <w:r w:rsidRPr="0081241C">
        <w:rPr>
          <w:b/>
          <w:sz w:val="21"/>
          <w:szCs w:val="21"/>
        </w:rPr>
        <w:t>§ 8</w:t>
      </w:r>
    </w:p>
    <w:p w:rsidR="00FC1D3D" w:rsidRPr="0081241C" w:rsidRDefault="00FC1D3D" w:rsidP="00FC1D3D">
      <w:pPr>
        <w:pStyle w:val="tekwz"/>
        <w:tabs>
          <w:tab w:val="clear" w:pos="1417"/>
          <w:tab w:val="left" w:pos="709"/>
        </w:tabs>
        <w:spacing w:line="268" w:lineRule="exact"/>
        <w:ind w:left="0" w:right="-2"/>
        <w:jc w:val="center"/>
        <w:rPr>
          <w:sz w:val="21"/>
          <w:szCs w:val="21"/>
        </w:rPr>
      </w:pPr>
    </w:p>
    <w:p w:rsidR="00FC1D3D" w:rsidRPr="0081241C" w:rsidRDefault="00FC1D3D" w:rsidP="00FC1D3D">
      <w:pPr>
        <w:pStyle w:val="normalny"/>
        <w:numPr>
          <w:ilvl w:val="0"/>
          <w:numId w:val="7"/>
        </w:numPr>
        <w:spacing w:after="120"/>
        <w:ind w:left="284" w:hanging="284"/>
        <w:jc w:val="left"/>
      </w:pPr>
      <w:r w:rsidRPr="0081241C">
        <w:t>Osobami upoważnionymi ze strony Beneficjenta do współpracy nad realizacją umowy jest:</w:t>
      </w:r>
    </w:p>
    <w:p w:rsidR="00FC1D3D" w:rsidRPr="007D4C34" w:rsidRDefault="00FC1D3D" w:rsidP="00FC1D3D">
      <w:pPr>
        <w:spacing w:after="120"/>
        <w:ind w:left="598" w:hanging="284"/>
        <w:rPr>
          <w:rFonts w:cs="Arial"/>
          <w:color w:val="FF0000"/>
        </w:rPr>
      </w:pPr>
      <w:r w:rsidRPr="0058558F">
        <w:rPr>
          <w:rFonts w:cs="Arial"/>
        </w:rPr>
        <w:t xml:space="preserve">-   </w:t>
      </w:r>
      <w:r w:rsidR="00C82DA2">
        <w:rPr>
          <w:rFonts w:cs="Arial"/>
        </w:rPr>
        <w:t>………………………………………………………………………………………………….</w:t>
      </w:r>
    </w:p>
    <w:p w:rsidR="00FC1D3D" w:rsidRPr="0081241C" w:rsidRDefault="00FC1D3D" w:rsidP="00FC1D3D">
      <w:pPr>
        <w:pStyle w:val="normalny"/>
        <w:numPr>
          <w:ilvl w:val="0"/>
          <w:numId w:val="7"/>
        </w:numPr>
        <w:tabs>
          <w:tab w:val="left" w:pos="708"/>
        </w:tabs>
        <w:spacing w:after="120"/>
        <w:ind w:left="284" w:hanging="253"/>
        <w:jc w:val="left"/>
      </w:pPr>
      <w:r w:rsidRPr="0081241C">
        <w:t>Osobami upoważnionymi ze strony Województwa do współpracy nad realizacją umowy jest:</w:t>
      </w:r>
      <w:r w:rsidRPr="0081241C">
        <w:rPr>
          <w:rFonts w:eastAsia="Times New Roman"/>
        </w:rPr>
        <w:t xml:space="preserve"> </w:t>
      </w:r>
    </w:p>
    <w:p w:rsidR="00FC1D3D" w:rsidRPr="0081241C" w:rsidRDefault="00FC1D3D" w:rsidP="00FC1D3D">
      <w:pPr>
        <w:widowControl w:val="0"/>
        <w:suppressAutoHyphens/>
        <w:spacing w:after="120"/>
        <w:ind w:left="598" w:hanging="314"/>
        <w:rPr>
          <w:rFonts w:eastAsia="Times New Roman" w:cs="Arial"/>
        </w:rPr>
      </w:pPr>
      <w:r w:rsidRPr="0081241C">
        <w:rPr>
          <w:rFonts w:eastAsia="Times New Roman" w:cs="Arial"/>
        </w:rPr>
        <w:t xml:space="preserve">-   </w:t>
      </w:r>
      <w:r w:rsidR="00C82DA2">
        <w:rPr>
          <w:rFonts w:eastAsia="Times New Roman" w:cs="Arial"/>
        </w:rPr>
        <w:t>………………………………………………………………………………………………….</w:t>
      </w:r>
      <w:bookmarkStart w:id="0" w:name="_GoBack"/>
      <w:bookmarkEnd w:id="0"/>
    </w:p>
    <w:p w:rsidR="00FC1D3D" w:rsidRDefault="00FC1D3D" w:rsidP="00FC1D3D">
      <w:pPr>
        <w:pStyle w:val="Akapitzlist"/>
        <w:numPr>
          <w:ilvl w:val="0"/>
          <w:numId w:val="7"/>
        </w:numPr>
        <w:ind w:left="284" w:hanging="253"/>
        <w:contextualSpacing/>
        <w:rPr>
          <w:rFonts w:ascii="Arial" w:hAnsi="Arial" w:cs="Arial"/>
          <w:sz w:val="21"/>
          <w:szCs w:val="21"/>
        </w:rPr>
      </w:pPr>
      <w:r w:rsidRPr="0081241C">
        <w:rPr>
          <w:rFonts w:ascii="Arial" w:hAnsi="Arial" w:cs="Arial"/>
          <w:sz w:val="21"/>
          <w:szCs w:val="21"/>
        </w:rPr>
        <w:t>Zmiana osób, o których mowa w ust. 1-2 następuje poprzez pisemne powiadomienie strony i nie wymaga formy aneksu do umowy.</w:t>
      </w:r>
    </w:p>
    <w:p w:rsidR="00FC1D3D" w:rsidRPr="0081241C" w:rsidRDefault="00FC1D3D" w:rsidP="00FC1D3D">
      <w:pPr>
        <w:pStyle w:val="Akapitzlist"/>
        <w:ind w:left="284"/>
        <w:rPr>
          <w:rFonts w:ascii="Arial" w:hAnsi="Arial" w:cs="Arial"/>
          <w:sz w:val="21"/>
          <w:szCs w:val="21"/>
        </w:rPr>
      </w:pPr>
    </w:p>
    <w:p w:rsidR="00FC1D3D" w:rsidRPr="0081241C" w:rsidRDefault="00FC1D3D" w:rsidP="00FC1D3D">
      <w:pPr>
        <w:pStyle w:val="tekwz"/>
        <w:tabs>
          <w:tab w:val="clear" w:pos="1417"/>
        </w:tabs>
        <w:spacing w:line="240" w:lineRule="auto"/>
        <w:ind w:left="0" w:right="-2"/>
        <w:jc w:val="center"/>
        <w:rPr>
          <w:b/>
          <w:sz w:val="21"/>
          <w:szCs w:val="21"/>
        </w:rPr>
      </w:pPr>
      <w:r w:rsidRPr="0081241C">
        <w:rPr>
          <w:b/>
          <w:sz w:val="21"/>
          <w:szCs w:val="21"/>
        </w:rPr>
        <w:t>§ 9</w:t>
      </w:r>
    </w:p>
    <w:p w:rsidR="00FC1D3D" w:rsidRPr="00A76326" w:rsidRDefault="00FC1D3D" w:rsidP="00FC1D3D">
      <w:pPr>
        <w:pStyle w:val="tekwz"/>
        <w:tabs>
          <w:tab w:val="clear" w:pos="1417"/>
        </w:tabs>
        <w:spacing w:line="240" w:lineRule="auto"/>
        <w:ind w:left="0" w:right="-2"/>
        <w:jc w:val="center"/>
        <w:rPr>
          <w:b/>
          <w:sz w:val="21"/>
          <w:szCs w:val="21"/>
        </w:rPr>
      </w:pPr>
    </w:p>
    <w:p w:rsidR="00FC1D3D" w:rsidRPr="00A76326" w:rsidRDefault="00FC1D3D" w:rsidP="00FC1D3D">
      <w:pPr>
        <w:pStyle w:val="tekwz"/>
        <w:numPr>
          <w:ilvl w:val="0"/>
          <w:numId w:val="8"/>
        </w:numPr>
        <w:tabs>
          <w:tab w:val="clear" w:pos="1417"/>
        </w:tabs>
        <w:spacing w:after="120" w:line="240" w:lineRule="auto"/>
        <w:ind w:left="283" w:right="0" w:hanging="252"/>
        <w:jc w:val="left"/>
        <w:rPr>
          <w:sz w:val="21"/>
          <w:szCs w:val="21"/>
        </w:rPr>
      </w:pPr>
      <w:r w:rsidRPr="00A76326">
        <w:rPr>
          <w:sz w:val="21"/>
          <w:szCs w:val="21"/>
        </w:rPr>
        <w:t xml:space="preserve">Przy przetwarzaniu danych osobowych Strony umowy przestrzegają zasad wskazanych </w:t>
      </w:r>
      <w:r>
        <w:rPr>
          <w:sz w:val="21"/>
          <w:szCs w:val="21"/>
        </w:rPr>
        <w:t xml:space="preserve">                         </w:t>
      </w:r>
      <w:r w:rsidRPr="00A76326">
        <w:rPr>
          <w:sz w:val="21"/>
          <w:szCs w:val="21"/>
        </w:rPr>
        <w:t xml:space="preserve">w Rozporządzeniu Parlamentu Europejskiego i Rady (UE) 2016/679 z dnia 27 kwietnia 2016 r. </w:t>
      </w:r>
      <w:r>
        <w:rPr>
          <w:sz w:val="21"/>
          <w:szCs w:val="21"/>
        </w:rPr>
        <w:t xml:space="preserve">                  </w:t>
      </w:r>
      <w:r w:rsidRPr="00A76326">
        <w:rPr>
          <w:sz w:val="21"/>
          <w:szCs w:val="21"/>
        </w:rPr>
        <w:t xml:space="preserve">w sprawie ochrony osób fizycznych w związku z przetwarzaniem danych osobowych i w sprawie swobodnego przepływu takich danych oraz uchylenia dyrektywy 95/46/WE (ogólne rozporządzenie </w:t>
      </w:r>
      <w:r>
        <w:rPr>
          <w:sz w:val="21"/>
          <w:szCs w:val="21"/>
        </w:rPr>
        <w:t xml:space="preserve"> </w:t>
      </w:r>
      <w:r w:rsidRPr="00A76326">
        <w:rPr>
          <w:sz w:val="21"/>
          <w:szCs w:val="21"/>
        </w:rPr>
        <w:t xml:space="preserve">o ochronie danych), Dz. Urz. UE L 119 z 4 maja 2016 r., str. 1 oraz Dz. Urz. EU L 127 z 23 maja 2018 r. str. 2 oraz Dz. Urz. UE L 74 z 04 marca 2021 r., str. 35 (dalej RODO) oraz Ustawie z dnia </w:t>
      </w:r>
      <w:r>
        <w:rPr>
          <w:sz w:val="21"/>
          <w:szCs w:val="21"/>
        </w:rPr>
        <w:t xml:space="preserve"> </w:t>
      </w:r>
      <w:r w:rsidRPr="00A76326">
        <w:rPr>
          <w:sz w:val="21"/>
          <w:szCs w:val="21"/>
        </w:rPr>
        <w:t>10 maja 2018 r. o ochronie danych osobowych (Dz. U. z 2019 r. poz. 1781).</w:t>
      </w:r>
    </w:p>
    <w:p w:rsidR="00FC1D3D" w:rsidRPr="00A76326" w:rsidRDefault="00FC1D3D" w:rsidP="00FC1D3D">
      <w:pPr>
        <w:pStyle w:val="tekwz"/>
        <w:numPr>
          <w:ilvl w:val="0"/>
          <w:numId w:val="8"/>
        </w:numPr>
        <w:tabs>
          <w:tab w:val="clear" w:pos="1417"/>
        </w:tabs>
        <w:spacing w:after="120" w:line="240" w:lineRule="auto"/>
        <w:ind w:left="283" w:right="-2" w:hanging="252"/>
        <w:jc w:val="left"/>
        <w:rPr>
          <w:sz w:val="21"/>
          <w:szCs w:val="21"/>
        </w:rPr>
      </w:pPr>
      <w:r w:rsidRPr="00A76326">
        <w:rPr>
          <w:sz w:val="21"/>
          <w:szCs w:val="21"/>
        </w:rPr>
        <w:t>Dane osobowe przedstawicieli Stron niniejszej umowy oraz służbowe dane kontaktowe osób wyznaczonych przez Strony do realizacji umowy są wzajemnie udostępniane przez Strony, które stają się odrębnymi administratorami tych danych osobowych, w rozumieniu przepisów o ochronie danych osobowych i przetwarzają je zgodnie z nimi, we własnych celach związanych z realizacją niniejszej umowy.</w:t>
      </w:r>
    </w:p>
    <w:p w:rsidR="00FC1D3D" w:rsidRPr="00A76326" w:rsidRDefault="00FC1D3D" w:rsidP="00FC1D3D">
      <w:pPr>
        <w:pStyle w:val="tekwz"/>
        <w:numPr>
          <w:ilvl w:val="0"/>
          <w:numId w:val="8"/>
        </w:numPr>
        <w:tabs>
          <w:tab w:val="clear" w:pos="1417"/>
        </w:tabs>
        <w:spacing w:line="240" w:lineRule="auto"/>
        <w:ind w:left="284" w:right="-2"/>
        <w:jc w:val="left"/>
        <w:rPr>
          <w:sz w:val="21"/>
          <w:szCs w:val="21"/>
        </w:rPr>
      </w:pPr>
      <w:r w:rsidRPr="00A76326">
        <w:rPr>
          <w:sz w:val="21"/>
          <w:szCs w:val="21"/>
        </w:rPr>
        <w:t xml:space="preserve">Zasady przetwarzania danych osobowych w związku z wykonaniem niniejszej umowy określono </w:t>
      </w:r>
      <w:r w:rsidRPr="00A76326">
        <w:rPr>
          <w:sz w:val="21"/>
          <w:szCs w:val="21"/>
        </w:rPr>
        <w:br/>
        <w:t>w załączniku nr 6.</w:t>
      </w:r>
    </w:p>
    <w:p w:rsidR="00C80B94" w:rsidRDefault="00C80B94"/>
    <w:p w:rsidR="00C80B94" w:rsidRDefault="00C80B94"/>
    <w:p w:rsidR="00391ED4" w:rsidRDefault="00391ED4"/>
    <w:p w:rsidR="00FC1D3D" w:rsidRPr="00A1151C" w:rsidRDefault="00FC1D3D" w:rsidP="00560051">
      <w:pPr>
        <w:pStyle w:val="tekwz"/>
        <w:tabs>
          <w:tab w:val="clear" w:pos="1417"/>
          <w:tab w:val="left" w:pos="567"/>
        </w:tabs>
        <w:spacing w:line="240" w:lineRule="auto"/>
        <w:ind w:right="1" w:hanging="567"/>
        <w:jc w:val="center"/>
        <w:rPr>
          <w:b/>
          <w:sz w:val="21"/>
          <w:szCs w:val="21"/>
        </w:rPr>
      </w:pPr>
      <w:r w:rsidRPr="00A1151C">
        <w:rPr>
          <w:b/>
          <w:sz w:val="21"/>
          <w:szCs w:val="21"/>
        </w:rPr>
        <w:lastRenderedPageBreak/>
        <w:t>§ 10</w:t>
      </w:r>
    </w:p>
    <w:p w:rsidR="00FC1D3D" w:rsidRPr="00A1151C" w:rsidRDefault="00FC1D3D" w:rsidP="00FC1D3D">
      <w:pPr>
        <w:pStyle w:val="tekwz"/>
        <w:tabs>
          <w:tab w:val="clear" w:pos="1417"/>
          <w:tab w:val="left" w:pos="709"/>
        </w:tabs>
        <w:spacing w:line="240" w:lineRule="auto"/>
        <w:ind w:left="0" w:right="-2"/>
        <w:jc w:val="center"/>
        <w:rPr>
          <w:sz w:val="21"/>
          <w:szCs w:val="21"/>
        </w:rPr>
      </w:pPr>
    </w:p>
    <w:p w:rsidR="00FC1D3D" w:rsidRPr="00A1151C" w:rsidRDefault="00FC1D3D" w:rsidP="00FC1D3D">
      <w:pPr>
        <w:pStyle w:val="tekwz"/>
        <w:tabs>
          <w:tab w:val="clear" w:pos="1417"/>
          <w:tab w:val="left" w:pos="709"/>
        </w:tabs>
        <w:spacing w:line="240" w:lineRule="auto"/>
        <w:ind w:left="0" w:right="-2"/>
        <w:jc w:val="left"/>
        <w:rPr>
          <w:sz w:val="21"/>
          <w:szCs w:val="21"/>
        </w:rPr>
      </w:pPr>
      <w:r w:rsidRPr="00A1151C">
        <w:rPr>
          <w:sz w:val="21"/>
          <w:szCs w:val="21"/>
        </w:rPr>
        <w:t>W sprawach nieuregulowanych niniejszą umową zastosowanie mieć będą przepisy ustawy Kodeks cywilny, ustawy o finansach publicznych, ustawy o rachunkowości, ustawy Prawo budowlane, ustawy Prawo zamówień publicznych.</w:t>
      </w:r>
      <w:r w:rsidRPr="00A1151C">
        <w:rPr>
          <w:rFonts w:eastAsia="Calibri"/>
          <w:sz w:val="21"/>
          <w:szCs w:val="21"/>
          <w:lang w:eastAsia="en-US"/>
        </w:rPr>
        <w:t xml:space="preserve"> </w:t>
      </w:r>
    </w:p>
    <w:p w:rsidR="00FC1D3D" w:rsidRPr="00A1151C" w:rsidRDefault="00FC1D3D" w:rsidP="00FC1D3D">
      <w:pPr>
        <w:pStyle w:val="tekwz"/>
        <w:tabs>
          <w:tab w:val="clear" w:pos="1417"/>
          <w:tab w:val="left" w:pos="709"/>
        </w:tabs>
        <w:spacing w:line="240" w:lineRule="auto"/>
        <w:ind w:left="0" w:right="-2"/>
        <w:jc w:val="center"/>
        <w:rPr>
          <w:sz w:val="21"/>
          <w:szCs w:val="21"/>
        </w:rPr>
      </w:pPr>
    </w:p>
    <w:p w:rsidR="00FC1D3D" w:rsidRPr="00A1151C" w:rsidRDefault="00FC1D3D" w:rsidP="00560051">
      <w:pPr>
        <w:pStyle w:val="tekwz"/>
        <w:tabs>
          <w:tab w:val="clear" w:pos="1417"/>
          <w:tab w:val="left" w:pos="0"/>
        </w:tabs>
        <w:spacing w:line="240" w:lineRule="auto"/>
        <w:ind w:left="0" w:right="-2"/>
        <w:jc w:val="center"/>
        <w:rPr>
          <w:b/>
          <w:sz w:val="21"/>
          <w:szCs w:val="21"/>
        </w:rPr>
      </w:pPr>
      <w:r w:rsidRPr="00A1151C">
        <w:rPr>
          <w:b/>
          <w:sz w:val="21"/>
          <w:szCs w:val="21"/>
        </w:rPr>
        <w:t>§ 11</w:t>
      </w:r>
    </w:p>
    <w:p w:rsidR="00FC1D3D" w:rsidRPr="00A6370A" w:rsidRDefault="00FC1D3D" w:rsidP="00FC1D3D">
      <w:pPr>
        <w:pStyle w:val="tekwz"/>
        <w:tabs>
          <w:tab w:val="clear" w:pos="1417"/>
          <w:tab w:val="left" w:pos="709"/>
        </w:tabs>
        <w:spacing w:line="240" w:lineRule="auto"/>
        <w:ind w:left="0" w:right="-2"/>
        <w:jc w:val="center"/>
        <w:rPr>
          <w:color w:val="FF0000"/>
          <w:sz w:val="21"/>
          <w:szCs w:val="21"/>
        </w:rPr>
      </w:pPr>
    </w:p>
    <w:p w:rsidR="00FC1D3D" w:rsidRPr="00A1151C" w:rsidRDefault="00FC1D3D" w:rsidP="00FC1D3D">
      <w:pPr>
        <w:pStyle w:val="tekwz"/>
        <w:tabs>
          <w:tab w:val="clear" w:pos="1417"/>
          <w:tab w:val="left" w:pos="709"/>
        </w:tabs>
        <w:spacing w:line="240" w:lineRule="auto"/>
        <w:ind w:left="0" w:right="-2"/>
        <w:jc w:val="left"/>
        <w:rPr>
          <w:bCs/>
          <w:sz w:val="21"/>
          <w:szCs w:val="21"/>
        </w:rPr>
      </w:pPr>
      <w:r w:rsidRPr="00A1151C">
        <w:rPr>
          <w:bCs/>
          <w:sz w:val="21"/>
          <w:szCs w:val="21"/>
        </w:rPr>
        <w:t>Umowa wchodzi w życie z dniem podpisania z mocą obowiązującą od 1 stycznia 2024 roku.</w:t>
      </w:r>
    </w:p>
    <w:p w:rsidR="00FC1D3D" w:rsidRPr="00A1151C" w:rsidRDefault="00FC1D3D" w:rsidP="00FC1D3D">
      <w:pPr>
        <w:pStyle w:val="tekwz"/>
        <w:tabs>
          <w:tab w:val="clear" w:pos="1417"/>
          <w:tab w:val="left" w:pos="709"/>
        </w:tabs>
        <w:spacing w:line="240" w:lineRule="auto"/>
        <w:ind w:left="0" w:right="-2"/>
        <w:jc w:val="center"/>
        <w:rPr>
          <w:bCs/>
          <w:sz w:val="21"/>
          <w:szCs w:val="21"/>
        </w:rPr>
      </w:pPr>
    </w:p>
    <w:p w:rsidR="00FC1D3D" w:rsidRPr="00A1151C" w:rsidRDefault="00FC1D3D" w:rsidP="00560051">
      <w:pPr>
        <w:pStyle w:val="tekwz"/>
        <w:tabs>
          <w:tab w:val="clear" w:pos="1417"/>
        </w:tabs>
        <w:spacing w:line="240" w:lineRule="auto"/>
        <w:ind w:left="0" w:right="-2"/>
        <w:jc w:val="center"/>
        <w:rPr>
          <w:b/>
          <w:sz w:val="21"/>
          <w:szCs w:val="21"/>
        </w:rPr>
      </w:pPr>
      <w:r w:rsidRPr="00A1151C">
        <w:rPr>
          <w:b/>
          <w:sz w:val="21"/>
          <w:szCs w:val="21"/>
        </w:rPr>
        <w:t>§ 12</w:t>
      </w:r>
    </w:p>
    <w:p w:rsidR="00FC1D3D" w:rsidRPr="00A6370A" w:rsidRDefault="00FC1D3D" w:rsidP="00FC1D3D">
      <w:pPr>
        <w:pStyle w:val="tekwz"/>
        <w:tabs>
          <w:tab w:val="clear" w:pos="1417"/>
          <w:tab w:val="left" w:pos="709"/>
        </w:tabs>
        <w:spacing w:line="240" w:lineRule="auto"/>
        <w:ind w:left="0" w:right="-2"/>
        <w:jc w:val="center"/>
        <w:rPr>
          <w:color w:val="FF0000"/>
          <w:sz w:val="21"/>
          <w:szCs w:val="21"/>
        </w:rPr>
      </w:pPr>
    </w:p>
    <w:p w:rsidR="00FC1D3D" w:rsidRPr="00A1151C" w:rsidRDefault="00FC1D3D" w:rsidP="00FC1D3D">
      <w:pPr>
        <w:pStyle w:val="tekwz"/>
        <w:tabs>
          <w:tab w:val="clear" w:pos="1417"/>
          <w:tab w:val="left" w:pos="709"/>
        </w:tabs>
        <w:spacing w:line="240" w:lineRule="auto"/>
        <w:ind w:left="0" w:right="-2"/>
        <w:jc w:val="left"/>
        <w:rPr>
          <w:sz w:val="21"/>
          <w:szCs w:val="21"/>
        </w:rPr>
      </w:pPr>
      <w:r w:rsidRPr="00A1151C">
        <w:rPr>
          <w:sz w:val="21"/>
          <w:szCs w:val="21"/>
        </w:rPr>
        <w:t>Niniejsza umowa została sporządzona w dwóch egzemplarzach, po jednym dla każdej strony.</w:t>
      </w:r>
    </w:p>
    <w:p w:rsidR="00FC1D3D" w:rsidRPr="00A1151C" w:rsidRDefault="00FC1D3D" w:rsidP="00FC1D3D">
      <w:pPr>
        <w:pStyle w:val="TimesRegular11"/>
        <w:spacing w:line="240" w:lineRule="auto"/>
        <w:rPr>
          <w:rFonts w:ascii="Arial" w:hAnsi="Arial" w:cs="Arial"/>
          <w:color w:val="auto"/>
          <w:sz w:val="21"/>
          <w:szCs w:val="21"/>
          <w:lang w:val="pl-PL" w:eastAsia="en-US"/>
        </w:rPr>
      </w:pPr>
    </w:p>
    <w:p w:rsidR="00FC1D3D" w:rsidRPr="00A1151C" w:rsidRDefault="00FC1D3D" w:rsidP="00FC1D3D">
      <w:pPr>
        <w:pStyle w:val="TimesRegular11"/>
        <w:spacing w:line="240" w:lineRule="auto"/>
        <w:rPr>
          <w:rFonts w:ascii="Arial" w:hAnsi="Arial" w:cs="Arial"/>
          <w:color w:val="auto"/>
          <w:sz w:val="21"/>
          <w:szCs w:val="21"/>
          <w:lang w:val="pl-PL" w:eastAsia="en-US"/>
        </w:rPr>
      </w:pPr>
    </w:p>
    <w:p w:rsidR="00FC1D3D" w:rsidRPr="00A1151C" w:rsidRDefault="00FC1D3D" w:rsidP="00FC1D3D">
      <w:pPr>
        <w:pStyle w:val="Arial105"/>
        <w:spacing w:line="240" w:lineRule="auto"/>
        <w:jc w:val="center"/>
        <w:rPr>
          <w:rFonts w:cs="Arial"/>
          <w:b/>
          <w:color w:val="auto"/>
          <w:szCs w:val="21"/>
          <w:lang w:eastAsia="en-US"/>
        </w:rPr>
      </w:pPr>
      <w:r w:rsidRPr="00A1151C">
        <w:rPr>
          <w:rFonts w:cs="Arial"/>
          <w:b/>
          <w:color w:val="auto"/>
          <w:szCs w:val="21"/>
          <w:lang w:eastAsia="en-US"/>
        </w:rPr>
        <w:t>Województwo</w:t>
      </w:r>
      <w:r>
        <w:rPr>
          <w:rFonts w:cs="Arial"/>
          <w:b/>
          <w:color w:val="auto"/>
          <w:szCs w:val="21"/>
          <w:lang w:eastAsia="en-US"/>
        </w:rPr>
        <w:t xml:space="preserve">                                                              </w:t>
      </w:r>
      <w:r w:rsidRPr="00A1151C">
        <w:rPr>
          <w:rFonts w:cs="Arial"/>
          <w:b/>
          <w:color w:val="auto"/>
          <w:szCs w:val="21"/>
          <w:lang w:eastAsia="en-US"/>
        </w:rPr>
        <w:tab/>
        <w:t>Beneficjent</w:t>
      </w:r>
    </w:p>
    <w:p w:rsidR="00C80B94" w:rsidRDefault="00C80B94"/>
    <w:p w:rsidR="00C80B94" w:rsidRDefault="00C80B94"/>
    <w:p w:rsidR="00C80B94" w:rsidRDefault="00C80B94"/>
    <w:p w:rsidR="00C80B94" w:rsidRDefault="00C80B94"/>
    <w:p w:rsidR="00C80B94" w:rsidRDefault="00C80B94"/>
    <w:p w:rsidR="00C80B94" w:rsidRDefault="00C80B94"/>
    <w:p w:rsidR="00C80B94" w:rsidRDefault="00C80B94"/>
    <w:p w:rsidR="00C80B94" w:rsidRDefault="00C80B94"/>
    <w:p w:rsidR="00C80B94" w:rsidRDefault="00C80B94"/>
    <w:p w:rsidR="00C80B94" w:rsidRDefault="00C80B94"/>
    <w:p w:rsidR="00C80B94" w:rsidRDefault="00C80B94"/>
    <w:p w:rsidR="00C80B94" w:rsidRDefault="00C80B94"/>
    <w:p w:rsidR="00C80B94" w:rsidRDefault="00C80B94"/>
    <w:p w:rsidR="00C80B94" w:rsidRDefault="00C80B94"/>
    <w:p w:rsidR="00C80B94" w:rsidRDefault="00C80B94"/>
    <w:p w:rsidR="00C80B94" w:rsidRDefault="00C80B94"/>
    <w:p w:rsidR="00C80B94" w:rsidRDefault="00C80B94"/>
    <w:p w:rsidR="00C80B94" w:rsidRDefault="00C80B94"/>
    <w:p w:rsidR="00C80B94" w:rsidRDefault="00C80B94"/>
    <w:p w:rsidR="00C80B94" w:rsidRDefault="00C80B94"/>
    <w:p w:rsidR="00C80B94" w:rsidRDefault="00C80B94"/>
    <w:p w:rsidR="00C80B94" w:rsidRDefault="00C80B94"/>
    <w:p w:rsidR="00C80B94" w:rsidRDefault="00C80B94"/>
    <w:p w:rsidR="00C80B94" w:rsidRDefault="00C80B94"/>
    <w:p w:rsidR="00C80B94" w:rsidRDefault="00C80B94"/>
    <w:p w:rsidR="00C80B94" w:rsidRDefault="00C80B94"/>
    <w:p w:rsidR="00C80B94" w:rsidRDefault="00C80B94"/>
    <w:p w:rsidR="00FC1D3D" w:rsidRDefault="00FC1D3D"/>
    <w:p w:rsidR="00FC1D3D" w:rsidRDefault="00FC1D3D"/>
    <w:p w:rsidR="00FC1D3D" w:rsidRDefault="00FC1D3D"/>
    <w:p w:rsidR="002A76A0" w:rsidRDefault="002A76A0"/>
    <w:p w:rsidR="002A76A0" w:rsidRDefault="002A76A0"/>
    <w:p w:rsidR="00FC1D3D" w:rsidRPr="00A1151C" w:rsidRDefault="00FC1D3D" w:rsidP="00FC1D3D">
      <w:pPr>
        <w:pStyle w:val="Tekstpodstawowy31"/>
        <w:tabs>
          <w:tab w:val="left" w:pos="720"/>
        </w:tabs>
        <w:spacing w:after="120" w:line="240" w:lineRule="auto"/>
        <w:ind w:firstLine="142"/>
        <w:rPr>
          <w:rFonts w:ascii="Arial" w:hAnsi="Arial" w:cs="Arial"/>
          <w:bCs/>
          <w:sz w:val="21"/>
          <w:szCs w:val="21"/>
        </w:rPr>
      </w:pPr>
      <w:r w:rsidRPr="00A1151C">
        <w:rPr>
          <w:rFonts w:ascii="Arial" w:hAnsi="Arial" w:cs="Arial"/>
          <w:bCs/>
          <w:sz w:val="21"/>
          <w:szCs w:val="21"/>
        </w:rPr>
        <w:t>Załączniki:</w:t>
      </w:r>
    </w:p>
    <w:p w:rsidR="00FC1D3D" w:rsidRPr="00A1151C" w:rsidRDefault="00FC1D3D" w:rsidP="00FC1D3D">
      <w:pPr>
        <w:pStyle w:val="Tekstpodstawowy31"/>
        <w:widowControl w:val="0"/>
        <w:numPr>
          <w:ilvl w:val="0"/>
          <w:numId w:val="11"/>
        </w:numPr>
        <w:spacing w:after="120" w:line="240" w:lineRule="auto"/>
        <w:ind w:left="426" w:hanging="284"/>
        <w:rPr>
          <w:rFonts w:ascii="Arial" w:hAnsi="Arial" w:cs="Arial"/>
          <w:sz w:val="21"/>
          <w:szCs w:val="21"/>
        </w:rPr>
      </w:pPr>
      <w:r w:rsidRPr="00A1151C">
        <w:rPr>
          <w:rFonts w:ascii="Arial" w:hAnsi="Arial" w:cs="Arial"/>
          <w:sz w:val="21"/>
          <w:szCs w:val="21"/>
        </w:rPr>
        <w:t>Program rzeczowo-finansowy na rok 2024.</w:t>
      </w:r>
    </w:p>
    <w:p w:rsidR="00FC1D3D" w:rsidRPr="00A1151C" w:rsidRDefault="00FC1D3D" w:rsidP="00FC1D3D">
      <w:pPr>
        <w:pStyle w:val="Tekstpodstawowy31"/>
        <w:widowControl w:val="0"/>
        <w:numPr>
          <w:ilvl w:val="0"/>
          <w:numId w:val="11"/>
        </w:numPr>
        <w:spacing w:after="120" w:line="240" w:lineRule="auto"/>
        <w:ind w:left="426" w:hanging="284"/>
        <w:rPr>
          <w:rFonts w:ascii="Arial" w:hAnsi="Arial" w:cs="Arial"/>
          <w:bCs/>
          <w:sz w:val="21"/>
          <w:szCs w:val="21"/>
        </w:rPr>
      </w:pPr>
      <w:r w:rsidRPr="00A1151C">
        <w:rPr>
          <w:rFonts w:ascii="Arial" w:hAnsi="Arial" w:cs="Arial"/>
          <w:sz w:val="21"/>
          <w:szCs w:val="21"/>
        </w:rPr>
        <w:t>Wzór wniosku o wypłatę dotacji.</w:t>
      </w:r>
    </w:p>
    <w:p w:rsidR="00FC1D3D" w:rsidRPr="00A1151C" w:rsidRDefault="00FC1D3D" w:rsidP="00FC1D3D">
      <w:pPr>
        <w:pStyle w:val="Tekstpodstawowy31"/>
        <w:widowControl w:val="0"/>
        <w:numPr>
          <w:ilvl w:val="0"/>
          <w:numId w:val="11"/>
        </w:numPr>
        <w:spacing w:after="120" w:line="240" w:lineRule="auto"/>
        <w:ind w:left="426" w:hanging="284"/>
        <w:rPr>
          <w:rFonts w:ascii="Arial" w:hAnsi="Arial" w:cs="Arial"/>
          <w:bCs/>
          <w:sz w:val="21"/>
          <w:szCs w:val="21"/>
        </w:rPr>
      </w:pPr>
      <w:r w:rsidRPr="00A1151C">
        <w:rPr>
          <w:rFonts w:ascii="Arial" w:hAnsi="Arial" w:cs="Arial"/>
          <w:sz w:val="21"/>
          <w:szCs w:val="21"/>
        </w:rPr>
        <w:t>Opisy wymagane na fakturze.</w:t>
      </w:r>
    </w:p>
    <w:p w:rsidR="00FC1D3D" w:rsidRPr="00A1151C" w:rsidRDefault="00FC1D3D" w:rsidP="00FC1D3D">
      <w:pPr>
        <w:pStyle w:val="Tekstpodstawowy31"/>
        <w:widowControl w:val="0"/>
        <w:numPr>
          <w:ilvl w:val="0"/>
          <w:numId w:val="11"/>
        </w:numPr>
        <w:spacing w:after="120" w:line="240" w:lineRule="auto"/>
        <w:ind w:left="426" w:hanging="284"/>
        <w:rPr>
          <w:rFonts w:ascii="Arial" w:hAnsi="Arial" w:cs="Arial"/>
          <w:bCs/>
          <w:sz w:val="21"/>
          <w:szCs w:val="21"/>
        </w:rPr>
      </w:pPr>
      <w:r w:rsidRPr="00A1151C">
        <w:rPr>
          <w:rFonts w:ascii="Arial" w:hAnsi="Arial" w:cs="Arial"/>
          <w:sz w:val="21"/>
          <w:szCs w:val="21"/>
        </w:rPr>
        <w:t>Wzór rozliczenia dotacji.</w:t>
      </w:r>
    </w:p>
    <w:p w:rsidR="00FC1D3D" w:rsidRPr="00A1151C" w:rsidRDefault="00FC1D3D" w:rsidP="00FC1D3D">
      <w:pPr>
        <w:pStyle w:val="Tekstpodstawowy31"/>
        <w:widowControl w:val="0"/>
        <w:numPr>
          <w:ilvl w:val="0"/>
          <w:numId w:val="11"/>
        </w:numPr>
        <w:spacing w:after="120" w:line="240" w:lineRule="auto"/>
        <w:ind w:left="426" w:hanging="284"/>
        <w:rPr>
          <w:rFonts w:ascii="Arial" w:hAnsi="Arial" w:cs="Arial"/>
          <w:bCs/>
          <w:sz w:val="21"/>
          <w:szCs w:val="21"/>
        </w:rPr>
      </w:pPr>
      <w:r w:rsidRPr="00A1151C">
        <w:rPr>
          <w:rFonts w:ascii="Arial" w:hAnsi="Arial" w:cs="Arial"/>
          <w:sz w:val="21"/>
          <w:szCs w:val="21"/>
        </w:rPr>
        <w:t>Informacja dotycząca realizacji projektu.</w:t>
      </w:r>
    </w:p>
    <w:p w:rsidR="00FC1D3D" w:rsidRPr="00A1151C" w:rsidRDefault="00FC1D3D" w:rsidP="00FC1D3D">
      <w:pPr>
        <w:pStyle w:val="Tekstpodstawowy31"/>
        <w:widowControl w:val="0"/>
        <w:numPr>
          <w:ilvl w:val="0"/>
          <w:numId w:val="11"/>
        </w:numPr>
        <w:spacing w:after="120" w:line="240" w:lineRule="auto"/>
        <w:ind w:left="426" w:hanging="284"/>
        <w:rPr>
          <w:rFonts w:ascii="Arial" w:hAnsi="Arial" w:cs="Arial"/>
          <w:bCs/>
          <w:sz w:val="21"/>
          <w:szCs w:val="21"/>
        </w:rPr>
      </w:pPr>
      <w:r w:rsidRPr="00A1151C">
        <w:rPr>
          <w:rFonts w:ascii="Arial" w:hAnsi="Arial" w:cs="Arial"/>
          <w:sz w:val="21"/>
          <w:szCs w:val="21"/>
        </w:rPr>
        <w:t>Informacje dotyczące przetwarzania danych osobowych.</w:t>
      </w:r>
    </w:p>
    <w:sectPr w:rsidR="00FC1D3D" w:rsidRPr="00A1151C" w:rsidSect="002A76A0">
      <w:footerReference w:type="default" r:id="rId7"/>
      <w:pgSz w:w="11906" w:h="16838"/>
      <w:pgMar w:top="1417" w:right="849" w:bottom="1276" w:left="1417" w:header="708" w:footer="3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295" w:rsidRDefault="008A0295" w:rsidP="00C80B94">
      <w:r>
        <w:separator/>
      </w:r>
    </w:p>
  </w:endnote>
  <w:endnote w:type="continuationSeparator" w:id="0">
    <w:p w:rsidR="008A0295" w:rsidRDefault="008A0295" w:rsidP="00C80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988341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C80B94" w:rsidRDefault="00C80B94">
            <w:pPr>
              <w:pStyle w:val="Stopka"/>
              <w:jc w:val="center"/>
            </w:pPr>
            <w:r>
              <w:rPr>
                <w:lang w:val="pl-PL"/>
              </w:rPr>
              <w:t xml:space="preserve">Strona </w:t>
            </w:r>
            <w:r w:rsidRPr="00337F2F">
              <w:rPr>
                <w:bCs/>
                <w:sz w:val="24"/>
                <w:szCs w:val="24"/>
              </w:rPr>
              <w:fldChar w:fldCharType="begin"/>
            </w:r>
            <w:r w:rsidRPr="00337F2F">
              <w:rPr>
                <w:bCs/>
              </w:rPr>
              <w:instrText>PAGE</w:instrText>
            </w:r>
            <w:r w:rsidRPr="00337F2F">
              <w:rPr>
                <w:bCs/>
                <w:sz w:val="24"/>
                <w:szCs w:val="24"/>
              </w:rPr>
              <w:fldChar w:fldCharType="separate"/>
            </w:r>
            <w:r w:rsidR="00C82DA2">
              <w:rPr>
                <w:bCs/>
                <w:noProof/>
              </w:rPr>
              <w:t>2</w:t>
            </w:r>
            <w:r w:rsidRPr="00337F2F">
              <w:rPr>
                <w:bCs/>
                <w:sz w:val="24"/>
                <w:szCs w:val="24"/>
              </w:rPr>
              <w:fldChar w:fldCharType="end"/>
            </w:r>
            <w:r w:rsidRPr="00337F2F">
              <w:rPr>
                <w:lang w:val="pl-PL"/>
              </w:rPr>
              <w:t xml:space="preserve"> z </w:t>
            </w:r>
            <w:r w:rsidRPr="00337F2F">
              <w:rPr>
                <w:bCs/>
                <w:sz w:val="24"/>
                <w:szCs w:val="24"/>
              </w:rPr>
              <w:fldChar w:fldCharType="begin"/>
            </w:r>
            <w:r w:rsidRPr="00337F2F">
              <w:rPr>
                <w:bCs/>
              </w:rPr>
              <w:instrText>NUMPAGES</w:instrText>
            </w:r>
            <w:r w:rsidRPr="00337F2F">
              <w:rPr>
                <w:bCs/>
                <w:sz w:val="24"/>
                <w:szCs w:val="24"/>
              </w:rPr>
              <w:fldChar w:fldCharType="separate"/>
            </w:r>
            <w:r w:rsidR="00C82DA2">
              <w:rPr>
                <w:bCs/>
                <w:noProof/>
              </w:rPr>
              <w:t>4</w:t>
            </w:r>
            <w:r w:rsidRPr="00337F2F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601F3" w:rsidRDefault="00C82D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295" w:rsidRDefault="008A0295" w:rsidP="00C80B94">
      <w:r>
        <w:separator/>
      </w:r>
    </w:p>
  </w:footnote>
  <w:footnote w:type="continuationSeparator" w:id="0">
    <w:p w:rsidR="008A0295" w:rsidRDefault="008A0295" w:rsidP="00C80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1C2D"/>
    <w:multiLevelType w:val="hybridMultilevel"/>
    <w:tmpl w:val="6F9C21E8"/>
    <w:lvl w:ilvl="0" w:tplc="F69A3D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0602D"/>
    <w:multiLevelType w:val="hybridMultilevel"/>
    <w:tmpl w:val="D4CAE1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9041F"/>
    <w:multiLevelType w:val="hybridMultilevel"/>
    <w:tmpl w:val="7C9045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3F3A5E"/>
    <w:multiLevelType w:val="hybridMultilevel"/>
    <w:tmpl w:val="B4083706"/>
    <w:lvl w:ilvl="0" w:tplc="A84A9F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E04C48"/>
    <w:multiLevelType w:val="hybridMultilevel"/>
    <w:tmpl w:val="775EAC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0BCE21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894C92DE">
      <w:numFmt w:val="bullet"/>
      <w:lvlText w:val="-"/>
      <w:lvlJc w:val="left"/>
      <w:pPr>
        <w:ind w:left="2340" w:hanging="360"/>
      </w:pPr>
      <w:rPr>
        <w:rFonts w:ascii="Arial" w:eastAsia="Calibri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6E583F"/>
    <w:multiLevelType w:val="hybridMultilevel"/>
    <w:tmpl w:val="4A6682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E38"/>
    <w:multiLevelType w:val="hybridMultilevel"/>
    <w:tmpl w:val="F8B4BC62"/>
    <w:lvl w:ilvl="0" w:tplc="404290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DD519F"/>
    <w:multiLevelType w:val="hybridMultilevel"/>
    <w:tmpl w:val="808CF4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FF0886"/>
    <w:multiLevelType w:val="hybridMultilevel"/>
    <w:tmpl w:val="F29E5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4C578A"/>
    <w:multiLevelType w:val="hybridMultilevel"/>
    <w:tmpl w:val="90547ECA"/>
    <w:lvl w:ilvl="0" w:tplc="2BAE0AD2">
      <w:start w:val="1"/>
      <w:numFmt w:val="decimal"/>
      <w:pStyle w:val="normalny"/>
      <w:lvlText w:val="§ %1"/>
      <w:lvlJc w:val="left"/>
      <w:pPr>
        <w:ind w:left="3621" w:hanging="360"/>
      </w:pPr>
    </w:lvl>
    <w:lvl w:ilvl="1" w:tplc="6D54B3D0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  <w:b w:val="0"/>
        <w:sz w:val="21"/>
        <w:szCs w:val="21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CE5E9D"/>
    <w:multiLevelType w:val="hybridMultilevel"/>
    <w:tmpl w:val="0DEECD44"/>
    <w:lvl w:ilvl="0" w:tplc="A5A07C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6"/>
  </w:num>
  <w:num w:numId="5">
    <w:abstractNumId w:val="10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B94"/>
    <w:rsid w:val="000514F9"/>
    <w:rsid w:val="00066B81"/>
    <w:rsid w:val="000B246A"/>
    <w:rsid w:val="000F4140"/>
    <w:rsid w:val="0015560B"/>
    <w:rsid w:val="00162713"/>
    <w:rsid w:val="001B060E"/>
    <w:rsid w:val="001B1BE6"/>
    <w:rsid w:val="00224DE9"/>
    <w:rsid w:val="00254863"/>
    <w:rsid w:val="002614EE"/>
    <w:rsid w:val="00293CEF"/>
    <w:rsid w:val="002A76A0"/>
    <w:rsid w:val="00303255"/>
    <w:rsid w:val="00337F2F"/>
    <w:rsid w:val="0037395D"/>
    <w:rsid w:val="00384F47"/>
    <w:rsid w:val="00391ED4"/>
    <w:rsid w:val="00410199"/>
    <w:rsid w:val="00457EB3"/>
    <w:rsid w:val="004B0991"/>
    <w:rsid w:val="004C7225"/>
    <w:rsid w:val="004D69DA"/>
    <w:rsid w:val="005276FF"/>
    <w:rsid w:val="00535508"/>
    <w:rsid w:val="00560051"/>
    <w:rsid w:val="0058558F"/>
    <w:rsid w:val="006C7442"/>
    <w:rsid w:val="0071335F"/>
    <w:rsid w:val="007D4C34"/>
    <w:rsid w:val="0086345C"/>
    <w:rsid w:val="008A0295"/>
    <w:rsid w:val="008C156B"/>
    <w:rsid w:val="00970F8C"/>
    <w:rsid w:val="00976556"/>
    <w:rsid w:val="00B07797"/>
    <w:rsid w:val="00C02904"/>
    <w:rsid w:val="00C80B94"/>
    <w:rsid w:val="00C82DA2"/>
    <w:rsid w:val="00C84E17"/>
    <w:rsid w:val="00CE56D3"/>
    <w:rsid w:val="00D53504"/>
    <w:rsid w:val="00DA75F5"/>
    <w:rsid w:val="00E55559"/>
    <w:rsid w:val="00EC6FCB"/>
    <w:rsid w:val="00EF4D80"/>
    <w:rsid w:val="00F05780"/>
    <w:rsid w:val="00F609E6"/>
    <w:rsid w:val="00F92EB5"/>
    <w:rsid w:val="00FB7948"/>
    <w:rsid w:val="00FC1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88BFEA0"/>
  <w15:chartTrackingRefBased/>
  <w15:docId w15:val="{3624061E-3EAA-4A0B-BD9A-B01AFF553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1"/>
        <w:szCs w:val="21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0">
    <w:name w:val="Normal"/>
    <w:qFormat/>
    <w:rsid w:val="00C80B94"/>
    <w:pPr>
      <w:spacing w:after="0" w:line="240" w:lineRule="auto"/>
    </w:pPr>
    <w:rPr>
      <w:rFonts w:eastAsia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ialBold10i5">
    <w:name w:val="ArialBold_10i5"/>
    <w:link w:val="ArialBold10i5Znak"/>
    <w:qFormat/>
    <w:rsid w:val="00C80B94"/>
    <w:pPr>
      <w:spacing w:after="0" w:line="268" w:lineRule="exact"/>
    </w:pPr>
    <w:rPr>
      <w:rFonts w:eastAsia="Calibri" w:cs="Times New Roman"/>
      <w:b/>
      <w:bCs/>
      <w:color w:val="000000"/>
      <w:lang w:eastAsia="pl-PL"/>
    </w:rPr>
  </w:style>
  <w:style w:type="paragraph" w:customStyle="1" w:styleId="Arial105">
    <w:name w:val="Arial_105"/>
    <w:link w:val="Arial105Znak"/>
    <w:qFormat/>
    <w:rsid w:val="00C80B94"/>
    <w:pPr>
      <w:spacing w:after="0" w:line="268" w:lineRule="exact"/>
    </w:pPr>
    <w:rPr>
      <w:rFonts w:eastAsia="Calibri" w:cs="Times New Roman"/>
      <w:color w:val="000000"/>
      <w:szCs w:val="22"/>
      <w:lang w:eastAsia="pl-PL"/>
    </w:rPr>
  </w:style>
  <w:style w:type="character" w:customStyle="1" w:styleId="ArialBold10i5Znak">
    <w:name w:val="ArialBold_10i5 Znak"/>
    <w:link w:val="ArialBold10i5"/>
    <w:rsid w:val="00C80B94"/>
    <w:rPr>
      <w:rFonts w:eastAsia="Calibri" w:cs="Times New Roman"/>
      <w:b/>
      <w:bCs/>
      <w:color w:val="000000"/>
      <w:lang w:eastAsia="pl-PL"/>
    </w:rPr>
  </w:style>
  <w:style w:type="paragraph" w:customStyle="1" w:styleId="TimesRegular11">
    <w:name w:val=".TimesRegular11"/>
    <w:basedOn w:val="Normalny0"/>
    <w:link w:val="TimesRegular11Znak"/>
    <w:qFormat/>
    <w:locked/>
    <w:rsid w:val="00C80B94"/>
    <w:pPr>
      <w:autoSpaceDE w:val="0"/>
      <w:autoSpaceDN w:val="0"/>
      <w:adjustRightInd w:val="0"/>
      <w:spacing w:line="268" w:lineRule="exact"/>
    </w:pPr>
    <w:rPr>
      <w:rFonts w:ascii="Times" w:hAnsi="Times"/>
      <w:color w:val="000000"/>
      <w:sz w:val="20"/>
      <w:szCs w:val="20"/>
      <w:lang w:val="x-none" w:eastAsia="x-none"/>
    </w:rPr>
  </w:style>
  <w:style w:type="character" w:customStyle="1" w:styleId="Arial105Znak">
    <w:name w:val="Arial_105 Znak"/>
    <w:link w:val="Arial105"/>
    <w:rsid w:val="00C80B94"/>
    <w:rPr>
      <w:rFonts w:eastAsia="Calibri" w:cs="Times New Roman"/>
      <w:color w:val="000000"/>
      <w:szCs w:val="22"/>
      <w:lang w:eastAsia="pl-PL"/>
    </w:rPr>
  </w:style>
  <w:style w:type="character" w:customStyle="1" w:styleId="TimesRegular11Znak">
    <w:name w:val=".TimesRegular11 Znak"/>
    <w:link w:val="TimesRegular11"/>
    <w:rsid w:val="00C80B94"/>
    <w:rPr>
      <w:rFonts w:ascii="Times" w:eastAsia="Calibri" w:hAnsi="Times" w:cs="Times New Roman"/>
      <w:color w:val="000000"/>
      <w:sz w:val="20"/>
      <w:szCs w:val="20"/>
      <w:lang w:val="x-none" w:eastAsia="x-none"/>
    </w:rPr>
  </w:style>
  <w:style w:type="paragraph" w:styleId="Stopka">
    <w:name w:val="footer"/>
    <w:basedOn w:val="Normalny0"/>
    <w:link w:val="StopkaZnak"/>
    <w:uiPriority w:val="99"/>
    <w:unhideWhenUsed/>
    <w:rsid w:val="00C80B9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C80B94"/>
    <w:rPr>
      <w:rFonts w:eastAsia="Calibri" w:cs="Times New Roman"/>
      <w:lang w:val="x-none" w:eastAsia="x-none"/>
    </w:rPr>
  </w:style>
  <w:style w:type="paragraph" w:customStyle="1" w:styleId="tekwz">
    <w:name w:val="tekwz"/>
    <w:uiPriority w:val="99"/>
    <w:rsid w:val="00C80B94"/>
    <w:pPr>
      <w:widowControl w:val="0"/>
      <w:tabs>
        <w:tab w:val="left" w:pos="1417"/>
      </w:tabs>
      <w:spacing w:after="0" w:line="220" w:lineRule="atLeast"/>
      <w:ind w:left="567" w:right="567"/>
      <w:jc w:val="both"/>
    </w:pPr>
    <w:rPr>
      <w:rFonts w:eastAsia="Times New Roman"/>
      <w:sz w:val="19"/>
      <w:szCs w:val="19"/>
      <w:lang w:eastAsia="pl-PL"/>
    </w:rPr>
  </w:style>
  <w:style w:type="paragraph" w:styleId="Nagwek">
    <w:name w:val="header"/>
    <w:basedOn w:val="Normalny0"/>
    <w:link w:val="NagwekZnak"/>
    <w:uiPriority w:val="99"/>
    <w:unhideWhenUsed/>
    <w:rsid w:val="00C80B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80B94"/>
    <w:rPr>
      <w:rFonts w:eastAsia="Calibri" w:cs="Times New Roman"/>
    </w:rPr>
  </w:style>
  <w:style w:type="paragraph" w:customStyle="1" w:styleId="Tekstpodstawowy21">
    <w:name w:val="Tekst podstawowy 21"/>
    <w:basedOn w:val="Normalny0"/>
    <w:rsid w:val="00C80B94"/>
    <w:pPr>
      <w:widowControl w:val="0"/>
      <w:suppressAutoHyphens/>
      <w:jc w:val="center"/>
    </w:pPr>
    <w:rPr>
      <w:rFonts w:ascii="Times New Roman" w:eastAsia="Verdana" w:hAnsi="Times New Roman"/>
      <w:b/>
      <w:bCs/>
      <w:sz w:val="24"/>
      <w:szCs w:val="24"/>
      <w:lang w:eastAsia="ar-SA"/>
    </w:rPr>
  </w:style>
  <w:style w:type="paragraph" w:styleId="Akapitzlist">
    <w:name w:val="List Paragraph"/>
    <w:aliases w:val="CW_Lista,wypunktowanie,Nagłowek 3,Numerowanie,L1,Preambuła,Akapit z listą BS,Kolorowa lista — akcent 11,Dot pt,F5 List Paragraph,Recommendation,List Paragraph11,lp1,maz_wyliczenie,opis dzialania,K-P_odwolanie,A_wyliczenie,Akapit z listą 1"/>
    <w:basedOn w:val="Normalny0"/>
    <w:link w:val="AkapitzlistZnak"/>
    <w:uiPriority w:val="1"/>
    <w:qFormat/>
    <w:rsid w:val="00FC1D3D"/>
    <w:pPr>
      <w:ind w:left="720"/>
    </w:pPr>
    <w:rPr>
      <w:rFonts w:ascii="Calibri" w:hAnsi="Calibri"/>
      <w:sz w:val="22"/>
      <w:szCs w:val="22"/>
      <w:lang w:eastAsia="pl-PL"/>
    </w:rPr>
  </w:style>
  <w:style w:type="character" w:styleId="Hipercze">
    <w:name w:val="Hyperlink"/>
    <w:uiPriority w:val="99"/>
    <w:unhideWhenUsed/>
    <w:rsid w:val="00FC1D3D"/>
    <w:rPr>
      <w:color w:val="0000FF"/>
      <w:u w:val="single"/>
    </w:rPr>
  </w:style>
  <w:style w:type="character" w:customStyle="1" w:styleId="AkapitzlistZnak">
    <w:name w:val="Akapit z listą Znak"/>
    <w:aliases w:val="CW_Lista Znak,wypunktowanie Znak,Nagłowek 3 Znak,Numerowanie Znak,L1 Znak,Preambuła Znak,Akapit z listą BS Znak,Kolorowa lista — akcent 11 Znak,Dot pt Znak,F5 List Paragraph Znak,Recommendation Znak,List Paragraph11 Znak,lp1 Znak"/>
    <w:link w:val="Akapitzlist"/>
    <w:uiPriority w:val="1"/>
    <w:qFormat/>
    <w:rsid w:val="00FC1D3D"/>
    <w:rPr>
      <w:rFonts w:ascii="Calibri" w:eastAsia="Calibri" w:hAnsi="Calibri" w:cs="Times New Roman"/>
      <w:sz w:val="22"/>
      <w:szCs w:val="22"/>
      <w:lang w:eastAsia="pl-PL"/>
    </w:rPr>
  </w:style>
  <w:style w:type="paragraph" w:customStyle="1" w:styleId="normalny">
    <w:name w:val="normalny"/>
    <w:basedOn w:val="Bezodstpw"/>
    <w:qFormat/>
    <w:rsid w:val="00FC1D3D"/>
    <w:pPr>
      <w:numPr>
        <w:numId w:val="6"/>
      </w:numPr>
      <w:tabs>
        <w:tab w:val="num" w:pos="360"/>
      </w:tabs>
      <w:ind w:left="0" w:firstLine="0"/>
      <w:jc w:val="center"/>
    </w:pPr>
    <w:rPr>
      <w:rFonts w:cs="Arial"/>
    </w:rPr>
  </w:style>
  <w:style w:type="paragraph" w:styleId="Bezodstpw">
    <w:name w:val="No Spacing"/>
    <w:uiPriority w:val="1"/>
    <w:qFormat/>
    <w:rsid w:val="00FC1D3D"/>
    <w:pPr>
      <w:spacing w:after="0" w:line="240" w:lineRule="auto"/>
    </w:pPr>
    <w:rPr>
      <w:rFonts w:eastAsia="Calibri" w:cs="Times New Roman"/>
    </w:rPr>
  </w:style>
  <w:style w:type="paragraph" w:customStyle="1" w:styleId="Tekstpodstawowy31">
    <w:name w:val="Tekst podstawowy 31"/>
    <w:basedOn w:val="Normalny0"/>
    <w:rsid w:val="00FC1D3D"/>
    <w:pPr>
      <w:suppressAutoHyphens/>
      <w:spacing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855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1129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Piotrowski Krzysztof</dc:creator>
  <cp:keywords/>
  <dc:description/>
  <cp:lastModifiedBy>Natonik Justyna</cp:lastModifiedBy>
  <cp:revision>30</cp:revision>
  <cp:lastPrinted>2024-02-28T08:13:00Z</cp:lastPrinted>
  <dcterms:created xsi:type="dcterms:W3CDTF">2024-02-22T10:28:00Z</dcterms:created>
  <dcterms:modified xsi:type="dcterms:W3CDTF">2024-03-18T11:09:00Z</dcterms:modified>
</cp:coreProperties>
</file>