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0CDF" w14:textId="740D5E49" w:rsidR="00B1346F" w:rsidRPr="00B1346F" w:rsidRDefault="00B1346F" w:rsidP="00B1346F">
      <w:pPr>
        <w:rPr>
          <w:rFonts w:cs="Arial"/>
          <w:sz w:val="21"/>
          <w:szCs w:val="21"/>
        </w:rPr>
      </w:pPr>
      <w:r w:rsidRPr="00B1346F">
        <w:rPr>
          <w:rFonts w:cs="Arial"/>
          <w:sz w:val="21"/>
          <w:szCs w:val="21"/>
        </w:rPr>
        <w:t>7.1</w:t>
      </w:r>
      <w:r w:rsidR="004B725D">
        <w:rPr>
          <w:rFonts w:cs="Arial"/>
          <w:sz w:val="21"/>
          <w:szCs w:val="21"/>
        </w:rPr>
        <w:t xml:space="preserve">- Załącznik </w:t>
      </w:r>
      <w:r w:rsidRPr="00B1346F">
        <w:rPr>
          <w:rFonts w:cs="Arial"/>
          <w:sz w:val="21"/>
          <w:szCs w:val="21"/>
        </w:rPr>
        <w:t>6</w:t>
      </w:r>
      <w:r w:rsidR="004B725D">
        <w:rPr>
          <w:rFonts w:cs="Arial"/>
          <w:sz w:val="21"/>
          <w:szCs w:val="21"/>
        </w:rPr>
        <w:t xml:space="preserve"> -</w:t>
      </w:r>
      <w:r w:rsidRPr="00B1346F">
        <w:rPr>
          <w:rFonts w:cs="Arial"/>
          <w:sz w:val="21"/>
          <w:szCs w:val="21"/>
        </w:rPr>
        <w:t xml:space="preserve"> Wzór informacji pokontrolnej</w:t>
      </w:r>
    </w:p>
    <w:p w14:paraId="762562C1" w14:textId="59A526B0" w:rsidR="00030F89" w:rsidRPr="00030F89" w:rsidRDefault="00030F89" w:rsidP="007D6A39">
      <w:pPr>
        <w:pStyle w:val="Bezodstpw"/>
      </w:pPr>
      <w:r w:rsidRPr="00030F89">
        <w:t>Katowice, zgodnie z datą zatwierdzenia</w:t>
      </w:r>
    </w:p>
    <w:p w14:paraId="134A7B14" w14:textId="77777777" w:rsidR="00030F89" w:rsidRPr="00030F89" w:rsidRDefault="00030F89" w:rsidP="007D6A39">
      <w:pPr>
        <w:pStyle w:val="Bezodstpw"/>
      </w:pPr>
      <w:r w:rsidRPr="00030F89">
        <w:t>Znak sprawy …</w:t>
      </w:r>
    </w:p>
    <w:p w14:paraId="2B607693" w14:textId="77777777" w:rsidR="00030F89" w:rsidRPr="00030F89" w:rsidRDefault="00030F89" w:rsidP="007D6A39">
      <w:pPr>
        <w:pStyle w:val="Bezodstpw"/>
      </w:pPr>
      <w:r w:rsidRPr="00030F89">
        <w:t>Dotyczy projektu nr …</w:t>
      </w:r>
    </w:p>
    <w:p w14:paraId="5913889C" w14:textId="0A296DC2" w:rsidR="00B37799" w:rsidRDefault="00A77A71" w:rsidP="00AC2F6C">
      <w:pPr>
        <w:pStyle w:val="Nagwek6"/>
      </w:pPr>
      <w:hyperlink w:anchor="_Pouczenie" w:tgtFrame="_self" w:history="1">
        <w:r w:rsidR="00030F89" w:rsidRPr="005C45AB">
          <w:rPr>
            <w:rStyle w:val="Hipercze"/>
          </w:rPr>
          <w:t>OSTATECZNA*</w:t>
        </w:r>
        <w:r w:rsidR="009A79AD">
          <w:rPr>
            <w:rStyle w:val="Hipercze"/>
          </w:rPr>
          <w:t>*</w:t>
        </w:r>
        <w:r w:rsidR="00030F89" w:rsidRPr="005C45AB">
          <w:rPr>
            <w:rStyle w:val="Hipercze"/>
          </w:rPr>
          <w:t xml:space="preserve"> INFORMACJA POKONTROLNA</w:t>
        </w:r>
      </w:hyperlink>
    </w:p>
    <w:p w14:paraId="7317C022" w14:textId="284202A4" w:rsidR="00990A96" w:rsidRDefault="00990A96" w:rsidP="00990A96">
      <w:pPr>
        <w:rPr>
          <w:rStyle w:val="Wyrnienieintensywne"/>
          <w:b/>
          <w:bCs/>
        </w:rPr>
      </w:pPr>
      <w:r w:rsidRPr="00F1585B">
        <w:rPr>
          <w:rStyle w:val="Wyrnienieintensywne"/>
          <w:b/>
          <w:bCs/>
        </w:rPr>
        <w:t>[* wybierz odpowiednio</w:t>
      </w:r>
      <w:r w:rsidR="00056E25" w:rsidRPr="00F1585B">
        <w:rPr>
          <w:rStyle w:val="Wyrnienieintensywne"/>
          <w:b/>
          <w:bCs/>
        </w:rPr>
        <w:t xml:space="preserve">/** </w:t>
      </w:r>
      <w:r w:rsidR="00F45BDE" w:rsidRPr="00F1585B">
        <w:rPr>
          <w:rStyle w:val="Wyrnienieintensywne"/>
          <w:b/>
          <w:bCs/>
        </w:rPr>
        <w:t>usuń,</w:t>
      </w:r>
      <w:r w:rsidR="00056E25" w:rsidRPr="00F1585B">
        <w:rPr>
          <w:rStyle w:val="Wyrnienieintensywne"/>
          <w:b/>
          <w:bCs/>
        </w:rPr>
        <w:t xml:space="preserve"> jeśli nie dotycz</w:t>
      </w:r>
      <w:r w:rsidR="00DD1073" w:rsidRPr="00F1585B">
        <w:rPr>
          <w:rStyle w:val="Wyrnienieintensywne"/>
          <w:b/>
          <w:bCs/>
        </w:rPr>
        <w:t>y;</w:t>
      </w:r>
      <w:r w:rsidR="00B71AE9" w:rsidRPr="00F1585B">
        <w:rPr>
          <w:rStyle w:val="Wyrnienieintensywne"/>
          <w:b/>
          <w:bCs/>
        </w:rPr>
        <w:t xml:space="preserve"> w nawiasach kwadratowych</w:t>
      </w:r>
      <w:r w:rsidR="00DD1073" w:rsidRPr="00F1585B">
        <w:rPr>
          <w:rStyle w:val="Wyrnienieintensywne"/>
          <w:b/>
          <w:bCs/>
        </w:rPr>
        <w:t xml:space="preserve"> zamieszczono </w:t>
      </w:r>
      <w:r w:rsidR="0033312A" w:rsidRPr="00F1585B">
        <w:rPr>
          <w:rStyle w:val="Wyrnienieintensywne"/>
          <w:b/>
          <w:bCs/>
        </w:rPr>
        <w:t xml:space="preserve">podpowiedzi, </w:t>
      </w:r>
      <w:r w:rsidR="0047702D" w:rsidRPr="00F1585B">
        <w:rPr>
          <w:rStyle w:val="Wyrnienieintensywne"/>
          <w:b/>
          <w:bCs/>
        </w:rPr>
        <w:t>przed ich usunięciem należy zmienić (na wstą</w:t>
      </w:r>
      <w:r w:rsidR="00F45BDE" w:rsidRPr="00F1585B">
        <w:rPr>
          <w:rStyle w:val="Wyrnienieintensywne"/>
          <w:b/>
          <w:bCs/>
        </w:rPr>
        <w:t>żce)</w:t>
      </w:r>
      <w:r w:rsidR="0047702D" w:rsidRPr="00F1585B">
        <w:rPr>
          <w:rStyle w:val="Wyrnienieintensywne"/>
          <w:b/>
          <w:bCs/>
        </w:rPr>
        <w:t xml:space="preserve"> ich styl na Normalny</w:t>
      </w:r>
      <w:r w:rsidR="00056E25" w:rsidRPr="00F1585B">
        <w:rPr>
          <w:rStyle w:val="Wyrnienieintensywne"/>
          <w:b/>
          <w:bCs/>
        </w:rPr>
        <w:t>]</w:t>
      </w:r>
    </w:p>
    <w:p w14:paraId="55301180" w14:textId="13565C18" w:rsidR="00030F89" w:rsidRDefault="00686993" w:rsidP="002F3458">
      <w:pPr>
        <w:pStyle w:val="Nagwek1"/>
      </w:pPr>
      <w:r>
        <w:t>Wynik kontroli</w:t>
      </w:r>
    </w:p>
    <w:p w14:paraId="322A42B9" w14:textId="26EBC428" w:rsidR="00BA757E" w:rsidRPr="00BA757E" w:rsidRDefault="00F932A1" w:rsidP="00BA757E">
      <w:r>
        <w:t>BEZ ZASTRZEŻEŃ/Z NIEISTOTNYMI ZASTRZEŻENIAMI/</w:t>
      </w:r>
      <w:r w:rsidR="001E45E6">
        <w:t>Z ISTOTNYMI ZASTRZEŻENIAMI*</w:t>
      </w:r>
    </w:p>
    <w:p w14:paraId="5F7BD873" w14:textId="7B04CF19" w:rsidR="007C6631" w:rsidRPr="007C6631" w:rsidRDefault="007C6631" w:rsidP="007C6631">
      <w:pPr>
        <w:pStyle w:val="Nagwek1"/>
      </w:pPr>
      <w:r>
        <w:t>Informacje o projekcie</w:t>
      </w:r>
    </w:p>
    <w:p w14:paraId="6A1F229E" w14:textId="7AB54DF2" w:rsidR="00686993" w:rsidRDefault="00BF0915" w:rsidP="00EF490D">
      <w:pPr>
        <w:pStyle w:val="Nagwek2"/>
      </w:pPr>
      <w:r>
        <w:t>Nazwa beneficjenta</w:t>
      </w:r>
    </w:p>
    <w:p w14:paraId="187C401E" w14:textId="747854B3" w:rsidR="00FB1078" w:rsidRPr="00F45BDE" w:rsidRDefault="00F2512C" w:rsidP="00FB1078">
      <w:pPr>
        <w:rPr>
          <w:rStyle w:val="Wyrnienieintensywne"/>
        </w:rPr>
      </w:pPr>
      <w:r w:rsidRPr="00F45BDE">
        <w:rPr>
          <w:rStyle w:val="Wyrnienieintensywne"/>
        </w:rPr>
        <w:t>[wpisz pełną nazwę]</w:t>
      </w:r>
    </w:p>
    <w:p w14:paraId="161AB7E7" w14:textId="47563CDB" w:rsidR="00BF0915" w:rsidRDefault="00BF0915" w:rsidP="00EF490D">
      <w:pPr>
        <w:pStyle w:val="Nagwek2"/>
      </w:pPr>
      <w:r>
        <w:t>Tytuł projektu</w:t>
      </w:r>
    </w:p>
    <w:p w14:paraId="526971B4" w14:textId="4B28E01A" w:rsidR="00F2512C" w:rsidRPr="00F45BDE" w:rsidRDefault="001D6DF3" w:rsidP="00F2512C">
      <w:pPr>
        <w:rPr>
          <w:rStyle w:val="Wyrnienieintensywne"/>
        </w:rPr>
      </w:pPr>
      <w:r w:rsidRPr="00F45BDE">
        <w:rPr>
          <w:rStyle w:val="Wyrnienieintensywne"/>
        </w:rPr>
        <w:t>[wpisz tytuł projektu z umowy/decyzji/wniosku o dofinansowanie]</w:t>
      </w:r>
    </w:p>
    <w:p w14:paraId="593381AD" w14:textId="4B288DBA" w:rsidR="00BF0915" w:rsidRDefault="00BF0915" w:rsidP="00EF490D">
      <w:pPr>
        <w:pStyle w:val="Nagwek2"/>
      </w:pPr>
      <w:r>
        <w:t>Numer umowy o dofinansowanie (UOD)/</w:t>
      </w:r>
      <w:r w:rsidR="005F1F9A">
        <w:t>decyzj</w:t>
      </w:r>
      <w:r w:rsidR="00036276">
        <w:t>i o dofinansowanie projektu</w:t>
      </w:r>
      <w:r w:rsidR="00EE5B7C">
        <w:t xml:space="preserve"> (decyzja)</w:t>
      </w:r>
      <w:r w:rsidR="00036276">
        <w:t>/wniosku o dofinansowanie projektu (WOD)</w:t>
      </w:r>
    </w:p>
    <w:p w14:paraId="4021011C" w14:textId="078A4735" w:rsidR="001D6DF3" w:rsidRPr="00F45BDE" w:rsidRDefault="00EE5B7C" w:rsidP="001D6DF3">
      <w:pPr>
        <w:rPr>
          <w:rStyle w:val="Wyrnienieintensywne"/>
        </w:rPr>
      </w:pPr>
      <w:r w:rsidRPr="00F45BDE">
        <w:rPr>
          <w:rStyle w:val="Wyrnienieintensywne"/>
        </w:rPr>
        <w:t>[wpisz numer</w:t>
      </w:r>
      <w:r w:rsidR="00F84A8D" w:rsidRPr="00F45BDE">
        <w:rPr>
          <w:rStyle w:val="Wyrnienieintensywne"/>
        </w:rPr>
        <w:t xml:space="preserve"> i datę podpisania]</w:t>
      </w:r>
    </w:p>
    <w:p w14:paraId="5EDA60D1" w14:textId="7DC7959C" w:rsidR="00D9339A" w:rsidRDefault="00D9339A" w:rsidP="00D9339A">
      <w:pPr>
        <w:pStyle w:val="Nagwek1"/>
      </w:pPr>
      <w:r>
        <w:t>Informacje o kontroli</w:t>
      </w:r>
    </w:p>
    <w:p w14:paraId="3E56CB5D" w14:textId="77777777" w:rsidR="0098172E" w:rsidRPr="00D9339A" w:rsidRDefault="00A77A71" w:rsidP="0098172E">
      <w:hyperlink w:anchor="_Skróty" w:history="1">
        <w:r w:rsidR="0098172E" w:rsidRPr="00D9339A">
          <w:rPr>
            <w:rStyle w:val="Hipercze"/>
          </w:rPr>
          <w:t>Skróty</w:t>
        </w:r>
      </w:hyperlink>
      <w:r w:rsidR="0098172E" w:rsidRPr="00D9339A">
        <w:t xml:space="preserve"> i </w:t>
      </w:r>
      <w:hyperlink w:anchor="_Definicje_i_objaśnienia" w:history="1">
        <w:r w:rsidR="0098172E" w:rsidRPr="00D9339A">
          <w:rPr>
            <w:rStyle w:val="Hipercze"/>
          </w:rPr>
          <w:t>terminy</w:t>
        </w:r>
      </w:hyperlink>
      <w:r w:rsidR="0098172E" w:rsidRPr="00D9339A">
        <w:t xml:space="preserve"> użyte w informacji pokontrolnej zostały wyjaśnione na końcu dokumentu.</w:t>
      </w:r>
    </w:p>
    <w:p w14:paraId="0E5B0749" w14:textId="6C8ADB99" w:rsidR="00036276" w:rsidRDefault="00DB09B3" w:rsidP="00EF490D">
      <w:pPr>
        <w:pStyle w:val="Nagwek2"/>
      </w:pPr>
      <w:r>
        <w:t>Numer kontroli</w:t>
      </w:r>
    </w:p>
    <w:p w14:paraId="26175D9E" w14:textId="2E04FC28" w:rsidR="00F84A8D" w:rsidRPr="00F45BDE" w:rsidRDefault="007A0B67" w:rsidP="00F84A8D">
      <w:pPr>
        <w:rPr>
          <w:rStyle w:val="Wyrnienieintensywne"/>
        </w:rPr>
      </w:pPr>
      <w:r w:rsidRPr="00F45BDE">
        <w:rPr>
          <w:rStyle w:val="Wyrnienieintensywne"/>
        </w:rPr>
        <w:t>[wpisz numer kontroli z systemu CST2021]</w:t>
      </w:r>
    </w:p>
    <w:p w14:paraId="5DDF8E42" w14:textId="104A632D" w:rsidR="00DB09B3" w:rsidRDefault="00DB09B3" w:rsidP="00EF490D">
      <w:pPr>
        <w:pStyle w:val="Nagwek2"/>
      </w:pPr>
      <w:r>
        <w:t>Data przeprowadzenia kontroli</w:t>
      </w:r>
    </w:p>
    <w:p w14:paraId="10CB6442" w14:textId="60C1FA69" w:rsidR="007A0B67" w:rsidRPr="007A0B67" w:rsidRDefault="00EE4C17" w:rsidP="007A0B67">
      <w:r w:rsidRPr="00EE4C17">
        <w:t xml:space="preserve">od </w:t>
      </w:r>
      <w:r w:rsidRPr="00F45BDE">
        <w:rPr>
          <w:rStyle w:val="Wyrnienieintensywne"/>
        </w:rPr>
        <w:t>[data wskazana w piśmie informującym o kontroli/data dekretacji]</w:t>
      </w:r>
      <w:r w:rsidRPr="00EE4C17">
        <w:t xml:space="preserve"> do </w:t>
      </w:r>
      <w:r w:rsidRPr="00F45BDE">
        <w:rPr>
          <w:rStyle w:val="Wyrnienieintensywne"/>
        </w:rPr>
        <w:t>[data sporządzenia i zaakceptowania przez zespół kontrolujący listy sprawdzającej]</w:t>
      </w:r>
    </w:p>
    <w:p w14:paraId="1015F660" w14:textId="0CB0897B" w:rsidR="00DB09B3" w:rsidRDefault="00DB09B3" w:rsidP="00EF490D">
      <w:pPr>
        <w:pStyle w:val="Nagwek2"/>
      </w:pPr>
      <w:r>
        <w:t>Rodzaj kontroli</w:t>
      </w:r>
    </w:p>
    <w:p w14:paraId="6B96E668" w14:textId="6E6EA774" w:rsidR="00EE4C17" w:rsidRPr="00EE4C17" w:rsidRDefault="005C3F1D" w:rsidP="00EE4C17">
      <w:r>
        <w:t xml:space="preserve">W trakcie </w:t>
      </w:r>
      <w:r w:rsidR="00B320F1">
        <w:t>realizacji</w:t>
      </w:r>
      <w:r>
        <w:t xml:space="preserve"> projektu.</w:t>
      </w:r>
    </w:p>
    <w:p w14:paraId="25D21046" w14:textId="36926A6B" w:rsidR="00DB09B3" w:rsidRDefault="00997069" w:rsidP="00EF490D">
      <w:pPr>
        <w:pStyle w:val="Nagwek2"/>
      </w:pPr>
      <w:r>
        <w:lastRenderedPageBreak/>
        <w:t>Cel kontroli</w:t>
      </w:r>
    </w:p>
    <w:p w14:paraId="2A0948FD" w14:textId="06AD6DE4" w:rsidR="005C3F1D" w:rsidRPr="005C3F1D" w:rsidRDefault="00E3674D" w:rsidP="005C3F1D">
      <w:r w:rsidRPr="00E3674D">
        <w:t>Ocena zgodności wykorzystania środków finansowych z zakresem określonym w</w:t>
      </w:r>
      <w:r>
        <w:t> </w:t>
      </w:r>
      <w:r w:rsidRPr="00E3674D">
        <w:t xml:space="preserve">Umowie /Decyzji Zarządu Województwa Śląskiego* w sprawie dofinansowania projektu </w:t>
      </w:r>
      <w:r w:rsidRPr="001375E0">
        <w:rPr>
          <w:rStyle w:val="Wyrnienieintensywne"/>
        </w:rPr>
        <w:t>[należy usunąć w przypadku kontroli przed podpisaniem umowy o dofinansowanie]</w:t>
      </w:r>
      <w:r w:rsidRPr="00E3674D">
        <w:t>.</w:t>
      </w:r>
    </w:p>
    <w:p w14:paraId="751AACD4" w14:textId="465D89BC" w:rsidR="00997069" w:rsidRDefault="00997069" w:rsidP="00EF490D">
      <w:pPr>
        <w:pStyle w:val="Nagwek2"/>
      </w:pPr>
      <w:r>
        <w:t>Zakres kontroli</w:t>
      </w:r>
    </w:p>
    <w:p w14:paraId="21D92AD3" w14:textId="7B5FB5B2" w:rsidR="00E03686" w:rsidRDefault="00E03686" w:rsidP="00E03686">
      <w:pPr>
        <w:pStyle w:val="Akapitzlist"/>
        <w:numPr>
          <w:ilvl w:val="0"/>
          <w:numId w:val="3"/>
        </w:numPr>
      </w:pPr>
      <w:r>
        <w:t>zgodność postępowań w zakresie zamówień z przepisami prawa krajowego i wspólnotowego*,</w:t>
      </w:r>
    </w:p>
    <w:p w14:paraId="0D79DD32" w14:textId="5EF80350" w:rsidR="00E3674D" w:rsidRDefault="00E03686" w:rsidP="00E03686">
      <w:pPr>
        <w:pStyle w:val="Akapitzlist"/>
        <w:numPr>
          <w:ilvl w:val="0"/>
          <w:numId w:val="3"/>
        </w:numPr>
      </w:pPr>
      <w:r>
        <w:t>zgodność realizacji projektu z wnioskiem o dofinansowanie, wnioskiem o płatność i umową/decyzją* o dofinansowanie projektu</w:t>
      </w:r>
      <w:r w:rsidR="007A2560">
        <w:t>**</w:t>
      </w:r>
      <w:r>
        <w:t>.</w:t>
      </w:r>
    </w:p>
    <w:p w14:paraId="6BA40BF2" w14:textId="2EA74989" w:rsidR="007A2560" w:rsidRPr="00EC1004" w:rsidRDefault="007A2560" w:rsidP="007A2560">
      <w:pPr>
        <w:rPr>
          <w:rStyle w:val="Wyrnienieintensywne"/>
        </w:rPr>
      </w:pPr>
      <w:r w:rsidRPr="00EC1004">
        <w:rPr>
          <w:rStyle w:val="Wyrnienieintensywne"/>
        </w:rPr>
        <w:t xml:space="preserve">[Jeśli tylko </w:t>
      </w:r>
      <w:r w:rsidR="00847A57" w:rsidRPr="00EC1004">
        <w:rPr>
          <w:rStyle w:val="Wyrnienieintensywne"/>
        </w:rPr>
        <w:t>jeden</w:t>
      </w:r>
      <w:r w:rsidRPr="00EC1004">
        <w:rPr>
          <w:rStyle w:val="Wyrnienieintensywne"/>
        </w:rPr>
        <w:t xml:space="preserve"> zak</w:t>
      </w:r>
      <w:r w:rsidR="009A0984" w:rsidRPr="00EC1004">
        <w:rPr>
          <w:rStyle w:val="Wyrnienieintensywne"/>
        </w:rPr>
        <w:t xml:space="preserve">res wyłącz numerowanie </w:t>
      </w:r>
      <w:r w:rsidR="00DE5AC3" w:rsidRPr="00EC1004">
        <w:rPr>
          <w:rStyle w:val="Wyrnienieintensywne"/>
        </w:rPr>
        <w:t>korzystając ze skrótu na wstążce]</w:t>
      </w:r>
    </w:p>
    <w:p w14:paraId="5838FB08" w14:textId="5AE3B226" w:rsidR="00997069" w:rsidRDefault="00997069" w:rsidP="00EF490D">
      <w:pPr>
        <w:pStyle w:val="Nagwek2"/>
      </w:pPr>
      <w:r>
        <w:t>Zespół kontrolujący</w:t>
      </w:r>
    </w:p>
    <w:p w14:paraId="51B09736" w14:textId="7A1ADBEC" w:rsidR="00DE5AC3" w:rsidRDefault="00DE5AC3" w:rsidP="00DE5AC3">
      <w:bookmarkStart w:id="0" w:name="_Hlk128905038"/>
      <w:r>
        <w:t>Imię i Nazwisko</w:t>
      </w:r>
    </w:p>
    <w:bookmarkEnd w:id="0"/>
    <w:p w14:paraId="10FC8EB4" w14:textId="0009878F" w:rsidR="00DE5AC3" w:rsidRPr="00DE5AC3" w:rsidRDefault="00DE5AC3" w:rsidP="00DE5AC3">
      <w:r w:rsidRPr="00DE5AC3">
        <w:t>Imię i Nazwisko</w:t>
      </w:r>
    </w:p>
    <w:p w14:paraId="63E87C04" w14:textId="505F874D" w:rsidR="00997069" w:rsidRDefault="00997069" w:rsidP="00EF490D">
      <w:pPr>
        <w:pStyle w:val="Nagwek2"/>
      </w:pPr>
      <w:r>
        <w:t>Przedmiot kontroli</w:t>
      </w:r>
    </w:p>
    <w:p w14:paraId="35B3EC9C" w14:textId="77777777" w:rsidR="00121FDB" w:rsidRDefault="00121FDB" w:rsidP="00121FDB">
      <w:r>
        <w:t>Skontrolowano:</w:t>
      </w:r>
    </w:p>
    <w:p w14:paraId="5288EC2C" w14:textId="179205A8" w:rsidR="00121FDB" w:rsidRDefault="00121FDB" w:rsidP="00121FDB">
      <w:pPr>
        <w:pStyle w:val="Akapitzlist"/>
        <w:numPr>
          <w:ilvl w:val="0"/>
          <w:numId w:val="4"/>
        </w:numPr>
      </w:pPr>
      <w:r w:rsidRPr="00EC1004">
        <w:rPr>
          <w:rStyle w:val="Wyrnienieintensywne"/>
        </w:rPr>
        <w:t>[ilość słownie]</w:t>
      </w:r>
      <w:r>
        <w:t xml:space="preserve"> postępowania o udzielenie zamówienia publicznego w trybie [wpisać tryb] na podstawie art. [wpisać numer] ustawy Pzp,</w:t>
      </w:r>
    </w:p>
    <w:p w14:paraId="69D9231B" w14:textId="15B65411" w:rsidR="00121FDB" w:rsidRDefault="00121FDB" w:rsidP="00121FDB">
      <w:pPr>
        <w:pStyle w:val="Akapitzlist"/>
        <w:ind w:left="360"/>
      </w:pPr>
      <w:r>
        <w:t>[Jeżeli kontrola dotyczy również zamówień udzielonych na postawie ustawy z dnia 29 stycznia 2004 Prawo zamówień publicznych należy wprowadzić dwa punkt</w:t>
      </w:r>
      <w:r w:rsidR="002B2BCB">
        <w:t>y</w:t>
      </w:r>
      <w:r>
        <w:t xml:space="preserve"> – osobno dla Pzp i dla nPzp]</w:t>
      </w:r>
    </w:p>
    <w:p w14:paraId="3A3D5C97" w14:textId="77777777" w:rsidR="00060E2C" w:rsidRDefault="00121FDB" w:rsidP="00121FDB">
      <w:pPr>
        <w:pStyle w:val="Akapitzlist"/>
        <w:numPr>
          <w:ilvl w:val="0"/>
          <w:numId w:val="4"/>
        </w:numPr>
      </w:pPr>
      <w:r w:rsidRPr="00EC1004">
        <w:rPr>
          <w:rStyle w:val="Wyrnienieintensywne"/>
        </w:rPr>
        <w:t>[ilość słownie]</w:t>
      </w:r>
      <w:r>
        <w:t xml:space="preserve"> zamówień zrealizowanych na podstawie zasady konkurencyjności</w:t>
      </w:r>
      <w:r w:rsidR="00060E2C">
        <w:t>,</w:t>
      </w:r>
    </w:p>
    <w:p w14:paraId="7BD67E9E" w14:textId="368D9AE2" w:rsidR="00C81301" w:rsidRDefault="00060E2C" w:rsidP="00121FDB">
      <w:pPr>
        <w:pStyle w:val="Akapitzlist"/>
        <w:numPr>
          <w:ilvl w:val="0"/>
          <w:numId w:val="4"/>
        </w:numPr>
      </w:pPr>
      <w:r w:rsidRPr="00EC1004">
        <w:rPr>
          <w:rStyle w:val="Wyrnienieintensywne"/>
        </w:rPr>
        <w:t>[ilość słownie]</w:t>
      </w:r>
      <w:r>
        <w:t xml:space="preserve"> </w:t>
      </w:r>
      <w:r w:rsidR="007B52EC">
        <w:t>zamówień wyłączonych z</w:t>
      </w:r>
      <w:r w:rsidR="00785629">
        <w:t>e</w:t>
      </w:r>
      <w:r w:rsidR="007B52EC">
        <w:t xml:space="preserve"> stosowania ustawy Pzp/zasady konkurencyjności</w:t>
      </w:r>
      <w:r w:rsidR="009A2899">
        <w:t>* na podstawie [wpisz podstawę prawną]</w:t>
      </w:r>
      <w:r w:rsidR="00121FDB">
        <w:t>.</w:t>
      </w:r>
    </w:p>
    <w:p w14:paraId="3A50D7AC" w14:textId="0A57CB13" w:rsidR="005B47A3" w:rsidRPr="00EC1004" w:rsidRDefault="005B47A3" w:rsidP="005B47A3">
      <w:pPr>
        <w:pStyle w:val="Akapitzlist"/>
        <w:ind w:left="360"/>
        <w:rPr>
          <w:rStyle w:val="Wyrnienieintensywne"/>
        </w:rPr>
      </w:pPr>
      <w:r w:rsidRPr="00EC1004">
        <w:rPr>
          <w:rStyle w:val="Wyrnienieintensywne"/>
        </w:rPr>
        <w:t>[jeśli kontrolowano jedynie zamówienia jednego</w:t>
      </w:r>
      <w:r w:rsidR="00F03BED">
        <w:rPr>
          <w:rStyle w:val="Wyrnienieintensywne"/>
        </w:rPr>
        <w:t xml:space="preserve"> typu</w:t>
      </w:r>
      <w:r w:rsidRPr="00EC1004">
        <w:rPr>
          <w:rStyle w:val="Wyrnienieintensywne"/>
        </w:rPr>
        <w:t xml:space="preserve"> </w:t>
      </w:r>
      <w:r w:rsidR="00060E2C" w:rsidRPr="00EC1004">
        <w:rPr>
          <w:rStyle w:val="Wyrnienieintensywne"/>
        </w:rPr>
        <w:t>(np. tylko zasada konkurencyjności)</w:t>
      </w:r>
      <w:r w:rsidR="009A2899" w:rsidRPr="00EC1004">
        <w:rPr>
          <w:rStyle w:val="Wyrnienieintensywne"/>
        </w:rPr>
        <w:t xml:space="preserve"> wyłącz punktory</w:t>
      </w:r>
      <w:r w:rsidR="0096557C" w:rsidRPr="00EC1004">
        <w:rPr>
          <w:rStyle w:val="Wyrnienieintensywne"/>
        </w:rPr>
        <w:t xml:space="preserve"> korzystając ze skrótu na wstążce]</w:t>
      </w:r>
    </w:p>
    <w:p w14:paraId="1339E5E6" w14:textId="77777777" w:rsidR="008F5559" w:rsidRDefault="008F5559" w:rsidP="00A122BE">
      <w:pPr>
        <w:pStyle w:val="Nagwek3"/>
        <w:numPr>
          <w:ilvl w:val="0"/>
          <w:numId w:val="2"/>
        </w:numPr>
      </w:pPr>
      <w:r>
        <w:t xml:space="preserve">Zamówienia </w:t>
      </w:r>
    </w:p>
    <w:p w14:paraId="4D883041" w14:textId="6F939966" w:rsidR="00681EB3" w:rsidRDefault="00573472" w:rsidP="00BA757E">
      <w:pPr>
        <w:pStyle w:val="Nagwek4"/>
        <w:numPr>
          <w:ilvl w:val="1"/>
          <w:numId w:val="2"/>
        </w:numPr>
        <w:ind w:left="426" w:hanging="426"/>
      </w:pPr>
      <w:r>
        <w:t>Zamówienie 1</w:t>
      </w:r>
    </w:p>
    <w:p w14:paraId="1982E55C" w14:textId="77777777" w:rsidR="00FA7931" w:rsidRPr="00EC1004" w:rsidRDefault="00FA7931" w:rsidP="00FA7931">
      <w:pPr>
        <w:rPr>
          <w:rStyle w:val="Wyrnienieintensywne"/>
        </w:rPr>
      </w:pPr>
      <w:r w:rsidRPr="00EC1004">
        <w:rPr>
          <w:rStyle w:val="Wyrnienieintensywne"/>
        </w:rPr>
        <w:t>[dla zamówień realizowanych na podstawie ustawy Pzp]</w:t>
      </w:r>
    </w:p>
    <w:p w14:paraId="4DA5B95C" w14:textId="77777777" w:rsidR="00FA7931" w:rsidRDefault="00FA7931" w:rsidP="005876F9">
      <w:r>
        <w:t xml:space="preserve">Nazwa i przedmiot zamówienia: </w:t>
      </w:r>
    </w:p>
    <w:p w14:paraId="69C4EE70" w14:textId="77777777" w:rsidR="00FA7931" w:rsidRDefault="00FA7931" w:rsidP="005876F9">
      <w:r>
        <w:t xml:space="preserve">Rodzaj zamówienia: </w:t>
      </w:r>
    </w:p>
    <w:p w14:paraId="42FC2DBB" w14:textId="77777777" w:rsidR="00FA7931" w:rsidRDefault="00FA7931" w:rsidP="005876F9">
      <w:r>
        <w:t xml:space="preserve">Numer zamówienia nadany przez Zamawiającego: </w:t>
      </w:r>
    </w:p>
    <w:p w14:paraId="5F73401D" w14:textId="77777777" w:rsidR="00FA7931" w:rsidRDefault="00FA7931" w:rsidP="005876F9">
      <w:r>
        <w:t xml:space="preserve">Numer ogłoszenia oraz data publikacji: </w:t>
      </w:r>
    </w:p>
    <w:p w14:paraId="636F88ED" w14:textId="77777777" w:rsidR="00FA7931" w:rsidRDefault="00FA7931" w:rsidP="005876F9">
      <w:r>
        <w:lastRenderedPageBreak/>
        <w:t>Tryb udzielenia zamówienia:</w:t>
      </w:r>
    </w:p>
    <w:p w14:paraId="48E4D79F" w14:textId="77777777" w:rsidR="00FA7931" w:rsidRDefault="00FA7931" w:rsidP="005876F9">
      <w:r>
        <w:t>Szacunkowa wartość zamówienia:</w:t>
      </w:r>
    </w:p>
    <w:p w14:paraId="0E30BB58" w14:textId="77777777" w:rsidR="00FA7931" w:rsidRDefault="00FA7931" w:rsidP="00FA7931">
      <w:r>
        <w:t>Umowa z wykonawcą (numer umowy/data zawarcia/nazwa wykonawcy/wartość brutto):</w:t>
      </w:r>
    </w:p>
    <w:p w14:paraId="7E8FC481" w14:textId="77777777" w:rsidR="00FA7931" w:rsidRPr="00EC1004" w:rsidRDefault="00FA7931" w:rsidP="00FA7931">
      <w:pPr>
        <w:rPr>
          <w:rStyle w:val="Wyrnienieintensywne"/>
        </w:rPr>
      </w:pPr>
      <w:r w:rsidRPr="00EC1004">
        <w:rPr>
          <w:rStyle w:val="Wyrnienieintensywne"/>
        </w:rPr>
        <w:t>[dla zamówień o wartości powyżej 50 000,00 zł netto, realizowanych poza ustawą Pzp]</w:t>
      </w:r>
    </w:p>
    <w:p w14:paraId="6C728923" w14:textId="77777777" w:rsidR="00FA7931" w:rsidRDefault="00FA7931" w:rsidP="00FA7931">
      <w:r>
        <w:t xml:space="preserve">Nazwa i przedmiot zamówienia: </w:t>
      </w:r>
    </w:p>
    <w:p w14:paraId="010402B9" w14:textId="77777777" w:rsidR="00FA7931" w:rsidRDefault="00FA7931" w:rsidP="00FA7931">
      <w:r>
        <w:t xml:space="preserve">Rodzaj zamówienia: </w:t>
      </w:r>
    </w:p>
    <w:p w14:paraId="11E92231" w14:textId="77777777" w:rsidR="00FA7931" w:rsidRDefault="00FA7931" w:rsidP="00FA7931">
      <w:r>
        <w:t xml:space="preserve">Numer zamówienia nadany przez Zamawiającego: </w:t>
      </w:r>
    </w:p>
    <w:p w14:paraId="37D16102" w14:textId="77777777" w:rsidR="00FA7931" w:rsidRDefault="00FA7931" w:rsidP="00FA7931">
      <w:r>
        <w:t xml:space="preserve">Numer ogłoszenia oraz data publikacji: </w:t>
      </w:r>
    </w:p>
    <w:p w14:paraId="76835956" w14:textId="77777777" w:rsidR="00FA7931" w:rsidRDefault="00FA7931" w:rsidP="00FA7931">
      <w:r>
        <w:t xml:space="preserve">Szacunkowa wartość zamówienia: </w:t>
      </w:r>
    </w:p>
    <w:p w14:paraId="2807250A" w14:textId="77777777" w:rsidR="00FA7931" w:rsidRDefault="00FA7931" w:rsidP="00FA7931">
      <w:r>
        <w:t xml:space="preserve">Umowa z wykonawcą (numer umowy/data zawarcia/nazwa wykonawcy/wartość brutto):  </w:t>
      </w:r>
    </w:p>
    <w:p w14:paraId="54B72E7C" w14:textId="6096C7D8" w:rsidR="0096557C" w:rsidRDefault="00FA7931" w:rsidP="00FA7931">
      <w:r>
        <w:t>IZ nie stwierdza uchybień skutkujących finansowo.</w:t>
      </w:r>
    </w:p>
    <w:p w14:paraId="137D96F1" w14:textId="4F4C4DD0" w:rsidR="002073F5" w:rsidRPr="00EC1004" w:rsidRDefault="002073F5" w:rsidP="00FA7931">
      <w:pPr>
        <w:rPr>
          <w:rStyle w:val="Wyrnienieintensywne"/>
        </w:rPr>
      </w:pPr>
      <w:r w:rsidRPr="00EC1004">
        <w:rPr>
          <w:rStyle w:val="Wyrnienieintensywne"/>
        </w:rPr>
        <w:t>[lub]</w:t>
      </w:r>
    </w:p>
    <w:p w14:paraId="14B4F1A6" w14:textId="3D521003" w:rsidR="00A61E30" w:rsidRDefault="00573472" w:rsidP="00BA757E">
      <w:pPr>
        <w:pStyle w:val="Nagwek5"/>
        <w:numPr>
          <w:ilvl w:val="2"/>
          <w:numId w:val="2"/>
        </w:numPr>
        <w:ind w:left="426" w:hanging="426"/>
      </w:pPr>
      <w:bookmarkStart w:id="1" w:name="_Hlk128905436"/>
      <w:r>
        <w:t>Ustalenie nr</w:t>
      </w:r>
      <w:r w:rsidR="00A122BE">
        <w:t xml:space="preserve"> 1</w:t>
      </w:r>
    </w:p>
    <w:p w14:paraId="42C6B5B8" w14:textId="77777777" w:rsidR="00780DF0" w:rsidRPr="00780DF0" w:rsidRDefault="00780DF0" w:rsidP="00780DF0">
      <w:pPr>
        <w:rPr>
          <w:b/>
          <w:bCs/>
        </w:rPr>
      </w:pPr>
      <w:bookmarkStart w:id="2" w:name="_Hlk128906985"/>
      <w:r w:rsidRPr="00780DF0">
        <w:rPr>
          <w:b/>
          <w:bCs/>
        </w:rPr>
        <w:t>Opis stanu faktycznego</w:t>
      </w:r>
    </w:p>
    <w:p w14:paraId="5C362F08" w14:textId="77777777" w:rsidR="00780DF0" w:rsidRPr="001A1B4B" w:rsidRDefault="00780DF0" w:rsidP="00780DF0">
      <w:pPr>
        <w:rPr>
          <w:rStyle w:val="Wyrnienieintensywne"/>
        </w:rPr>
      </w:pPr>
      <w:r w:rsidRPr="001A1B4B">
        <w:rPr>
          <w:rStyle w:val="Wyrnienieintensywne"/>
        </w:rPr>
        <w:t>[opis uchybienia]</w:t>
      </w:r>
    </w:p>
    <w:p w14:paraId="25B721EC" w14:textId="77777777" w:rsidR="00780DF0" w:rsidRPr="00780DF0" w:rsidRDefault="00780DF0" w:rsidP="00780DF0">
      <w:pPr>
        <w:rPr>
          <w:b/>
          <w:bCs/>
        </w:rPr>
      </w:pPr>
      <w:r w:rsidRPr="00780DF0">
        <w:rPr>
          <w:b/>
          <w:bCs/>
        </w:rPr>
        <w:t>Naruszenie</w:t>
      </w:r>
    </w:p>
    <w:p w14:paraId="7D9D104E" w14:textId="77777777" w:rsidR="00780DF0" w:rsidRPr="00EC1004" w:rsidRDefault="00780DF0" w:rsidP="00780DF0">
      <w:pPr>
        <w:rPr>
          <w:rStyle w:val="Wyrnienieintensywne"/>
        </w:rPr>
      </w:pPr>
      <w:r w:rsidRPr="00EC1004">
        <w:rPr>
          <w:rStyle w:val="Wyrnienieintensywne"/>
        </w:rPr>
        <w:t>[Wskaż podstawę prawną uchybienia (numer art. Pzp/ pkt Wytycznych/ pkt Przewodnika dla beneficjentów). W przypadku powołania się na przewodnik wskaż zapisy UOD, które zostały naruszone]</w:t>
      </w:r>
    </w:p>
    <w:p w14:paraId="0D877BAC" w14:textId="77777777" w:rsidR="00780DF0" w:rsidRPr="00780DF0" w:rsidRDefault="00780DF0" w:rsidP="00780DF0">
      <w:pPr>
        <w:rPr>
          <w:b/>
          <w:bCs/>
        </w:rPr>
      </w:pPr>
      <w:r w:rsidRPr="00780DF0">
        <w:rPr>
          <w:b/>
          <w:bCs/>
        </w:rPr>
        <w:t>Uzasadnienie</w:t>
      </w:r>
    </w:p>
    <w:p w14:paraId="21A0285D" w14:textId="77777777" w:rsidR="00780DF0" w:rsidRPr="001A1B4B" w:rsidRDefault="00780DF0" w:rsidP="00780DF0">
      <w:pPr>
        <w:rPr>
          <w:rStyle w:val="Wyrnienieintensywne"/>
        </w:rPr>
      </w:pPr>
      <w:r w:rsidRPr="001A1B4B">
        <w:rPr>
          <w:rStyle w:val="Wyrnienieintensywne"/>
        </w:rPr>
        <w:t>[uzasadnienie]</w:t>
      </w:r>
    </w:p>
    <w:p w14:paraId="18393814" w14:textId="77777777" w:rsidR="00780DF0" w:rsidRDefault="00780DF0" w:rsidP="00780DF0">
      <w:r>
        <w:t>Uchybienie ma charakter formalny, bez skutków finansowych.</w:t>
      </w:r>
    </w:p>
    <w:p w14:paraId="662904E5" w14:textId="77777777" w:rsidR="00780DF0" w:rsidRPr="001A1B4B" w:rsidRDefault="00780DF0" w:rsidP="00780DF0">
      <w:pPr>
        <w:rPr>
          <w:rStyle w:val="Wyrnienieintensywne"/>
        </w:rPr>
      </w:pPr>
      <w:r w:rsidRPr="001A1B4B">
        <w:rPr>
          <w:rStyle w:val="Wyrnienieintensywne"/>
        </w:rPr>
        <w:t>[lub]</w:t>
      </w:r>
    </w:p>
    <w:p w14:paraId="4EADB6C8" w14:textId="77777777" w:rsidR="00780DF0" w:rsidRPr="00780DF0" w:rsidRDefault="00780DF0" w:rsidP="00780DF0">
      <w:pPr>
        <w:rPr>
          <w:b/>
          <w:bCs/>
        </w:rPr>
      </w:pPr>
      <w:r w:rsidRPr="00780DF0">
        <w:rPr>
          <w:b/>
          <w:bCs/>
        </w:rPr>
        <w:t>Nieprawidłowość</w:t>
      </w:r>
    </w:p>
    <w:p w14:paraId="7949FE94" w14:textId="74EF982A" w:rsidR="00780DF0" w:rsidRDefault="00780DF0" w:rsidP="00780DF0">
      <w:r>
        <w:t xml:space="preserve">Działanie/ zaniechanie* Beneficjenta doprowadziło do powstania faktycznej (po zatwierdzeniu wniosku o </w:t>
      </w:r>
      <w:r w:rsidR="00785629">
        <w:t>płatność) /potencjalnej (</w:t>
      </w:r>
      <w:r>
        <w:t>przed zatwierdzeniem wniosku o</w:t>
      </w:r>
      <w:r w:rsidR="00F678F5">
        <w:t> </w:t>
      </w:r>
      <w:r>
        <w:t>płatność)* szkody finansowej, co stanowi nieprawidłowość.</w:t>
      </w:r>
    </w:p>
    <w:p w14:paraId="26B8717F" w14:textId="77777777" w:rsidR="00780DF0" w:rsidRDefault="00780DF0" w:rsidP="00780DF0">
      <w:r>
        <w:t>Wartość nieprawidłowości indywidualnej:</w:t>
      </w:r>
    </w:p>
    <w:p w14:paraId="0CE6E730" w14:textId="31B8634E" w:rsidR="00780DF0" w:rsidRDefault="00780DF0" w:rsidP="00780DF0">
      <w:pPr>
        <w:pStyle w:val="Akapitzlist"/>
        <w:numPr>
          <w:ilvl w:val="0"/>
          <w:numId w:val="5"/>
        </w:numPr>
      </w:pPr>
      <w:r>
        <w:t>w przypadku korekty finansowej jest równa kwocie wydatków poniesionych nieprawidłowo w części odpowiadającej kwocie współfinansowania UE,</w:t>
      </w:r>
    </w:p>
    <w:p w14:paraId="113FCBF2" w14:textId="1D79427D" w:rsidR="00780DF0" w:rsidRDefault="00780DF0" w:rsidP="00780DF0">
      <w:pPr>
        <w:pStyle w:val="Akapitzlist"/>
        <w:numPr>
          <w:ilvl w:val="0"/>
          <w:numId w:val="5"/>
        </w:numPr>
      </w:pPr>
      <w:r>
        <w:lastRenderedPageBreak/>
        <w:t>w przypadku pomniejszenia jest równa kwocie wydatków kwalifikowalnych poniesionych w ramach tego zamówienia.</w:t>
      </w:r>
    </w:p>
    <w:bookmarkEnd w:id="2"/>
    <w:p w14:paraId="54C96D86" w14:textId="78A2D577" w:rsidR="00775431" w:rsidRPr="00EC1004" w:rsidRDefault="0001756F" w:rsidP="00780DF0">
      <w:pPr>
        <w:rPr>
          <w:rStyle w:val="Wyrnienieintensywne"/>
        </w:rPr>
      </w:pPr>
      <w:r w:rsidRPr="00EC1004">
        <w:rPr>
          <w:rStyle w:val="Wyrnienieintensywne"/>
        </w:rPr>
        <w:t>[w przypadku korekty wskaźnikowej]</w:t>
      </w:r>
    </w:p>
    <w:p w14:paraId="19E43589" w14:textId="4C5466AA" w:rsidR="00773928" w:rsidRDefault="00540BBF" w:rsidP="00780DF0">
      <w:r>
        <w:t>S</w:t>
      </w:r>
      <w:r w:rsidRPr="00540BBF">
        <w:t>kutki finansowe stwierdzonej nieprawidłowości indywidualnej są pośrednie, rozproszone, trudne do oszacowania lub nieprawidłowość mogła zniechęcić potencjalnych wykonawców do złożenia oferty lub wniosku o udział w</w:t>
      </w:r>
      <w:r>
        <w:t> </w:t>
      </w:r>
      <w:r w:rsidRPr="00540BBF">
        <w:t>postępowaniu o udzielenie zamówienia</w:t>
      </w:r>
      <w:r w:rsidR="00C02FC9">
        <w:t>*.</w:t>
      </w:r>
    </w:p>
    <w:p w14:paraId="5A70A165" w14:textId="3E93ADBE" w:rsidR="00780DF0" w:rsidRDefault="00780DF0" w:rsidP="00780DF0">
      <w:r>
        <w:t xml:space="preserve">Wartość </w:t>
      </w:r>
      <w:bookmarkStart w:id="3" w:name="_Hlk128906279"/>
      <w:r>
        <w:t xml:space="preserve">korekty finansowej/pomniejszenia wydatków kwalifikowalnych </w:t>
      </w:r>
      <w:bookmarkEnd w:id="3"/>
      <w:r>
        <w:t>obniża się ze względu na charakter i wagę nieprawidłowości</w:t>
      </w:r>
      <w:r w:rsidR="00104C0D">
        <w:t xml:space="preserve"> i </w:t>
      </w:r>
      <w:r>
        <w:t xml:space="preserve">ustala się zgodnie z zapisami sekcji 7.1 pkt 3) wytycznych </w:t>
      </w:r>
      <w:r w:rsidR="00201359">
        <w:t xml:space="preserve">dot. </w:t>
      </w:r>
      <w:r>
        <w:t>korygowania.</w:t>
      </w:r>
    </w:p>
    <w:p w14:paraId="103D08B4" w14:textId="5BCBDE74" w:rsidR="002073F5" w:rsidRDefault="00780DF0" w:rsidP="00780DF0">
      <w:r>
        <w:t xml:space="preserve">Za naruszenie przewidziana jest stawka procentowa </w:t>
      </w:r>
      <w:r w:rsidRPr="001A1B4B">
        <w:rPr>
          <w:rStyle w:val="Wyrnienieintensywne"/>
        </w:rPr>
        <w:t>[%]</w:t>
      </w:r>
      <w:r>
        <w:t xml:space="preserve"> odpowiadająca najbliższej rodzajowo** kategorii nieprawidłowości indywidualnej nr </w:t>
      </w:r>
      <w:r w:rsidRPr="00B164A5">
        <w:rPr>
          <w:rStyle w:val="Wyrnienieintensywne"/>
        </w:rPr>
        <w:t xml:space="preserve">[wybrać z załącznika do wytycznych </w:t>
      </w:r>
      <w:r w:rsidR="00201359" w:rsidRPr="00B164A5">
        <w:rPr>
          <w:rStyle w:val="Wyrnienieintensywne"/>
        </w:rPr>
        <w:t xml:space="preserve">dot. </w:t>
      </w:r>
      <w:r w:rsidRPr="00B164A5">
        <w:rPr>
          <w:rStyle w:val="Wyrnienieintensywne"/>
        </w:rPr>
        <w:t>korygowania]</w:t>
      </w:r>
      <w:r>
        <w:t xml:space="preserve"> pn. </w:t>
      </w:r>
      <w:r w:rsidRPr="00EF6798">
        <w:rPr>
          <w:rStyle w:val="Wyrnienieintensywne"/>
        </w:rPr>
        <w:t xml:space="preserve">[wybrać z załącznika do wytycznych </w:t>
      </w:r>
      <w:r w:rsidR="00201359" w:rsidRPr="00EF6798">
        <w:rPr>
          <w:rStyle w:val="Wyrnienieintensywne"/>
        </w:rPr>
        <w:t xml:space="preserve">dot. </w:t>
      </w:r>
      <w:r w:rsidRPr="00EF6798">
        <w:rPr>
          <w:rStyle w:val="Wyrnienieintensywne"/>
        </w:rPr>
        <w:t>korygowania]</w:t>
      </w:r>
      <w:r>
        <w:t>.</w:t>
      </w:r>
    </w:p>
    <w:p w14:paraId="3A6BE9A1" w14:textId="50BD71BE" w:rsidR="0001756F" w:rsidRPr="00EC1004" w:rsidRDefault="0001756F" w:rsidP="00780DF0">
      <w:pPr>
        <w:rPr>
          <w:rStyle w:val="Wyrnienieintensywne"/>
        </w:rPr>
      </w:pPr>
      <w:r w:rsidRPr="00EC1004">
        <w:rPr>
          <w:rStyle w:val="Wyrnienieintensywne"/>
        </w:rPr>
        <w:t>[w przypadku korekty dyferencyjnej]</w:t>
      </w:r>
    </w:p>
    <w:p w14:paraId="0EC16E8D" w14:textId="237D85D4" w:rsidR="00B77DF7" w:rsidRDefault="00386BC1" w:rsidP="00780DF0">
      <w:r>
        <w:t>W</w:t>
      </w:r>
      <w:r w:rsidR="00E527D3">
        <w:t>artość</w:t>
      </w:r>
      <w:r w:rsidRPr="00386BC1">
        <w:t xml:space="preserve"> korekty finansowej/pomniejszenia wydatków kwalifikowalnych </w:t>
      </w:r>
      <w:r w:rsidR="00E527D3">
        <w:t xml:space="preserve">stanowi różnicę pomiędzy </w:t>
      </w:r>
      <w:r w:rsidR="00E527D3" w:rsidRPr="004E7BE3">
        <w:rPr>
          <w:rStyle w:val="Wyrnienieintensywne"/>
        </w:rPr>
        <w:t>[wpisać odpowiednio]</w:t>
      </w:r>
      <w:r w:rsidR="00E527D3">
        <w:t xml:space="preserve">. </w:t>
      </w:r>
    </w:p>
    <w:p w14:paraId="3D000D70" w14:textId="0C1E8B95" w:rsidR="002E6B50" w:rsidRPr="00EC1004" w:rsidRDefault="00764D05" w:rsidP="00780DF0">
      <w:pPr>
        <w:rPr>
          <w:rStyle w:val="Wyrnienieintensywne"/>
        </w:rPr>
      </w:pPr>
      <w:r w:rsidRPr="00EC1004">
        <w:rPr>
          <w:rStyle w:val="Wyrnienieintensywne"/>
        </w:rPr>
        <w:t>[w przypadku uznania wydatków za niekwalifikowalne]</w:t>
      </w:r>
    </w:p>
    <w:p w14:paraId="0ADD9DB0" w14:textId="04D22845" w:rsidR="001B41CD" w:rsidRDefault="001B41CD" w:rsidP="00780DF0">
      <w:bookmarkStart w:id="4" w:name="_Hlk129007177"/>
      <w:r>
        <w:t>N</w:t>
      </w:r>
      <w:r w:rsidRPr="001B41CD">
        <w:t>a podstawie §</w:t>
      </w:r>
      <w:r w:rsidR="009C5315">
        <w:t xml:space="preserve"> </w:t>
      </w:r>
      <w:r w:rsidR="00B171E3" w:rsidRPr="004E7BE3">
        <w:rPr>
          <w:rStyle w:val="Wyrnienieintensywne"/>
        </w:rPr>
        <w:t>[…]</w:t>
      </w:r>
      <w:r w:rsidRPr="001B41CD">
        <w:t xml:space="preserve"> </w:t>
      </w:r>
      <w:r w:rsidR="00B35BE3">
        <w:t xml:space="preserve">UOD </w:t>
      </w:r>
      <w:r w:rsidRPr="004E7BE3">
        <w:rPr>
          <w:rStyle w:val="Wyrnienieintensywne"/>
        </w:rPr>
        <w:t>[wpisać odpowiednio z U</w:t>
      </w:r>
      <w:r w:rsidR="006E7A8F" w:rsidRPr="004E7BE3">
        <w:rPr>
          <w:rStyle w:val="Wyrnienieintensywne"/>
        </w:rPr>
        <w:t>OD</w:t>
      </w:r>
      <w:r w:rsidR="00B35BE3" w:rsidRPr="004E7BE3">
        <w:rPr>
          <w:rStyle w:val="Wyrnienieintensywne"/>
        </w:rPr>
        <w:t>]</w:t>
      </w:r>
      <w:r w:rsidRPr="001B41CD">
        <w:t xml:space="preserve"> uznaje </w:t>
      </w:r>
      <w:r w:rsidR="00FB62F3">
        <w:t xml:space="preserve">się wydatki </w:t>
      </w:r>
      <w:r w:rsidR="00640E41">
        <w:t xml:space="preserve">związane z </w:t>
      </w:r>
      <w:r w:rsidR="00640E41" w:rsidRPr="00D93B81">
        <w:rPr>
          <w:rStyle w:val="Wyrnienieintensywne"/>
        </w:rPr>
        <w:t>[</w:t>
      </w:r>
      <w:r w:rsidR="0097333A" w:rsidRPr="00D93B81">
        <w:rPr>
          <w:rStyle w:val="Wyrnienieintensywne"/>
        </w:rPr>
        <w:t>…]</w:t>
      </w:r>
      <w:r w:rsidRPr="001B41CD">
        <w:t xml:space="preserve"> w </w:t>
      </w:r>
      <w:r w:rsidR="00FB62F3">
        <w:t xml:space="preserve">całości </w:t>
      </w:r>
      <w:r w:rsidR="00B35BE3">
        <w:t xml:space="preserve">za </w:t>
      </w:r>
      <w:r w:rsidR="00FB62F3">
        <w:t>niekwalifikowa</w:t>
      </w:r>
      <w:r w:rsidR="00505B74">
        <w:t>l</w:t>
      </w:r>
      <w:r w:rsidR="00FB62F3">
        <w:t>ne.</w:t>
      </w:r>
    </w:p>
    <w:bookmarkEnd w:id="1"/>
    <w:bookmarkEnd w:id="4"/>
    <w:p w14:paraId="63B842E6" w14:textId="3A7A6901" w:rsidR="00A122BE" w:rsidRDefault="00573472" w:rsidP="00BA757E">
      <w:pPr>
        <w:pStyle w:val="Nagwek5"/>
        <w:numPr>
          <w:ilvl w:val="2"/>
          <w:numId w:val="2"/>
        </w:numPr>
        <w:ind w:left="426" w:hanging="426"/>
      </w:pPr>
      <w:r>
        <w:t>Ustalenie nr 2</w:t>
      </w:r>
    </w:p>
    <w:p w14:paraId="7625DC06" w14:textId="77777777" w:rsidR="005876F9" w:rsidRPr="00D93B81" w:rsidRDefault="00F678F5" w:rsidP="005876F9">
      <w:pPr>
        <w:rPr>
          <w:rStyle w:val="Wyrnienieintensywne"/>
        </w:rPr>
      </w:pPr>
      <w:r w:rsidRPr="00D93B81">
        <w:rPr>
          <w:rStyle w:val="Wyrnienieintensywne"/>
        </w:rPr>
        <w:t>[jak wyżej]</w:t>
      </w:r>
    </w:p>
    <w:p w14:paraId="4B23049A" w14:textId="77777777" w:rsidR="00EF782E" w:rsidRDefault="009E7F77" w:rsidP="00E51C86">
      <w:pPr>
        <w:pStyle w:val="Nagwek4"/>
      </w:pPr>
      <w:bookmarkStart w:id="5" w:name="_Hlk129007033"/>
      <w:r w:rsidRPr="009E7F77">
        <w:t xml:space="preserve">Konsekwencje finansowe </w:t>
      </w:r>
      <w:r w:rsidR="005615B0">
        <w:t>dla zamówienia</w:t>
      </w:r>
    </w:p>
    <w:p w14:paraId="760C83AA" w14:textId="14C6D463" w:rsidR="006764EA" w:rsidRDefault="006764EA" w:rsidP="006764EA">
      <w:bookmarkStart w:id="6" w:name="_Hlk129007086"/>
      <w:r w:rsidRPr="009E7F77">
        <w:t>Jako że w zamówieniu</w:t>
      </w:r>
      <w:r w:rsidR="00AF11B6">
        <w:t xml:space="preserve"> </w:t>
      </w:r>
      <w:r w:rsidRPr="009E7F77">
        <w:t>stwierdzono kilka nieprawidłowości indywidualnych, do wszystkich stosuje się jedną korektę finansową/pomniejszenie wydatków kwalifikowalnych* o najwyższej wartości.**</w:t>
      </w:r>
    </w:p>
    <w:bookmarkEnd w:id="6"/>
    <w:p w14:paraId="1BB49355" w14:textId="40E4BE40" w:rsidR="009E7F77" w:rsidRDefault="009E7F77" w:rsidP="00EA5637">
      <w:pPr>
        <w:pStyle w:val="Nagwek5"/>
      </w:pPr>
      <w:r w:rsidRPr="009E7F77">
        <w:t>Rodzaj korekty finansowej/pomniejszenia wydatków kwalifikowalnych</w:t>
      </w:r>
    </w:p>
    <w:p w14:paraId="12C440F4" w14:textId="77777777" w:rsidR="006764EA" w:rsidRPr="002B456D" w:rsidRDefault="006764EA" w:rsidP="006764EA">
      <w:pPr>
        <w:pStyle w:val="Nagwek5"/>
        <w:rPr>
          <w:rStyle w:val="Wyrnienieintensywne"/>
          <w:b w:val="0"/>
          <w:bCs/>
        </w:rPr>
      </w:pPr>
      <w:r w:rsidRPr="002B456D">
        <w:rPr>
          <w:rStyle w:val="Wyrnienieintensywne"/>
          <w:b w:val="0"/>
          <w:bCs/>
        </w:rPr>
        <w:t>Wskaźnikowa/deferencyjna/inna*</w:t>
      </w:r>
    </w:p>
    <w:p w14:paraId="72E3C353" w14:textId="77777777" w:rsidR="009E7F77" w:rsidRDefault="009E7F77" w:rsidP="009E7F77">
      <w:pPr>
        <w:pStyle w:val="Nagwek5"/>
      </w:pPr>
      <w:r w:rsidRPr="009E7F77">
        <w:t>Stawka korekty finansowej/pomniejszenia wydatków kwalifikowalnych</w:t>
      </w:r>
    </w:p>
    <w:p w14:paraId="7A27E3C7" w14:textId="77777777" w:rsidR="006764EA" w:rsidRDefault="006764EA" w:rsidP="006764EA">
      <w:pPr>
        <w:pStyle w:val="Nagwek5"/>
        <w:rPr>
          <w:rStyle w:val="Wyrnienieintensywne"/>
          <w:b w:val="0"/>
          <w:bCs/>
        </w:rPr>
      </w:pPr>
      <w:r w:rsidRPr="002B456D">
        <w:rPr>
          <w:rStyle w:val="Wyrnienieintensywne"/>
          <w:b w:val="0"/>
          <w:bCs/>
        </w:rPr>
        <w:t>[stawka % z załącznika do wytycznych dot. korygowania – w przypadku kilku nieprawidłowości wybierz najwyższą]</w:t>
      </w:r>
    </w:p>
    <w:p w14:paraId="23346490" w14:textId="04A3B839" w:rsidR="006C6107" w:rsidRPr="006C6107" w:rsidRDefault="00E73C98" w:rsidP="006C6107">
      <w:r>
        <w:t xml:space="preserve">Wartość korekty finansowej/pomniejszenia wydatków kwalifikowalnych </w:t>
      </w:r>
      <w:r w:rsidR="00693186">
        <w:t>w związku z</w:t>
      </w:r>
      <w:r w:rsidR="00A80A03">
        <w:t> </w:t>
      </w:r>
      <w:r w:rsidR="00693186">
        <w:t xml:space="preserve">nieprawidłowością dotyczącą zamówienia oblicza się </w:t>
      </w:r>
      <w:r w:rsidR="00A80A03">
        <w:t>zgodnie z wytycznymi dot. korygowania.</w:t>
      </w:r>
    </w:p>
    <w:p w14:paraId="3205297E" w14:textId="7E1ADE2A" w:rsidR="00C52B4D" w:rsidRPr="001030A3" w:rsidRDefault="001030A3" w:rsidP="00C52B4D">
      <w:pPr>
        <w:rPr>
          <w:rStyle w:val="Wyrnienieintensywne"/>
        </w:rPr>
      </w:pPr>
      <w:r w:rsidRPr="001030A3">
        <w:rPr>
          <w:rStyle w:val="Wyrnienieintensywne"/>
        </w:rPr>
        <w:lastRenderedPageBreak/>
        <w:t>[lub]</w:t>
      </w:r>
    </w:p>
    <w:p w14:paraId="0F0D196D" w14:textId="77777777" w:rsidR="001030A3" w:rsidRDefault="001030A3" w:rsidP="001030A3">
      <w:pPr>
        <w:pStyle w:val="Nagwek5"/>
      </w:pPr>
      <w:r>
        <w:t>Wartość wydatków niekwalifikowalnych</w:t>
      </w:r>
    </w:p>
    <w:p w14:paraId="04952379" w14:textId="04678CF3" w:rsidR="001030A3" w:rsidRPr="00750410" w:rsidRDefault="001030A3" w:rsidP="001030A3">
      <w:pPr>
        <w:rPr>
          <w:rStyle w:val="Wyrnienieintensywne"/>
        </w:rPr>
      </w:pPr>
      <w:r>
        <w:rPr>
          <w:rStyle w:val="Wyrnienieintensywne"/>
        </w:rPr>
        <w:t>[kwota]</w:t>
      </w:r>
    </w:p>
    <w:bookmarkEnd w:id="5"/>
    <w:p w14:paraId="4F19A41C" w14:textId="54E25DB6" w:rsidR="00BC790D" w:rsidRDefault="00BC790D" w:rsidP="00BC790D">
      <w:pPr>
        <w:pStyle w:val="Nagwek4"/>
      </w:pPr>
      <w:r>
        <w:t>1.2 Zamówienie 2</w:t>
      </w:r>
    </w:p>
    <w:p w14:paraId="450BF966" w14:textId="740E6A8E" w:rsidR="00BC790D" w:rsidRPr="005256F3" w:rsidRDefault="00A46F2E" w:rsidP="00BC790D">
      <w:pPr>
        <w:rPr>
          <w:rStyle w:val="Wyrnienieintensywne"/>
        </w:rPr>
      </w:pPr>
      <w:r w:rsidRPr="005256F3">
        <w:rPr>
          <w:rStyle w:val="Wyrnienieintensywne"/>
        </w:rPr>
        <w:t>[jak wyżej, dopisując kolejne zamówienia korzystaj z nagłówków: poziom 1.1</w:t>
      </w:r>
      <w:r w:rsidR="005615B0" w:rsidRPr="005256F3">
        <w:rPr>
          <w:rStyle w:val="Wyrnienieintensywne"/>
        </w:rPr>
        <w:t xml:space="preserve"> oraz konsekwencje finansowe</w:t>
      </w:r>
      <w:r w:rsidRPr="005256F3">
        <w:rPr>
          <w:rStyle w:val="Wyrnienieintensywne"/>
        </w:rPr>
        <w:t xml:space="preserve"> – Nagłówek </w:t>
      </w:r>
      <w:r w:rsidR="00CE2824" w:rsidRPr="005256F3">
        <w:rPr>
          <w:rStyle w:val="Wyrnienieintensywne"/>
        </w:rPr>
        <w:t>4, poziom 1.1.1</w:t>
      </w:r>
      <w:r w:rsidR="005615B0" w:rsidRPr="005256F3">
        <w:rPr>
          <w:rStyle w:val="Wyrnienieintensywne"/>
        </w:rPr>
        <w:t xml:space="preserve"> oraz </w:t>
      </w:r>
      <w:r w:rsidR="00BE333C" w:rsidRPr="005256F3">
        <w:rPr>
          <w:rStyle w:val="Wyrnienieintensywne"/>
        </w:rPr>
        <w:t>zapisy o</w:t>
      </w:r>
      <w:r w:rsidR="00EB489C" w:rsidRPr="005256F3">
        <w:rPr>
          <w:rStyle w:val="Wyrnienieintensywne"/>
        </w:rPr>
        <w:t> </w:t>
      </w:r>
      <w:r w:rsidR="00BE333C" w:rsidRPr="005256F3">
        <w:rPr>
          <w:rStyle w:val="Wyrnienieintensywne"/>
        </w:rPr>
        <w:t>korekcie/</w:t>
      </w:r>
      <w:r w:rsidR="00EB489C" w:rsidRPr="005256F3">
        <w:rPr>
          <w:rStyle w:val="Wyrnienieintensywne"/>
        </w:rPr>
        <w:t>pomniejszeniu</w:t>
      </w:r>
      <w:r w:rsidR="00CE2824" w:rsidRPr="005256F3">
        <w:rPr>
          <w:rStyle w:val="Wyrnienieintensywne"/>
        </w:rPr>
        <w:t xml:space="preserve"> Nagłówek 5]</w:t>
      </w:r>
    </w:p>
    <w:p w14:paraId="1EE99363" w14:textId="77777777" w:rsidR="00BF26CA" w:rsidRDefault="00BF26CA" w:rsidP="00BA757E">
      <w:pPr>
        <w:pStyle w:val="Nagwek3"/>
        <w:numPr>
          <w:ilvl w:val="0"/>
          <w:numId w:val="2"/>
        </w:numPr>
        <w:ind w:left="426" w:hanging="426"/>
      </w:pPr>
      <w:r>
        <w:t>Realizacja projektu</w:t>
      </w:r>
    </w:p>
    <w:p w14:paraId="720A6B07" w14:textId="66E4D0E0" w:rsidR="00E42D78" w:rsidRDefault="00F46BA8" w:rsidP="00E42D78">
      <w:r w:rsidRPr="00F46BA8">
        <w:t>Na podstawie przedstawionych dokumentów oraz przeprowadzonych oględzin w</w:t>
      </w:r>
      <w:r>
        <w:t> </w:t>
      </w:r>
      <w:r w:rsidRPr="00F46BA8">
        <w:t>miejscu realizacji projektu</w:t>
      </w:r>
      <w:r w:rsidR="0041530F">
        <w:t>**</w:t>
      </w:r>
      <w:r w:rsidRPr="00F46BA8">
        <w:t xml:space="preserve"> stwierdzono, że projekt w zakresie rzeczowym został zrealizowany</w:t>
      </w:r>
      <w:r>
        <w:t>/ jest realizowany*</w:t>
      </w:r>
      <w:r w:rsidRPr="00F46BA8">
        <w:t xml:space="preserve"> zgodnie z wnioskiem </w:t>
      </w:r>
      <w:r>
        <w:t>i</w:t>
      </w:r>
      <w:r w:rsidRPr="00F46BA8">
        <w:t xml:space="preserve"> umową o dofinansowanie</w:t>
      </w:r>
      <w:r>
        <w:t>.</w:t>
      </w:r>
    </w:p>
    <w:p w14:paraId="6F03BDCB" w14:textId="41410799" w:rsidR="00F46BA8" w:rsidRPr="00F46BA8" w:rsidRDefault="00F46BA8" w:rsidP="00E42D78">
      <w:pPr>
        <w:rPr>
          <w:rStyle w:val="Wyrnienieintensywne"/>
        </w:rPr>
      </w:pPr>
      <w:r>
        <w:rPr>
          <w:rStyle w:val="Wyrnienieintensywne"/>
        </w:rPr>
        <w:t>[lub]</w:t>
      </w:r>
    </w:p>
    <w:p w14:paraId="7F47D937" w14:textId="722C412D" w:rsidR="00BF26CA" w:rsidRDefault="00BF26CA" w:rsidP="00BA757E">
      <w:pPr>
        <w:pStyle w:val="Nagwek4"/>
        <w:numPr>
          <w:ilvl w:val="1"/>
          <w:numId w:val="2"/>
        </w:numPr>
        <w:ind w:left="426" w:hanging="426"/>
      </w:pPr>
      <w:r>
        <w:t xml:space="preserve">Ustalenia </w:t>
      </w:r>
    </w:p>
    <w:p w14:paraId="407F41C9" w14:textId="638F60D0" w:rsidR="00A122BE" w:rsidRPr="001C178E" w:rsidRDefault="00A122BE" w:rsidP="00BA757E">
      <w:pPr>
        <w:pStyle w:val="Nagwek5"/>
        <w:numPr>
          <w:ilvl w:val="2"/>
          <w:numId w:val="2"/>
        </w:numPr>
        <w:ind w:left="426" w:hanging="426"/>
      </w:pPr>
      <w:r w:rsidRPr="001C178E">
        <w:t>Uchybienie 1</w:t>
      </w:r>
    </w:p>
    <w:p w14:paraId="4E2C6C85" w14:textId="77777777" w:rsidR="00A14027" w:rsidRPr="001C178E" w:rsidRDefault="00A14027" w:rsidP="00A14027">
      <w:pPr>
        <w:rPr>
          <w:b/>
          <w:bCs/>
        </w:rPr>
      </w:pPr>
      <w:r w:rsidRPr="001C178E">
        <w:rPr>
          <w:b/>
          <w:bCs/>
        </w:rPr>
        <w:t>Opis stanu faktycznego</w:t>
      </w:r>
    </w:p>
    <w:p w14:paraId="194C0069" w14:textId="77777777" w:rsidR="00A14027" w:rsidRPr="006A0463" w:rsidRDefault="00A14027" w:rsidP="00A14027">
      <w:pPr>
        <w:rPr>
          <w:rStyle w:val="Wyrnienieintensywne"/>
        </w:rPr>
      </w:pPr>
      <w:r w:rsidRPr="006A0463">
        <w:rPr>
          <w:rStyle w:val="Wyrnienieintensywne"/>
        </w:rPr>
        <w:t>[opis uchybienia]</w:t>
      </w:r>
    </w:p>
    <w:p w14:paraId="13B88AAC" w14:textId="77777777" w:rsidR="00A14027" w:rsidRPr="001C178E" w:rsidRDefault="00A14027" w:rsidP="00A14027">
      <w:pPr>
        <w:rPr>
          <w:b/>
          <w:bCs/>
        </w:rPr>
      </w:pPr>
      <w:r w:rsidRPr="001C178E">
        <w:rPr>
          <w:b/>
          <w:bCs/>
        </w:rPr>
        <w:t>Naruszenie</w:t>
      </w:r>
    </w:p>
    <w:p w14:paraId="29ACA9C0" w14:textId="77777777" w:rsidR="00A14027" w:rsidRPr="00B37DC4" w:rsidRDefault="00A14027" w:rsidP="00A14027">
      <w:pPr>
        <w:rPr>
          <w:rStyle w:val="Wyrnienieintensywne"/>
        </w:rPr>
      </w:pPr>
      <w:r w:rsidRPr="00B37DC4">
        <w:rPr>
          <w:rStyle w:val="Wyrnienieintensywne"/>
        </w:rPr>
        <w:t>[Wskaż podstawę prawną uchybienia (numer art. Pzp/ pkt Wytycznych/ pkt Przewodnika dla beneficjentów). W przypadku powołania się na przewodnik wskaż zapisy UOD, które zostały naruszone]</w:t>
      </w:r>
    </w:p>
    <w:p w14:paraId="5FF8E63E" w14:textId="77777777" w:rsidR="00A14027" w:rsidRPr="001C178E" w:rsidRDefault="00A14027" w:rsidP="00A14027">
      <w:pPr>
        <w:rPr>
          <w:b/>
          <w:bCs/>
        </w:rPr>
      </w:pPr>
      <w:r w:rsidRPr="001C178E">
        <w:rPr>
          <w:b/>
          <w:bCs/>
        </w:rPr>
        <w:t>Uzasadnienie</w:t>
      </w:r>
    </w:p>
    <w:p w14:paraId="6AA5BAE7" w14:textId="77777777" w:rsidR="00A14027" w:rsidRPr="00B37DC4" w:rsidRDefault="00A14027" w:rsidP="00A14027">
      <w:pPr>
        <w:rPr>
          <w:rStyle w:val="Wyrnienieintensywne"/>
        </w:rPr>
      </w:pPr>
      <w:r w:rsidRPr="00B37DC4">
        <w:rPr>
          <w:rStyle w:val="Wyrnienieintensywne"/>
        </w:rPr>
        <w:t>[uzasadnienie]</w:t>
      </w:r>
    </w:p>
    <w:p w14:paraId="73001CB6" w14:textId="77777777" w:rsidR="00A14027" w:rsidRPr="001C178E" w:rsidRDefault="00A14027" w:rsidP="00A14027">
      <w:r w:rsidRPr="001C178E">
        <w:t>Uchybienie ma charakter formalny, bez skutków finansowych.</w:t>
      </w:r>
    </w:p>
    <w:p w14:paraId="665A686D" w14:textId="77777777" w:rsidR="00A14027" w:rsidRPr="00B37DC4" w:rsidRDefault="00A14027" w:rsidP="00A14027">
      <w:pPr>
        <w:rPr>
          <w:rStyle w:val="Wyrnienieintensywne"/>
        </w:rPr>
      </w:pPr>
      <w:r w:rsidRPr="00B37DC4">
        <w:rPr>
          <w:rStyle w:val="Wyrnienieintensywne"/>
        </w:rPr>
        <w:t>[lub]</w:t>
      </w:r>
    </w:p>
    <w:p w14:paraId="3565169C" w14:textId="77777777" w:rsidR="00A14027" w:rsidRPr="001C178E" w:rsidRDefault="00A14027" w:rsidP="00A14027">
      <w:pPr>
        <w:rPr>
          <w:b/>
          <w:bCs/>
        </w:rPr>
      </w:pPr>
      <w:r w:rsidRPr="001C178E">
        <w:rPr>
          <w:b/>
          <w:bCs/>
        </w:rPr>
        <w:t>Nieprawidłowość</w:t>
      </w:r>
    </w:p>
    <w:p w14:paraId="02211F90" w14:textId="3B5550C6" w:rsidR="00A14027" w:rsidRDefault="00A14027" w:rsidP="00A14027">
      <w:r w:rsidRPr="001C178E">
        <w:t>Działanie/ zaniechanie* Beneficjenta doprowadziło do powstania faktycznej (po zatwierdzeniu wniosku o płatność)/potencjalnej</w:t>
      </w:r>
      <w:r w:rsidR="002B456D">
        <w:t xml:space="preserve"> </w:t>
      </w:r>
      <w:r w:rsidRPr="001C178E">
        <w:t>(przed zatwierdzeniem wniosku o płatność)* szkody finansowej, co stanowi nieprawidłowość.</w:t>
      </w:r>
    </w:p>
    <w:p w14:paraId="3C17A030" w14:textId="505B19E1" w:rsidR="002E2317" w:rsidRPr="001C178E" w:rsidRDefault="002E2317" w:rsidP="00A14027">
      <w:r w:rsidRPr="002E2317">
        <w:t xml:space="preserve">Na podstawie § </w:t>
      </w:r>
      <w:r w:rsidRPr="00077958">
        <w:rPr>
          <w:rStyle w:val="Wyrnienieintensywne"/>
        </w:rPr>
        <w:t>[…]</w:t>
      </w:r>
      <w:r w:rsidRPr="002E2317">
        <w:t xml:space="preserve"> UOD </w:t>
      </w:r>
      <w:r w:rsidRPr="00077958">
        <w:rPr>
          <w:rStyle w:val="Wyrnienieintensywne"/>
        </w:rPr>
        <w:t xml:space="preserve">[wpisać odpowiednio z UOD] </w:t>
      </w:r>
      <w:r w:rsidRPr="002E2317">
        <w:t xml:space="preserve">uznaje się wydatki związane z </w:t>
      </w:r>
      <w:r w:rsidRPr="00077958">
        <w:rPr>
          <w:rStyle w:val="Wyrnienieintensywne"/>
        </w:rPr>
        <w:t>[…]</w:t>
      </w:r>
      <w:r w:rsidRPr="002E2317">
        <w:t xml:space="preserve"> w całości</w:t>
      </w:r>
      <w:r w:rsidR="002476FB">
        <w:t>/ w kwocie</w:t>
      </w:r>
      <w:r w:rsidR="002727BA">
        <w:t xml:space="preserve"> […]*</w:t>
      </w:r>
      <w:r w:rsidRPr="002E2317">
        <w:t xml:space="preserve"> za niekwalifikowalne.</w:t>
      </w:r>
    </w:p>
    <w:p w14:paraId="1A39F52C" w14:textId="4B7AA348" w:rsidR="00A122BE" w:rsidRDefault="00A122BE" w:rsidP="00BA757E">
      <w:pPr>
        <w:pStyle w:val="Nagwek5"/>
        <w:numPr>
          <w:ilvl w:val="2"/>
          <w:numId w:val="2"/>
        </w:numPr>
        <w:ind w:left="426" w:hanging="426"/>
      </w:pPr>
      <w:r w:rsidRPr="001C178E">
        <w:t>Uchybienie 2</w:t>
      </w:r>
    </w:p>
    <w:p w14:paraId="6FD85670" w14:textId="267CE536" w:rsidR="00C0677A" w:rsidRPr="00C0677A" w:rsidRDefault="00C0677A" w:rsidP="00C0677A">
      <w:pPr>
        <w:rPr>
          <w:rStyle w:val="Wyrnienieintensywne"/>
        </w:rPr>
      </w:pPr>
      <w:r w:rsidRPr="00C0677A">
        <w:rPr>
          <w:rStyle w:val="Wyrnienieintensywne"/>
        </w:rPr>
        <w:t>[jak wyżej]</w:t>
      </w:r>
    </w:p>
    <w:p w14:paraId="29390E91" w14:textId="7225215B" w:rsidR="00853B19" w:rsidRDefault="00853B19" w:rsidP="00853B19">
      <w:pPr>
        <w:pStyle w:val="Nagwek4"/>
      </w:pPr>
      <w:r>
        <w:lastRenderedPageBreak/>
        <w:t>Konsekwencje fin</w:t>
      </w:r>
      <w:r w:rsidR="00E10578">
        <w:t>ansowe</w:t>
      </w:r>
    </w:p>
    <w:p w14:paraId="25B8DAC3" w14:textId="70D7BDDB" w:rsidR="00C0677A" w:rsidRDefault="00372F38" w:rsidP="00372F38">
      <w:pPr>
        <w:pStyle w:val="Nagwek5"/>
      </w:pPr>
      <w:r>
        <w:t>Wartość wydatków niekwalifikowalnych</w:t>
      </w:r>
    </w:p>
    <w:p w14:paraId="2B767484" w14:textId="67CC1094" w:rsidR="00372F38" w:rsidRPr="00750410" w:rsidRDefault="00750410" w:rsidP="00372F38">
      <w:pPr>
        <w:rPr>
          <w:rStyle w:val="Wyrnienieintensywne"/>
        </w:rPr>
      </w:pPr>
      <w:r>
        <w:rPr>
          <w:rStyle w:val="Wyrnienieintensywne"/>
        </w:rPr>
        <w:t>[kwota]</w:t>
      </w:r>
    </w:p>
    <w:p w14:paraId="6FC87FC9" w14:textId="59E8AB58" w:rsidR="00FC1161" w:rsidRDefault="00FC1161" w:rsidP="00A122BE">
      <w:pPr>
        <w:pStyle w:val="Nagwek3"/>
        <w:numPr>
          <w:ilvl w:val="0"/>
          <w:numId w:val="2"/>
        </w:numPr>
      </w:pPr>
      <w:r>
        <w:t>Zalecenia pokontrolne</w:t>
      </w:r>
    </w:p>
    <w:p w14:paraId="4E023518" w14:textId="6E6E3AA8" w:rsidR="00792539" w:rsidRPr="00036539" w:rsidRDefault="00C76583" w:rsidP="00792539">
      <w:pPr>
        <w:rPr>
          <w:rStyle w:val="Wyrnienieintensywne"/>
        </w:rPr>
      </w:pPr>
      <w:r w:rsidRPr="00036539">
        <w:rPr>
          <w:rStyle w:val="Wyrnienieintensywne"/>
        </w:rPr>
        <w:t>[wskazać zalecenia w przypadku większej liczby zaleceń wprowadź numerowanie</w:t>
      </w:r>
      <w:r w:rsidR="00ED275A">
        <w:rPr>
          <w:rStyle w:val="Wyrnienieintensywne"/>
        </w:rPr>
        <w:t xml:space="preserve"> korzystając z wstążki</w:t>
      </w:r>
      <w:r w:rsidRPr="00036539">
        <w:rPr>
          <w:rStyle w:val="Wyrnienieintensywne"/>
        </w:rPr>
        <w:t>]</w:t>
      </w:r>
    </w:p>
    <w:p w14:paraId="556B959B" w14:textId="7F6E19BA" w:rsidR="008421B3" w:rsidRDefault="00A81944" w:rsidP="00476ACB">
      <w:pPr>
        <w:pStyle w:val="Nagwek4"/>
      </w:pPr>
      <w:r>
        <w:t>Termin na wykonanie zaleceń</w:t>
      </w:r>
      <w:r w:rsidR="00C76583">
        <w:t>:</w:t>
      </w:r>
    </w:p>
    <w:p w14:paraId="67D7F1B2" w14:textId="76AC5E0B" w:rsidR="00412568" w:rsidRPr="00FB202B" w:rsidRDefault="00412568" w:rsidP="00412568">
      <w:pPr>
        <w:rPr>
          <w:rStyle w:val="Wyrnienieintensywne"/>
        </w:rPr>
      </w:pPr>
      <w:r w:rsidRPr="00FB202B">
        <w:rPr>
          <w:rStyle w:val="Wyrnienieintensywne"/>
        </w:rPr>
        <w:t>[wpisać datę]</w:t>
      </w:r>
    </w:p>
    <w:p w14:paraId="4DA0B917" w14:textId="38A6FD65" w:rsidR="00412568" w:rsidRDefault="00933B3F" w:rsidP="00933B3F">
      <w:pPr>
        <w:pStyle w:val="Nagwek4"/>
      </w:pPr>
      <w:r>
        <w:t>Sposób wykonania zaleceń</w:t>
      </w:r>
      <w:r w:rsidR="00C76583">
        <w:t>:</w:t>
      </w:r>
    </w:p>
    <w:p w14:paraId="687E4975" w14:textId="6156CC4E" w:rsidR="00933B3F" w:rsidRPr="00036539" w:rsidRDefault="00933B3F" w:rsidP="00933B3F">
      <w:pPr>
        <w:rPr>
          <w:rStyle w:val="Wyrnienieintensywne"/>
        </w:rPr>
      </w:pPr>
      <w:r w:rsidRPr="00036539">
        <w:rPr>
          <w:rStyle w:val="Wyrnienieintensywne"/>
        </w:rPr>
        <w:t>[wskazać</w:t>
      </w:r>
      <w:r w:rsidR="00792539" w:rsidRPr="00036539">
        <w:rPr>
          <w:rStyle w:val="Wyrnienieintensywne"/>
        </w:rPr>
        <w:t xml:space="preserve"> w jakiś sposób beneficjent ma potwierdzić wykonanie zaleceń]</w:t>
      </w:r>
    </w:p>
    <w:p w14:paraId="3C7F79FC" w14:textId="69EBFCB4" w:rsidR="00E12B61" w:rsidRDefault="00E12B61" w:rsidP="00DE7C73">
      <w:pPr>
        <w:pStyle w:val="Nagwek2"/>
      </w:pPr>
      <w:r>
        <w:t>Sposoby usunięcia nieprawidłowości</w:t>
      </w:r>
      <w:r w:rsidR="006649AA">
        <w:t>**</w:t>
      </w:r>
    </w:p>
    <w:p w14:paraId="123B00BA" w14:textId="317724B0" w:rsidR="0077011D" w:rsidRDefault="0077011D" w:rsidP="005C45AB">
      <w:pPr>
        <w:pStyle w:val="Akapitzlist"/>
        <w:numPr>
          <w:ilvl w:val="0"/>
          <w:numId w:val="6"/>
        </w:numPr>
      </w:pPr>
      <w:r>
        <w:t>przed zatwierdzeniem wniosku o płatność – jeżeli w kontrolowanym wniosku o</w:t>
      </w:r>
      <w:r w:rsidR="005C45AB">
        <w:t> </w:t>
      </w:r>
      <w:r>
        <w:t xml:space="preserve">płatność beneficjent przedstawił wydatek poniesiony nieprawidłowo, </w:t>
      </w:r>
      <w:r w:rsidR="00D656A6">
        <w:t>IZ </w:t>
      </w:r>
      <w:r>
        <w:t>pomniejsza wartość wydatków kwalifikowalnych o ten wydatek,</w:t>
      </w:r>
    </w:p>
    <w:p w14:paraId="7C97900C" w14:textId="455CACD9" w:rsidR="0077011D" w:rsidRDefault="0077011D" w:rsidP="005C45AB">
      <w:pPr>
        <w:pStyle w:val="Akapitzlist"/>
        <w:numPr>
          <w:ilvl w:val="0"/>
          <w:numId w:val="6"/>
        </w:numPr>
      </w:pPr>
      <w:r>
        <w:t>w przypadku składania kolejnych wniosków o płatność - beneficjent sam pomniejsza wydatki kwalifikowalne o kwotę wynikającą ze stwierdzonych nieprawidłowości,</w:t>
      </w:r>
    </w:p>
    <w:p w14:paraId="5D7E0A34" w14:textId="6B8E4791" w:rsidR="0077011D" w:rsidRDefault="0077011D" w:rsidP="005C45AB">
      <w:pPr>
        <w:pStyle w:val="Akapitzlist"/>
        <w:numPr>
          <w:ilvl w:val="0"/>
          <w:numId w:val="6"/>
        </w:numPr>
      </w:pPr>
      <w:r>
        <w:t>w przypadku stwierdzenia nieprawidłowości przed złożeniem przez beneficjenta wniosku o płatność - beneficjent sam pomniejsza wydatki kwalifikowalne o kwotę wynikającą ze stwierdzonych nieprawidłowości,</w:t>
      </w:r>
    </w:p>
    <w:p w14:paraId="475A51D2" w14:textId="139D2518" w:rsidR="0077011D" w:rsidRDefault="0077011D" w:rsidP="005C45AB">
      <w:pPr>
        <w:pStyle w:val="Akapitzlist"/>
        <w:numPr>
          <w:ilvl w:val="0"/>
          <w:numId w:val="6"/>
        </w:numPr>
      </w:pPr>
      <w:r>
        <w:t>gdy beneficjent nie pomniejszył wydatków kwalifikowalnych – IZ pomniejszy wydatki kwalifikowane o kwotę wydatków nieprawidłowych,</w:t>
      </w:r>
    </w:p>
    <w:p w14:paraId="6733DC36" w14:textId="3F83B099" w:rsidR="0047235F" w:rsidRDefault="0077011D" w:rsidP="005C45AB">
      <w:pPr>
        <w:pStyle w:val="Akapitzlist"/>
        <w:numPr>
          <w:ilvl w:val="0"/>
          <w:numId w:val="6"/>
        </w:numPr>
      </w:pPr>
      <w:r>
        <w:t>jeżeli beneficjent zawrze we wniosku o płatność wydatek, który w wyniku kontroli został uznany za nieprawidłowy, IZ oceni, czy zachodzą przesłanki podejrzenia popełnienia przestępstwa,</w:t>
      </w:r>
      <w:r w:rsidR="0047235F" w:rsidRPr="0047235F">
        <w:t xml:space="preserve"> </w:t>
      </w:r>
    </w:p>
    <w:p w14:paraId="6F01B276" w14:textId="5CB8A4CE" w:rsidR="0077011D" w:rsidRDefault="0047235F" w:rsidP="005C45AB">
      <w:pPr>
        <w:pStyle w:val="Akapitzlist"/>
        <w:numPr>
          <w:ilvl w:val="0"/>
          <w:numId w:val="6"/>
        </w:numPr>
      </w:pPr>
      <w:r>
        <w:t>c</w:t>
      </w:r>
      <w:r w:rsidRPr="0047235F">
        <w:t>elowe przedstawienie do rozliczenia wydatków niekwalifikowalnych może stanowić próbę popełnienia przestępstwa</w:t>
      </w:r>
      <w:r w:rsidR="001F4FFF">
        <w:t>, o którym mowa w KK lub KKS</w:t>
      </w:r>
      <w:r>
        <w:t>,</w:t>
      </w:r>
    </w:p>
    <w:p w14:paraId="15E7E653" w14:textId="77777777" w:rsidR="00D4571F" w:rsidRDefault="0077011D" w:rsidP="00DE7C73">
      <w:pPr>
        <w:pStyle w:val="Akapitzlist"/>
        <w:numPr>
          <w:ilvl w:val="0"/>
          <w:numId w:val="6"/>
        </w:numPr>
      </w:pPr>
      <w:r>
        <w:t>w przypadku nieprawidłowości stwierdzonych w uprzednio zatwierdzonym wniosku o płatność, IZ nałoży korektę finansową oraz rozpocznie procedurę odzyskiwania kwoty współfinansowania UE w wysokości odpowiadającej wartości korekty finansowej</w:t>
      </w:r>
      <w:bookmarkStart w:id="7" w:name="_Pouczenie"/>
      <w:bookmarkEnd w:id="7"/>
      <w:r w:rsidR="00D4571F">
        <w:t>.</w:t>
      </w:r>
    </w:p>
    <w:p w14:paraId="699206BF" w14:textId="786A0251" w:rsidR="00985C28" w:rsidRDefault="00985C28" w:rsidP="00D4571F">
      <w:pPr>
        <w:pStyle w:val="Nagwek2"/>
      </w:pPr>
      <w:r>
        <w:t>Pouczenie</w:t>
      </w:r>
    </w:p>
    <w:p w14:paraId="1BE2B4F5" w14:textId="4CBD8477" w:rsidR="001D220F" w:rsidRPr="00A62D54" w:rsidRDefault="001D220F" w:rsidP="000F6DA2">
      <w:pPr>
        <w:rPr>
          <w:rStyle w:val="Wyrnienieintensywne"/>
        </w:rPr>
      </w:pPr>
      <w:r w:rsidRPr="00A62D54">
        <w:rPr>
          <w:rStyle w:val="Wyrnienieintensywne"/>
        </w:rPr>
        <w:t>[bez zastrzeżeń]</w:t>
      </w:r>
    </w:p>
    <w:p w14:paraId="5666F14B" w14:textId="74A429C7" w:rsidR="001D220F" w:rsidRPr="001D220F" w:rsidRDefault="001D220F" w:rsidP="001D220F">
      <w:r w:rsidRPr="001D220F">
        <w:lastRenderedPageBreak/>
        <w:t xml:space="preserve">Brak odpowiedzi na </w:t>
      </w:r>
      <w:r>
        <w:t>przesłaną</w:t>
      </w:r>
      <w:r w:rsidRPr="001D220F">
        <w:t xml:space="preserve"> IPK w ww. terminie jest równoznaczn</w:t>
      </w:r>
      <w:r w:rsidR="0074508E">
        <w:t>y</w:t>
      </w:r>
      <w:r w:rsidRPr="001D220F">
        <w:t xml:space="preserve"> z akceptacją</w:t>
      </w:r>
      <w:r w:rsidR="0074508E">
        <w:t xml:space="preserve"> jej treści</w:t>
      </w:r>
      <w:r w:rsidRPr="001D220F">
        <w:t>.</w:t>
      </w:r>
    </w:p>
    <w:p w14:paraId="11B83BA8" w14:textId="7B802295" w:rsidR="009637C4" w:rsidRPr="00A62D54" w:rsidRDefault="009637C4" w:rsidP="000F6DA2">
      <w:pPr>
        <w:rPr>
          <w:rStyle w:val="Wyrnienieintensywne"/>
        </w:rPr>
      </w:pPr>
      <w:r w:rsidRPr="00A62D54">
        <w:rPr>
          <w:rStyle w:val="Wyrnienieintensywne"/>
        </w:rPr>
        <w:t>[</w:t>
      </w:r>
      <w:r w:rsidR="001D220F" w:rsidRPr="00A62D54">
        <w:rPr>
          <w:rStyle w:val="Wyrnienieintensywne"/>
        </w:rPr>
        <w:t>z nieistotnymi zastrzeżeniami/z istotnymi zastrzeżeniami]</w:t>
      </w:r>
    </w:p>
    <w:p w14:paraId="2A8FFB4E" w14:textId="3362308B" w:rsidR="000F6DA2" w:rsidRDefault="000F6DA2" w:rsidP="000F6DA2">
      <w:r>
        <w:t xml:space="preserve">Brak </w:t>
      </w:r>
      <w:r w:rsidR="009637C4">
        <w:t>wniesienia zastrzeżeń</w:t>
      </w:r>
      <w:r>
        <w:t xml:space="preserve"> wobec ustaleń IPK oznacza przyjęcie do wiadomości i</w:t>
      </w:r>
      <w:r w:rsidR="0074508E">
        <w:t> </w:t>
      </w:r>
      <w:r>
        <w:t xml:space="preserve">akceptację sposobu usunięcia nieprawidłowości. </w:t>
      </w:r>
    </w:p>
    <w:p w14:paraId="70A8A877" w14:textId="7AAB453B" w:rsidR="000F6DA2" w:rsidRDefault="00730D3E" w:rsidP="000F6DA2">
      <w:r>
        <w:t>K</w:t>
      </w:r>
      <w:r w:rsidR="000F6DA2">
        <w:t xml:space="preserve">ierownik jednostki kontrolowanej może jednokrotnie - w terminie 14 dni od dnia otrzymania IPK - złożyć uzasadnione zastrzeżenia do ustaleń w niej zawartych. </w:t>
      </w:r>
    </w:p>
    <w:p w14:paraId="1153C1DD" w14:textId="77777777" w:rsidR="000F6DA2" w:rsidRDefault="000F6DA2" w:rsidP="000F6DA2">
      <w:r>
        <w:t xml:space="preserve">Zastrzeżenia wniesione po upływie 14 dni od daty otrzymania IPK nie będą rozpatrywane przez IZ. </w:t>
      </w:r>
    </w:p>
    <w:p w14:paraId="2BE707F2" w14:textId="59288649" w:rsidR="0010477E" w:rsidRDefault="0010477E" w:rsidP="000F6DA2">
      <w:r>
        <w:t>W</w:t>
      </w:r>
      <w:r w:rsidR="000F6DA2">
        <w:t xml:space="preserve"> przypadku złożenia przez Beneficjenta zastrzeżeń do IPK IZ sporządza OIPK. </w:t>
      </w:r>
    </w:p>
    <w:p w14:paraId="02B48147" w14:textId="0AA183BC" w:rsidR="0010477E" w:rsidRPr="00A62D54" w:rsidRDefault="00853404" w:rsidP="000F6DA2">
      <w:pPr>
        <w:rPr>
          <w:rStyle w:val="Wyrnienieintensywne"/>
        </w:rPr>
      </w:pPr>
      <w:r w:rsidRPr="00A62D54">
        <w:rPr>
          <w:rStyle w:val="Wyrnienieintensywne"/>
        </w:rPr>
        <w:t>[ostateczna informacja pokontrolna – usuń tekst powyżej]</w:t>
      </w:r>
    </w:p>
    <w:p w14:paraId="76A3BF21" w14:textId="0AD5172E" w:rsidR="005C45AB" w:rsidRPr="005C45AB" w:rsidRDefault="000F6DA2" w:rsidP="000F6DA2">
      <w:r>
        <w:t xml:space="preserve">Do ostatecznej informacji pokontrolnej nie przysługuje możliwość złożenia zastrzeżeń.  </w:t>
      </w:r>
    </w:p>
    <w:p w14:paraId="07E95000" w14:textId="038151D0" w:rsidR="00985C28" w:rsidRDefault="006A5BBB" w:rsidP="00DE7C73">
      <w:pPr>
        <w:pStyle w:val="Nagwek2"/>
      </w:pPr>
      <w:r>
        <w:t>Podstawy prawne</w:t>
      </w:r>
    </w:p>
    <w:p w14:paraId="132C39E9" w14:textId="70C80DD8" w:rsidR="00A51735" w:rsidRPr="00A62D54" w:rsidRDefault="00A51735" w:rsidP="00A51735">
      <w:pPr>
        <w:rPr>
          <w:rStyle w:val="Wyrnienieintensywne"/>
        </w:rPr>
      </w:pPr>
      <w:r w:rsidRPr="00A62D54">
        <w:rPr>
          <w:rStyle w:val="Wyrnienieintensywne"/>
        </w:rPr>
        <w:t>[dot. kontroli przed podpisaniem umowy o dofinansowanie]</w:t>
      </w:r>
      <w:r w:rsidR="00F05AEE" w:rsidRPr="00A62D54">
        <w:rPr>
          <w:rStyle w:val="Wyrnienieintensywne"/>
        </w:rPr>
        <w:t>*</w:t>
      </w:r>
      <w:r w:rsidR="00A62D54">
        <w:rPr>
          <w:rStyle w:val="Wyrnienieintensywne"/>
        </w:rPr>
        <w:t>]</w:t>
      </w:r>
    </w:p>
    <w:p w14:paraId="14EA84DC" w14:textId="0CB826BF" w:rsidR="00505E88" w:rsidRDefault="00F05AEE" w:rsidP="001A7794">
      <w:pPr>
        <w:pStyle w:val="Akapitzlist"/>
        <w:numPr>
          <w:ilvl w:val="0"/>
          <w:numId w:val="12"/>
        </w:numPr>
      </w:pPr>
      <w:r>
        <w:t>a</w:t>
      </w:r>
      <w:r w:rsidR="00505E88" w:rsidRPr="00505E88">
        <w:t xml:space="preserve">rt. </w:t>
      </w:r>
      <w:r w:rsidR="00BB17E6">
        <w:t>24</w:t>
      </w:r>
      <w:r w:rsidR="00505E88" w:rsidRPr="00505E88">
        <w:t xml:space="preserve"> ust. </w:t>
      </w:r>
      <w:r w:rsidR="00720D97">
        <w:t>3</w:t>
      </w:r>
      <w:r w:rsidR="00505E88" w:rsidRPr="00505E88">
        <w:t>, art. 2</w:t>
      </w:r>
      <w:r w:rsidR="00751DB3">
        <w:t>5</w:t>
      </w:r>
      <w:r w:rsidR="00505E88" w:rsidRPr="00505E88">
        <w:t xml:space="preserve"> ust. 1 i 3 ustawy wdrożeniowej</w:t>
      </w:r>
      <w:r w:rsidR="001A7794">
        <w:t>,</w:t>
      </w:r>
    </w:p>
    <w:p w14:paraId="0FB32882" w14:textId="67CF564C" w:rsidR="00CF6238" w:rsidRDefault="00CF6238" w:rsidP="00CF6238">
      <w:pPr>
        <w:pStyle w:val="Akapitzlist"/>
        <w:numPr>
          <w:ilvl w:val="0"/>
          <w:numId w:val="12"/>
        </w:numPr>
      </w:pPr>
      <w:r>
        <w:t>a</w:t>
      </w:r>
      <w:r w:rsidRPr="00505E88">
        <w:t xml:space="preserve">rt. </w:t>
      </w:r>
      <w:r>
        <w:t>69</w:t>
      </w:r>
      <w:r w:rsidRPr="00505E88">
        <w:t xml:space="preserve"> ust. </w:t>
      </w:r>
      <w:r>
        <w:t>2</w:t>
      </w:r>
      <w:r w:rsidRPr="00505E88">
        <w:t xml:space="preserve">; art. </w:t>
      </w:r>
      <w:r>
        <w:t>73</w:t>
      </w:r>
      <w:r w:rsidRPr="00505E88">
        <w:t xml:space="preserve"> ust. </w:t>
      </w:r>
      <w:r>
        <w:t>2</w:t>
      </w:r>
      <w:r w:rsidRPr="00505E88">
        <w:t xml:space="preserve"> lit. </w:t>
      </w:r>
      <w:r>
        <w:t>f</w:t>
      </w:r>
      <w:r w:rsidRPr="00505E88">
        <w:t xml:space="preserve"> Rozporządzenia ogólnego</w:t>
      </w:r>
      <w:r>
        <w:t>,</w:t>
      </w:r>
    </w:p>
    <w:p w14:paraId="5C7717C0" w14:textId="45C810C7" w:rsidR="00A62D54" w:rsidRPr="00A62D54" w:rsidRDefault="00A62D54" w:rsidP="00A62D54">
      <w:pPr>
        <w:rPr>
          <w:i/>
          <w:iCs/>
          <w:color w:val="538135" w:themeColor="accent6" w:themeShade="BF"/>
        </w:rPr>
      </w:pPr>
      <w:r>
        <w:rPr>
          <w:i/>
          <w:iCs/>
          <w:color w:val="538135" w:themeColor="accent6" w:themeShade="BF"/>
        </w:rPr>
        <w:t>{</w:t>
      </w:r>
      <w:r w:rsidRPr="00A62D54">
        <w:rPr>
          <w:i/>
          <w:iCs/>
          <w:color w:val="538135" w:themeColor="accent6" w:themeShade="BF"/>
        </w:rPr>
        <w:t>dot. kontroli po podpisaniu umowy o dofinansowanie]*</w:t>
      </w:r>
      <w:r>
        <w:rPr>
          <w:i/>
          <w:iCs/>
          <w:color w:val="538135" w:themeColor="accent6" w:themeShade="BF"/>
        </w:rPr>
        <w:t>]</w:t>
      </w:r>
    </w:p>
    <w:p w14:paraId="01B14D57" w14:textId="63018319" w:rsidR="00505E88" w:rsidRPr="00505E88" w:rsidRDefault="00F05AEE" w:rsidP="001A7794">
      <w:pPr>
        <w:pStyle w:val="Akapitzlist"/>
        <w:numPr>
          <w:ilvl w:val="0"/>
          <w:numId w:val="12"/>
        </w:numPr>
      </w:pPr>
      <w:r>
        <w:t>a</w:t>
      </w:r>
      <w:r w:rsidR="00505E88" w:rsidRPr="00505E88">
        <w:t>rt. 2</w:t>
      </w:r>
      <w:r w:rsidR="00953463">
        <w:t>4</w:t>
      </w:r>
      <w:r w:rsidR="00505E88" w:rsidRPr="00505E88">
        <w:t xml:space="preserve"> ust. </w:t>
      </w:r>
      <w:r w:rsidR="00953463">
        <w:t>4, art. 25 ust. 1</w:t>
      </w:r>
      <w:r w:rsidR="00505E88" w:rsidRPr="00505E88">
        <w:t xml:space="preserve"> ustawy wdrożeniowej</w:t>
      </w:r>
    </w:p>
    <w:p w14:paraId="3A51E19E" w14:textId="7EC2A81C" w:rsidR="00CF6238" w:rsidRPr="00A51735" w:rsidRDefault="00CF6238" w:rsidP="00CF6238">
      <w:pPr>
        <w:pStyle w:val="Akapitzlist"/>
        <w:numPr>
          <w:ilvl w:val="0"/>
          <w:numId w:val="12"/>
        </w:numPr>
      </w:pPr>
      <w:r w:rsidRPr="00A51735">
        <w:t>§ [właściwy paragraf] Umowy/Decyzji Zarządu Województwa Śląskiego nr [numer umowy/decyzji] z DD-MM-RRRR w sprawie dofinansowania projektu,</w:t>
      </w:r>
    </w:p>
    <w:p w14:paraId="307C562B" w14:textId="31CC47A1" w:rsidR="00642B44" w:rsidRDefault="001C5C83" w:rsidP="00F05AEE">
      <w:pPr>
        <w:pStyle w:val="Akapitzlist"/>
        <w:numPr>
          <w:ilvl w:val="0"/>
          <w:numId w:val="12"/>
        </w:numPr>
      </w:pPr>
      <w:r>
        <w:t>a</w:t>
      </w:r>
      <w:r w:rsidR="00C45C06">
        <w:t>rt. 26 ustawy wdrożeniowej</w:t>
      </w:r>
      <w:r w:rsidR="0047235F">
        <w:t>,</w:t>
      </w:r>
    </w:p>
    <w:p w14:paraId="7251362C" w14:textId="04E4AEA1" w:rsidR="001C5C83" w:rsidRDefault="001C5C83" w:rsidP="00F05AEE">
      <w:pPr>
        <w:pStyle w:val="Akapitzlist"/>
        <w:numPr>
          <w:ilvl w:val="0"/>
          <w:numId w:val="12"/>
        </w:numPr>
      </w:pPr>
      <w:r>
        <w:t>art. 27 ustawy wdrożeniowej</w:t>
      </w:r>
      <w:r w:rsidR="0047235F">
        <w:t>,</w:t>
      </w:r>
    </w:p>
    <w:p w14:paraId="584DB474" w14:textId="3007DDF2" w:rsidR="00D4571F" w:rsidRPr="00642B44" w:rsidRDefault="00AF5DAE" w:rsidP="001F4FFF">
      <w:pPr>
        <w:pStyle w:val="Akapitzlist"/>
        <w:numPr>
          <w:ilvl w:val="0"/>
          <w:numId w:val="12"/>
        </w:numPr>
      </w:pPr>
      <w:r w:rsidRPr="00AF5DAE">
        <w:t xml:space="preserve">art. 207 </w:t>
      </w:r>
      <w:r w:rsidR="001F4FFF">
        <w:t>U</w:t>
      </w:r>
      <w:r>
        <w:t>ofp</w:t>
      </w:r>
      <w:r w:rsidR="001F4FFF">
        <w:t>.</w:t>
      </w:r>
    </w:p>
    <w:p w14:paraId="1D554700" w14:textId="4AED31A8" w:rsidR="006A5BBB" w:rsidRDefault="006A5BBB" w:rsidP="00DE7C73">
      <w:pPr>
        <w:pStyle w:val="Nagwek2"/>
      </w:pPr>
      <w:r>
        <w:t>Korespondencja w toku kontroli</w:t>
      </w:r>
    </w:p>
    <w:p w14:paraId="20173A58" w14:textId="5F966DAA" w:rsidR="00344BBC" w:rsidRDefault="00344BBC" w:rsidP="00344BBC">
      <w:pPr>
        <w:pStyle w:val="Akapitzlist"/>
        <w:numPr>
          <w:ilvl w:val="0"/>
          <w:numId w:val="10"/>
        </w:numPr>
      </w:pPr>
      <w:r>
        <w:t xml:space="preserve">pismo o sygn. </w:t>
      </w:r>
      <w:r w:rsidR="006A26AB">
        <w:t>[numer]</w:t>
      </w:r>
      <w:r>
        <w:t xml:space="preserve"> z</w:t>
      </w:r>
      <w:r w:rsidR="006A26AB">
        <w:t xml:space="preserve"> [data] </w:t>
      </w:r>
      <w:r>
        <w:t>z prośbą o przekazanie dokumentów dot. …,</w:t>
      </w:r>
    </w:p>
    <w:p w14:paraId="36260555" w14:textId="4A6A0685" w:rsidR="00344BBC" w:rsidRDefault="00344BBC" w:rsidP="00344BBC">
      <w:pPr>
        <w:pStyle w:val="Akapitzlist"/>
        <w:numPr>
          <w:ilvl w:val="0"/>
          <w:numId w:val="10"/>
        </w:numPr>
      </w:pPr>
      <w:r>
        <w:t xml:space="preserve">e-mail z </w:t>
      </w:r>
      <w:r w:rsidR="006A26AB">
        <w:t xml:space="preserve">[data] </w:t>
      </w:r>
      <w:r>
        <w:t>(konto …@slaskie.pl) z prośbą o przekazanie dokumentów dot. …,</w:t>
      </w:r>
    </w:p>
    <w:p w14:paraId="0896D12D" w14:textId="12DA4C86" w:rsidR="00344BBC" w:rsidRPr="00344BBC" w:rsidRDefault="00344BBC" w:rsidP="00344BBC">
      <w:pPr>
        <w:pStyle w:val="Akapitzlist"/>
        <w:numPr>
          <w:ilvl w:val="0"/>
          <w:numId w:val="10"/>
        </w:numPr>
      </w:pPr>
      <w:r>
        <w:t xml:space="preserve">pismo Beneficjenta o sygn. </w:t>
      </w:r>
      <w:r w:rsidR="00307C3E">
        <w:t>[numer]</w:t>
      </w:r>
      <w:r>
        <w:t xml:space="preserve"> z</w:t>
      </w:r>
      <w:r w:rsidR="00307C3E">
        <w:t xml:space="preserve"> [data]</w:t>
      </w:r>
      <w:r>
        <w:t xml:space="preserve"> przekazujące dokumenty dot. …</w:t>
      </w:r>
    </w:p>
    <w:p w14:paraId="2E4D1FE4" w14:textId="776DB825" w:rsidR="006A5BBB" w:rsidRDefault="006A5BBB" w:rsidP="00DE7C73">
      <w:pPr>
        <w:pStyle w:val="Nagwek2"/>
      </w:pPr>
      <w:bookmarkStart w:id="8" w:name="_Skróty"/>
      <w:bookmarkEnd w:id="8"/>
      <w:r>
        <w:t>Skróty</w:t>
      </w:r>
    </w:p>
    <w:p w14:paraId="3E596FEF" w14:textId="77777777" w:rsidR="00FE559F" w:rsidRDefault="00FE559F" w:rsidP="00FE559F">
      <w:pPr>
        <w:pStyle w:val="Akapitzlist"/>
        <w:numPr>
          <w:ilvl w:val="0"/>
          <w:numId w:val="7"/>
        </w:numPr>
      </w:pPr>
      <w:r>
        <w:t>IPK/OIPK – informacja pokontrolna/ostateczna informacja pokontrolna,</w:t>
      </w:r>
    </w:p>
    <w:p w14:paraId="0827FFB1" w14:textId="77777777" w:rsidR="00FE559F" w:rsidRDefault="00FE559F" w:rsidP="00FE559F">
      <w:pPr>
        <w:pStyle w:val="Akapitzlist"/>
        <w:numPr>
          <w:ilvl w:val="0"/>
          <w:numId w:val="7"/>
        </w:numPr>
      </w:pPr>
      <w:r>
        <w:t>IZ – Instytucja Zarządzająca programem Fundusze Europejskie dla Śląskiego 2021-2027,</w:t>
      </w:r>
    </w:p>
    <w:p w14:paraId="0188D0F1" w14:textId="67F4419B" w:rsidR="00FE559F" w:rsidRDefault="00FE559F" w:rsidP="00FE559F">
      <w:pPr>
        <w:pStyle w:val="Akapitzlist"/>
        <w:numPr>
          <w:ilvl w:val="0"/>
          <w:numId w:val="7"/>
        </w:numPr>
      </w:pPr>
      <w:r>
        <w:lastRenderedPageBreak/>
        <w:t>Ustawa wdrożeniowa – Ustawa z dnia 28 kwietnia 2022 roku o zasadach realizacji zadań finansowanych ze środków europejskich w perspektywie finansowej 2021-2027 (Dz.U.2022.1079 ze zmianami),</w:t>
      </w:r>
    </w:p>
    <w:p w14:paraId="0B233D1A" w14:textId="3D71F0DA" w:rsidR="00250A7D" w:rsidRPr="00BE333C" w:rsidRDefault="00BC6214" w:rsidP="00250A7D">
      <w:pPr>
        <w:pStyle w:val="Akapitzlist"/>
        <w:numPr>
          <w:ilvl w:val="0"/>
          <w:numId w:val="6"/>
        </w:numPr>
      </w:pPr>
      <w:r>
        <w:t>Uofp –</w:t>
      </w:r>
      <w:r w:rsidR="00250A7D">
        <w:t xml:space="preserve"> ustawy z 27 sierpnia 2009 r. o finansach publicznych (t.j. Dz. U. z 2022, poz. </w:t>
      </w:r>
      <w:r w:rsidR="00A62D54">
        <w:t>1634 ze</w:t>
      </w:r>
      <w:r w:rsidR="00250A7D">
        <w:t xml:space="preserve"> zm.).</w:t>
      </w:r>
    </w:p>
    <w:p w14:paraId="2085C289" w14:textId="50CEFAAA" w:rsidR="00BC6214" w:rsidRDefault="00250A7D" w:rsidP="00FE559F">
      <w:pPr>
        <w:pStyle w:val="Akapitzlist"/>
        <w:numPr>
          <w:ilvl w:val="0"/>
          <w:numId w:val="7"/>
        </w:numPr>
      </w:pPr>
      <w:r>
        <w:t>KK</w:t>
      </w:r>
      <w:r w:rsidR="00D84E17">
        <w:t xml:space="preserve"> - </w:t>
      </w:r>
      <w:r w:rsidR="00D84E17" w:rsidRPr="00D84E17">
        <w:t>ustaw</w:t>
      </w:r>
      <w:r w:rsidR="00D84E17">
        <w:t>a</w:t>
      </w:r>
      <w:r w:rsidR="00D84E17" w:rsidRPr="00D84E17">
        <w:t xml:space="preserve"> z 6 czerwca 1997 r. – Kodeks karny (Dz.U. z 2022 r. poz. 1138, ze zm.)</w:t>
      </w:r>
      <w:r w:rsidR="00A122EA">
        <w:t>,</w:t>
      </w:r>
    </w:p>
    <w:p w14:paraId="3626BE18" w14:textId="2F733E1A" w:rsidR="00250A7D" w:rsidRDefault="00250A7D" w:rsidP="00FE559F">
      <w:pPr>
        <w:pStyle w:val="Akapitzlist"/>
        <w:numPr>
          <w:ilvl w:val="0"/>
          <w:numId w:val="7"/>
        </w:numPr>
      </w:pPr>
      <w:r>
        <w:t>KKS</w:t>
      </w:r>
      <w:r w:rsidR="00D84E17">
        <w:t xml:space="preserve"> - </w:t>
      </w:r>
      <w:r w:rsidR="00D84E17" w:rsidRPr="00D84E17">
        <w:t>ustaw</w:t>
      </w:r>
      <w:r w:rsidR="00D84E17">
        <w:t>a</w:t>
      </w:r>
      <w:r w:rsidR="00D84E17" w:rsidRPr="00D84E17">
        <w:t xml:space="preserve"> z 10 września 1999 r. – Kodeks karny skarbowy (Dz.U. z 2022 r. poz. 859 ze zm.)</w:t>
      </w:r>
      <w:r w:rsidR="00A122EA">
        <w:t>,</w:t>
      </w:r>
    </w:p>
    <w:p w14:paraId="78C46465" w14:textId="00174941" w:rsidR="00FE559F" w:rsidRDefault="00FE559F" w:rsidP="00FE559F">
      <w:pPr>
        <w:pStyle w:val="Akapitzlist"/>
        <w:numPr>
          <w:ilvl w:val="0"/>
          <w:numId w:val="7"/>
        </w:numPr>
      </w:pPr>
      <w:r>
        <w:t>Rozporządzenie ogólne -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122EA">
        <w:t> </w:t>
      </w:r>
      <w:r>
        <w:t>także przepisy finansowe na potrzeby tych funduszy oraz na potrzeby Funduszu Azylu, Migracji i Integracji, Funduszu Bezpieczeństwa Wewnętrznego i Instrumentu Wsparcia Finansowego na rzecz Zarządzania Granicami i Polityki Wizowej (Dz.U.UE.L.2021.231.159)**,</w:t>
      </w:r>
    </w:p>
    <w:p w14:paraId="214C7566" w14:textId="0E81185B" w:rsidR="00FE559F" w:rsidRDefault="00645FA2" w:rsidP="00FE559F">
      <w:pPr>
        <w:pStyle w:val="Akapitzlist"/>
        <w:numPr>
          <w:ilvl w:val="0"/>
          <w:numId w:val="7"/>
        </w:numPr>
      </w:pPr>
      <w:r>
        <w:t>Pzp -</w:t>
      </w:r>
      <w:r w:rsidR="00FE559F">
        <w:t xml:space="preserve"> Ustawa z dnia 11 września 2019 roku Prawo zamówień publicznych (tekst jednolity Dz.U.202</w:t>
      </w:r>
      <w:r w:rsidR="00930866">
        <w:t>3</w:t>
      </w:r>
      <w:r w:rsidR="00FE559F">
        <w:t>.1</w:t>
      </w:r>
      <w:r w:rsidR="009678AB">
        <w:t>6</w:t>
      </w:r>
      <w:r w:rsidR="00FE559F">
        <w:t>0</w:t>
      </w:r>
      <w:r w:rsidR="009678AB">
        <w:t>5</w:t>
      </w:r>
      <w:r w:rsidR="00FE559F">
        <w:t>)**,</w:t>
      </w:r>
    </w:p>
    <w:p w14:paraId="0D408F11" w14:textId="77777777" w:rsidR="00FE559F" w:rsidRDefault="00FE559F" w:rsidP="00FE559F">
      <w:pPr>
        <w:ind w:left="426"/>
      </w:pPr>
      <w:r>
        <w:t>[Należy dostosować do stanu prawnego, zgodnie z którym przeprowadzono postepowanie. Jeżeli kontrola dotyczy również zamówień udzielonych na postawie ustawy z dnia 29 stycznia 2004 Prawo zamówień publicznych należy wprowadzić dwa skróty Pzp i nPzp]</w:t>
      </w:r>
    </w:p>
    <w:p w14:paraId="00BD3DD2" w14:textId="045C0849" w:rsidR="00FE559F" w:rsidRDefault="00FE559F" w:rsidP="00FE559F">
      <w:pPr>
        <w:pStyle w:val="Akapitzlist"/>
        <w:numPr>
          <w:ilvl w:val="0"/>
          <w:numId w:val="8"/>
        </w:numPr>
      </w:pPr>
      <w:r>
        <w:t xml:space="preserve">Wytyczne - </w:t>
      </w:r>
      <w:r w:rsidR="007C2CFC" w:rsidRPr="007C2CFC">
        <w:t>Wytyczne dotyczące kwalifikowalności wydatków na lata 2021-2027</w:t>
      </w:r>
      <w:r>
        <w:t>**,</w:t>
      </w:r>
    </w:p>
    <w:p w14:paraId="76F94F11" w14:textId="244108BA" w:rsidR="00FE559F" w:rsidRDefault="00FE559F" w:rsidP="00FE559F">
      <w:pPr>
        <w:pStyle w:val="Akapitzlist"/>
        <w:numPr>
          <w:ilvl w:val="0"/>
          <w:numId w:val="8"/>
        </w:numPr>
      </w:pPr>
      <w:r>
        <w:t xml:space="preserve">Wytyczne dot. </w:t>
      </w:r>
      <w:r w:rsidR="00645FA2">
        <w:t>korygowania -</w:t>
      </w:r>
      <w:r>
        <w:t xml:space="preserve"> </w:t>
      </w:r>
      <w:r w:rsidR="00014654" w:rsidRPr="00014654">
        <w:t>Wytyczne dotyczące sposobu korygowania nieprawidłowości na lata 2021-2027</w:t>
      </w:r>
      <w:r>
        <w:t>**,</w:t>
      </w:r>
    </w:p>
    <w:p w14:paraId="555B3EB4" w14:textId="4E84BD82" w:rsidR="00FE559F" w:rsidRDefault="00FE559F" w:rsidP="00FE559F">
      <w:pPr>
        <w:pStyle w:val="Akapitzlist"/>
        <w:numPr>
          <w:ilvl w:val="0"/>
          <w:numId w:val="8"/>
        </w:numPr>
      </w:pPr>
      <w:r>
        <w:t>Załącznik do wytycznych dot. korygowania – załącznik „</w:t>
      </w:r>
      <w:r w:rsidR="00C84EA7" w:rsidRPr="00C84EA7">
        <w:t>Stawki procentowe korekt finansowych i pomniejszeń dla poszczególnych kategorii nieprawidłowości indywidualnych stosowane w zamówieniach</w:t>
      </w:r>
      <w:r w:rsidR="00F57CAA">
        <w:t>”</w:t>
      </w:r>
      <w:r w:rsidR="00CD1CAF">
        <w:t>**</w:t>
      </w:r>
      <w:r w:rsidR="00F57CAA">
        <w:t>,</w:t>
      </w:r>
    </w:p>
    <w:p w14:paraId="28816A9D" w14:textId="77777777" w:rsidR="00FE559F" w:rsidRPr="00853404" w:rsidRDefault="00FE559F" w:rsidP="00FE559F">
      <w:pPr>
        <w:pStyle w:val="Akapitzlist"/>
        <w:numPr>
          <w:ilvl w:val="0"/>
          <w:numId w:val="8"/>
        </w:numPr>
      </w:pPr>
      <w:r>
        <w:t>Przewodnik – Przewodnik dla beneficjentów FE SL 2021-2027**.</w:t>
      </w:r>
    </w:p>
    <w:p w14:paraId="60C7AD46" w14:textId="39396F87" w:rsidR="006A5BBB" w:rsidRDefault="006A5BBB" w:rsidP="00DE7C73">
      <w:pPr>
        <w:pStyle w:val="Nagwek2"/>
      </w:pPr>
      <w:bookmarkStart w:id="9" w:name="_Definicje_i_objaśnienia"/>
      <w:bookmarkEnd w:id="9"/>
      <w:r>
        <w:lastRenderedPageBreak/>
        <w:t>Definicje i objaśnienia</w:t>
      </w:r>
    </w:p>
    <w:p w14:paraId="78E6321A" w14:textId="2F5E5206" w:rsidR="006C697F" w:rsidRDefault="006C697F" w:rsidP="006C697F">
      <w:pPr>
        <w:pStyle w:val="Akapitzlist"/>
        <w:numPr>
          <w:ilvl w:val="0"/>
          <w:numId w:val="9"/>
        </w:numPr>
      </w:pPr>
      <w:r>
        <w:t>Nieprawidłowość – każde naruszenie mającego zastosowanie prawa, wynikające z działania lub zaniechania podmiotu gospodarczego, które ma lub może mieć szkodliwy wpływ na budżet Unii poprzez obciążenie go nieuzasadnionym wydatkiem (art. 2 pkt 31 Rozporządzenia ogólnego).</w:t>
      </w:r>
    </w:p>
    <w:p w14:paraId="321D168B" w14:textId="584CA018" w:rsidR="006C697F" w:rsidRDefault="006C697F" w:rsidP="006C697F">
      <w:pPr>
        <w:pStyle w:val="Akapitzlist"/>
        <w:numPr>
          <w:ilvl w:val="0"/>
          <w:numId w:val="9"/>
        </w:numPr>
      </w:pPr>
      <w:r>
        <w:t>Korekta finansowa – kwota, o jaką pomniejsza się finansowanie UE dla projektu w</w:t>
      </w:r>
      <w:r w:rsidR="00201359">
        <w:t> </w:t>
      </w:r>
      <w:r>
        <w:t>związku z nieprawidłowością indywidualną lub systemową (art. 2 pkt 13 ustawy wdrożeniowej). Korektę nakłada się gdy wystąpienie nieprawidłowości indywidualnej stwierdza się</w:t>
      </w:r>
      <w:r w:rsidR="009556B9">
        <w:t xml:space="preserve"> </w:t>
      </w:r>
      <w:r w:rsidR="00566A67">
        <w:t>po zatwierdzeniu wniosku o płatność</w:t>
      </w:r>
      <w:r>
        <w:t>;</w:t>
      </w:r>
    </w:p>
    <w:p w14:paraId="1DD1B6E2" w14:textId="07C90167" w:rsidR="00023D11" w:rsidRDefault="006C697F" w:rsidP="006C697F">
      <w:pPr>
        <w:pStyle w:val="Akapitzlist"/>
        <w:numPr>
          <w:ilvl w:val="0"/>
          <w:numId w:val="9"/>
        </w:numPr>
      </w:pPr>
      <w:r>
        <w:t>Pomniejszenie wydatków kwalifikowalnych - wartość, o jaką pomniejsza się wydatki kwalifikowalne dla projektu w związku z nieprawidłowością indywidualną lub systemową (</w:t>
      </w:r>
      <w:r w:rsidR="004476F5" w:rsidRPr="000D4683">
        <w:t>art. 26 ust. 8 pkt 1 ustawy wdrożeniowej</w:t>
      </w:r>
      <w:r w:rsidRPr="004476F5">
        <w:t xml:space="preserve">). </w:t>
      </w:r>
      <w:r>
        <w:t>Pomniejszenia dokonuje się gdy wystąpienie nieprawidłowości indywidualnej stwierdza się przed zatwierdzeniem wniosku o płatność</w:t>
      </w:r>
      <w:r w:rsidR="00201359">
        <w:t>.</w:t>
      </w:r>
    </w:p>
    <w:p w14:paraId="5C84D953" w14:textId="77777777" w:rsidR="00E12B61" w:rsidRDefault="00E12B61" w:rsidP="00686993"/>
    <w:p w14:paraId="0F9DDFC5" w14:textId="77777777" w:rsidR="00FC1161" w:rsidRPr="00686993" w:rsidRDefault="00FC1161" w:rsidP="00686993"/>
    <w:sectPr w:rsidR="00FC1161" w:rsidRPr="00686993" w:rsidSect="0084497F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AB5FC" w14:textId="77777777" w:rsidR="00836DB5" w:rsidRDefault="00836DB5" w:rsidP="00576C98">
      <w:pPr>
        <w:spacing w:line="240" w:lineRule="auto"/>
      </w:pPr>
      <w:r>
        <w:separator/>
      </w:r>
    </w:p>
  </w:endnote>
  <w:endnote w:type="continuationSeparator" w:id="0">
    <w:p w14:paraId="7D4EEB86" w14:textId="77777777" w:rsidR="00836DB5" w:rsidRDefault="00836DB5" w:rsidP="00576C98">
      <w:pPr>
        <w:spacing w:line="240" w:lineRule="auto"/>
      </w:pPr>
      <w:r>
        <w:continuationSeparator/>
      </w:r>
    </w:p>
  </w:endnote>
  <w:endnote w:type="continuationNotice" w:id="1">
    <w:p w14:paraId="5A7E03F0" w14:textId="77777777" w:rsidR="00836DB5" w:rsidRDefault="00836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1D78" w14:textId="32BA1A12" w:rsidR="00CE2AAB" w:rsidRPr="0084497F" w:rsidRDefault="0084497F" w:rsidP="0084497F">
    <w:pPr>
      <w:pStyle w:val="Stopka"/>
      <w:jc w:val="right"/>
      <w:rPr>
        <w:rFonts w:cs="Arial"/>
        <w:sz w:val="20"/>
        <w:szCs w:val="20"/>
      </w:rPr>
    </w:pPr>
    <w:r w:rsidRPr="0084497F">
      <w:rPr>
        <w:rFonts w:cs="Arial"/>
        <w:bCs/>
        <w:sz w:val="20"/>
        <w:szCs w:val="20"/>
      </w:rPr>
      <w:fldChar w:fldCharType="begin"/>
    </w:r>
    <w:r w:rsidRPr="0084497F">
      <w:rPr>
        <w:rFonts w:cs="Arial"/>
        <w:bCs/>
        <w:sz w:val="20"/>
        <w:szCs w:val="20"/>
      </w:rPr>
      <w:instrText>PAGE</w:instrText>
    </w:r>
    <w:r w:rsidRPr="0084497F">
      <w:rPr>
        <w:rFonts w:cs="Arial"/>
        <w:bCs/>
        <w:sz w:val="20"/>
        <w:szCs w:val="20"/>
      </w:rPr>
      <w:fldChar w:fldCharType="separate"/>
    </w:r>
    <w:r w:rsidRPr="0084497F">
      <w:rPr>
        <w:rFonts w:cs="Arial"/>
        <w:bCs/>
        <w:sz w:val="20"/>
        <w:szCs w:val="20"/>
      </w:rPr>
      <w:t>1</w:t>
    </w:r>
    <w:r w:rsidRPr="0084497F">
      <w:rPr>
        <w:rFonts w:cs="Arial"/>
        <w:bCs/>
        <w:sz w:val="20"/>
        <w:szCs w:val="20"/>
      </w:rPr>
      <w:fldChar w:fldCharType="end"/>
    </w:r>
    <w:r w:rsidRPr="0084497F">
      <w:rPr>
        <w:rFonts w:cs="Arial"/>
        <w:bCs/>
        <w:sz w:val="20"/>
        <w:szCs w:val="20"/>
      </w:rPr>
      <w:t>/</w:t>
    </w:r>
    <w:r w:rsidR="00645FA2">
      <w:rPr>
        <w:rFonts w:cs="Arial"/>
        <w:bCs/>
        <w:sz w:val="20"/>
        <w:szCs w:val="20"/>
      </w:rPr>
      <w:t>9</w:t>
    </w:r>
    <w:r w:rsidRPr="0084497F">
      <w:rPr>
        <w:rFonts w:cs="Arial"/>
        <w:sz w:val="20"/>
        <w:szCs w:val="20"/>
      </w:rPr>
      <w:t xml:space="preserve"> </w:t>
    </w:r>
    <w:r w:rsidR="008A4CDE">
      <w:rPr>
        <w:rFonts w:cs="Arial"/>
        <w:bCs/>
        <w:sz w:val="20"/>
        <w:szCs w:val="20"/>
      </w:rPr>
      <w:t>Nr kontroli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0AA6" w14:textId="77777777" w:rsidR="00836DB5" w:rsidRDefault="00836DB5" w:rsidP="00576C98">
      <w:pPr>
        <w:spacing w:line="240" w:lineRule="auto"/>
      </w:pPr>
      <w:r>
        <w:separator/>
      </w:r>
    </w:p>
  </w:footnote>
  <w:footnote w:type="continuationSeparator" w:id="0">
    <w:p w14:paraId="3EB9C1C2" w14:textId="77777777" w:rsidR="00836DB5" w:rsidRDefault="00836DB5" w:rsidP="00576C98">
      <w:pPr>
        <w:spacing w:line="240" w:lineRule="auto"/>
      </w:pPr>
      <w:r>
        <w:continuationSeparator/>
      </w:r>
    </w:p>
  </w:footnote>
  <w:footnote w:type="continuationNotice" w:id="1">
    <w:p w14:paraId="14EAB784" w14:textId="77777777" w:rsidR="00836DB5" w:rsidRDefault="00836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C901" w14:textId="2506DD0E" w:rsidR="00576C98" w:rsidRDefault="00576C98" w:rsidP="00576C98">
    <w:pPr>
      <w:pStyle w:val="Nagwek"/>
      <w:spacing w:line="360" w:lineRule="auto"/>
    </w:pPr>
    <w:r>
      <w:rPr>
        <w:noProof/>
      </w:rPr>
      <w:drawing>
        <wp:inline distT="0" distB="0" distL="0" distR="0" wp14:anchorId="4B5D9099" wp14:editId="3284A050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5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0A106B"/>
    <w:multiLevelType w:val="hybridMultilevel"/>
    <w:tmpl w:val="026AE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E4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4C470C"/>
    <w:multiLevelType w:val="hybridMultilevel"/>
    <w:tmpl w:val="D292C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A92C67"/>
    <w:multiLevelType w:val="hybridMultilevel"/>
    <w:tmpl w:val="35F0B1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075B52"/>
    <w:multiLevelType w:val="hybridMultilevel"/>
    <w:tmpl w:val="29F61B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7174D3"/>
    <w:multiLevelType w:val="hybridMultilevel"/>
    <w:tmpl w:val="4438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55EAC"/>
    <w:multiLevelType w:val="hybridMultilevel"/>
    <w:tmpl w:val="773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F70C93"/>
    <w:multiLevelType w:val="hybridMultilevel"/>
    <w:tmpl w:val="4260F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4706E1"/>
    <w:multiLevelType w:val="hybridMultilevel"/>
    <w:tmpl w:val="0E1484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F51A79"/>
    <w:multiLevelType w:val="hybridMultilevel"/>
    <w:tmpl w:val="97BEF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7C57BD"/>
    <w:multiLevelType w:val="hybridMultilevel"/>
    <w:tmpl w:val="67E2D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98"/>
    <w:rsid w:val="00002736"/>
    <w:rsid w:val="00014654"/>
    <w:rsid w:val="0001756F"/>
    <w:rsid w:val="00023D11"/>
    <w:rsid w:val="00030F89"/>
    <w:rsid w:val="00036276"/>
    <w:rsid w:val="00036539"/>
    <w:rsid w:val="00056E25"/>
    <w:rsid w:val="00060E2C"/>
    <w:rsid w:val="00077958"/>
    <w:rsid w:val="00096CE4"/>
    <w:rsid w:val="000B4CC8"/>
    <w:rsid w:val="000D4683"/>
    <w:rsid w:val="000F6554"/>
    <w:rsid w:val="000F6DA2"/>
    <w:rsid w:val="001030A3"/>
    <w:rsid w:val="0010477E"/>
    <w:rsid w:val="00104C0D"/>
    <w:rsid w:val="00112126"/>
    <w:rsid w:val="00121FDB"/>
    <w:rsid w:val="001375E0"/>
    <w:rsid w:val="0014408A"/>
    <w:rsid w:val="0016445F"/>
    <w:rsid w:val="00172913"/>
    <w:rsid w:val="0019087F"/>
    <w:rsid w:val="0019572C"/>
    <w:rsid w:val="001A0781"/>
    <w:rsid w:val="001A172B"/>
    <w:rsid w:val="001A1B4B"/>
    <w:rsid w:val="001A7794"/>
    <w:rsid w:val="001B41CD"/>
    <w:rsid w:val="001B5D17"/>
    <w:rsid w:val="001C178E"/>
    <w:rsid w:val="001C189F"/>
    <w:rsid w:val="001C5C83"/>
    <w:rsid w:val="001D220F"/>
    <w:rsid w:val="001D6DF3"/>
    <w:rsid w:val="001E13D8"/>
    <w:rsid w:val="001E45E6"/>
    <w:rsid w:val="001F4FFF"/>
    <w:rsid w:val="00201359"/>
    <w:rsid w:val="002073F5"/>
    <w:rsid w:val="00207566"/>
    <w:rsid w:val="00237631"/>
    <w:rsid w:val="00241680"/>
    <w:rsid w:val="002476FB"/>
    <w:rsid w:val="00250A7D"/>
    <w:rsid w:val="00251EB6"/>
    <w:rsid w:val="002727BA"/>
    <w:rsid w:val="002B05FA"/>
    <w:rsid w:val="002B2BCB"/>
    <w:rsid w:val="002B456D"/>
    <w:rsid w:val="002E2317"/>
    <w:rsid w:val="002E6B50"/>
    <w:rsid w:val="002F3458"/>
    <w:rsid w:val="00307C3E"/>
    <w:rsid w:val="00316948"/>
    <w:rsid w:val="00323F0F"/>
    <w:rsid w:val="0033312A"/>
    <w:rsid w:val="00333FEC"/>
    <w:rsid w:val="0034392A"/>
    <w:rsid w:val="00344BBC"/>
    <w:rsid w:val="0035717B"/>
    <w:rsid w:val="00363A8E"/>
    <w:rsid w:val="00372F38"/>
    <w:rsid w:val="00386BC1"/>
    <w:rsid w:val="003D679D"/>
    <w:rsid w:val="003E7CBE"/>
    <w:rsid w:val="00412568"/>
    <w:rsid w:val="0041530F"/>
    <w:rsid w:val="0041571D"/>
    <w:rsid w:val="004476F5"/>
    <w:rsid w:val="00467C91"/>
    <w:rsid w:val="0047235F"/>
    <w:rsid w:val="00476ACB"/>
    <w:rsid w:val="0047702D"/>
    <w:rsid w:val="004A2DCF"/>
    <w:rsid w:val="004B725D"/>
    <w:rsid w:val="004E7BE3"/>
    <w:rsid w:val="004F7DA7"/>
    <w:rsid w:val="00502B1D"/>
    <w:rsid w:val="00505B74"/>
    <w:rsid w:val="00505E88"/>
    <w:rsid w:val="00511C7B"/>
    <w:rsid w:val="005256F3"/>
    <w:rsid w:val="00527DBC"/>
    <w:rsid w:val="005336E5"/>
    <w:rsid w:val="00540BBF"/>
    <w:rsid w:val="00553DCF"/>
    <w:rsid w:val="005615B0"/>
    <w:rsid w:val="00566A67"/>
    <w:rsid w:val="00573472"/>
    <w:rsid w:val="00576C98"/>
    <w:rsid w:val="005876F9"/>
    <w:rsid w:val="0059620E"/>
    <w:rsid w:val="005A6497"/>
    <w:rsid w:val="005B42EF"/>
    <w:rsid w:val="005B47A3"/>
    <w:rsid w:val="005C3F1D"/>
    <w:rsid w:val="005C45AB"/>
    <w:rsid w:val="005F1F9A"/>
    <w:rsid w:val="005F27E6"/>
    <w:rsid w:val="00612D5C"/>
    <w:rsid w:val="00640E41"/>
    <w:rsid w:val="00642B44"/>
    <w:rsid w:val="00645FA2"/>
    <w:rsid w:val="006520E5"/>
    <w:rsid w:val="00663673"/>
    <w:rsid w:val="006649AA"/>
    <w:rsid w:val="00665734"/>
    <w:rsid w:val="006764EA"/>
    <w:rsid w:val="0067745E"/>
    <w:rsid w:val="006805E5"/>
    <w:rsid w:val="0068103F"/>
    <w:rsid w:val="00681EB3"/>
    <w:rsid w:val="00686993"/>
    <w:rsid w:val="00693186"/>
    <w:rsid w:val="00694679"/>
    <w:rsid w:val="006A0463"/>
    <w:rsid w:val="006A26AB"/>
    <w:rsid w:val="006A3B9C"/>
    <w:rsid w:val="006A5BBB"/>
    <w:rsid w:val="006C6107"/>
    <w:rsid w:val="006C697F"/>
    <w:rsid w:val="006E7A8F"/>
    <w:rsid w:val="00720D97"/>
    <w:rsid w:val="00730D3E"/>
    <w:rsid w:val="0074508E"/>
    <w:rsid w:val="00750410"/>
    <w:rsid w:val="00751DB3"/>
    <w:rsid w:val="00761B40"/>
    <w:rsid w:val="00764D05"/>
    <w:rsid w:val="0077011D"/>
    <w:rsid w:val="00773928"/>
    <w:rsid w:val="00775431"/>
    <w:rsid w:val="00780DF0"/>
    <w:rsid w:val="00785629"/>
    <w:rsid w:val="00791C1E"/>
    <w:rsid w:val="00792539"/>
    <w:rsid w:val="007A0B67"/>
    <w:rsid w:val="007A2560"/>
    <w:rsid w:val="007B52EC"/>
    <w:rsid w:val="007C2CFC"/>
    <w:rsid w:val="007C6631"/>
    <w:rsid w:val="007C769D"/>
    <w:rsid w:val="007D6A39"/>
    <w:rsid w:val="007F76AA"/>
    <w:rsid w:val="00802469"/>
    <w:rsid w:val="008129B3"/>
    <w:rsid w:val="00814782"/>
    <w:rsid w:val="00821F4A"/>
    <w:rsid w:val="00836DB5"/>
    <w:rsid w:val="008421B3"/>
    <w:rsid w:val="0084497F"/>
    <w:rsid w:val="00847A57"/>
    <w:rsid w:val="00853404"/>
    <w:rsid w:val="00853B19"/>
    <w:rsid w:val="00860027"/>
    <w:rsid w:val="008A4CDE"/>
    <w:rsid w:val="008B1DF3"/>
    <w:rsid w:val="008B51D4"/>
    <w:rsid w:val="008F5559"/>
    <w:rsid w:val="00910D1F"/>
    <w:rsid w:val="009162EE"/>
    <w:rsid w:val="00930866"/>
    <w:rsid w:val="00933B3F"/>
    <w:rsid w:val="0093584B"/>
    <w:rsid w:val="00941066"/>
    <w:rsid w:val="0094409C"/>
    <w:rsid w:val="00944D39"/>
    <w:rsid w:val="00953463"/>
    <w:rsid w:val="009556B9"/>
    <w:rsid w:val="009637C4"/>
    <w:rsid w:val="0096557C"/>
    <w:rsid w:val="009678AB"/>
    <w:rsid w:val="0097333A"/>
    <w:rsid w:val="0098172E"/>
    <w:rsid w:val="00985C28"/>
    <w:rsid w:val="00985F9B"/>
    <w:rsid w:val="00990A96"/>
    <w:rsid w:val="00997069"/>
    <w:rsid w:val="009A0984"/>
    <w:rsid w:val="009A2899"/>
    <w:rsid w:val="009A79AD"/>
    <w:rsid w:val="009C2751"/>
    <w:rsid w:val="009C5315"/>
    <w:rsid w:val="009E7F77"/>
    <w:rsid w:val="00A122BE"/>
    <w:rsid w:val="00A122EA"/>
    <w:rsid w:val="00A14027"/>
    <w:rsid w:val="00A225E5"/>
    <w:rsid w:val="00A43023"/>
    <w:rsid w:val="00A46449"/>
    <w:rsid w:val="00A46F2E"/>
    <w:rsid w:val="00A51735"/>
    <w:rsid w:val="00A53461"/>
    <w:rsid w:val="00A61E30"/>
    <w:rsid w:val="00A62D54"/>
    <w:rsid w:val="00A64DD2"/>
    <w:rsid w:val="00A77A71"/>
    <w:rsid w:val="00A80A03"/>
    <w:rsid w:val="00A81944"/>
    <w:rsid w:val="00AC2F6C"/>
    <w:rsid w:val="00AD153E"/>
    <w:rsid w:val="00AE67CC"/>
    <w:rsid w:val="00AF11B6"/>
    <w:rsid w:val="00AF2FD3"/>
    <w:rsid w:val="00AF5DAE"/>
    <w:rsid w:val="00B02B3B"/>
    <w:rsid w:val="00B04E8C"/>
    <w:rsid w:val="00B1346F"/>
    <w:rsid w:val="00B164A5"/>
    <w:rsid w:val="00B1699A"/>
    <w:rsid w:val="00B171E3"/>
    <w:rsid w:val="00B320F1"/>
    <w:rsid w:val="00B35BE3"/>
    <w:rsid w:val="00B37799"/>
    <w:rsid w:val="00B37DC4"/>
    <w:rsid w:val="00B42693"/>
    <w:rsid w:val="00B71AE9"/>
    <w:rsid w:val="00B72791"/>
    <w:rsid w:val="00B77DF7"/>
    <w:rsid w:val="00BA757E"/>
    <w:rsid w:val="00BB0558"/>
    <w:rsid w:val="00BB17E6"/>
    <w:rsid w:val="00BC2B0D"/>
    <w:rsid w:val="00BC6214"/>
    <w:rsid w:val="00BC790D"/>
    <w:rsid w:val="00BD03E9"/>
    <w:rsid w:val="00BE333C"/>
    <w:rsid w:val="00BF0915"/>
    <w:rsid w:val="00BF23C2"/>
    <w:rsid w:val="00BF26CA"/>
    <w:rsid w:val="00BF6DCE"/>
    <w:rsid w:val="00C02FC9"/>
    <w:rsid w:val="00C0677A"/>
    <w:rsid w:val="00C103B7"/>
    <w:rsid w:val="00C1243D"/>
    <w:rsid w:val="00C15CFB"/>
    <w:rsid w:val="00C33705"/>
    <w:rsid w:val="00C45C06"/>
    <w:rsid w:val="00C52B4D"/>
    <w:rsid w:val="00C5415A"/>
    <w:rsid w:val="00C56C79"/>
    <w:rsid w:val="00C57CD5"/>
    <w:rsid w:val="00C62262"/>
    <w:rsid w:val="00C627C3"/>
    <w:rsid w:val="00C67F7D"/>
    <w:rsid w:val="00C76583"/>
    <w:rsid w:val="00C81301"/>
    <w:rsid w:val="00C82E2F"/>
    <w:rsid w:val="00C84EA7"/>
    <w:rsid w:val="00C86873"/>
    <w:rsid w:val="00CC140E"/>
    <w:rsid w:val="00CD1CAF"/>
    <w:rsid w:val="00CE2824"/>
    <w:rsid w:val="00CE2AAB"/>
    <w:rsid w:val="00CE36F4"/>
    <w:rsid w:val="00CE3A6D"/>
    <w:rsid w:val="00CF6238"/>
    <w:rsid w:val="00D4571F"/>
    <w:rsid w:val="00D656A6"/>
    <w:rsid w:val="00D84E17"/>
    <w:rsid w:val="00D91F30"/>
    <w:rsid w:val="00D9339A"/>
    <w:rsid w:val="00D93B81"/>
    <w:rsid w:val="00D93BB3"/>
    <w:rsid w:val="00DA0B8B"/>
    <w:rsid w:val="00DA1E7D"/>
    <w:rsid w:val="00DB09B3"/>
    <w:rsid w:val="00DD1073"/>
    <w:rsid w:val="00DE4E7B"/>
    <w:rsid w:val="00DE5AC3"/>
    <w:rsid w:val="00DE7C73"/>
    <w:rsid w:val="00E03686"/>
    <w:rsid w:val="00E10578"/>
    <w:rsid w:val="00E12B61"/>
    <w:rsid w:val="00E22AF8"/>
    <w:rsid w:val="00E3674D"/>
    <w:rsid w:val="00E404E8"/>
    <w:rsid w:val="00E4287B"/>
    <w:rsid w:val="00E42D78"/>
    <w:rsid w:val="00E51C86"/>
    <w:rsid w:val="00E527D3"/>
    <w:rsid w:val="00E73C98"/>
    <w:rsid w:val="00EA5637"/>
    <w:rsid w:val="00EB1AB8"/>
    <w:rsid w:val="00EB489C"/>
    <w:rsid w:val="00EC1004"/>
    <w:rsid w:val="00EC5E6F"/>
    <w:rsid w:val="00ED275A"/>
    <w:rsid w:val="00EE4C17"/>
    <w:rsid w:val="00EE5B7C"/>
    <w:rsid w:val="00EF490D"/>
    <w:rsid w:val="00EF6798"/>
    <w:rsid w:val="00EF782E"/>
    <w:rsid w:val="00F03BED"/>
    <w:rsid w:val="00F05AEE"/>
    <w:rsid w:val="00F1585B"/>
    <w:rsid w:val="00F2512C"/>
    <w:rsid w:val="00F3699A"/>
    <w:rsid w:val="00F45BDE"/>
    <w:rsid w:val="00F46BA8"/>
    <w:rsid w:val="00F57CAA"/>
    <w:rsid w:val="00F678F5"/>
    <w:rsid w:val="00F840BF"/>
    <w:rsid w:val="00F84A8D"/>
    <w:rsid w:val="00F932A1"/>
    <w:rsid w:val="00FA3D84"/>
    <w:rsid w:val="00FA7931"/>
    <w:rsid w:val="00FB1078"/>
    <w:rsid w:val="00FB202B"/>
    <w:rsid w:val="00FB62F3"/>
    <w:rsid w:val="00FC1161"/>
    <w:rsid w:val="00FD2FF1"/>
    <w:rsid w:val="00FE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164817"/>
  <w15:chartTrackingRefBased/>
  <w15:docId w15:val="{4BE3C3BD-8206-412C-9B97-414629AF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6F9"/>
    <w:pPr>
      <w:spacing w:after="0" w:line="36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3DCF"/>
    <w:pPr>
      <w:keepNext/>
      <w:keepLines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3F0F"/>
    <w:pPr>
      <w:keepNext/>
      <w:keepLines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6873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1066"/>
    <w:pPr>
      <w:keepNext/>
      <w:keepLines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36539"/>
    <w:pPr>
      <w:keepNext/>
      <w:keepLines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C2F6C"/>
    <w:pPr>
      <w:keepNext/>
      <w:keepLines/>
      <w:spacing w:before="360" w:after="360"/>
      <w:jc w:val="center"/>
      <w:outlineLvl w:val="5"/>
    </w:pPr>
    <w:rPr>
      <w:rFonts w:eastAsiaTheme="majorEastAsia" w:cstheme="majorBid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6C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C98"/>
  </w:style>
  <w:style w:type="paragraph" w:styleId="Stopka">
    <w:name w:val="footer"/>
    <w:basedOn w:val="Normalny"/>
    <w:link w:val="StopkaZnak"/>
    <w:uiPriority w:val="99"/>
    <w:unhideWhenUsed/>
    <w:rsid w:val="00576C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C98"/>
  </w:style>
  <w:style w:type="character" w:customStyle="1" w:styleId="Nagwek1Znak">
    <w:name w:val="Nagłówek 1 Znak"/>
    <w:basedOn w:val="Domylnaczcionkaakapitu"/>
    <w:link w:val="Nagwek1"/>
    <w:uiPriority w:val="9"/>
    <w:rsid w:val="00553DCF"/>
    <w:rPr>
      <w:rFonts w:ascii="Arial" w:eastAsiaTheme="majorEastAsia" w:hAnsi="Arial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23F0F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86873"/>
    <w:rPr>
      <w:rFonts w:ascii="Arial" w:eastAsiaTheme="majorEastAsia" w:hAnsi="Arial" w:cstheme="majorBidi"/>
      <w:b/>
      <w:sz w:val="24"/>
      <w:szCs w:val="24"/>
    </w:rPr>
  </w:style>
  <w:style w:type="paragraph" w:styleId="Bezodstpw">
    <w:name w:val="No Spacing"/>
    <w:uiPriority w:val="1"/>
    <w:qFormat/>
    <w:rsid w:val="007D6A39"/>
    <w:pPr>
      <w:spacing w:after="0" w:line="360" w:lineRule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527DB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41066"/>
    <w:rPr>
      <w:rFonts w:ascii="Arial" w:eastAsiaTheme="majorEastAsia" w:hAnsi="Arial" w:cstheme="majorBidi"/>
      <w:b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036539"/>
    <w:rPr>
      <w:rFonts w:ascii="Arial" w:eastAsiaTheme="majorEastAsia" w:hAnsi="Arial" w:cstheme="majorBidi"/>
      <w:b/>
      <w:sz w:val="24"/>
    </w:rPr>
  </w:style>
  <w:style w:type="character" w:styleId="Hipercze">
    <w:name w:val="Hyperlink"/>
    <w:basedOn w:val="Domylnaczcionkaakapitu"/>
    <w:uiPriority w:val="99"/>
    <w:unhideWhenUsed/>
    <w:rsid w:val="006636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6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C140E"/>
    <w:rPr>
      <w:color w:val="954F72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C2F6C"/>
    <w:rPr>
      <w:rFonts w:ascii="Arial" w:eastAsiaTheme="majorEastAsia" w:hAnsi="Arial" w:cstheme="majorBidi"/>
      <w:b/>
      <w:sz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6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631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6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631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3E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3E9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03E9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B02B3B"/>
    <w:rPr>
      <w:i/>
      <w:iCs/>
      <w:color w:val="538135" w:themeColor="accent6" w:themeShade="BF"/>
    </w:rPr>
  </w:style>
  <w:style w:type="character" w:styleId="Uwydatnienie">
    <w:name w:val="Emphasis"/>
    <w:basedOn w:val="Domylnaczcionkaakapitu"/>
    <w:uiPriority w:val="20"/>
    <w:qFormat/>
    <w:rsid w:val="001375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9CF974-3329-4299-AD50-8C9406127564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5342988d-6845-4e7b-9c11-9364b799213f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45595bd-0fc1-4e73-9902-100781b31bf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81FF38A-D3F4-4DB8-A427-964F603E73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FF417A-54E1-4BA9-820F-FA26BB248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A3039-EA63-4BDB-83E3-58057C8F2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1896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pokontrolna</vt:lpstr>
    </vt:vector>
  </TitlesOfParts>
  <Company/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 Marta</dc:creator>
  <cp:keywords/>
  <dc:description/>
  <cp:lastModifiedBy>Idczak Anita</cp:lastModifiedBy>
  <cp:revision>295</cp:revision>
  <dcterms:created xsi:type="dcterms:W3CDTF">2023-03-05T08:17:00Z</dcterms:created>
  <dcterms:modified xsi:type="dcterms:W3CDTF">2024-03-15T11:44:00Z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