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 xml:space="preserve">2023/2831 z dnia 13 grudnia 2023 r. w sprawie stosowania art. 107 i 108 Traktatu o funkcjonowaniu Unii Europejskiej do pomocy de </w:t>
      </w:r>
      <w:proofErr w:type="spellStart"/>
      <w:r w:rsidR="00E11BB8" w:rsidRPr="00E11BB8">
        <w:rPr>
          <w:rFonts w:ascii="Tahoma" w:hAnsi="Tahoma" w:cs="Tahoma"/>
          <w:sz w:val="24"/>
        </w:rPr>
        <w:t>minimis</w:t>
      </w:r>
      <w:proofErr w:type="spellEnd"/>
      <w:r w:rsidR="00E11BB8" w:rsidRPr="00E11BB8">
        <w:rPr>
          <w:rFonts w:ascii="Tahoma" w:hAnsi="Tahoma" w:cs="Tahoma"/>
          <w:sz w:val="24"/>
        </w:rPr>
        <w:t xml:space="preserve">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1F5FC52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23742D">
        <w:rPr>
          <w:rFonts w:ascii="Tahoma" w:hAnsi="Tahoma" w:cs="Tahoma"/>
          <w:sz w:val="24"/>
        </w:rPr>
        <w:t>minimis</w:t>
      </w:r>
      <w:proofErr w:type="spellEnd"/>
      <w:r w:rsidR="0012669D" w:rsidRPr="0023742D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12669D" w:rsidRPr="0023742D">
        <w:rPr>
          <w:rFonts w:ascii="Tahoma" w:hAnsi="Tahoma" w:cs="Tahoma"/>
          <w:sz w:val="24"/>
        </w:rPr>
        <w:t>t.j</w:t>
      </w:r>
      <w:proofErr w:type="spellEnd"/>
      <w:r w:rsidR="0012669D" w:rsidRPr="0023742D">
        <w:rPr>
          <w:rFonts w:ascii="Tahoma" w:hAnsi="Tahoma" w:cs="Tahoma"/>
          <w:sz w:val="24"/>
        </w:rPr>
        <w:t>. Dz.U. 2022 poz. 2782</w:t>
      </w:r>
      <w:r w:rsidR="002E0221">
        <w:rPr>
          <w:rFonts w:ascii="Tahoma" w:hAnsi="Tahoma" w:cs="Tahoma"/>
          <w:sz w:val="24"/>
        </w:rPr>
        <w:t xml:space="preserve"> z późn.zm.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8DF9795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202</w:t>
      </w:r>
      <w:r w:rsidR="004D6A23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r., poz. </w:t>
      </w:r>
      <w:r w:rsidR="00DC4BB7">
        <w:rPr>
          <w:rFonts w:ascii="Tahoma" w:hAnsi="Tahoma" w:cs="Tahoma"/>
          <w:sz w:val="24"/>
        </w:rPr>
        <w:t>1270</w:t>
      </w:r>
      <w:r w:rsidR="002E0221">
        <w:rPr>
          <w:rFonts w:ascii="Tahoma" w:hAnsi="Tahoma" w:cs="Tahoma"/>
          <w:sz w:val="24"/>
        </w:rPr>
        <w:t xml:space="preserve"> z </w:t>
      </w:r>
      <w:proofErr w:type="spellStart"/>
      <w:r w:rsidR="002E0221">
        <w:rPr>
          <w:rFonts w:ascii="Tahoma" w:hAnsi="Tahoma" w:cs="Tahoma"/>
          <w:sz w:val="24"/>
        </w:rPr>
        <w:t>późn</w:t>
      </w:r>
      <w:proofErr w:type="spellEnd"/>
      <w:r w:rsidR="002E0221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 – zwana dalej UFP;</w:t>
      </w:r>
    </w:p>
    <w:p w14:paraId="0DEB95A2" w14:textId="42215684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1710</w:t>
      </w:r>
      <w:r w:rsidR="00DC4BB7">
        <w:rPr>
          <w:rFonts w:ascii="Tahoma" w:hAnsi="Tahoma" w:cs="Tahoma"/>
          <w:sz w:val="24"/>
        </w:rPr>
        <w:t xml:space="preserve"> z </w:t>
      </w:r>
      <w:proofErr w:type="spellStart"/>
      <w:r w:rsidR="00DC4BB7">
        <w:rPr>
          <w:rFonts w:ascii="Tahoma" w:hAnsi="Tahoma" w:cs="Tahoma"/>
          <w:sz w:val="24"/>
        </w:rPr>
        <w:t>późn</w:t>
      </w:r>
      <w:proofErr w:type="spellEnd"/>
      <w:r w:rsidR="00DC4BB7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zm.);</w:t>
      </w:r>
    </w:p>
    <w:p w14:paraId="40BEE8AB" w14:textId="6C432CE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Dz.U. z 2022 r. poz. 931</w:t>
      </w:r>
      <w:r w:rsidR="00DC4BB7">
        <w:rPr>
          <w:rFonts w:ascii="Tahoma" w:hAnsi="Tahoma" w:cs="Tahoma"/>
          <w:sz w:val="24"/>
        </w:rPr>
        <w:t xml:space="preserve"> z </w:t>
      </w:r>
      <w:proofErr w:type="spellStart"/>
      <w:r w:rsidR="00DC4BB7">
        <w:rPr>
          <w:rFonts w:ascii="Tahoma" w:hAnsi="Tahoma" w:cs="Tahoma"/>
          <w:sz w:val="24"/>
        </w:rPr>
        <w:t>późn</w:t>
      </w:r>
      <w:proofErr w:type="spellEnd"/>
      <w:r w:rsidR="00DC4BB7">
        <w:rPr>
          <w:rFonts w:ascii="Tahoma" w:hAnsi="Tahoma" w:cs="Tahoma"/>
          <w:sz w:val="24"/>
        </w:rPr>
        <w:t>. zm.</w:t>
      </w:r>
      <w:r w:rsidRPr="0023742D">
        <w:rPr>
          <w:rFonts w:ascii="Tahoma" w:hAnsi="Tahoma" w:cs="Tahoma"/>
          <w:sz w:val="24"/>
        </w:rPr>
        <w:t>);</w:t>
      </w:r>
    </w:p>
    <w:p w14:paraId="76F0AE2D" w14:textId="09793F3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 U. z 202</w:t>
      </w:r>
      <w:r w:rsidR="00DC4BB7">
        <w:rPr>
          <w:rStyle w:val="Uwydatnienie"/>
          <w:rFonts w:ascii="Tahoma" w:hAnsi="Tahoma" w:cs="Tahoma"/>
          <w:i w:val="0"/>
          <w:sz w:val="24"/>
        </w:rPr>
        <w:t>3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r. poz. 7</w:t>
      </w:r>
      <w:r w:rsidR="00DC4BB7">
        <w:rPr>
          <w:rStyle w:val="Uwydatnienie"/>
          <w:rFonts w:ascii="Tahoma" w:hAnsi="Tahoma" w:cs="Tahoma"/>
          <w:i w:val="0"/>
          <w:sz w:val="24"/>
        </w:rPr>
        <w:t>02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>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>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532578D6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4ABF9D7A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833/2014 z dnia 31 lipca 2014 r. dotyczącego środków ograniczających w związku z działaniami Rosji destabilizującymi sytuację na Ukrainie (Dz.U.UE.L.2014.229.1 z dnia 2014.07.31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2023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129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263D8C4A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CB70CE">
        <w:rPr>
          <w:rFonts w:ascii="Tahoma" w:hAnsi="Tahoma" w:cs="Tahoma"/>
          <w:kern w:val="3"/>
          <w:sz w:val="24"/>
          <w:szCs w:val="24"/>
          <w:lang w:eastAsia="pl-PL"/>
        </w:rPr>
        <w:t>zalicz</w:t>
      </w:r>
      <w:r w:rsidR="00A60AAE">
        <w:rPr>
          <w:rFonts w:ascii="Tahoma" w:hAnsi="Tahoma" w:cs="Tahoma"/>
          <w:kern w:val="3"/>
          <w:sz w:val="24"/>
          <w:szCs w:val="24"/>
          <w:lang w:eastAsia="pl-PL"/>
        </w:rPr>
        <w:t>ek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23742D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przyznanej beneficjentowi </w:t>
      </w:r>
      <w:bookmarkStart w:id="38" w:name="_Hlk156305233"/>
      <w:bookmarkStart w:id="39" w:name="_Hlk156305785"/>
      <w:bookmarkStart w:id="40" w:name="_Hlk156306068"/>
      <w:r w:rsidR="00F416A1">
        <w:rPr>
          <w:rFonts w:ascii="Tahoma" w:hAnsi="Tahoma" w:cs="Tahoma"/>
          <w:sz w:val="24"/>
          <w:szCs w:val="24"/>
          <w:lang w:eastAsia="pl-PL"/>
        </w:rPr>
        <w:t xml:space="preserve">i/lub partnerowi/partnerom (w przypadku udzielonej im pomocy de </w:t>
      </w:r>
      <w:proofErr w:type="spellStart"/>
      <w:r w:rsidR="00F416A1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="00F416A1">
        <w:rPr>
          <w:rFonts w:ascii="Tahoma" w:hAnsi="Tahoma" w:cs="Tahoma"/>
          <w:sz w:val="24"/>
          <w:szCs w:val="24"/>
          <w:lang w:eastAsia="pl-PL"/>
        </w:rPr>
        <w:t>)</w:t>
      </w:r>
      <w:bookmarkEnd w:id="38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39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0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1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1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2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2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 xml:space="preserve">albo w terminie 10 dni po upływie pierwszego roku trwałości projektu w zależności, który z tych </w:t>
      </w:r>
      <w:r w:rsidR="00B22096" w:rsidRPr="0023742D">
        <w:rPr>
          <w:rFonts w:ascii="Tahoma" w:hAnsi="Tahoma" w:cs="Tahoma"/>
        </w:rPr>
        <w:lastRenderedPageBreak/>
        <w:t>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3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3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4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4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</w:t>
      </w:r>
      <w:proofErr w:type="spellStart"/>
      <w:r w:rsidR="00A728A6"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 xml:space="preserve">Pomoc publiczna/Pomoc de </w:t>
      </w:r>
      <w:proofErr w:type="spellStart"/>
      <w:r w:rsidRPr="009B3A17">
        <w:rPr>
          <w:rFonts w:ascii="Tahoma" w:hAnsi="Tahoma" w:cs="Tahoma"/>
          <w:b/>
          <w:bCs/>
        </w:rPr>
        <w:t>minimis</w:t>
      </w:r>
      <w:proofErr w:type="spellEnd"/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5" w:name="_Ref477166618"/>
      <w:r w:rsidRPr="009B3A17">
        <w:rPr>
          <w:rFonts w:ascii="Tahoma" w:hAnsi="Tahoma" w:cs="Tahoma"/>
        </w:rPr>
        <w:t xml:space="preserve">Pomoc publiczna/pomoc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5"/>
      <w:r w:rsidRPr="009B3A17">
        <w:rPr>
          <w:rFonts w:ascii="Tahoma" w:hAnsi="Tahoma" w:cs="Tahoma"/>
        </w:rPr>
        <w:t xml:space="preserve"> </w:t>
      </w:r>
      <w:bookmarkStart w:id="46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Pomoc, o której mowa w ust. 1, udzielana jest na podstawie </w:t>
      </w:r>
      <w:bookmarkStart w:id="47" w:name="_GoBack"/>
      <w:r w:rsidRPr="009B3A17">
        <w:rPr>
          <w:rFonts w:ascii="Tahoma" w:hAnsi="Tahoma" w:cs="Tahoma"/>
        </w:rPr>
        <w:t>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</w:t>
      </w:r>
      <w:proofErr w:type="spellStart"/>
      <w:r w:rsidR="00DA7DBB">
        <w:rPr>
          <w:rFonts w:ascii="Tahoma" w:hAnsi="Tahoma" w:cs="Tahoma"/>
          <w:kern w:val="0"/>
        </w:rPr>
        <w:t>późn</w:t>
      </w:r>
      <w:proofErr w:type="spellEnd"/>
      <w:r w:rsidR="00DA7DBB">
        <w:rPr>
          <w:rFonts w:ascii="Tahoma" w:hAnsi="Tahoma" w:cs="Tahoma"/>
          <w:kern w:val="0"/>
        </w:rPr>
        <w:t>. zm.</w:t>
      </w:r>
      <w:r w:rsidRPr="009B3A17">
        <w:rPr>
          <w:rFonts w:ascii="Tahoma" w:hAnsi="Tahoma" w:cs="Tahoma"/>
          <w:kern w:val="0"/>
        </w:rPr>
        <w:t>)</w:t>
      </w:r>
      <w:bookmarkEnd w:id="47"/>
      <w:r w:rsidRPr="009B3A17">
        <w:rPr>
          <w:rFonts w:ascii="Tahoma" w:hAnsi="Tahoma" w:cs="Tahoma"/>
          <w:kern w:val="0"/>
        </w:rPr>
        <w:t xml:space="preserve">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</w:t>
      </w:r>
      <w:proofErr w:type="spellStart"/>
      <w:r w:rsidRPr="00876336">
        <w:rPr>
          <w:rFonts w:ascii="Tahoma" w:hAnsi="Tahoma" w:cs="Tahoma"/>
          <w:bCs/>
        </w:rPr>
        <w:t>minimis</w:t>
      </w:r>
      <w:proofErr w:type="spellEnd"/>
      <w:r w:rsidRPr="00876336">
        <w:rPr>
          <w:rFonts w:ascii="Tahoma" w:hAnsi="Tahoma" w:cs="Tahoma"/>
          <w:bCs/>
        </w:rPr>
        <w:t xml:space="preserve">, zgodnie z art. 5 ust. 3 ustawy o postępowaniu w sprawach </w:t>
      </w:r>
      <w:r w:rsidRPr="00876336">
        <w:rPr>
          <w:rFonts w:ascii="Tahoma" w:hAnsi="Tahoma" w:cs="Tahoma"/>
          <w:bCs/>
        </w:rPr>
        <w:lastRenderedPageBreak/>
        <w:t>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</w:t>
      </w:r>
      <w:proofErr w:type="spellStart"/>
      <w:r w:rsidRPr="003759DD">
        <w:rPr>
          <w:rFonts w:ascii="Tahoma" w:hAnsi="Tahoma" w:cs="Tahoma"/>
          <w:bCs/>
        </w:rPr>
        <w:t>minimis</w:t>
      </w:r>
      <w:proofErr w:type="spellEnd"/>
      <w:r w:rsidRPr="003759DD">
        <w:rPr>
          <w:rFonts w:ascii="Tahoma" w:hAnsi="Tahoma" w:cs="Tahoma"/>
          <w:bCs/>
        </w:rPr>
        <w:t xml:space="preserve">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 xml:space="preserve">jest zobowiązany do przedstawienia IZ FESL informacji o aktualnej (na dzień udzielenia zwiększonej pomocy przez IZ FESL), wysokości dotychczas udzielonej temu podmiotowi pomocy de </w:t>
      </w:r>
      <w:proofErr w:type="spellStart"/>
      <w:r w:rsidRPr="003759DD">
        <w:rPr>
          <w:rFonts w:ascii="Tahoma" w:hAnsi="Tahoma" w:cs="Tahoma"/>
          <w:bCs/>
        </w:rPr>
        <w:t>minimis</w:t>
      </w:r>
      <w:proofErr w:type="spellEnd"/>
      <w:r>
        <w:rPr>
          <w:rFonts w:ascii="Tahoma" w:hAnsi="Tahoma" w:cs="Tahoma"/>
          <w:bCs/>
        </w:rPr>
        <w:t>.</w:t>
      </w:r>
    </w:p>
    <w:bookmarkEnd w:id="46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dopuszczalnego pułapu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jako podmiot udzielający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 xml:space="preserve">jako podmiot udzielający pomocy do wypełniania wszelkich obowiązków, jakie nakładają na niego przepisy prawa wspólnotowego i krajowego w zakresie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eneficjentom pomocy zaświadczeń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</w:t>
      </w:r>
      <w:r w:rsidRPr="0023742D">
        <w:rPr>
          <w:rFonts w:ascii="Tahoma" w:hAnsi="Tahoma" w:cs="Tahoma"/>
          <w:kern w:val="0"/>
        </w:rPr>
        <w:lastRenderedPageBreak/>
        <w:t>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w zakresie opisanym w ramach niniejszego paragrafu lub w szczególnych przypadkach w inny oczekiwany </w:t>
      </w:r>
      <w:r w:rsidRPr="0023742D">
        <w:rPr>
          <w:rFonts w:ascii="Tahoma" w:hAnsi="Tahoma" w:cs="Tahoma"/>
          <w:sz w:val="24"/>
          <w:szCs w:val="24"/>
        </w:rPr>
        <w:lastRenderedPageBreak/>
        <w:t>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. Wykorzystanie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iż dokumenty dostarczane z wykorzystaniem komunikacji elektronicznej przez platformę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zidentyfikowania niedostępności systemów informatycznych/Platform komunikacyjnych CST2021/LSI2021/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</w:t>
      </w:r>
      <w:r w:rsidRPr="0023742D">
        <w:rPr>
          <w:rFonts w:ascii="Tahoma" w:hAnsi="Tahoma" w:cs="Tahoma"/>
        </w:rPr>
        <w:lastRenderedPageBreak/>
        <w:t xml:space="preserve">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dla platform elektronicznych </w:t>
      </w:r>
      <w:proofErr w:type="spellStart"/>
      <w:r w:rsidRPr="0023742D">
        <w:rPr>
          <w:rFonts w:ascii="Tahoma" w:hAnsi="Tahoma" w:cs="Tahoma"/>
          <w:sz w:val="24"/>
          <w:szCs w:val="24"/>
        </w:rPr>
        <w:t>ePUAP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>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 w  art.  87 ust. 2 ustawy wdrożeniowej oraz dokumentach programowych, stanowiących procedury dokonywania wydatków związanych z </w:t>
      </w: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umowy lub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Pr="0023742D">
        <w:rPr>
          <w:rFonts w:ascii="Tahoma" w:hAnsi="Tahoma" w:cs="Tahoma"/>
        </w:rPr>
        <w:lastRenderedPageBreak/>
        <w:t>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A3D3" w14:textId="77777777" w:rsidR="008404E8" w:rsidRDefault="008404E8">
      <w:pPr>
        <w:spacing w:after="0" w:line="240" w:lineRule="auto"/>
      </w:pPr>
      <w:r>
        <w:separator/>
      </w:r>
    </w:p>
  </w:endnote>
  <w:endnote w:type="continuationSeparator" w:id="0">
    <w:p w14:paraId="7065F153" w14:textId="77777777" w:rsidR="008404E8" w:rsidRDefault="0084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BDDA4" w14:textId="77777777" w:rsidR="008404E8" w:rsidRDefault="008404E8">
      <w:pPr>
        <w:spacing w:after="0" w:line="240" w:lineRule="auto"/>
      </w:pPr>
      <w:r>
        <w:separator/>
      </w:r>
    </w:p>
  </w:footnote>
  <w:footnote w:type="continuationSeparator" w:id="0">
    <w:p w14:paraId="1C429107" w14:textId="77777777" w:rsidR="008404E8" w:rsidRDefault="008404E8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 w:rsidR="002E0221" w:rsidRPr="002E0221">
        <w:rPr>
          <w:rFonts w:ascii="Tahoma" w:hAnsi="Tahoma" w:cs="Tahoma"/>
          <w:sz w:val="16"/>
          <w:szCs w:val="16"/>
        </w:rPr>
        <w:t>minimis</w:t>
      </w:r>
      <w:proofErr w:type="spellEnd"/>
      <w:r w:rsidR="002E0221" w:rsidRPr="002E0221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 xml:space="preserve">tym z wnioskiem o dofinansowanie przewidziana została dla nich pomoc de </w:t>
      </w:r>
      <w:proofErr w:type="spellStart"/>
      <w:r w:rsidRPr="002B320A">
        <w:rPr>
          <w:rFonts w:ascii="Tahoma" w:hAnsi="Tahoma" w:cs="Tahoma"/>
          <w:sz w:val="16"/>
          <w:szCs w:val="16"/>
        </w:rPr>
        <w:t>minimis</w:t>
      </w:r>
      <w:proofErr w:type="spellEnd"/>
      <w:r w:rsidRPr="002B320A">
        <w:rPr>
          <w:rFonts w:ascii="Tahoma" w:hAnsi="Tahoma" w:cs="Tahoma"/>
          <w:sz w:val="16"/>
          <w:szCs w:val="16"/>
        </w:rPr>
        <w:t>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</w:t>
      </w:r>
      <w:proofErr w:type="spellStart"/>
      <w:r w:rsidRPr="00853E94">
        <w:rPr>
          <w:rFonts w:ascii="Tahoma" w:hAnsi="Tahoma" w:cs="Tahoma"/>
          <w:sz w:val="16"/>
          <w:szCs w:val="16"/>
        </w:rPr>
        <w:t>późn</w:t>
      </w:r>
      <w:proofErr w:type="spellEnd"/>
      <w:r w:rsidRPr="00853E94">
        <w:rPr>
          <w:rFonts w:ascii="Tahoma" w:hAnsi="Tahoma" w:cs="Tahoma"/>
          <w:sz w:val="16"/>
          <w:szCs w:val="16"/>
        </w:rPr>
        <w:t>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275E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3B1D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04E8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2476E-CEAB-4964-9988-7CF080D7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14980</Words>
  <Characters>89885</Characters>
  <Application>Microsoft Office Word</Application>
  <DocSecurity>0</DocSecurity>
  <Lines>749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Gruszka Diana</cp:lastModifiedBy>
  <cp:revision>4</cp:revision>
  <cp:lastPrinted>2023-04-13T12:23:00Z</cp:lastPrinted>
  <dcterms:created xsi:type="dcterms:W3CDTF">2024-05-10T06:58:00Z</dcterms:created>
  <dcterms:modified xsi:type="dcterms:W3CDTF">2024-05-10T07:01:00Z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