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961"/>
        <w:tblW w:w="9735" w:type="dxa"/>
        <w:tblLayout w:type="fixed"/>
        <w:tblLook w:val="04A0" w:firstRow="1" w:lastRow="0" w:firstColumn="1" w:lastColumn="0" w:noHBand="0" w:noVBand="1"/>
      </w:tblPr>
      <w:tblGrid>
        <w:gridCol w:w="4820"/>
        <w:gridCol w:w="4915"/>
      </w:tblGrid>
      <w:tr w:rsidR="005D1C8C" w:rsidRPr="00516190" w14:paraId="68FBB82A" w14:textId="77777777" w:rsidTr="00051907">
        <w:trPr>
          <w:trHeight w:val="2274"/>
        </w:trPr>
        <w:tc>
          <w:tcPr>
            <w:tcW w:w="4820" w:type="dxa"/>
          </w:tcPr>
          <w:p w14:paraId="1057BAAA" w14:textId="77777777" w:rsidR="005D1C8C" w:rsidRPr="00516190" w:rsidRDefault="005D1C8C" w:rsidP="00D25039">
            <w:pPr>
              <w:pStyle w:val="Tre0"/>
              <w:spacing w:line="320" w:lineRule="exact"/>
              <w:ind w:left="5727"/>
              <w:rPr>
                <w:sz w:val="24"/>
                <w:szCs w:val="24"/>
              </w:rPr>
            </w:pPr>
            <w:bookmarkStart w:id="0" w:name="_GoBack"/>
            <w:bookmarkEnd w:id="0"/>
            <w:permStart w:id="355142046" w:edGrp="everyone"/>
          </w:p>
          <w:p w14:paraId="10A0B6EB" w14:textId="77777777" w:rsidR="005D1C8C" w:rsidRPr="00516190" w:rsidRDefault="005D1C8C" w:rsidP="00D25039">
            <w:pPr>
              <w:pStyle w:val="Tre0"/>
              <w:spacing w:line="320" w:lineRule="exact"/>
              <w:ind w:left="5727"/>
              <w:rPr>
                <w:sz w:val="24"/>
                <w:szCs w:val="24"/>
              </w:rPr>
            </w:pPr>
          </w:p>
          <w:p w14:paraId="009620D4" w14:textId="77777777" w:rsidR="005D1C8C" w:rsidRPr="00516190" w:rsidRDefault="005D1C8C" w:rsidP="00D25039">
            <w:pPr>
              <w:pStyle w:val="Tre0"/>
              <w:spacing w:line="320" w:lineRule="exact"/>
              <w:ind w:left="5727"/>
              <w:rPr>
                <w:sz w:val="24"/>
                <w:szCs w:val="24"/>
              </w:rPr>
            </w:pPr>
          </w:p>
          <w:permEnd w:id="355142046"/>
          <w:p w14:paraId="1A76151F" w14:textId="77777777" w:rsidR="005D1C8C" w:rsidRPr="00516190" w:rsidRDefault="005D1C8C" w:rsidP="00D25039">
            <w:pPr>
              <w:pStyle w:val="Normalny1"/>
              <w:spacing w:line="320" w:lineRule="exact"/>
              <w:ind w:left="5727"/>
              <w:jc w:val="right"/>
              <w:rPr>
                <w:rFonts w:ascii="Times" w:hAnsi="Times"/>
                <w:sz w:val="24"/>
                <w:szCs w:val="24"/>
              </w:rPr>
            </w:pPr>
          </w:p>
          <w:p w14:paraId="3F151144" w14:textId="77777777" w:rsidR="005D1C8C" w:rsidRPr="00516190" w:rsidRDefault="005D1C8C" w:rsidP="00D25039">
            <w:pPr>
              <w:pStyle w:val="Normalny1"/>
              <w:spacing w:line="320" w:lineRule="exact"/>
              <w:ind w:left="5727"/>
              <w:jc w:val="right"/>
              <w:rPr>
                <w:rFonts w:ascii="Times" w:hAnsi="Times"/>
                <w:sz w:val="24"/>
                <w:szCs w:val="24"/>
              </w:rPr>
            </w:pPr>
          </w:p>
          <w:p w14:paraId="26443C3A" w14:textId="77777777" w:rsidR="005D1C8C" w:rsidRPr="00516190" w:rsidRDefault="005D1C8C" w:rsidP="00D25039">
            <w:pPr>
              <w:pStyle w:val="Normalny1"/>
              <w:spacing w:line="320" w:lineRule="exact"/>
              <w:jc w:val="right"/>
              <w:rPr>
                <w:rFonts w:ascii="Times" w:hAnsi="Times"/>
                <w:sz w:val="24"/>
                <w:szCs w:val="24"/>
              </w:rPr>
            </w:pPr>
          </w:p>
        </w:tc>
        <w:tc>
          <w:tcPr>
            <w:tcW w:w="4915" w:type="dxa"/>
            <w:tcMar>
              <w:top w:w="0" w:type="dxa"/>
              <w:left w:w="28" w:type="dxa"/>
              <w:bottom w:w="0" w:type="dxa"/>
              <w:right w:w="0" w:type="dxa"/>
            </w:tcMar>
          </w:tcPr>
          <w:p w14:paraId="22C7490D" w14:textId="77777777" w:rsidR="009702E3" w:rsidRPr="00516190" w:rsidRDefault="005D1C8C" w:rsidP="00D25039">
            <w:pPr>
              <w:pStyle w:val="Tre0"/>
              <w:spacing w:line="320" w:lineRule="exact"/>
              <w:rPr>
                <w:sz w:val="24"/>
                <w:szCs w:val="24"/>
              </w:rPr>
            </w:pPr>
            <w:r w:rsidRPr="00516190">
              <w:rPr>
                <w:sz w:val="24"/>
                <w:szCs w:val="24"/>
              </w:rPr>
              <w:t xml:space="preserve">Katowice, </w:t>
            </w:r>
            <w:r w:rsidR="00FD4F21">
              <w:rPr>
                <w:sz w:val="24"/>
                <w:szCs w:val="24"/>
              </w:rPr>
              <w:t>2</w:t>
            </w:r>
            <w:r w:rsidR="00B86756">
              <w:rPr>
                <w:sz w:val="24"/>
                <w:szCs w:val="24"/>
              </w:rPr>
              <w:t>6</w:t>
            </w:r>
            <w:r w:rsidR="00FD4F21">
              <w:rPr>
                <w:sz w:val="24"/>
                <w:szCs w:val="24"/>
              </w:rPr>
              <w:t xml:space="preserve"> marca 2025 r. </w:t>
            </w:r>
          </w:p>
          <w:p w14:paraId="524A323E" w14:textId="77777777" w:rsidR="00A66F73" w:rsidRPr="00516190" w:rsidRDefault="005D1C8C" w:rsidP="00B86756">
            <w:pPr>
              <w:pStyle w:val="Tre0"/>
              <w:spacing w:line="320" w:lineRule="exact"/>
              <w:rPr>
                <w:sz w:val="24"/>
                <w:szCs w:val="24"/>
              </w:rPr>
            </w:pPr>
            <w:r w:rsidRPr="00516190">
              <w:rPr>
                <w:sz w:val="24"/>
                <w:szCs w:val="24"/>
              </w:rPr>
              <w:t>Znak sprawy</w:t>
            </w:r>
            <w:r w:rsidR="006F7ABD" w:rsidRPr="00516190">
              <w:rPr>
                <w:sz w:val="24"/>
                <w:szCs w:val="24"/>
              </w:rPr>
              <w:t xml:space="preserve">: </w:t>
            </w:r>
            <w:r w:rsidR="00B86756" w:rsidRPr="00B86756">
              <w:rPr>
                <w:sz w:val="24"/>
                <w:szCs w:val="24"/>
              </w:rPr>
              <w:t>OE-WS-GO.700.3.2024</w:t>
            </w:r>
          </w:p>
          <w:p w14:paraId="0376490C" w14:textId="77777777" w:rsidR="005D1C8C" w:rsidRPr="00516190" w:rsidRDefault="005D1C8C" w:rsidP="00D25039">
            <w:pPr>
              <w:pStyle w:val="Tre0"/>
              <w:spacing w:line="320" w:lineRule="exact"/>
              <w:rPr>
                <w:sz w:val="24"/>
                <w:szCs w:val="24"/>
              </w:rPr>
            </w:pPr>
            <w:r w:rsidRPr="00516190">
              <w:rPr>
                <w:sz w:val="24"/>
                <w:szCs w:val="24"/>
              </w:rPr>
              <w:t>Znak pisma</w:t>
            </w:r>
            <w:r w:rsidR="006F7ABD" w:rsidRPr="00516190">
              <w:rPr>
                <w:sz w:val="24"/>
                <w:szCs w:val="24"/>
              </w:rPr>
              <w:t xml:space="preserve">: </w:t>
            </w:r>
            <w:r w:rsidR="00B86756" w:rsidRPr="00B86756">
              <w:rPr>
                <w:sz w:val="24"/>
                <w:szCs w:val="24"/>
              </w:rPr>
              <w:t>OE-WS-GO.KW-01615/24</w:t>
            </w:r>
          </w:p>
          <w:p w14:paraId="6BDD00A3" w14:textId="77777777" w:rsidR="005D1C8C" w:rsidRPr="00516190" w:rsidRDefault="005D1C8C" w:rsidP="00D25039">
            <w:pPr>
              <w:pStyle w:val="Tre0"/>
              <w:spacing w:line="320" w:lineRule="exact"/>
              <w:rPr>
                <w:sz w:val="24"/>
                <w:szCs w:val="24"/>
              </w:rPr>
            </w:pPr>
          </w:p>
          <w:p w14:paraId="186E5EA9" w14:textId="77777777" w:rsidR="005D1C8C" w:rsidRPr="00516190" w:rsidRDefault="005D1C8C" w:rsidP="00D25039">
            <w:pPr>
              <w:pStyle w:val="Normalny1"/>
              <w:spacing w:line="320" w:lineRule="exact"/>
              <w:ind w:left="136"/>
              <w:jc w:val="right"/>
              <w:rPr>
                <w:rFonts w:ascii="Times" w:hAnsi="Times"/>
                <w:sz w:val="24"/>
                <w:szCs w:val="24"/>
              </w:rPr>
            </w:pPr>
          </w:p>
          <w:p w14:paraId="5D322D2B" w14:textId="77777777" w:rsidR="005D1C8C" w:rsidRPr="00516190" w:rsidRDefault="005D1C8C" w:rsidP="00D25039">
            <w:pPr>
              <w:pStyle w:val="Normalny1"/>
              <w:spacing w:line="320" w:lineRule="exact"/>
              <w:ind w:left="136"/>
              <w:jc w:val="right"/>
              <w:rPr>
                <w:rFonts w:ascii="Times" w:hAnsi="Times"/>
                <w:sz w:val="24"/>
                <w:szCs w:val="24"/>
              </w:rPr>
            </w:pPr>
          </w:p>
        </w:tc>
      </w:tr>
      <w:tr w:rsidR="005D1C8C" w:rsidRPr="00516190" w14:paraId="4AD345D8" w14:textId="77777777" w:rsidTr="00051907">
        <w:trPr>
          <w:trHeight w:val="1554"/>
        </w:trPr>
        <w:tc>
          <w:tcPr>
            <w:tcW w:w="4820" w:type="dxa"/>
          </w:tcPr>
          <w:p w14:paraId="1BD51287" w14:textId="77777777" w:rsidR="005D1C8C" w:rsidRPr="00516190" w:rsidRDefault="005D1C8C" w:rsidP="00D25039">
            <w:pPr>
              <w:pStyle w:val="TreBold"/>
              <w:spacing w:line="320" w:lineRule="exact"/>
              <w:ind w:left="5727"/>
              <w:rPr>
                <w:sz w:val="24"/>
                <w:szCs w:val="24"/>
              </w:rPr>
            </w:pPr>
            <w:permStart w:id="1789543560" w:edGrp="everyone"/>
          </w:p>
          <w:p w14:paraId="583494C4" w14:textId="77777777" w:rsidR="005D1C8C" w:rsidRPr="00516190" w:rsidRDefault="005D1C8C" w:rsidP="00D25039">
            <w:pPr>
              <w:pStyle w:val="TreBold"/>
              <w:spacing w:line="320" w:lineRule="exact"/>
              <w:ind w:left="5727"/>
              <w:rPr>
                <w:sz w:val="24"/>
                <w:szCs w:val="24"/>
              </w:rPr>
            </w:pPr>
          </w:p>
          <w:p w14:paraId="743C073B" w14:textId="77777777" w:rsidR="005D1C8C" w:rsidRPr="00516190" w:rsidRDefault="005D1C8C" w:rsidP="00D25039">
            <w:pPr>
              <w:pStyle w:val="TreBold"/>
              <w:spacing w:line="320" w:lineRule="exact"/>
              <w:ind w:left="5727"/>
              <w:rPr>
                <w:sz w:val="24"/>
                <w:szCs w:val="24"/>
              </w:rPr>
            </w:pPr>
          </w:p>
          <w:permEnd w:id="1789543560"/>
          <w:p w14:paraId="3DEE4F15" w14:textId="77777777" w:rsidR="005D1C8C" w:rsidRPr="00516190" w:rsidRDefault="005D1C8C" w:rsidP="00D25039">
            <w:pPr>
              <w:pStyle w:val="TreBold"/>
              <w:spacing w:line="320" w:lineRule="exact"/>
              <w:rPr>
                <w:sz w:val="24"/>
                <w:szCs w:val="24"/>
              </w:rPr>
            </w:pPr>
          </w:p>
        </w:tc>
        <w:tc>
          <w:tcPr>
            <w:tcW w:w="4915" w:type="dxa"/>
            <w:tcMar>
              <w:top w:w="0" w:type="dxa"/>
              <w:left w:w="28" w:type="dxa"/>
              <w:bottom w:w="0" w:type="dxa"/>
              <w:right w:w="0" w:type="dxa"/>
            </w:tcMar>
          </w:tcPr>
          <w:p w14:paraId="7A5C9ACA" w14:textId="77777777" w:rsidR="003E45E5" w:rsidRDefault="00F76E40" w:rsidP="00D25039">
            <w:pPr>
              <w:pStyle w:val="TreBold"/>
              <w:spacing w:line="320" w:lineRule="exact"/>
              <w:rPr>
                <w:sz w:val="24"/>
                <w:szCs w:val="24"/>
              </w:rPr>
            </w:pPr>
            <w:proofErr w:type="spellStart"/>
            <w:r>
              <w:rPr>
                <w:sz w:val="24"/>
                <w:szCs w:val="24"/>
              </w:rPr>
              <w:t>xxxxxxxxxxxxxxxxxx</w:t>
            </w:r>
            <w:proofErr w:type="spellEnd"/>
          </w:p>
          <w:p w14:paraId="4DAB2022" w14:textId="77777777" w:rsidR="00F76E40" w:rsidRDefault="00F76E40" w:rsidP="00D25039">
            <w:pPr>
              <w:pStyle w:val="TreBold"/>
              <w:spacing w:line="320" w:lineRule="exact"/>
              <w:rPr>
                <w:sz w:val="24"/>
                <w:szCs w:val="24"/>
              </w:rPr>
            </w:pPr>
            <w:proofErr w:type="spellStart"/>
            <w:r w:rsidRPr="00F76E40">
              <w:rPr>
                <w:sz w:val="24"/>
                <w:szCs w:val="24"/>
              </w:rPr>
              <w:t>xxxxxxxxxxxxxxxxxx</w:t>
            </w:r>
            <w:proofErr w:type="spellEnd"/>
          </w:p>
          <w:p w14:paraId="38FC8FCB" w14:textId="77777777" w:rsidR="00F76E40" w:rsidRDefault="00F76E40" w:rsidP="00D25039">
            <w:pPr>
              <w:pStyle w:val="TreBold"/>
              <w:spacing w:line="320" w:lineRule="exact"/>
              <w:rPr>
                <w:sz w:val="24"/>
                <w:szCs w:val="24"/>
              </w:rPr>
            </w:pPr>
            <w:proofErr w:type="spellStart"/>
            <w:r w:rsidRPr="00F76E40">
              <w:rPr>
                <w:sz w:val="24"/>
                <w:szCs w:val="24"/>
              </w:rPr>
              <w:t>xxxxxxxxxxxxxxxxxx</w:t>
            </w:r>
            <w:proofErr w:type="spellEnd"/>
          </w:p>
          <w:p w14:paraId="4C25379C" w14:textId="77777777" w:rsidR="00F76E40" w:rsidRPr="00516190" w:rsidRDefault="00F76E40" w:rsidP="00D25039">
            <w:pPr>
              <w:pStyle w:val="TreBold"/>
              <w:spacing w:line="320" w:lineRule="exact"/>
              <w:rPr>
                <w:sz w:val="24"/>
                <w:szCs w:val="24"/>
              </w:rPr>
            </w:pPr>
          </w:p>
        </w:tc>
      </w:tr>
    </w:tbl>
    <w:p w14:paraId="262B5812" w14:textId="77777777" w:rsidR="00B86756" w:rsidRDefault="00B86756" w:rsidP="00D25039">
      <w:pPr>
        <w:spacing w:after="60" w:line="320" w:lineRule="exact"/>
        <w:rPr>
          <w:rFonts w:cs="Arial"/>
          <w:b/>
          <w:bCs/>
          <w:sz w:val="24"/>
          <w:szCs w:val="24"/>
        </w:rPr>
      </w:pPr>
    </w:p>
    <w:p w14:paraId="67DE73E4" w14:textId="77777777" w:rsidR="00B03B4A" w:rsidRPr="00A76231" w:rsidRDefault="00A76231" w:rsidP="00D25039">
      <w:pPr>
        <w:spacing w:after="60" w:line="320" w:lineRule="exact"/>
        <w:rPr>
          <w:rFonts w:cs="Arial"/>
          <w:b/>
          <w:bCs/>
          <w:sz w:val="24"/>
          <w:szCs w:val="24"/>
        </w:rPr>
      </w:pPr>
      <w:bookmarkStart w:id="1" w:name="_Hlk193881972"/>
      <w:r>
        <w:rPr>
          <w:rFonts w:cs="Arial"/>
          <w:b/>
          <w:bCs/>
          <w:sz w:val="24"/>
          <w:szCs w:val="24"/>
        </w:rPr>
        <w:t xml:space="preserve">Dot. Odpowiedzi na petycję </w:t>
      </w:r>
      <w:r w:rsidR="009536C3">
        <w:rPr>
          <w:rFonts w:cs="Arial"/>
          <w:b/>
          <w:bCs/>
          <w:sz w:val="24"/>
          <w:szCs w:val="24"/>
        </w:rPr>
        <w:t>xxx</w:t>
      </w:r>
      <w:r w:rsidR="00631641">
        <w:rPr>
          <w:rFonts w:cs="Arial"/>
          <w:b/>
          <w:bCs/>
          <w:sz w:val="24"/>
          <w:szCs w:val="24"/>
        </w:rPr>
        <w:t>.</w:t>
      </w:r>
    </w:p>
    <w:bookmarkEnd w:id="1"/>
    <w:p w14:paraId="5C10EB5C" w14:textId="77777777" w:rsidR="00B03B4A" w:rsidRDefault="00B03B4A" w:rsidP="00D25039">
      <w:pPr>
        <w:spacing w:after="60" w:line="320" w:lineRule="exact"/>
        <w:rPr>
          <w:rFonts w:cs="Arial"/>
          <w:sz w:val="24"/>
          <w:szCs w:val="24"/>
          <w:u w:val="single"/>
        </w:rPr>
      </w:pPr>
    </w:p>
    <w:p w14:paraId="10221A17" w14:textId="77777777" w:rsidR="00631641" w:rsidRDefault="00631641" w:rsidP="00D25039">
      <w:pPr>
        <w:spacing w:after="60" w:line="320" w:lineRule="exact"/>
        <w:rPr>
          <w:rFonts w:cs="Arial"/>
          <w:sz w:val="24"/>
          <w:szCs w:val="24"/>
        </w:rPr>
      </w:pPr>
      <w:bookmarkStart w:id="2" w:name="_Hlk193881989"/>
      <w:r>
        <w:rPr>
          <w:rFonts w:cs="Arial"/>
          <w:sz w:val="24"/>
          <w:szCs w:val="24"/>
        </w:rPr>
        <w:t xml:space="preserve">Odpowiadając na petycję </w:t>
      </w:r>
      <w:r w:rsidR="009536C3">
        <w:rPr>
          <w:rFonts w:cs="Arial"/>
          <w:sz w:val="24"/>
          <w:szCs w:val="24"/>
        </w:rPr>
        <w:t>xxx</w:t>
      </w:r>
      <w:r w:rsidR="00F67377">
        <w:rPr>
          <w:rFonts w:cs="Arial"/>
          <w:sz w:val="24"/>
          <w:szCs w:val="24"/>
        </w:rPr>
        <w:t>, z dnia 20 listopada 20</w:t>
      </w:r>
      <w:r w:rsidR="00730934">
        <w:rPr>
          <w:rFonts w:cs="Arial"/>
          <w:sz w:val="24"/>
          <w:szCs w:val="24"/>
        </w:rPr>
        <w:t>23 r., przekazaną do tutejszego organu w dniu 26 września 2024 r. przez Przewodniczącego Rady Miejskiej w Czechowicach- Dziedzicach</w:t>
      </w:r>
      <w:r w:rsidR="00115876">
        <w:rPr>
          <w:rFonts w:cs="Arial"/>
          <w:sz w:val="24"/>
          <w:szCs w:val="24"/>
        </w:rPr>
        <w:t xml:space="preserve">, pismem znak: BRM.152.10.2023 oraz </w:t>
      </w:r>
      <w:r w:rsidR="009536C3">
        <w:rPr>
          <w:rFonts w:cs="Arial"/>
          <w:sz w:val="24"/>
          <w:szCs w:val="24"/>
        </w:rPr>
        <w:br/>
      </w:r>
      <w:r w:rsidR="00115876">
        <w:rPr>
          <w:rFonts w:cs="Arial"/>
          <w:sz w:val="24"/>
          <w:szCs w:val="24"/>
        </w:rPr>
        <w:t xml:space="preserve">25 października 2024 r., przy piśmie Starosty Bielskiego, znak: </w:t>
      </w:r>
      <w:r w:rsidR="00A9796D">
        <w:rPr>
          <w:rFonts w:cs="Arial"/>
          <w:sz w:val="24"/>
          <w:szCs w:val="24"/>
        </w:rPr>
        <w:t xml:space="preserve">ON.152.9.2024.KA, na podstawie art. 6 ust. 1 </w:t>
      </w:r>
      <w:r w:rsidR="00E34D7C">
        <w:rPr>
          <w:rFonts w:cs="Arial"/>
          <w:sz w:val="24"/>
          <w:szCs w:val="24"/>
        </w:rPr>
        <w:t xml:space="preserve">ustawy z dnia </w:t>
      </w:r>
      <w:r w:rsidR="009536C3">
        <w:rPr>
          <w:rFonts w:cs="Arial"/>
          <w:sz w:val="24"/>
          <w:szCs w:val="24"/>
        </w:rPr>
        <w:br/>
      </w:r>
      <w:r w:rsidR="00E34D7C">
        <w:rPr>
          <w:rFonts w:cs="Arial"/>
          <w:sz w:val="24"/>
          <w:szCs w:val="24"/>
        </w:rPr>
        <w:t>11 lipca 2014 r. o petycjach (</w:t>
      </w:r>
      <w:proofErr w:type="spellStart"/>
      <w:r w:rsidR="00E34D7C">
        <w:rPr>
          <w:rFonts w:cs="Arial"/>
          <w:sz w:val="24"/>
          <w:szCs w:val="24"/>
        </w:rPr>
        <w:t>t.j</w:t>
      </w:r>
      <w:proofErr w:type="spellEnd"/>
      <w:r w:rsidR="00E34D7C">
        <w:rPr>
          <w:rFonts w:cs="Arial"/>
          <w:sz w:val="24"/>
          <w:szCs w:val="24"/>
        </w:rPr>
        <w:t xml:space="preserve">. Dz. U. z </w:t>
      </w:r>
      <w:r w:rsidR="00343BD6">
        <w:rPr>
          <w:rFonts w:cs="Arial"/>
          <w:sz w:val="24"/>
          <w:szCs w:val="24"/>
        </w:rPr>
        <w:t>2018 r. poz. 870)</w:t>
      </w:r>
      <w:r w:rsidR="0041732D">
        <w:rPr>
          <w:rFonts w:cs="Arial"/>
          <w:sz w:val="24"/>
          <w:szCs w:val="24"/>
        </w:rPr>
        <w:t>, informuję co następuje</w:t>
      </w:r>
      <w:r w:rsidR="008A46C8">
        <w:rPr>
          <w:rFonts w:cs="Arial"/>
          <w:sz w:val="24"/>
          <w:szCs w:val="24"/>
        </w:rPr>
        <w:t>.</w:t>
      </w:r>
    </w:p>
    <w:p w14:paraId="074FACE4" w14:textId="77777777" w:rsidR="00D32E8F" w:rsidRDefault="00D32E8F" w:rsidP="00D25039">
      <w:pPr>
        <w:spacing w:after="60" w:line="320" w:lineRule="exact"/>
        <w:rPr>
          <w:rFonts w:cs="Arial"/>
          <w:sz w:val="24"/>
          <w:szCs w:val="24"/>
        </w:rPr>
      </w:pPr>
    </w:p>
    <w:p w14:paraId="16A853B7" w14:textId="77777777" w:rsidR="00D32E8F" w:rsidRDefault="00D32E8F" w:rsidP="00D25039">
      <w:pPr>
        <w:spacing w:after="60" w:line="320" w:lineRule="exact"/>
        <w:rPr>
          <w:rFonts w:cs="Arial"/>
          <w:sz w:val="24"/>
          <w:szCs w:val="24"/>
        </w:rPr>
      </w:pPr>
      <w:r>
        <w:rPr>
          <w:rFonts w:cs="Arial"/>
          <w:sz w:val="24"/>
          <w:szCs w:val="24"/>
        </w:rPr>
        <w:t xml:space="preserve">Decyzją Marszałka Województwa Śląskiego Nr 723/OS/2021 </w:t>
      </w:r>
      <w:r w:rsidR="004766FA">
        <w:rPr>
          <w:rFonts w:cs="Arial"/>
          <w:sz w:val="24"/>
          <w:szCs w:val="24"/>
        </w:rPr>
        <w:br/>
      </w:r>
      <w:r>
        <w:rPr>
          <w:rFonts w:cs="Arial"/>
          <w:sz w:val="24"/>
          <w:szCs w:val="24"/>
        </w:rPr>
        <w:t xml:space="preserve">z 1 marca 2021 r. udzielono na wniosek </w:t>
      </w:r>
      <w:r w:rsidR="008A46C8" w:rsidRPr="008A46C8">
        <w:rPr>
          <w:rFonts w:cs="Arial"/>
          <w:sz w:val="24"/>
          <w:szCs w:val="24"/>
        </w:rPr>
        <w:t>z 4 marca 2020 r.</w:t>
      </w:r>
      <w:r w:rsidR="008A46C8">
        <w:rPr>
          <w:rFonts w:cs="Arial"/>
          <w:sz w:val="24"/>
          <w:szCs w:val="24"/>
        </w:rPr>
        <w:t xml:space="preserve">, złożony przez spółkę </w:t>
      </w:r>
      <w:r>
        <w:rPr>
          <w:rFonts w:cs="Arial"/>
          <w:sz w:val="24"/>
          <w:szCs w:val="24"/>
        </w:rPr>
        <w:t>„SANIT-TRANS</w:t>
      </w:r>
      <w:r w:rsidR="00C75A54">
        <w:rPr>
          <w:rFonts w:cs="Arial"/>
          <w:sz w:val="24"/>
          <w:szCs w:val="24"/>
        </w:rPr>
        <w:t>” sp. z o. o.</w:t>
      </w:r>
      <w:r w:rsidR="008A46C8">
        <w:rPr>
          <w:rFonts w:cs="Arial"/>
          <w:sz w:val="24"/>
          <w:szCs w:val="24"/>
        </w:rPr>
        <w:t>,</w:t>
      </w:r>
      <w:r w:rsidR="00C75A54">
        <w:rPr>
          <w:rFonts w:cs="Arial"/>
          <w:sz w:val="24"/>
          <w:szCs w:val="24"/>
        </w:rPr>
        <w:t xml:space="preserve"> z siedzibą </w:t>
      </w:r>
      <w:r w:rsidR="007A4F3D">
        <w:rPr>
          <w:rFonts w:cs="Arial"/>
          <w:sz w:val="24"/>
          <w:szCs w:val="24"/>
        </w:rPr>
        <w:br/>
      </w:r>
      <w:r w:rsidR="00C75A54">
        <w:rPr>
          <w:rFonts w:cs="Arial"/>
          <w:sz w:val="24"/>
          <w:szCs w:val="24"/>
        </w:rPr>
        <w:t>w Międzyrzeczu Górnym 383, pozwolenia na wytwarzanie odpadó</w:t>
      </w:r>
      <w:r w:rsidR="00D113EA">
        <w:rPr>
          <w:rFonts w:cs="Arial"/>
          <w:sz w:val="24"/>
          <w:szCs w:val="24"/>
        </w:rPr>
        <w:t>w</w:t>
      </w:r>
      <w:r w:rsidR="008A46C8">
        <w:rPr>
          <w:rFonts w:cs="Arial"/>
          <w:sz w:val="24"/>
          <w:szCs w:val="24"/>
        </w:rPr>
        <w:t>,</w:t>
      </w:r>
      <w:r w:rsidR="00C75A54">
        <w:rPr>
          <w:rFonts w:cs="Arial"/>
          <w:sz w:val="24"/>
          <w:szCs w:val="24"/>
        </w:rPr>
        <w:t xml:space="preserve"> uwzględniające</w:t>
      </w:r>
      <w:r w:rsidR="008A46C8">
        <w:rPr>
          <w:rFonts w:cs="Arial"/>
          <w:sz w:val="24"/>
          <w:szCs w:val="24"/>
        </w:rPr>
        <w:t>go</w:t>
      </w:r>
      <w:r w:rsidR="00D113EA">
        <w:rPr>
          <w:rFonts w:cs="Arial"/>
          <w:sz w:val="24"/>
          <w:szCs w:val="24"/>
        </w:rPr>
        <w:t xml:space="preserve"> zezwolenie na zbieranie </w:t>
      </w:r>
      <w:r w:rsidR="007A4F3D">
        <w:rPr>
          <w:rFonts w:cs="Arial"/>
          <w:sz w:val="24"/>
          <w:szCs w:val="24"/>
        </w:rPr>
        <w:br/>
      </w:r>
      <w:r w:rsidR="00D113EA">
        <w:rPr>
          <w:rFonts w:cs="Arial"/>
          <w:sz w:val="24"/>
          <w:szCs w:val="24"/>
        </w:rPr>
        <w:t xml:space="preserve">i przetwarzanie odpadów dla działalności polegającej na produkcji „paliwa </w:t>
      </w:r>
      <w:r w:rsidR="00CD5B35">
        <w:rPr>
          <w:rFonts w:cs="Arial"/>
          <w:sz w:val="24"/>
          <w:szCs w:val="24"/>
        </w:rPr>
        <w:t>al</w:t>
      </w:r>
      <w:r w:rsidR="00D113EA">
        <w:rPr>
          <w:rFonts w:cs="Arial"/>
          <w:sz w:val="24"/>
          <w:szCs w:val="24"/>
        </w:rPr>
        <w:t xml:space="preserve">ternatywnego” oraz prowadzeniu </w:t>
      </w:r>
      <w:r w:rsidR="00CD5B35">
        <w:rPr>
          <w:rFonts w:cs="Arial"/>
          <w:sz w:val="24"/>
          <w:szCs w:val="24"/>
        </w:rPr>
        <w:t>punktu zbierania odpadów, na terenie zlokalizowanym w Czechowicach- Dziedzica</w:t>
      </w:r>
      <w:r w:rsidR="008A46C8">
        <w:rPr>
          <w:rFonts w:cs="Arial"/>
          <w:sz w:val="24"/>
          <w:szCs w:val="24"/>
        </w:rPr>
        <w:t>c</w:t>
      </w:r>
      <w:r w:rsidR="00CD5B35">
        <w:rPr>
          <w:rFonts w:cs="Arial"/>
          <w:sz w:val="24"/>
          <w:szCs w:val="24"/>
        </w:rPr>
        <w:t xml:space="preserve">h, przy ul. </w:t>
      </w:r>
      <w:proofErr w:type="spellStart"/>
      <w:r w:rsidR="00CD5B35">
        <w:rPr>
          <w:rFonts w:cs="Arial"/>
          <w:sz w:val="24"/>
          <w:szCs w:val="24"/>
        </w:rPr>
        <w:t>Komorowickiej</w:t>
      </w:r>
      <w:proofErr w:type="spellEnd"/>
      <w:r w:rsidR="00CD5B35">
        <w:rPr>
          <w:rFonts w:cs="Arial"/>
          <w:sz w:val="24"/>
          <w:szCs w:val="24"/>
        </w:rPr>
        <w:t xml:space="preserve"> 25.</w:t>
      </w:r>
    </w:p>
    <w:p w14:paraId="52A03F63" w14:textId="77777777" w:rsidR="00CD5B35" w:rsidRDefault="00CD5B35" w:rsidP="00D25039">
      <w:pPr>
        <w:spacing w:after="60" w:line="320" w:lineRule="exact"/>
        <w:rPr>
          <w:rFonts w:cs="Arial"/>
          <w:sz w:val="24"/>
          <w:szCs w:val="24"/>
        </w:rPr>
      </w:pPr>
    </w:p>
    <w:p w14:paraId="68ACA3BC" w14:textId="77777777" w:rsidR="00CD5B35" w:rsidRDefault="00CD5B35" w:rsidP="00D25039">
      <w:pPr>
        <w:spacing w:after="60" w:line="320" w:lineRule="exact"/>
        <w:rPr>
          <w:rFonts w:cs="Arial"/>
          <w:sz w:val="24"/>
          <w:szCs w:val="24"/>
        </w:rPr>
      </w:pPr>
      <w:r>
        <w:rPr>
          <w:rFonts w:cs="Arial"/>
          <w:sz w:val="24"/>
          <w:szCs w:val="24"/>
        </w:rPr>
        <w:t>W toku</w:t>
      </w:r>
      <w:r w:rsidR="00CD2998">
        <w:rPr>
          <w:rFonts w:cs="Arial"/>
          <w:sz w:val="24"/>
          <w:szCs w:val="24"/>
        </w:rPr>
        <w:t>,</w:t>
      </w:r>
      <w:r>
        <w:rPr>
          <w:rFonts w:cs="Arial"/>
          <w:sz w:val="24"/>
          <w:szCs w:val="24"/>
        </w:rPr>
        <w:t xml:space="preserve"> ws</w:t>
      </w:r>
      <w:r w:rsidR="00CD2998">
        <w:rPr>
          <w:rFonts w:cs="Arial"/>
          <w:sz w:val="24"/>
          <w:szCs w:val="24"/>
        </w:rPr>
        <w:t xml:space="preserve">zczętego na wniosek spółki, postępowania administracyjnego, Marszałek Województwa Śląskiego </w:t>
      </w:r>
      <w:r w:rsidR="00BE08C2">
        <w:rPr>
          <w:rFonts w:cs="Arial"/>
          <w:sz w:val="24"/>
          <w:szCs w:val="24"/>
        </w:rPr>
        <w:t>zgromadził i przeanalizował obszerny materiał dowodowy</w:t>
      </w:r>
      <w:r w:rsidR="008A46C8">
        <w:rPr>
          <w:rFonts w:cs="Arial"/>
          <w:sz w:val="24"/>
          <w:szCs w:val="24"/>
        </w:rPr>
        <w:t>,</w:t>
      </w:r>
      <w:r w:rsidR="00BE08C2">
        <w:rPr>
          <w:rFonts w:cs="Arial"/>
          <w:sz w:val="24"/>
          <w:szCs w:val="24"/>
        </w:rPr>
        <w:t xml:space="preserve"> świadczący o tym, że przewidziane do prowadzenia </w:t>
      </w:r>
      <w:r w:rsidR="00652BEA">
        <w:rPr>
          <w:rFonts w:cs="Arial"/>
          <w:sz w:val="24"/>
          <w:szCs w:val="24"/>
        </w:rPr>
        <w:t>procesy przetwarzania odpadów, będą zgodne z obowiązującymi przepisami prawa.</w:t>
      </w:r>
    </w:p>
    <w:p w14:paraId="42125D48" w14:textId="77777777" w:rsidR="00B86756" w:rsidRDefault="00B86756" w:rsidP="00D25039">
      <w:pPr>
        <w:spacing w:after="60" w:line="320" w:lineRule="exact"/>
        <w:rPr>
          <w:rFonts w:cs="Arial"/>
          <w:sz w:val="24"/>
          <w:szCs w:val="24"/>
        </w:rPr>
      </w:pPr>
    </w:p>
    <w:p w14:paraId="559161E8" w14:textId="77777777" w:rsidR="00B86756" w:rsidRDefault="00652BEA" w:rsidP="00D25039">
      <w:pPr>
        <w:spacing w:after="60" w:line="320" w:lineRule="exact"/>
        <w:rPr>
          <w:rFonts w:cs="Arial"/>
          <w:sz w:val="24"/>
          <w:szCs w:val="24"/>
        </w:rPr>
      </w:pPr>
      <w:r>
        <w:rPr>
          <w:rFonts w:cs="Arial"/>
          <w:sz w:val="24"/>
          <w:szCs w:val="24"/>
        </w:rPr>
        <w:t>W skł</w:t>
      </w:r>
      <w:r w:rsidR="00DE5076">
        <w:rPr>
          <w:rFonts w:cs="Arial"/>
          <w:sz w:val="24"/>
          <w:szCs w:val="24"/>
        </w:rPr>
        <w:t>a</w:t>
      </w:r>
      <w:r>
        <w:rPr>
          <w:rFonts w:cs="Arial"/>
          <w:sz w:val="24"/>
          <w:szCs w:val="24"/>
        </w:rPr>
        <w:t xml:space="preserve">d niniejszego materiału </w:t>
      </w:r>
      <w:r w:rsidR="00DE5076">
        <w:rPr>
          <w:rFonts w:cs="Arial"/>
          <w:sz w:val="24"/>
          <w:szCs w:val="24"/>
        </w:rPr>
        <w:t>dowodowego wchodzą:</w:t>
      </w:r>
    </w:p>
    <w:p w14:paraId="4565D773" w14:textId="178C2488" w:rsidR="00DE5076" w:rsidRPr="00B86756" w:rsidRDefault="00DE5076" w:rsidP="00B86756">
      <w:pPr>
        <w:pStyle w:val="Akapitzlist"/>
        <w:numPr>
          <w:ilvl w:val="0"/>
          <w:numId w:val="3"/>
        </w:numPr>
        <w:spacing w:after="60" w:line="320" w:lineRule="exact"/>
        <w:ind w:left="284"/>
        <w:rPr>
          <w:rFonts w:cs="Arial"/>
          <w:sz w:val="24"/>
          <w:szCs w:val="24"/>
        </w:rPr>
      </w:pPr>
      <w:r w:rsidRPr="00B86756">
        <w:rPr>
          <w:rFonts w:cs="Arial"/>
          <w:sz w:val="24"/>
          <w:szCs w:val="24"/>
        </w:rPr>
        <w:t>postanowienie Komendanta Miejskiego Państwowej Straży Pożarnej w Bielsku- Białej</w:t>
      </w:r>
      <w:r w:rsidR="00B45C9C" w:rsidRPr="00B86756">
        <w:rPr>
          <w:rFonts w:cs="Arial"/>
          <w:sz w:val="24"/>
          <w:szCs w:val="24"/>
        </w:rPr>
        <w:t xml:space="preserve"> nr MZ.5585.42.2020.JJ z 5 listopada 2020 r., stwierdzające spełnienie wymagań określonych </w:t>
      </w:r>
      <w:r w:rsidR="00FA2E5E">
        <w:rPr>
          <w:rFonts w:cs="Arial"/>
          <w:sz w:val="24"/>
          <w:szCs w:val="24"/>
        </w:rPr>
        <w:br/>
      </w:r>
      <w:r w:rsidR="00B45C9C" w:rsidRPr="00B86756">
        <w:rPr>
          <w:rFonts w:cs="Arial"/>
          <w:sz w:val="24"/>
          <w:szCs w:val="24"/>
        </w:rPr>
        <w:lastRenderedPageBreak/>
        <w:t xml:space="preserve">w przepisach dotyczących </w:t>
      </w:r>
      <w:r w:rsidR="00591B42" w:rsidRPr="00B86756">
        <w:rPr>
          <w:rFonts w:cs="Arial"/>
          <w:sz w:val="24"/>
          <w:szCs w:val="24"/>
        </w:rPr>
        <w:t xml:space="preserve">ochrony przeciwpożarowej oraz w zakresie zgodności </w:t>
      </w:r>
      <w:r w:rsidR="00FA2E5E">
        <w:rPr>
          <w:rFonts w:cs="Arial"/>
          <w:sz w:val="24"/>
          <w:szCs w:val="24"/>
        </w:rPr>
        <w:br/>
      </w:r>
      <w:r w:rsidR="00591B42" w:rsidRPr="00B86756">
        <w:rPr>
          <w:rFonts w:cs="Arial"/>
          <w:sz w:val="24"/>
          <w:szCs w:val="24"/>
        </w:rPr>
        <w:t xml:space="preserve">z warunkami </w:t>
      </w:r>
      <w:r w:rsidR="00C876AE" w:rsidRPr="00B86756">
        <w:rPr>
          <w:rFonts w:cs="Arial"/>
          <w:sz w:val="24"/>
          <w:szCs w:val="24"/>
        </w:rPr>
        <w:t xml:space="preserve">ochrony przeciwpożarowej, o których mowa w Operacie </w:t>
      </w:r>
      <w:r w:rsidR="008A46C8" w:rsidRPr="00B86756">
        <w:rPr>
          <w:rFonts w:cs="Arial"/>
          <w:sz w:val="24"/>
          <w:szCs w:val="24"/>
        </w:rPr>
        <w:t xml:space="preserve">Przeciwpożarowym, </w:t>
      </w:r>
      <w:r w:rsidR="00C876AE" w:rsidRPr="00B86756">
        <w:rPr>
          <w:rFonts w:cs="Arial"/>
          <w:sz w:val="24"/>
          <w:szCs w:val="24"/>
        </w:rPr>
        <w:t xml:space="preserve">wydane po przeprowadzeniu kontroli na </w:t>
      </w:r>
      <w:r w:rsidR="00074A69" w:rsidRPr="00B86756">
        <w:rPr>
          <w:rFonts w:cs="Arial"/>
          <w:sz w:val="24"/>
          <w:szCs w:val="24"/>
        </w:rPr>
        <w:t>terenie zakładu;</w:t>
      </w:r>
    </w:p>
    <w:p w14:paraId="6F072C45" w14:textId="77777777" w:rsidR="00074A69" w:rsidRPr="00B86756" w:rsidRDefault="00074A69" w:rsidP="00B86756">
      <w:pPr>
        <w:pStyle w:val="Akapitzlist"/>
        <w:numPr>
          <w:ilvl w:val="0"/>
          <w:numId w:val="3"/>
        </w:numPr>
        <w:spacing w:after="60" w:line="320" w:lineRule="exact"/>
        <w:ind w:left="284"/>
        <w:rPr>
          <w:rFonts w:cs="Arial"/>
          <w:sz w:val="24"/>
          <w:szCs w:val="24"/>
        </w:rPr>
      </w:pPr>
      <w:r w:rsidRPr="00B86756">
        <w:rPr>
          <w:rFonts w:cs="Arial"/>
          <w:sz w:val="24"/>
          <w:szCs w:val="24"/>
        </w:rPr>
        <w:t xml:space="preserve">postanowienie Wojewódzkiego Inspektoratu Ochrony Środowiska w Katowicach </w:t>
      </w:r>
      <w:r w:rsidR="004766FA" w:rsidRPr="00B86756">
        <w:rPr>
          <w:rFonts w:cs="Arial"/>
          <w:sz w:val="24"/>
          <w:szCs w:val="24"/>
        </w:rPr>
        <w:br/>
      </w:r>
      <w:r w:rsidR="00016FAA" w:rsidRPr="00B86756">
        <w:rPr>
          <w:rFonts w:cs="Arial"/>
          <w:sz w:val="24"/>
          <w:szCs w:val="24"/>
        </w:rPr>
        <w:t>nr DBIN.7060.57.2020.L</w:t>
      </w:r>
      <w:r w:rsidR="008A46C8" w:rsidRPr="00B86756">
        <w:rPr>
          <w:rFonts w:cs="Arial"/>
          <w:sz w:val="24"/>
          <w:szCs w:val="24"/>
        </w:rPr>
        <w:t>,</w:t>
      </w:r>
      <w:r w:rsidR="00016FAA" w:rsidRPr="00B86756">
        <w:rPr>
          <w:rFonts w:cs="Arial"/>
          <w:sz w:val="24"/>
          <w:szCs w:val="24"/>
        </w:rPr>
        <w:t xml:space="preserve"> stwierdzające spełnienie wymagań określonych w przepisach </w:t>
      </w:r>
      <w:r w:rsidR="009E0629" w:rsidRPr="00B86756">
        <w:rPr>
          <w:rFonts w:cs="Arial"/>
          <w:sz w:val="24"/>
          <w:szCs w:val="24"/>
        </w:rPr>
        <w:t xml:space="preserve">ochrony środowiska przez instalację, obiekt budowlany i miejsce magazynowania odpadów, wydane po przeprowadzeniu kontroli </w:t>
      </w:r>
      <w:r w:rsidR="00795D99" w:rsidRPr="00B86756">
        <w:rPr>
          <w:rFonts w:cs="Arial"/>
          <w:sz w:val="24"/>
          <w:szCs w:val="24"/>
        </w:rPr>
        <w:t>na terenie zakładu</w:t>
      </w:r>
      <w:r w:rsidR="008A46C8" w:rsidRPr="00B86756">
        <w:rPr>
          <w:rFonts w:cs="Arial"/>
          <w:sz w:val="24"/>
          <w:szCs w:val="24"/>
        </w:rPr>
        <w:t>;</w:t>
      </w:r>
    </w:p>
    <w:p w14:paraId="013A3693" w14:textId="77777777" w:rsidR="00CA7587" w:rsidRPr="00B86756" w:rsidRDefault="00CA7587" w:rsidP="00B86756">
      <w:pPr>
        <w:pStyle w:val="Akapitzlist"/>
        <w:numPr>
          <w:ilvl w:val="0"/>
          <w:numId w:val="3"/>
        </w:numPr>
        <w:spacing w:after="60" w:line="320" w:lineRule="exact"/>
        <w:ind w:left="284"/>
        <w:rPr>
          <w:rFonts w:cs="Arial"/>
          <w:sz w:val="24"/>
          <w:szCs w:val="24"/>
        </w:rPr>
      </w:pPr>
      <w:r w:rsidRPr="00B86756">
        <w:rPr>
          <w:rFonts w:cs="Arial"/>
          <w:sz w:val="24"/>
          <w:szCs w:val="24"/>
        </w:rPr>
        <w:t xml:space="preserve">postanowienie Burmistrza Czechowic-Dziedzic, znak: </w:t>
      </w:r>
      <w:r w:rsidR="008B5F8A" w:rsidRPr="00B86756">
        <w:rPr>
          <w:rFonts w:cs="Arial"/>
          <w:sz w:val="24"/>
          <w:szCs w:val="24"/>
        </w:rPr>
        <w:t xml:space="preserve">OŚ.6234.5.2020 z 12 października 2020 r., w całości opiniujące pozytywnie wniosek spółki SANIT-TRANS sp. z o. o. </w:t>
      </w:r>
      <w:r w:rsidR="00DE66D9" w:rsidRPr="00B86756">
        <w:rPr>
          <w:rFonts w:cs="Arial"/>
          <w:sz w:val="24"/>
          <w:szCs w:val="24"/>
        </w:rPr>
        <w:t xml:space="preserve">o wydanie pozwolenia </w:t>
      </w:r>
      <w:r w:rsidR="00BA46A8" w:rsidRPr="00B86756">
        <w:rPr>
          <w:rFonts w:cs="Arial"/>
          <w:sz w:val="24"/>
          <w:szCs w:val="24"/>
        </w:rPr>
        <w:t>na wytwarzanie odpadów</w:t>
      </w:r>
      <w:r w:rsidR="008A46C8" w:rsidRPr="00B86756">
        <w:rPr>
          <w:rFonts w:cs="Arial"/>
          <w:sz w:val="24"/>
          <w:szCs w:val="24"/>
        </w:rPr>
        <w:t>,</w:t>
      </w:r>
      <w:r w:rsidR="00BA46A8" w:rsidRPr="00B86756">
        <w:rPr>
          <w:rFonts w:cs="Arial"/>
          <w:sz w:val="24"/>
          <w:szCs w:val="24"/>
        </w:rPr>
        <w:t xml:space="preserve"> uwzględniającego zezwolenie na zbieranie i przetwarzanie odpadów w Czechowicach-Dziedzicach, przy ul.</w:t>
      </w:r>
      <w:r w:rsidR="00EA7ADF" w:rsidRPr="00B86756">
        <w:rPr>
          <w:rFonts w:cs="Arial"/>
          <w:sz w:val="24"/>
          <w:szCs w:val="24"/>
        </w:rPr>
        <w:t> </w:t>
      </w:r>
      <w:proofErr w:type="spellStart"/>
      <w:r w:rsidR="00BA46A8" w:rsidRPr="00B86756">
        <w:rPr>
          <w:rFonts w:cs="Arial"/>
          <w:sz w:val="24"/>
          <w:szCs w:val="24"/>
        </w:rPr>
        <w:t>Komorowickiej</w:t>
      </w:r>
      <w:proofErr w:type="spellEnd"/>
      <w:r w:rsidR="00BA46A8" w:rsidRPr="00B86756">
        <w:rPr>
          <w:rFonts w:cs="Arial"/>
          <w:sz w:val="24"/>
          <w:szCs w:val="24"/>
        </w:rPr>
        <w:t>.</w:t>
      </w:r>
    </w:p>
    <w:p w14:paraId="314C6145" w14:textId="77777777" w:rsidR="00BA46A8" w:rsidRDefault="00BA46A8" w:rsidP="00D25039">
      <w:pPr>
        <w:spacing w:after="60" w:line="320" w:lineRule="exact"/>
        <w:rPr>
          <w:rFonts w:cs="Arial"/>
          <w:sz w:val="24"/>
          <w:szCs w:val="24"/>
        </w:rPr>
      </w:pPr>
    </w:p>
    <w:p w14:paraId="5A3C72ED" w14:textId="77777777" w:rsidR="00401CC5" w:rsidRDefault="00401CC5" w:rsidP="00D25039">
      <w:pPr>
        <w:spacing w:after="60" w:line="320" w:lineRule="exact"/>
        <w:rPr>
          <w:rFonts w:cs="Arial"/>
          <w:sz w:val="24"/>
          <w:szCs w:val="24"/>
        </w:rPr>
      </w:pPr>
      <w:r>
        <w:rPr>
          <w:rFonts w:cs="Arial"/>
          <w:sz w:val="24"/>
          <w:szCs w:val="24"/>
        </w:rPr>
        <w:t xml:space="preserve">Ponadto informuję, </w:t>
      </w:r>
      <w:r w:rsidR="008A46C8">
        <w:rPr>
          <w:rFonts w:cs="Arial"/>
          <w:sz w:val="24"/>
          <w:szCs w:val="24"/>
        </w:rPr>
        <w:t xml:space="preserve">że </w:t>
      </w:r>
      <w:r>
        <w:rPr>
          <w:rFonts w:cs="Arial"/>
          <w:sz w:val="24"/>
          <w:szCs w:val="24"/>
        </w:rPr>
        <w:t xml:space="preserve">w dniach 27 czerwca 2022 r. do 12 września 2022 r. Wojewódzki Inspektorat Ochrony Środowiska w Katowicach przeprowadził wobec spółki </w:t>
      </w:r>
      <w:r w:rsidR="00F95D07">
        <w:rPr>
          <w:rFonts w:cs="Arial"/>
          <w:sz w:val="24"/>
          <w:szCs w:val="24"/>
        </w:rPr>
        <w:t xml:space="preserve">SANIT-TRANS sp. z o. o. kontrolę w miejscu prowadzenia działalności, przy ul. </w:t>
      </w:r>
      <w:proofErr w:type="spellStart"/>
      <w:r w:rsidR="00F95D07">
        <w:rPr>
          <w:rFonts w:cs="Arial"/>
          <w:sz w:val="24"/>
          <w:szCs w:val="24"/>
        </w:rPr>
        <w:t>Komorowickiej</w:t>
      </w:r>
      <w:proofErr w:type="spellEnd"/>
      <w:r w:rsidR="00F95D07">
        <w:rPr>
          <w:rFonts w:cs="Arial"/>
          <w:sz w:val="24"/>
          <w:szCs w:val="24"/>
        </w:rPr>
        <w:t xml:space="preserve"> 25 w Czechowicach-Dziedzicach. W toku niniejszej kontroli </w:t>
      </w:r>
      <w:r w:rsidR="00080E8F">
        <w:rPr>
          <w:rFonts w:cs="Arial"/>
          <w:sz w:val="24"/>
          <w:szCs w:val="24"/>
        </w:rPr>
        <w:t xml:space="preserve">wykazano, </w:t>
      </w:r>
      <w:r w:rsidR="008A46C8">
        <w:rPr>
          <w:rFonts w:cs="Arial"/>
          <w:sz w:val="24"/>
          <w:szCs w:val="24"/>
        </w:rPr>
        <w:t xml:space="preserve">że </w:t>
      </w:r>
      <w:r w:rsidR="00080E8F">
        <w:rPr>
          <w:rFonts w:cs="Arial"/>
          <w:sz w:val="24"/>
          <w:szCs w:val="24"/>
        </w:rPr>
        <w:t xml:space="preserve">średnia dzienna moc przerobowa instalacji kwalifikuje </w:t>
      </w:r>
      <w:r w:rsidR="008A46C8">
        <w:rPr>
          <w:rFonts w:cs="Arial"/>
          <w:sz w:val="24"/>
          <w:szCs w:val="24"/>
        </w:rPr>
        <w:t xml:space="preserve">ją do </w:t>
      </w:r>
      <w:r w:rsidR="00210A63">
        <w:rPr>
          <w:rFonts w:cs="Arial"/>
          <w:sz w:val="24"/>
          <w:szCs w:val="24"/>
        </w:rPr>
        <w:t xml:space="preserve">instalacji </w:t>
      </w:r>
      <w:r w:rsidR="008D3E31">
        <w:rPr>
          <w:rFonts w:cs="Arial"/>
          <w:sz w:val="24"/>
          <w:szCs w:val="24"/>
        </w:rPr>
        <w:t xml:space="preserve">mogących powodować znaczne zanieczyszczenie poszczególnych elementów </w:t>
      </w:r>
      <w:r w:rsidR="00A54549">
        <w:rPr>
          <w:rFonts w:cs="Arial"/>
          <w:sz w:val="24"/>
          <w:szCs w:val="24"/>
        </w:rPr>
        <w:t>przyrodniczych albo środowiska jako całości</w:t>
      </w:r>
      <w:r w:rsidR="00210A63">
        <w:rPr>
          <w:rFonts w:cs="Arial"/>
          <w:sz w:val="24"/>
          <w:szCs w:val="24"/>
        </w:rPr>
        <w:t>, a więc wymagających uzyskania pozwolenia zintegrowanego</w:t>
      </w:r>
      <w:r w:rsidR="00A54549">
        <w:rPr>
          <w:rFonts w:cs="Arial"/>
          <w:sz w:val="24"/>
          <w:szCs w:val="24"/>
        </w:rPr>
        <w:t>.</w:t>
      </w:r>
    </w:p>
    <w:p w14:paraId="5C11D1CA" w14:textId="77777777" w:rsidR="00EA7ADF" w:rsidRDefault="00EA7ADF" w:rsidP="00D25039">
      <w:pPr>
        <w:spacing w:after="60" w:line="320" w:lineRule="exact"/>
        <w:rPr>
          <w:rFonts w:cs="Arial"/>
          <w:sz w:val="24"/>
          <w:szCs w:val="24"/>
        </w:rPr>
      </w:pPr>
    </w:p>
    <w:p w14:paraId="32AA12E4" w14:textId="77777777" w:rsidR="00AD155F" w:rsidRPr="00AD155F" w:rsidRDefault="00AD155F" w:rsidP="00AD155F">
      <w:pPr>
        <w:spacing w:after="60" w:line="320" w:lineRule="exact"/>
        <w:rPr>
          <w:rFonts w:cs="Arial"/>
          <w:sz w:val="24"/>
          <w:szCs w:val="24"/>
        </w:rPr>
      </w:pPr>
      <w:r w:rsidRPr="00AD155F">
        <w:rPr>
          <w:rFonts w:cs="Arial"/>
          <w:sz w:val="24"/>
          <w:szCs w:val="24"/>
        </w:rPr>
        <w:t>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w:t>
      </w:r>
    </w:p>
    <w:p w14:paraId="41A38CDE" w14:textId="77777777" w:rsidR="00AD155F" w:rsidRPr="00AD155F" w:rsidRDefault="00AD155F" w:rsidP="00AD155F">
      <w:pPr>
        <w:spacing w:after="60" w:line="320" w:lineRule="exact"/>
        <w:rPr>
          <w:rFonts w:cs="Arial"/>
          <w:sz w:val="24"/>
          <w:szCs w:val="24"/>
        </w:rPr>
      </w:pPr>
      <w:r w:rsidRPr="00AD155F">
        <w:rPr>
          <w:rFonts w:cs="Arial"/>
          <w:sz w:val="24"/>
          <w:szCs w:val="24"/>
        </w:rPr>
        <w:t>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Jak wynika z powołanych przepisów, uzyskanie pozwolenia zintegrowanego jest konieczne wyłącznie w przypadku prowadzenia ściśle określonych instalacji, tj. tylko takich, które zostały enumeratywnie wskazane w ww. rozporządzeniu wykonawczym.</w:t>
      </w:r>
    </w:p>
    <w:p w14:paraId="3A600AE6" w14:textId="77777777" w:rsidR="00AD155F" w:rsidRPr="00AD155F" w:rsidRDefault="00AD155F" w:rsidP="00AD155F">
      <w:pPr>
        <w:spacing w:after="60" w:line="320" w:lineRule="exact"/>
        <w:rPr>
          <w:rFonts w:cs="Arial"/>
          <w:sz w:val="24"/>
          <w:szCs w:val="24"/>
        </w:rPr>
      </w:pPr>
      <w:r w:rsidRPr="00AD155F">
        <w:rPr>
          <w:rFonts w:cs="Arial"/>
          <w:sz w:val="24"/>
          <w:szCs w:val="24"/>
        </w:rPr>
        <w:t>Pozwolenie zintegrowane wydaje, w drodze decyzji, na wniosek prowadzącego instalację, organ ochrony środowiska (art. 183 ust. 1 w zw. z art. 184 ust. 1 ustawy POŚ). 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118EE2C3" w14:textId="77777777" w:rsidR="00AD155F" w:rsidRPr="00AD155F" w:rsidRDefault="00AD155F" w:rsidP="00B86756">
      <w:pPr>
        <w:spacing w:after="60" w:line="320" w:lineRule="exact"/>
        <w:ind w:left="426" w:hanging="426"/>
        <w:rPr>
          <w:rFonts w:cs="Arial"/>
          <w:sz w:val="24"/>
          <w:szCs w:val="24"/>
        </w:rPr>
      </w:pPr>
      <w:r w:rsidRPr="00AD155F">
        <w:rPr>
          <w:rFonts w:cs="Arial"/>
          <w:sz w:val="24"/>
          <w:szCs w:val="24"/>
        </w:rPr>
        <w:lastRenderedPageBreak/>
        <w:t>1)</w:t>
      </w:r>
      <w:r w:rsidRPr="00AD155F">
        <w:rPr>
          <w:rFonts w:cs="Arial"/>
          <w:sz w:val="24"/>
          <w:szCs w:val="24"/>
        </w:rPr>
        <w:tab/>
        <w:t xml:space="preserve">przedsięwzięć i zdarzeń na terenach zakładów, gdzie jest eksploatowana instalacja, która jest kwalifikowana jako przedsięwzięcie mogące zawsze znacząco oddziaływać na środowisko w rozumieniu ustawy z dnia 3 października 2008 r. </w:t>
      </w:r>
      <w:r w:rsidR="00B86756">
        <w:rPr>
          <w:rFonts w:cs="Arial"/>
          <w:sz w:val="24"/>
          <w:szCs w:val="24"/>
        </w:rPr>
        <w:br/>
      </w:r>
      <w:r w:rsidRPr="00AD155F">
        <w:rPr>
          <w:rFonts w:cs="Arial"/>
          <w:sz w:val="24"/>
          <w:szCs w:val="24"/>
        </w:rPr>
        <w:t xml:space="preserve">o udostępnianiu informacji o środowisku i jego ochronie, udziale społeczeństwa </w:t>
      </w:r>
      <w:r w:rsidR="00B86756">
        <w:rPr>
          <w:rFonts w:cs="Arial"/>
          <w:sz w:val="24"/>
          <w:szCs w:val="24"/>
        </w:rPr>
        <w:br/>
      </w:r>
      <w:r w:rsidRPr="00AD155F">
        <w:rPr>
          <w:rFonts w:cs="Arial"/>
          <w:sz w:val="24"/>
          <w:szCs w:val="24"/>
        </w:rPr>
        <w:t>w ochronie środowiska oraz o ocenach oddziaływania na środowisko,</w:t>
      </w:r>
    </w:p>
    <w:p w14:paraId="319E1813" w14:textId="77777777" w:rsidR="00AD155F" w:rsidRPr="00AD155F" w:rsidRDefault="00AD155F" w:rsidP="00B86756">
      <w:pPr>
        <w:spacing w:after="60" w:line="320" w:lineRule="exact"/>
        <w:ind w:left="426" w:hanging="426"/>
        <w:rPr>
          <w:rFonts w:cs="Arial"/>
          <w:sz w:val="24"/>
          <w:szCs w:val="24"/>
        </w:rPr>
      </w:pPr>
      <w:r w:rsidRPr="00AD155F">
        <w:rPr>
          <w:rFonts w:cs="Arial"/>
          <w:sz w:val="24"/>
          <w:szCs w:val="24"/>
        </w:rPr>
        <w:t>2)</w:t>
      </w:r>
      <w:r w:rsidRPr="00AD155F">
        <w:rPr>
          <w:rFonts w:cs="Arial"/>
          <w:sz w:val="24"/>
          <w:szCs w:val="24"/>
        </w:rPr>
        <w:tab/>
        <w:t xml:space="preserve">przedsięwzięcia mogącego zawsze znacząco oddziaływać na środowisko </w:t>
      </w:r>
      <w:r w:rsidR="00B86756">
        <w:rPr>
          <w:rFonts w:cs="Arial"/>
          <w:sz w:val="24"/>
          <w:szCs w:val="24"/>
        </w:rPr>
        <w:br/>
      </w:r>
      <w:r w:rsidRPr="00AD155F">
        <w:rPr>
          <w:rFonts w:cs="Arial"/>
          <w:sz w:val="24"/>
          <w:szCs w:val="24"/>
        </w:rPr>
        <w:t xml:space="preserve">w rozumieniu ustawy z dnia 3 października 2008 r. o udostępnianiu informacji </w:t>
      </w:r>
      <w:r w:rsidR="00B86756">
        <w:rPr>
          <w:rFonts w:cs="Arial"/>
          <w:sz w:val="24"/>
          <w:szCs w:val="24"/>
        </w:rPr>
        <w:br/>
      </w:r>
      <w:r w:rsidRPr="00AD155F">
        <w:rPr>
          <w:rFonts w:cs="Arial"/>
          <w:sz w:val="24"/>
          <w:szCs w:val="24"/>
        </w:rPr>
        <w:t xml:space="preserve">o środowisku i jego ochronie, udziale społeczeństwa w ochronie środowiska oraz </w:t>
      </w:r>
      <w:r w:rsidR="00B86756">
        <w:rPr>
          <w:rFonts w:cs="Arial"/>
          <w:sz w:val="24"/>
          <w:szCs w:val="24"/>
        </w:rPr>
        <w:br/>
      </w:r>
      <w:r w:rsidRPr="00AD155F">
        <w:rPr>
          <w:rFonts w:cs="Arial"/>
          <w:sz w:val="24"/>
          <w:szCs w:val="24"/>
        </w:rPr>
        <w:t>o ocenach oddziaływania na środowisko, realizowanego na terenach innych niż wymienione w pkt 1,</w:t>
      </w:r>
    </w:p>
    <w:p w14:paraId="190E6473" w14:textId="77777777" w:rsidR="00AD155F" w:rsidRPr="00AD155F" w:rsidRDefault="00AD155F" w:rsidP="00B86756">
      <w:pPr>
        <w:spacing w:after="60" w:line="320" w:lineRule="exact"/>
        <w:ind w:left="426" w:hanging="426"/>
        <w:rPr>
          <w:rFonts w:cs="Arial"/>
          <w:sz w:val="24"/>
          <w:szCs w:val="24"/>
        </w:rPr>
      </w:pPr>
      <w:r w:rsidRPr="00AD155F">
        <w:rPr>
          <w:rFonts w:cs="Arial"/>
          <w:sz w:val="24"/>
          <w:szCs w:val="24"/>
        </w:rPr>
        <w:t>3)</w:t>
      </w:r>
      <w:r w:rsidRPr="00AD155F">
        <w:rPr>
          <w:rFonts w:cs="Arial"/>
          <w:sz w:val="24"/>
          <w:szCs w:val="24"/>
        </w:rPr>
        <w:tab/>
        <w:t>pozwolenia na wytwarzanie odpadów i pozwolenia zintegrowanego dla instalacji komunalnych, o których mowa w art. 38b ust. 1 pkt 1 ustawy o odpadach,</w:t>
      </w:r>
    </w:p>
    <w:p w14:paraId="5830578F" w14:textId="77777777" w:rsidR="00AD155F" w:rsidRPr="00AD155F" w:rsidRDefault="00AD155F" w:rsidP="00B86756">
      <w:pPr>
        <w:spacing w:after="60" w:line="320" w:lineRule="exact"/>
        <w:ind w:left="426" w:hanging="426"/>
        <w:rPr>
          <w:rFonts w:cs="Arial"/>
          <w:sz w:val="24"/>
          <w:szCs w:val="24"/>
        </w:rPr>
      </w:pPr>
      <w:r w:rsidRPr="00AD155F">
        <w:rPr>
          <w:rFonts w:cs="Arial"/>
          <w:sz w:val="24"/>
          <w:szCs w:val="24"/>
        </w:rPr>
        <w:t>4)</w:t>
      </w:r>
      <w:r w:rsidRPr="00AD155F">
        <w:rPr>
          <w:rFonts w:cs="Arial"/>
          <w:sz w:val="24"/>
          <w:szCs w:val="24"/>
        </w:rPr>
        <w:tab/>
        <w:t xml:space="preserve">o których mowa w art. 237 i art. 362 ust. 1-3, w zakresie dróg innych niż autostrady </w:t>
      </w:r>
      <w:r w:rsidR="00B86756">
        <w:rPr>
          <w:rFonts w:cs="Arial"/>
          <w:sz w:val="24"/>
          <w:szCs w:val="24"/>
        </w:rPr>
        <w:br/>
      </w:r>
      <w:r w:rsidRPr="00AD155F">
        <w:rPr>
          <w:rFonts w:cs="Arial"/>
          <w:sz w:val="24"/>
          <w:szCs w:val="24"/>
        </w:rPr>
        <w:t xml:space="preserve">i drogi ekspresowe, usytuowanych w miastach na prawach powiatu. </w:t>
      </w:r>
    </w:p>
    <w:p w14:paraId="519BE33D" w14:textId="77777777" w:rsidR="00AD155F" w:rsidRPr="00AD155F" w:rsidRDefault="00AD155F" w:rsidP="00AD155F">
      <w:pPr>
        <w:spacing w:after="60" w:line="320" w:lineRule="exact"/>
        <w:rPr>
          <w:rFonts w:cs="Arial"/>
          <w:sz w:val="24"/>
          <w:szCs w:val="24"/>
        </w:rPr>
      </w:pPr>
      <w:r w:rsidRPr="00AD155F">
        <w:rPr>
          <w:rFonts w:cs="Arial"/>
          <w:sz w:val="24"/>
          <w:szCs w:val="24"/>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B86756">
        <w:rPr>
          <w:rFonts w:cs="Arial"/>
          <w:sz w:val="24"/>
          <w:szCs w:val="24"/>
        </w:rPr>
        <w:br/>
      </w:r>
      <w:r w:rsidRPr="00AD155F">
        <w:rPr>
          <w:rFonts w:cs="Arial"/>
          <w:sz w:val="24"/>
          <w:szCs w:val="24"/>
        </w:rPr>
        <w:t>w art. 38b ust. 1 pkt 1 ustawy o odpadach.</w:t>
      </w:r>
    </w:p>
    <w:p w14:paraId="64697047" w14:textId="77777777" w:rsidR="00AD155F" w:rsidRPr="00AD155F" w:rsidRDefault="00AD155F" w:rsidP="00AD155F">
      <w:pPr>
        <w:spacing w:after="60" w:line="320" w:lineRule="exact"/>
        <w:rPr>
          <w:rFonts w:cs="Arial"/>
          <w:sz w:val="24"/>
          <w:szCs w:val="24"/>
        </w:rPr>
      </w:pPr>
      <w:r w:rsidRPr="00AD155F">
        <w:rPr>
          <w:rFonts w:cs="Arial"/>
          <w:sz w:val="24"/>
          <w:szCs w:val="24"/>
        </w:rPr>
        <w:t xml:space="preserve">Treść pozwolenia zintegrowanego wyznacza zasadniczo art. 211 ust. 1 ustawy POŚ, wskazując, że pozwolenie zintegrowane spełnia wymagania określone dla pozwoleń, </w:t>
      </w:r>
      <w:r w:rsidR="00B86756">
        <w:rPr>
          <w:rFonts w:cs="Arial"/>
          <w:sz w:val="24"/>
          <w:szCs w:val="24"/>
        </w:rPr>
        <w:br/>
      </w:r>
      <w:r w:rsidRPr="00AD155F">
        <w:rPr>
          <w:rFonts w:cs="Arial"/>
          <w:sz w:val="24"/>
          <w:szCs w:val="24"/>
        </w:rPr>
        <w:t xml:space="preserve">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3C053AD2" w14:textId="77777777" w:rsidR="00AD155F" w:rsidRPr="00AD155F" w:rsidRDefault="00AD155F" w:rsidP="00AD155F">
      <w:pPr>
        <w:spacing w:after="60" w:line="320" w:lineRule="exact"/>
        <w:rPr>
          <w:rFonts w:cs="Arial"/>
          <w:sz w:val="24"/>
          <w:szCs w:val="24"/>
        </w:rPr>
      </w:pPr>
      <w:r w:rsidRPr="00AD155F">
        <w:rPr>
          <w:rFonts w:cs="Arial"/>
          <w:sz w:val="24"/>
          <w:szCs w:val="24"/>
        </w:rPr>
        <w:t>Ponadto, Komisja Europejska, w drodze decyzji wykonawczych, ustanawia konkluzje, dotyczące najlepszych dostępnych technik (BAT) w odniesieniu do wybranych gałęzi przemysłu. Konkluzje dotyczące najlepszych dostępnych technik (BAT), stanowią odniesienie, przy ustalaniu warunków pozwolenia, w przypadku instalacji objętych konkluzjami BAT. Właściwe organy, określają dopuszczalne wartości emisji, dzięki którym, w normalnych warunkach eksploatacji, emisje nie przekraczają poziomów powiązanych z najlepszymi dostępnymi technikami, określonymi w konkluzjach dotyczących BAT. Zatem ww. decyzje Komisji Europejskiej, wymuszają na prowadzących instalacje, podjęcie działań, w zakresie dotrzymywania określonych standardów środowiskowych.</w:t>
      </w:r>
    </w:p>
    <w:p w14:paraId="2FAE5AC3" w14:textId="77777777" w:rsidR="00AD155F" w:rsidRPr="00AD155F" w:rsidRDefault="00AD155F" w:rsidP="00AD155F">
      <w:pPr>
        <w:spacing w:after="60" w:line="320" w:lineRule="exact"/>
        <w:rPr>
          <w:rFonts w:cs="Arial"/>
          <w:sz w:val="24"/>
          <w:szCs w:val="24"/>
        </w:rPr>
      </w:pPr>
      <w:r w:rsidRPr="00AD155F">
        <w:rPr>
          <w:rFonts w:cs="Arial"/>
          <w:sz w:val="24"/>
          <w:szCs w:val="24"/>
        </w:rPr>
        <w:t xml:space="preserve">W tym miejscu informuję, że tut. Organ, decyzją nr 47/OE/2025 z dnia 3 stycznia 2025 r., udzielił, na wniosek prowadzącego instalację - spółce SANIT-TRANS Sp. z o. o. </w:t>
      </w:r>
      <w:r w:rsidR="00B86756" w:rsidRPr="00AD155F">
        <w:rPr>
          <w:rFonts w:cs="Arial"/>
          <w:sz w:val="24"/>
          <w:szCs w:val="24"/>
        </w:rPr>
        <w:t>(REGON: 072885784, NIP: 9372406743).</w:t>
      </w:r>
      <w:r w:rsidRPr="00AD155F">
        <w:rPr>
          <w:rFonts w:cs="Arial"/>
          <w:sz w:val="24"/>
          <w:szCs w:val="24"/>
        </w:rPr>
        <w:t xml:space="preserve">z siedzibą w Międzyrzeczu Górnym, pozwolenia zintegrowanego dla instalacji do przetwarzania odpadów innych niż niebezpieczne, zlokalizowanej w Czechowicach-Dziedzicach, przy ul. </w:t>
      </w:r>
      <w:proofErr w:type="spellStart"/>
      <w:r w:rsidRPr="00AD155F">
        <w:rPr>
          <w:rFonts w:cs="Arial"/>
          <w:sz w:val="24"/>
          <w:szCs w:val="24"/>
        </w:rPr>
        <w:t>Komorowickiej</w:t>
      </w:r>
      <w:proofErr w:type="spellEnd"/>
      <w:r w:rsidRPr="00AD155F">
        <w:rPr>
          <w:rFonts w:cs="Arial"/>
          <w:sz w:val="24"/>
          <w:szCs w:val="24"/>
        </w:rPr>
        <w:t xml:space="preserve"> 25</w:t>
      </w:r>
      <w:r w:rsidR="00B86756">
        <w:rPr>
          <w:rFonts w:cs="Arial"/>
          <w:sz w:val="24"/>
          <w:szCs w:val="24"/>
        </w:rPr>
        <w:t>.</w:t>
      </w:r>
      <w:r w:rsidRPr="00AD155F">
        <w:rPr>
          <w:rFonts w:cs="Arial"/>
          <w:sz w:val="24"/>
          <w:szCs w:val="24"/>
        </w:rPr>
        <w:t xml:space="preserve"> W toku postępowania administracyjnego, Marszałek Województwa, przeprowadził szczegółową analizę, w zakresie oddziaływania na środowisko przedmiotowej instalacji, w ramach wykonywanych zadań oraz kompetencji.</w:t>
      </w:r>
    </w:p>
    <w:p w14:paraId="4EDCC7D3" w14:textId="77777777" w:rsidR="004766FA" w:rsidRDefault="00AD155F" w:rsidP="00AD155F">
      <w:pPr>
        <w:spacing w:after="60" w:line="320" w:lineRule="exact"/>
        <w:rPr>
          <w:rFonts w:cs="Arial"/>
          <w:sz w:val="24"/>
          <w:szCs w:val="24"/>
        </w:rPr>
      </w:pPr>
      <w:r w:rsidRPr="00AD155F">
        <w:rPr>
          <w:rFonts w:cs="Arial"/>
          <w:sz w:val="24"/>
          <w:szCs w:val="24"/>
        </w:rPr>
        <w:lastRenderedPageBreak/>
        <w:t xml:space="preserve">Analiza zgromadzonego materiału dowodowego, wykazała, że przedmiotowa instalacja, spełnia przepisy obowiązującego prawa w zakresie ochrony środowiska, w tym, spełnia wymagania wynikające z decyzji wykonawczej Komisji (UE), opublikowanej w dniu </w:t>
      </w:r>
      <w:r w:rsidR="00B86756">
        <w:rPr>
          <w:rFonts w:cs="Arial"/>
          <w:sz w:val="24"/>
          <w:szCs w:val="24"/>
        </w:rPr>
        <w:br/>
      </w:r>
      <w:r w:rsidRPr="00AD155F">
        <w:rPr>
          <w:rFonts w:cs="Arial"/>
          <w:sz w:val="24"/>
          <w:szCs w:val="24"/>
        </w:rPr>
        <w:t>10 sierpnia 2018 r., w Dzienniku Urzędowym Unii Europejskiej, ustanawiającej konkluzje dotyczące najlepszych dostępnych technik (BAT) w odniesieniu do przetwarzania odpadów, zgodnie z dyrektywą Parlamentu Europejskiego i Rady 2010/75/UE, którym podlega.</w:t>
      </w:r>
    </w:p>
    <w:p w14:paraId="06EAD374" w14:textId="77777777" w:rsidR="00EA7ADF" w:rsidRDefault="00EA7ADF" w:rsidP="00AD155F">
      <w:pPr>
        <w:spacing w:after="60" w:line="320" w:lineRule="exact"/>
        <w:rPr>
          <w:rFonts w:cs="Arial"/>
          <w:sz w:val="24"/>
          <w:szCs w:val="24"/>
        </w:rPr>
      </w:pPr>
      <w:r>
        <w:rPr>
          <w:rFonts w:cs="Arial"/>
          <w:sz w:val="24"/>
          <w:szCs w:val="24"/>
        </w:rPr>
        <w:t xml:space="preserve">Wobec tego należy stwierdzić, że eksploatacja instalacji, zgodnie z warunkami, określonymi w pozwoleniu zintegrowanym, nie powinna być źródłem żadnych uciążliwości dla okolicznych mieszkańców. </w:t>
      </w:r>
    </w:p>
    <w:p w14:paraId="79BECEE5" w14:textId="77777777" w:rsidR="004766FA" w:rsidRDefault="00210A63" w:rsidP="00D25039">
      <w:pPr>
        <w:spacing w:after="60" w:line="320" w:lineRule="exact"/>
        <w:rPr>
          <w:rFonts w:cs="Arial"/>
          <w:sz w:val="24"/>
          <w:szCs w:val="24"/>
        </w:rPr>
      </w:pPr>
      <w:r>
        <w:rPr>
          <w:rFonts w:cs="Arial"/>
          <w:sz w:val="24"/>
          <w:szCs w:val="24"/>
        </w:rPr>
        <w:t xml:space="preserve">Niezależnie od powyższego wskazać należy, że </w:t>
      </w:r>
      <w:r w:rsidR="007821C3">
        <w:rPr>
          <w:rFonts w:cs="Arial"/>
          <w:sz w:val="24"/>
          <w:szCs w:val="24"/>
        </w:rPr>
        <w:t xml:space="preserve">Wojewódzki Inspektor Ochrony Środowiska jest organem, który posiada szerokie uprawnienia oraz narzędzia </w:t>
      </w:r>
      <w:r w:rsidR="00B86756">
        <w:rPr>
          <w:rFonts w:cs="Arial"/>
          <w:sz w:val="24"/>
          <w:szCs w:val="24"/>
        </w:rPr>
        <w:br/>
      </w:r>
      <w:r w:rsidR="007821C3">
        <w:rPr>
          <w:rFonts w:cs="Arial"/>
          <w:sz w:val="24"/>
          <w:szCs w:val="24"/>
        </w:rPr>
        <w:t xml:space="preserve">w dziedzinie przeciwdziałania </w:t>
      </w:r>
      <w:r w:rsidR="006B0EE3">
        <w:rPr>
          <w:rFonts w:cs="Arial"/>
          <w:sz w:val="24"/>
          <w:szCs w:val="24"/>
        </w:rPr>
        <w:t xml:space="preserve">nieprawidłowościom w zakresie ochrony środowiska. </w:t>
      </w:r>
      <w:r w:rsidR="00CA65FF">
        <w:rPr>
          <w:rFonts w:cs="Arial"/>
          <w:sz w:val="24"/>
          <w:szCs w:val="24"/>
        </w:rPr>
        <w:t>Przykładowo, j</w:t>
      </w:r>
      <w:r w:rsidR="00943B66">
        <w:rPr>
          <w:rFonts w:cs="Arial"/>
          <w:sz w:val="24"/>
          <w:szCs w:val="24"/>
        </w:rPr>
        <w:t>e</w:t>
      </w:r>
      <w:r w:rsidR="00146465">
        <w:rPr>
          <w:rFonts w:cs="Arial"/>
          <w:sz w:val="24"/>
          <w:szCs w:val="24"/>
        </w:rPr>
        <w:t>ż</w:t>
      </w:r>
      <w:r w:rsidR="00CA65FF">
        <w:rPr>
          <w:rFonts w:cs="Arial"/>
          <w:sz w:val="24"/>
          <w:szCs w:val="24"/>
        </w:rPr>
        <w:t xml:space="preserve">eli działalność podmiotu korzystającego </w:t>
      </w:r>
      <w:r w:rsidR="000174EE">
        <w:rPr>
          <w:rFonts w:cs="Arial"/>
          <w:sz w:val="24"/>
          <w:szCs w:val="24"/>
        </w:rPr>
        <w:t xml:space="preserve">ze środowiska powoduje </w:t>
      </w:r>
      <w:r w:rsidR="00943B66">
        <w:rPr>
          <w:rFonts w:cs="Arial"/>
          <w:sz w:val="24"/>
          <w:szCs w:val="24"/>
        </w:rPr>
        <w:t xml:space="preserve">pogorszenie stanu środowiska </w:t>
      </w:r>
      <w:r w:rsidR="001844A1">
        <w:rPr>
          <w:rFonts w:cs="Arial"/>
          <w:sz w:val="24"/>
          <w:szCs w:val="24"/>
        </w:rPr>
        <w:t xml:space="preserve">w znacznych rozmiarach lub zagraża życiu lub zdrowiu ludzi, Wojewódzki Inspektor </w:t>
      </w:r>
      <w:r w:rsidR="00F91B34">
        <w:rPr>
          <w:rFonts w:cs="Arial"/>
          <w:sz w:val="24"/>
          <w:szCs w:val="24"/>
        </w:rPr>
        <w:t xml:space="preserve">Ochrony Środowiska może wydać decyzję o wstrzymaniu tej działalności w zakresie, w jakim jest to niezbędne </w:t>
      </w:r>
      <w:r w:rsidR="00684B7A">
        <w:rPr>
          <w:rFonts w:cs="Arial"/>
          <w:sz w:val="24"/>
          <w:szCs w:val="24"/>
        </w:rPr>
        <w:t xml:space="preserve">dla zapobieganiu pogorszaniu stanu środowiska </w:t>
      </w:r>
      <w:r w:rsidR="00B5047A">
        <w:rPr>
          <w:rFonts w:cs="Arial"/>
          <w:sz w:val="24"/>
          <w:szCs w:val="24"/>
        </w:rPr>
        <w:t>(art. 364 ustawy z dnia 27 kwietnia 2001 r. Prawo ochrony środowiska). Decyzji tej nadaje się rygor natychmiastowej wy</w:t>
      </w:r>
      <w:r w:rsidR="00082A9B">
        <w:rPr>
          <w:rFonts w:cs="Arial"/>
          <w:sz w:val="24"/>
          <w:szCs w:val="24"/>
        </w:rPr>
        <w:t xml:space="preserve">konalności, co oznacza, że musi zostać wykonana przed upływem biegu terminu </w:t>
      </w:r>
      <w:r w:rsidR="00053333">
        <w:rPr>
          <w:rFonts w:cs="Arial"/>
          <w:sz w:val="24"/>
          <w:szCs w:val="24"/>
        </w:rPr>
        <w:t>do wniesienia odwołania.</w:t>
      </w:r>
    </w:p>
    <w:p w14:paraId="28142B84" w14:textId="77777777" w:rsidR="00053333" w:rsidRDefault="00053333" w:rsidP="00D25039">
      <w:pPr>
        <w:spacing w:after="60" w:line="320" w:lineRule="exact"/>
        <w:rPr>
          <w:rFonts w:cs="Arial"/>
          <w:sz w:val="24"/>
          <w:szCs w:val="24"/>
        </w:rPr>
      </w:pPr>
    </w:p>
    <w:p w14:paraId="28D63867" w14:textId="77777777" w:rsidR="00053333" w:rsidRDefault="00053333" w:rsidP="00D25039">
      <w:pPr>
        <w:spacing w:after="60" w:line="320" w:lineRule="exact"/>
        <w:rPr>
          <w:rFonts w:cs="Arial"/>
          <w:sz w:val="24"/>
          <w:szCs w:val="24"/>
        </w:rPr>
      </w:pPr>
      <w:r>
        <w:rPr>
          <w:rFonts w:cs="Arial"/>
          <w:sz w:val="24"/>
          <w:szCs w:val="24"/>
        </w:rPr>
        <w:t xml:space="preserve">Wojewódzki Inspektorat Ochrony Środowiska kontroluje przedsiębiorców w zakresie przestrzegania przepisów o ochronie środowiska, odpadach </w:t>
      </w:r>
      <w:r w:rsidR="00857E19">
        <w:rPr>
          <w:rFonts w:cs="Arial"/>
          <w:sz w:val="24"/>
          <w:szCs w:val="24"/>
        </w:rPr>
        <w:t xml:space="preserve">oraz </w:t>
      </w:r>
      <w:r w:rsidR="00335278">
        <w:rPr>
          <w:rFonts w:cs="Arial"/>
          <w:sz w:val="24"/>
          <w:szCs w:val="24"/>
        </w:rPr>
        <w:t xml:space="preserve">rozszerzonej odpowiedzialności producenta. W zależności od przewinień, WIOŚ może nałożyć kary </w:t>
      </w:r>
      <w:r w:rsidR="00B86756">
        <w:rPr>
          <w:rFonts w:cs="Arial"/>
          <w:sz w:val="24"/>
          <w:szCs w:val="24"/>
        </w:rPr>
        <w:br/>
      </w:r>
      <w:r w:rsidR="00335278">
        <w:rPr>
          <w:rFonts w:cs="Arial"/>
          <w:sz w:val="24"/>
          <w:szCs w:val="24"/>
        </w:rPr>
        <w:t xml:space="preserve">w </w:t>
      </w:r>
      <w:r w:rsidR="00AE28D8">
        <w:rPr>
          <w:rFonts w:cs="Arial"/>
          <w:sz w:val="24"/>
          <w:szCs w:val="24"/>
        </w:rPr>
        <w:t xml:space="preserve">zakresie prawa ochrony środowiska, za naruszenie zasad określonych w przepisach </w:t>
      </w:r>
      <w:r w:rsidR="00B86756">
        <w:rPr>
          <w:rFonts w:cs="Arial"/>
          <w:sz w:val="24"/>
          <w:szCs w:val="24"/>
        </w:rPr>
        <w:br/>
      </w:r>
      <w:r w:rsidR="00AE28D8">
        <w:rPr>
          <w:rFonts w:cs="Arial"/>
          <w:sz w:val="24"/>
          <w:szCs w:val="24"/>
        </w:rPr>
        <w:t>w tym:</w:t>
      </w:r>
    </w:p>
    <w:p w14:paraId="3D3E8BE7" w14:textId="77777777" w:rsidR="00AE28D8" w:rsidRDefault="00AE28D8" w:rsidP="00D25039">
      <w:pPr>
        <w:spacing w:after="60" w:line="320" w:lineRule="exact"/>
        <w:rPr>
          <w:rFonts w:cs="Arial"/>
          <w:sz w:val="24"/>
          <w:szCs w:val="24"/>
        </w:rPr>
      </w:pPr>
      <w:r>
        <w:rPr>
          <w:rFonts w:cs="Arial"/>
          <w:sz w:val="24"/>
          <w:szCs w:val="24"/>
        </w:rPr>
        <w:t>- przekroczenie emisji spalin, gazów i pyłów,</w:t>
      </w:r>
    </w:p>
    <w:p w14:paraId="2389F782" w14:textId="77777777" w:rsidR="00AE28D8" w:rsidRDefault="00AE28D8" w:rsidP="00D25039">
      <w:pPr>
        <w:spacing w:after="60" w:line="320" w:lineRule="exact"/>
        <w:rPr>
          <w:rFonts w:cs="Arial"/>
          <w:sz w:val="24"/>
          <w:szCs w:val="24"/>
        </w:rPr>
      </w:pPr>
      <w:r>
        <w:rPr>
          <w:rFonts w:cs="Arial"/>
          <w:sz w:val="24"/>
          <w:szCs w:val="24"/>
        </w:rPr>
        <w:t>- naruszenie warunków decyzji dotyczącej składowania odpadów,</w:t>
      </w:r>
    </w:p>
    <w:p w14:paraId="7EE900DA" w14:textId="77777777" w:rsidR="000805C5" w:rsidRDefault="00AE28D8" w:rsidP="00D25039">
      <w:pPr>
        <w:spacing w:after="60" w:line="320" w:lineRule="exact"/>
        <w:rPr>
          <w:rFonts w:cs="Arial"/>
          <w:sz w:val="24"/>
          <w:szCs w:val="24"/>
        </w:rPr>
      </w:pPr>
      <w:r>
        <w:rPr>
          <w:rFonts w:cs="Arial"/>
          <w:sz w:val="24"/>
          <w:szCs w:val="24"/>
        </w:rPr>
        <w:t xml:space="preserve">- </w:t>
      </w:r>
      <w:r w:rsidR="000805C5">
        <w:rPr>
          <w:rFonts w:cs="Arial"/>
          <w:sz w:val="24"/>
          <w:szCs w:val="24"/>
        </w:rPr>
        <w:t>przekroczenie dopuszczalnych poziomów hałasu zawartych w decyzji.</w:t>
      </w:r>
    </w:p>
    <w:p w14:paraId="4BD2A81A" w14:textId="77777777" w:rsidR="000805C5" w:rsidRDefault="000805C5" w:rsidP="00D25039">
      <w:pPr>
        <w:spacing w:after="60" w:line="320" w:lineRule="exact"/>
        <w:rPr>
          <w:rFonts w:cs="Arial"/>
          <w:sz w:val="24"/>
          <w:szCs w:val="24"/>
        </w:rPr>
      </w:pPr>
    </w:p>
    <w:p w14:paraId="6B87BF7D" w14:textId="77777777" w:rsidR="000805C5" w:rsidRDefault="00645F67" w:rsidP="00D25039">
      <w:pPr>
        <w:spacing w:after="60" w:line="320" w:lineRule="exact"/>
        <w:rPr>
          <w:rFonts w:cs="Arial"/>
          <w:sz w:val="24"/>
          <w:szCs w:val="24"/>
        </w:rPr>
      </w:pPr>
      <w:r>
        <w:rPr>
          <w:rFonts w:cs="Arial"/>
          <w:sz w:val="24"/>
          <w:szCs w:val="24"/>
        </w:rPr>
        <w:t>Wobec tego</w:t>
      </w:r>
      <w:r w:rsidR="000805C5">
        <w:rPr>
          <w:rFonts w:cs="Arial"/>
          <w:sz w:val="24"/>
          <w:szCs w:val="24"/>
        </w:rPr>
        <w:t xml:space="preserve">, z uwagi na znaczenie, jakie dla </w:t>
      </w:r>
      <w:r w:rsidR="009536C3">
        <w:rPr>
          <w:rFonts w:cs="Arial"/>
          <w:sz w:val="24"/>
          <w:szCs w:val="24"/>
        </w:rPr>
        <w:t>xxx</w:t>
      </w:r>
      <w:r w:rsidR="00792F4C">
        <w:rPr>
          <w:rFonts w:cs="Arial"/>
          <w:sz w:val="24"/>
          <w:szCs w:val="24"/>
        </w:rPr>
        <w:t xml:space="preserve">, ma wysoka jakość środowiska, tutejszy organ wystąpi ponownie do Wojewódzkiego Inspektora Ochrony Środowiska </w:t>
      </w:r>
      <w:r w:rsidR="00B86756">
        <w:rPr>
          <w:rFonts w:cs="Arial"/>
          <w:sz w:val="24"/>
          <w:szCs w:val="24"/>
        </w:rPr>
        <w:br/>
      </w:r>
      <w:r w:rsidR="004A4300">
        <w:rPr>
          <w:rFonts w:cs="Arial"/>
          <w:sz w:val="24"/>
          <w:szCs w:val="24"/>
        </w:rPr>
        <w:t xml:space="preserve">o podjęcie działań zgodnie z kompetencjami, mających na celu zniwelowanie działalności prowadzonej przez ww. </w:t>
      </w:r>
      <w:r w:rsidR="00F43F65">
        <w:rPr>
          <w:rFonts w:cs="Arial"/>
          <w:sz w:val="24"/>
          <w:szCs w:val="24"/>
        </w:rPr>
        <w:t>podmiot, któ</w:t>
      </w:r>
      <w:r w:rsidR="0088476F">
        <w:rPr>
          <w:rFonts w:cs="Arial"/>
          <w:sz w:val="24"/>
          <w:szCs w:val="24"/>
        </w:rPr>
        <w:t>r</w:t>
      </w:r>
      <w:r w:rsidR="00F43F65">
        <w:rPr>
          <w:rFonts w:cs="Arial"/>
          <w:sz w:val="24"/>
          <w:szCs w:val="24"/>
        </w:rPr>
        <w:t xml:space="preserve">a może powodować zagrożenie dla wody, powietrza, gleby, roślin lub zwierząt, powodować uciążliwości </w:t>
      </w:r>
      <w:r w:rsidR="0088476F">
        <w:rPr>
          <w:rFonts w:cs="Arial"/>
          <w:sz w:val="24"/>
          <w:szCs w:val="24"/>
        </w:rPr>
        <w:t>przez hałas lub zapach oraz wywoływać niekorzystne skutki dla środowiska.</w:t>
      </w:r>
    </w:p>
    <w:p w14:paraId="51CA1AA4" w14:textId="77777777" w:rsidR="00A54549" w:rsidRDefault="00A54549" w:rsidP="00D25039">
      <w:pPr>
        <w:spacing w:after="60" w:line="320" w:lineRule="exact"/>
        <w:rPr>
          <w:rFonts w:cs="Arial"/>
          <w:sz w:val="24"/>
          <w:szCs w:val="24"/>
        </w:rPr>
      </w:pPr>
    </w:p>
    <w:p w14:paraId="516CE5B6" w14:textId="77777777" w:rsidR="00A54549" w:rsidRDefault="00A54549" w:rsidP="00D25039">
      <w:pPr>
        <w:spacing w:after="60" w:line="320" w:lineRule="exact"/>
        <w:rPr>
          <w:rFonts w:cs="Arial"/>
          <w:sz w:val="24"/>
          <w:szCs w:val="24"/>
        </w:rPr>
      </w:pPr>
    </w:p>
    <w:p w14:paraId="59B552AE" w14:textId="77777777" w:rsidR="00246626" w:rsidRDefault="00246626" w:rsidP="00D25039">
      <w:pPr>
        <w:spacing w:after="60" w:line="320" w:lineRule="exact"/>
        <w:rPr>
          <w:rFonts w:cs="Arial"/>
          <w:sz w:val="24"/>
          <w:szCs w:val="24"/>
        </w:rPr>
      </w:pPr>
    </w:p>
    <w:p w14:paraId="1C31B5B4" w14:textId="77777777" w:rsidR="008D5595" w:rsidRDefault="008D5595" w:rsidP="00D25039">
      <w:pPr>
        <w:spacing w:after="60" w:line="320" w:lineRule="exact"/>
        <w:rPr>
          <w:rFonts w:cs="Arial"/>
          <w:sz w:val="24"/>
          <w:szCs w:val="24"/>
        </w:rPr>
      </w:pPr>
    </w:p>
    <w:p w14:paraId="3A1481B9" w14:textId="77777777" w:rsidR="008D5595" w:rsidRDefault="008D5595" w:rsidP="00D25039">
      <w:pPr>
        <w:spacing w:after="60" w:line="320" w:lineRule="exact"/>
        <w:rPr>
          <w:rFonts w:cs="Arial"/>
          <w:sz w:val="24"/>
          <w:szCs w:val="24"/>
        </w:rPr>
      </w:pPr>
    </w:p>
    <w:p w14:paraId="3FC16D0D" w14:textId="77777777" w:rsidR="008D5595" w:rsidRDefault="008D5595" w:rsidP="00D25039">
      <w:pPr>
        <w:spacing w:after="60" w:line="320" w:lineRule="exact"/>
        <w:rPr>
          <w:rFonts w:cs="Arial"/>
          <w:sz w:val="24"/>
          <w:szCs w:val="24"/>
        </w:rPr>
      </w:pPr>
    </w:p>
    <w:p w14:paraId="7A815333" w14:textId="77777777" w:rsidR="00B86756" w:rsidRDefault="00B86756" w:rsidP="00D25039">
      <w:pPr>
        <w:spacing w:after="60" w:line="320" w:lineRule="exact"/>
        <w:rPr>
          <w:rFonts w:cs="Arial"/>
          <w:sz w:val="22"/>
          <w:szCs w:val="22"/>
          <w:u w:val="single"/>
        </w:rPr>
      </w:pPr>
    </w:p>
    <w:p w14:paraId="4E61D6AB" w14:textId="77777777" w:rsidR="00B03B4A" w:rsidRPr="00516190" w:rsidRDefault="00B03B4A" w:rsidP="00D25039">
      <w:pPr>
        <w:spacing w:after="60" w:line="320" w:lineRule="exact"/>
        <w:rPr>
          <w:rFonts w:cs="Arial"/>
          <w:sz w:val="22"/>
          <w:szCs w:val="22"/>
          <w:u w:val="single"/>
        </w:rPr>
      </w:pPr>
      <w:r w:rsidRPr="00516190">
        <w:rPr>
          <w:rFonts w:cs="Arial"/>
          <w:sz w:val="22"/>
          <w:szCs w:val="22"/>
          <w:u w:val="single"/>
        </w:rPr>
        <w:lastRenderedPageBreak/>
        <w:t>Otrzymuje:</w:t>
      </w:r>
    </w:p>
    <w:p w14:paraId="1A7543CD" w14:textId="77777777" w:rsidR="00B03B4A" w:rsidRDefault="00B03B4A" w:rsidP="00246626">
      <w:pPr>
        <w:pStyle w:val="NormalnyWeb"/>
        <w:numPr>
          <w:ilvl w:val="0"/>
          <w:numId w:val="2"/>
        </w:numPr>
        <w:spacing w:before="0" w:beforeAutospacing="0" w:after="0" w:line="320" w:lineRule="exact"/>
        <w:ind w:left="426" w:hanging="426"/>
        <w:rPr>
          <w:rFonts w:ascii="Arial" w:hAnsi="Arial" w:cs="Arial"/>
          <w:sz w:val="22"/>
          <w:szCs w:val="22"/>
        </w:rPr>
      </w:pPr>
      <w:r w:rsidRPr="00516190">
        <w:rPr>
          <w:rFonts w:ascii="Arial" w:hAnsi="Arial" w:cs="Arial"/>
          <w:sz w:val="22"/>
          <w:szCs w:val="22"/>
        </w:rPr>
        <w:t>Adresat</w:t>
      </w:r>
      <w:r w:rsidR="00246626">
        <w:rPr>
          <w:rFonts w:ascii="Arial" w:hAnsi="Arial" w:cs="Arial"/>
          <w:sz w:val="22"/>
          <w:szCs w:val="22"/>
        </w:rPr>
        <w:t>,</w:t>
      </w:r>
    </w:p>
    <w:p w14:paraId="1FB6D59C" w14:textId="77777777" w:rsidR="009536C3" w:rsidRDefault="00246626" w:rsidP="009536C3">
      <w:pPr>
        <w:pStyle w:val="NormalnyWeb"/>
        <w:numPr>
          <w:ilvl w:val="0"/>
          <w:numId w:val="2"/>
        </w:numPr>
        <w:spacing w:before="0" w:beforeAutospacing="0" w:after="0" w:line="320" w:lineRule="exact"/>
        <w:ind w:left="426" w:hanging="426"/>
        <w:rPr>
          <w:rFonts w:ascii="Arial" w:hAnsi="Arial" w:cs="Arial"/>
          <w:sz w:val="22"/>
          <w:szCs w:val="22"/>
        </w:rPr>
      </w:pPr>
      <w:r>
        <w:rPr>
          <w:rFonts w:ascii="Arial" w:hAnsi="Arial" w:cs="Arial"/>
          <w:sz w:val="22"/>
          <w:szCs w:val="22"/>
        </w:rPr>
        <w:t>Starosta Bielski- ul. Piastowska 40, 43-300 Bielsko- Biała</w:t>
      </w:r>
    </w:p>
    <w:p w14:paraId="442D75BF" w14:textId="77777777" w:rsidR="009536C3" w:rsidRPr="009536C3" w:rsidRDefault="008D5595" w:rsidP="009536C3">
      <w:pPr>
        <w:pStyle w:val="NormalnyWeb"/>
        <w:numPr>
          <w:ilvl w:val="0"/>
          <w:numId w:val="2"/>
        </w:numPr>
        <w:spacing w:before="0" w:beforeAutospacing="0" w:after="0" w:line="320" w:lineRule="exact"/>
        <w:ind w:left="426" w:hanging="426"/>
        <w:rPr>
          <w:rFonts w:ascii="Arial" w:hAnsi="Arial" w:cs="Arial"/>
          <w:sz w:val="22"/>
          <w:szCs w:val="22"/>
        </w:rPr>
      </w:pPr>
      <w:r w:rsidRPr="008D5595">
        <w:rPr>
          <w:rFonts w:ascii="Arial" w:hAnsi="Arial" w:cs="Arial"/>
          <w:sz w:val="22"/>
          <w:szCs w:val="22"/>
        </w:rPr>
        <w:t>Przewodniczący Rady Miejskiej w Czechowicach Dziedzicach - Plac Jana Pawła III 1; 43-502 Czechowice Dziedzice</w:t>
      </w:r>
    </w:p>
    <w:p w14:paraId="1F0B0372" w14:textId="77777777" w:rsidR="00B03B4A" w:rsidRPr="00516190" w:rsidRDefault="00B03B4A" w:rsidP="00246626">
      <w:pPr>
        <w:pStyle w:val="NormalnyWeb"/>
        <w:numPr>
          <w:ilvl w:val="0"/>
          <w:numId w:val="2"/>
        </w:numPr>
        <w:spacing w:before="0" w:beforeAutospacing="0" w:after="0" w:line="320" w:lineRule="exact"/>
        <w:ind w:left="426" w:hanging="426"/>
        <w:rPr>
          <w:rFonts w:ascii="Arial" w:hAnsi="Arial" w:cs="Arial"/>
          <w:sz w:val="22"/>
          <w:szCs w:val="22"/>
        </w:rPr>
      </w:pPr>
      <w:r w:rsidRPr="00516190">
        <w:rPr>
          <w:rFonts w:ascii="Arial" w:hAnsi="Arial" w:cs="Arial"/>
          <w:sz w:val="22"/>
          <w:szCs w:val="22"/>
        </w:rPr>
        <w:t>OE</w:t>
      </w:r>
      <w:r w:rsidR="00516190">
        <w:rPr>
          <w:rFonts w:ascii="Arial" w:hAnsi="Arial" w:cs="Arial"/>
          <w:sz w:val="22"/>
          <w:szCs w:val="22"/>
        </w:rPr>
        <w:t>-WS-</w:t>
      </w:r>
      <w:r w:rsidRPr="00516190">
        <w:rPr>
          <w:rFonts w:ascii="Arial" w:hAnsi="Arial" w:cs="Arial"/>
          <w:sz w:val="22"/>
          <w:szCs w:val="22"/>
        </w:rPr>
        <w:t>GO. a/a</w:t>
      </w:r>
    </w:p>
    <w:p w14:paraId="048FE4D7" w14:textId="77777777" w:rsidR="00B03B4A" w:rsidRPr="00516190" w:rsidRDefault="00B03B4A" w:rsidP="00D25039">
      <w:pPr>
        <w:pStyle w:val="NormalnyWeb"/>
        <w:spacing w:before="0" w:beforeAutospacing="0" w:after="0" w:line="320" w:lineRule="exact"/>
        <w:ind w:left="2268"/>
        <w:rPr>
          <w:rFonts w:ascii="Arial" w:hAnsi="Arial" w:cs="Arial"/>
          <w:sz w:val="22"/>
          <w:szCs w:val="22"/>
        </w:rPr>
      </w:pPr>
    </w:p>
    <w:p w14:paraId="1F4AB6F7" w14:textId="77777777" w:rsidR="00B03B4A" w:rsidRPr="00516190" w:rsidRDefault="00B03B4A" w:rsidP="00246626">
      <w:pPr>
        <w:spacing w:line="320" w:lineRule="exact"/>
        <w:rPr>
          <w:rFonts w:cs="Arial"/>
          <w:sz w:val="22"/>
          <w:szCs w:val="22"/>
        </w:rPr>
      </w:pPr>
      <w:r w:rsidRPr="00516190">
        <w:rPr>
          <w:rFonts w:cs="Arial"/>
          <w:sz w:val="22"/>
          <w:szCs w:val="22"/>
        </w:rPr>
        <w:t xml:space="preserve">Informacji w sprawie udziela pracownik Departamentu Ochrony Środowiska, Ekologii i Opłat Środowiskowych Urzędu Marszałkowskiego Województwa Śląskiego - </w:t>
      </w:r>
      <w:r w:rsidR="00B86756">
        <w:rPr>
          <w:rFonts w:cs="Arial"/>
          <w:sz w:val="22"/>
          <w:szCs w:val="22"/>
        </w:rPr>
        <w:t>Zespół</w:t>
      </w:r>
      <w:r w:rsidRPr="00516190">
        <w:rPr>
          <w:rFonts w:cs="Arial"/>
          <w:sz w:val="22"/>
          <w:szCs w:val="22"/>
        </w:rPr>
        <w:t xml:space="preserve"> ds. gospodarki odpadami  - pod nr tel. (32) 774 4</w:t>
      </w:r>
      <w:r w:rsidR="00246626">
        <w:rPr>
          <w:rFonts w:cs="Arial"/>
          <w:sz w:val="22"/>
          <w:szCs w:val="22"/>
        </w:rPr>
        <w:t>8</w:t>
      </w:r>
      <w:r w:rsidRPr="00516190">
        <w:rPr>
          <w:rFonts w:cs="Arial"/>
          <w:sz w:val="22"/>
          <w:szCs w:val="22"/>
        </w:rPr>
        <w:t xml:space="preserve"> </w:t>
      </w:r>
      <w:r w:rsidR="00246626">
        <w:rPr>
          <w:rFonts w:cs="Arial"/>
          <w:sz w:val="22"/>
          <w:szCs w:val="22"/>
        </w:rPr>
        <w:t>83</w:t>
      </w:r>
      <w:r w:rsidRPr="00516190">
        <w:rPr>
          <w:rFonts w:cs="Arial"/>
          <w:sz w:val="22"/>
          <w:szCs w:val="22"/>
        </w:rPr>
        <w:t>.</w:t>
      </w:r>
    </w:p>
    <w:bookmarkEnd w:id="2"/>
    <w:p w14:paraId="1059F7AD" w14:textId="77777777" w:rsidR="009D1113" w:rsidRPr="00516190" w:rsidRDefault="009D1113" w:rsidP="00D25039">
      <w:pPr>
        <w:spacing w:line="320" w:lineRule="exact"/>
        <w:rPr>
          <w:sz w:val="24"/>
          <w:szCs w:val="24"/>
        </w:rPr>
      </w:pPr>
    </w:p>
    <w:sectPr w:rsidR="009D1113" w:rsidRPr="00516190" w:rsidSect="004E060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B8B4B" w14:textId="77777777" w:rsidR="004F7E29" w:rsidRDefault="004F7E29" w:rsidP="00AB4A4A">
      <w:r>
        <w:separator/>
      </w:r>
    </w:p>
  </w:endnote>
  <w:endnote w:type="continuationSeparator" w:id="0">
    <w:p w14:paraId="2E6329A2" w14:textId="77777777" w:rsidR="004F7E29" w:rsidRDefault="004F7E29"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5383" w14:textId="77777777" w:rsidR="009B555A" w:rsidRDefault="009B55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B6A26" w14:textId="77777777"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9702E3">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9702E3">
      <w:rPr>
        <w:bCs/>
        <w:noProof/>
        <w:sz w:val="18"/>
        <w:szCs w:val="18"/>
      </w:rPr>
      <w:t>2</w:t>
    </w:r>
    <w:r w:rsidRPr="00C06539">
      <w:rPr>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ABE1" w14:textId="77777777" w:rsidR="004E0604" w:rsidRPr="004E0604" w:rsidRDefault="004E0604" w:rsidP="006D5A11">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9B759E">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9B759E">
      <w:rPr>
        <w:bCs/>
        <w:noProof/>
        <w:sz w:val="18"/>
        <w:szCs w:val="18"/>
      </w:rPr>
      <w:t>1</w:t>
    </w:r>
    <w:r w:rsidRPr="00C06539">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DB0CE" w14:textId="77777777" w:rsidR="004F7E29" w:rsidRDefault="004F7E29" w:rsidP="00AB4A4A">
      <w:r>
        <w:separator/>
      </w:r>
    </w:p>
  </w:footnote>
  <w:footnote w:type="continuationSeparator" w:id="0">
    <w:p w14:paraId="4B5DDD48" w14:textId="77777777" w:rsidR="004F7E29" w:rsidRDefault="004F7E29" w:rsidP="00AB4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8422" w14:textId="77777777" w:rsidR="009B555A" w:rsidRDefault="009B55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DD57A" w14:textId="77777777" w:rsidR="009B555A" w:rsidRDefault="009B555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5C207" w14:textId="77777777" w:rsidR="001C4AA2" w:rsidRDefault="009D3606" w:rsidP="001C4AA2">
    <w:pPr>
      <w:pStyle w:val="Nagwek"/>
      <w:tabs>
        <w:tab w:val="left" w:pos="4111"/>
      </w:tabs>
    </w:pPr>
    <w:r>
      <w:rPr>
        <w:noProof/>
        <w:lang w:eastAsia="pl-PL"/>
      </w:rPr>
      <w:drawing>
        <wp:anchor distT="0" distB="0" distL="114300" distR="114300" simplePos="0" relativeHeight="251665408" behindDoc="0" locked="0" layoutInCell="1" allowOverlap="1" wp14:anchorId="27367073" wp14:editId="6E84B967">
          <wp:simplePos x="0" y="0"/>
          <wp:positionH relativeFrom="column">
            <wp:posOffset>80010</wp:posOffset>
          </wp:positionH>
          <wp:positionV relativeFrom="paragraph">
            <wp:posOffset>3201670</wp:posOffset>
          </wp:positionV>
          <wp:extent cx="1117385" cy="1828448"/>
          <wp:effectExtent l="0" t="0" r="698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załek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385" cy="1828448"/>
                  </a:xfrm>
                  <a:prstGeom prst="rect">
                    <a:avLst/>
                  </a:prstGeom>
                </pic:spPr>
              </pic:pic>
            </a:graphicData>
          </a:graphic>
          <wp14:sizeRelH relativeFrom="page">
            <wp14:pctWidth>0</wp14:pctWidth>
          </wp14:sizeRelH>
          <wp14:sizeRelV relativeFrom="page">
            <wp14:pctHeight>0</wp14:pctHeight>
          </wp14:sizeRelV>
        </wp:anchor>
      </w:drawing>
    </w:r>
    <w:r w:rsidR="000C5958">
      <w:rPr>
        <w:noProof/>
        <w:lang w:eastAsia="pl-PL"/>
      </w:rPr>
      <mc:AlternateContent>
        <mc:Choice Requires="wps">
          <w:drawing>
            <wp:anchor distT="0" distB="0" distL="114300" distR="114300" simplePos="0" relativeHeight="251657216" behindDoc="0" locked="1" layoutInCell="1" allowOverlap="0" wp14:anchorId="74C98526" wp14:editId="7205EFD3">
              <wp:simplePos x="0" y="0"/>
              <wp:positionH relativeFrom="page">
                <wp:posOffset>848995</wp:posOffset>
              </wp:positionH>
              <wp:positionV relativeFrom="page">
                <wp:posOffset>3053080</wp:posOffset>
              </wp:positionV>
              <wp:extent cx="1461135" cy="7002780"/>
              <wp:effectExtent l="0" t="0" r="5715" b="7620"/>
              <wp:wrapSquare wrapText="bothSides"/>
              <wp:docPr id="31"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0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E5694" w14:textId="77777777"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C98526" id="_x0000_t202" coordsize="21600,21600" o:spt="202" path="m,l,21600r21600,l21600,xe">
              <v:stroke joinstyle="miter"/>
              <v:path gradientshapeok="t" o:connecttype="rect"/>
            </v:shapetype>
            <v:shape id="Pole tekstowe 17" o:spid="_x0000_s1026" type="#_x0000_t202" style="position:absolute;margin-left:66.85pt;margin-top:240.4pt;width:115.05pt;height:55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TetgIAALE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" o:allowoverlap="f" filled="f" stroked="f">
              <v:textbox inset="0,0,0,0">
                <w:txbxContent>
                  <w:p w14:paraId="68CE5694" w14:textId="77777777"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733396F"/>
    <w:multiLevelType w:val="hybridMultilevel"/>
    <w:tmpl w:val="0E8C8CD0"/>
    <w:lvl w:ilvl="0" w:tplc="C1266F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D81338"/>
    <w:multiLevelType w:val="hybridMultilevel"/>
    <w:tmpl w:val="055E3978"/>
    <w:lvl w:ilvl="0" w:tplc="0415000F">
      <w:start w:val="1"/>
      <w:numFmt w:val="decimal"/>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styleLockThe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31"/>
    <w:rsid w:val="000133D6"/>
    <w:rsid w:val="00016FAA"/>
    <w:rsid w:val="000174EE"/>
    <w:rsid w:val="00033271"/>
    <w:rsid w:val="0004532A"/>
    <w:rsid w:val="000503E6"/>
    <w:rsid w:val="00051907"/>
    <w:rsid w:val="00053333"/>
    <w:rsid w:val="000676B4"/>
    <w:rsid w:val="00074A69"/>
    <w:rsid w:val="000805C5"/>
    <w:rsid w:val="00080E8F"/>
    <w:rsid w:val="00082A9B"/>
    <w:rsid w:val="00087A6B"/>
    <w:rsid w:val="00096DEF"/>
    <w:rsid w:val="000A32A4"/>
    <w:rsid w:val="000A6DD0"/>
    <w:rsid w:val="000B5901"/>
    <w:rsid w:val="000C5958"/>
    <w:rsid w:val="000D53F3"/>
    <w:rsid w:val="000E37F3"/>
    <w:rsid w:val="0010321C"/>
    <w:rsid w:val="00115876"/>
    <w:rsid w:val="0013636D"/>
    <w:rsid w:val="00146465"/>
    <w:rsid w:val="00160961"/>
    <w:rsid w:val="0017752F"/>
    <w:rsid w:val="001844A1"/>
    <w:rsid w:val="001915D2"/>
    <w:rsid w:val="001937F8"/>
    <w:rsid w:val="001954E3"/>
    <w:rsid w:val="00197E93"/>
    <w:rsid w:val="001C42A8"/>
    <w:rsid w:val="001C4A73"/>
    <w:rsid w:val="001C4AA2"/>
    <w:rsid w:val="001D5529"/>
    <w:rsid w:val="001E6FE6"/>
    <w:rsid w:val="001F40E6"/>
    <w:rsid w:val="001F64C2"/>
    <w:rsid w:val="002027A9"/>
    <w:rsid w:val="00210A63"/>
    <w:rsid w:val="002369DC"/>
    <w:rsid w:val="0024013A"/>
    <w:rsid w:val="00240EDE"/>
    <w:rsid w:val="0024632C"/>
    <w:rsid w:val="00246626"/>
    <w:rsid w:val="00282AAF"/>
    <w:rsid w:val="00282C05"/>
    <w:rsid w:val="00285CB9"/>
    <w:rsid w:val="00286B41"/>
    <w:rsid w:val="002B7670"/>
    <w:rsid w:val="002C6693"/>
    <w:rsid w:val="002D1ADE"/>
    <w:rsid w:val="002F44FF"/>
    <w:rsid w:val="002F7A95"/>
    <w:rsid w:val="003039A5"/>
    <w:rsid w:val="00310EED"/>
    <w:rsid w:val="00312D85"/>
    <w:rsid w:val="0031614F"/>
    <w:rsid w:val="00317313"/>
    <w:rsid w:val="00324552"/>
    <w:rsid w:val="00331D42"/>
    <w:rsid w:val="00335278"/>
    <w:rsid w:val="00343BD6"/>
    <w:rsid w:val="00351CF0"/>
    <w:rsid w:val="00364650"/>
    <w:rsid w:val="003820A9"/>
    <w:rsid w:val="00385DB4"/>
    <w:rsid w:val="00390108"/>
    <w:rsid w:val="003B3B75"/>
    <w:rsid w:val="003D7BC5"/>
    <w:rsid w:val="003E08D2"/>
    <w:rsid w:val="003E45E5"/>
    <w:rsid w:val="003E5C79"/>
    <w:rsid w:val="003E64C0"/>
    <w:rsid w:val="003F7BA1"/>
    <w:rsid w:val="0040055C"/>
    <w:rsid w:val="00401CC5"/>
    <w:rsid w:val="0041732D"/>
    <w:rsid w:val="00442892"/>
    <w:rsid w:val="00470595"/>
    <w:rsid w:val="00473297"/>
    <w:rsid w:val="00474141"/>
    <w:rsid w:val="00476538"/>
    <w:rsid w:val="004766FA"/>
    <w:rsid w:val="004856BA"/>
    <w:rsid w:val="004A1F4D"/>
    <w:rsid w:val="004A3B27"/>
    <w:rsid w:val="004A4300"/>
    <w:rsid w:val="004B21A9"/>
    <w:rsid w:val="004B3D78"/>
    <w:rsid w:val="004B5F03"/>
    <w:rsid w:val="004E0604"/>
    <w:rsid w:val="004F7E29"/>
    <w:rsid w:val="005043EA"/>
    <w:rsid w:val="00516190"/>
    <w:rsid w:val="005223DD"/>
    <w:rsid w:val="00527E52"/>
    <w:rsid w:val="0053193A"/>
    <w:rsid w:val="00541727"/>
    <w:rsid w:val="00541D56"/>
    <w:rsid w:val="00543373"/>
    <w:rsid w:val="00550F41"/>
    <w:rsid w:val="005579C9"/>
    <w:rsid w:val="00564FA5"/>
    <w:rsid w:val="00583DCD"/>
    <w:rsid w:val="00591B42"/>
    <w:rsid w:val="005C10FD"/>
    <w:rsid w:val="005C531E"/>
    <w:rsid w:val="005C7A07"/>
    <w:rsid w:val="005D1C8C"/>
    <w:rsid w:val="005F1C87"/>
    <w:rsid w:val="005F2DB1"/>
    <w:rsid w:val="00604101"/>
    <w:rsid w:val="00604857"/>
    <w:rsid w:val="00610C84"/>
    <w:rsid w:val="0062281B"/>
    <w:rsid w:val="006273E1"/>
    <w:rsid w:val="00631641"/>
    <w:rsid w:val="00645F67"/>
    <w:rsid w:val="006476FE"/>
    <w:rsid w:val="00651A52"/>
    <w:rsid w:val="00652BEA"/>
    <w:rsid w:val="00665345"/>
    <w:rsid w:val="00672CF9"/>
    <w:rsid w:val="00673B27"/>
    <w:rsid w:val="00684B7A"/>
    <w:rsid w:val="006917EA"/>
    <w:rsid w:val="006948DE"/>
    <w:rsid w:val="006B074C"/>
    <w:rsid w:val="006B0EE3"/>
    <w:rsid w:val="006B695E"/>
    <w:rsid w:val="006D5A11"/>
    <w:rsid w:val="006D7B80"/>
    <w:rsid w:val="006E7FBE"/>
    <w:rsid w:val="006F0995"/>
    <w:rsid w:val="006F401B"/>
    <w:rsid w:val="006F6030"/>
    <w:rsid w:val="006F60B8"/>
    <w:rsid w:val="006F7ABD"/>
    <w:rsid w:val="0070175C"/>
    <w:rsid w:val="00705B99"/>
    <w:rsid w:val="007079D0"/>
    <w:rsid w:val="00716C92"/>
    <w:rsid w:val="00721E00"/>
    <w:rsid w:val="00730934"/>
    <w:rsid w:val="00746624"/>
    <w:rsid w:val="00754027"/>
    <w:rsid w:val="00756D80"/>
    <w:rsid w:val="007625B3"/>
    <w:rsid w:val="00763975"/>
    <w:rsid w:val="0076620F"/>
    <w:rsid w:val="00771DAE"/>
    <w:rsid w:val="007726A8"/>
    <w:rsid w:val="007821C3"/>
    <w:rsid w:val="007875C2"/>
    <w:rsid w:val="0079165A"/>
    <w:rsid w:val="00792F4C"/>
    <w:rsid w:val="00795194"/>
    <w:rsid w:val="00795D99"/>
    <w:rsid w:val="0079612A"/>
    <w:rsid w:val="00796376"/>
    <w:rsid w:val="00797379"/>
    <w:rsid w:val="007A4F3D"/>
    <w:rsid w:val="007B3AC5"/>
    <w:rsid w:val="007B5B13"/>
    <w:rsid w:val="007C00FB"/>
    <w:rsid w:val="007C1B93"/>
    <w:rsid w:val="007C255C"/>
    <w:rsid w:val="007C6581"/>
    <w:rsid w:val="007C7729"/>
    <w:rsid w:val="007D6C73"/>
    <w:rsid w:val="007E162A"/>
    <w:rsid w:val="007E5643"/>
    <w:rsid w:val="007E6349"/>
    <w:rsid w:val="007F0F31"/>
    <w:rsid w:val="007F4D9C"/>
    <w:rsid w:val="007F513A"/>
    <w:rsid w:val="00801EA5"/>
    <w:rsid w:val="00810EB7"/>
    <w:rsid w:val="00811248"/>
    <w:rsid w:val="00814C20"/>
    <w:rsid w:val="008177A4"/>
    <w:rsid w:val="00821258"/>
    <w:rsid w:val="00831F22"/>
    <w:rsid w:val="00835909"/>
    <w:rsid w:val="0084242E"/>
    <w:rsid w:val="00854EDF"/>
    <w:rsid w:val="008574EB"/>
    <w:rsid w:val="00857644"/>
    <w:rsid w:val="00857E19"/>
    <w:rsid w:val="0088476F"/>
    <w:rsid w:val="008863B2"/>
    <w:rsid w:val="0088682B"/>
    <w:rsid w:val="00887A85"/>
    <w:rsid w:val="00896F38"/>
    <w:rsid w:val="008A46C8"/>
    <w:rsid w:val="008B0717"/>
    <w:rsid w:val="008B5F8A"/>
    <w:rsid w:val="008B7496"/>
    <w:rsid w:val="008B7726"/>
    <w:rsid w:val="008D3E31"/>
    <w:rsid w:val="008D5595"/>
    <w:rsid w:val="008E36DC"/>
    <w:rsid w:val="008F3A1B"/>
    <w:rsid w:val="00905C16"/>
    <w:rsid w:val="0091363F"/>
    <w:rsid w:val="009221F6"/>
    <w:rsid w:val="0093759F"/>
    <w:rsid w:val="00943B66"/>
    <w:rsid w:val="009465B8"/>
    <w:rsid w:val="009536C3"/>
    <w:rsid w:val="0095386C"/>
    <w:rsid w:val="00954FC8"/>
    <w:rsid w:val="00960288"/>
    <w:rsid w:val="00964842"/>
    <w:rsid w:val="0096650E"/>
    <w:rsid w:val="009702E3"/>
    <w:rsid w:val="00970D69"/>
    <w:rsid w:val="00982ADF"/>
    <w:rsid w:val="009A1138"/>
    <w:rsid w:val="009B0928"/>
    <w:rsid w:val="009B4BF0"/>
    <w:rsid w:val="009B555A"/>
    <w:rsid w:val="009B759E"/>
    <w:rsid w:val="009B7E49"/>
    <w:rsid w:val="009D1113"/>
    <w:rsid w:val="009D3606"/>
    <w:rsid w:val="009E0629"/>
    <w:rsid w:val="009E2AAC"/>
    <w:rsid w:val="009F1C7B"/>
    <w:rsid w:val="009F38CE"/>
    <w:rsid w:val="00A01A05"/>
    <w:rsid w:val="00A03081"/>
    <w:rsid w:val="00A034D7"/>
    <w:rsid w:val="00A14289"/>
    <w:rsid w:val="00A37DFE"/>
    <w:rsid w:val="00A4301D"/>
    <w:rsid w:val="00A543CF"/>
    <w:rsid w:val="00A54549"/>
    <w:rsid w:val="00A64717"/>
    <w:rsid w:val="00A66F73"/>
    <w:rsid w:val="00A76231"/>
    <w:rsid w:val="00A82E72"/>
    <w:rsid w:val="00A90718"/>
    <w:rsid w:val="00A9282A"/>
    <w:rsid w:val="00A9796D"/>
    <w:rsid w:val="00AA2599"/>
    <w:rsid w:val="00AA2DAC"/>
    <w:rsid w:val="00AB4A4A"/>
    <w:rsid w:val="00AD155F"/>
    <w:rsid w:val="00AE28D8"/>
    <w:rsid w:val="00AE3A3C"/>
    <w:rsid w:val="00AF0361"/>
    <w:rsid w:val="00AF6C86"/>
    <w:rsid w:val="00B03B4A"/>
    <w:rsid w:val="00B10A69"/>
    <w:rsid w:val="00B33233"/>
    <w:rsid w:val="00B3477F"/>
    <w:rsid w:val="00B37FC8"/>
    <w:rsid w:val="00B4312A"/>
    <w:rsid w:val="00B4557C"/>
    <w:rsid w:val="00B45C9C"/>
    <w:rsid w:val="00B5047A"/>
    <w:rsid w:val="00B633D8"/>
    <w:rsid w:val="00B66E32"/>
    <w:rsid w:val="00B67FBB"/>
    <w:rsid w:val="00B86756"/>
    <w:rsid w:val="00BA13C1"/>
    <w:rsid w:val="00BA46A8"/>
    <w:rsid w:val="00BA5AC0"/>
    <w:rsid w:val="00BB31FD"/>
    <w:rsid w:val="00BD0D20"/>
    <w:rsid w:val="00BE08C2"/>
    <w:rsid w:val="00BF725F"/>
    <w:rsid w:val="00BF7C94"/>
    <w:rsid w:val="00C036FD"/>
    <w:rsid w:val="00C1498E"/>
    <w:rsid w:val="00C4333F"/>
    <w:rsid w:val="00C6296E"/>
    <w:rsid w:val="00C75A54"/>
    <w:rsid w:val="00C87348"/>
    <w:rsid w:val="00C876AE"/>
    <w:rsid w:val="00C92164"/>
    <w:rsid w:val="00C92B73"/>
    <w:rsid w:val="00CA0FFF"/>
    <w:rsid w:val="00CA5324"/>
    <w:rsid w:val="00CA65FF"/>
    <w:rsid w:val="00CA7587"/>
    <w:rsid w:val="00CA7D31"/>
    <w:rsid w:val="00CB67C5"/>
    <w:rsid w:val="00CC3FD5"/>
    <w:rsid w:val="00CC4A7D"/>
    <w:rsid w:val="00CD2998"/>
    <w:rsid w:val="00CD5B35"/>
    <w:rsid w:val="00CE18DA"/>
    <w:rsid w:val="00CE46E4"/>
    <w:rsid w:val="00CF1866"/>
    <w:rsid w:val="00CF1BB3"/>
    <w:rsid w:val="00CF522C"/>
    <w:rsid w:val="00D0750F"/>
    <w:rsid w:val="00D113EA"/>
    <w:rsid w:val="00D16739"/>
    <w:rsid w:val="00D25039"/>
    <w:rsid w:val="00D329EF"/>
    <w:rsid w:val="00D32E8F"/>
    <w:rsid w:val="00D33FFD"/>
    <w:rsid w:val="00D40360"/>
    <w:rsid w:val="00D40BAA"/>
    <w:rsid w:val="00D41EBF"/>
    <w:rsid w:val="00D4425B"/>
    <w:rsid w:val="00D446F2"/>
    <w:rsid w:val="00D44F04"/>
    <w:rsid w:val="00D77BCF"/>
    <w:rsid w:val="00D860E3"/>
    <w:rsid w:val="00D92694"/>
    <w:rsid w:val="00D92F58"/>
    <w:rsid w:val="00D9540E"/>
    <w:rsid w:val="00DA1838"/>
    <w:rsid w:val="00DA3A9B"/>
    <w:rsid w:val="00DB2C7D"/>
    <w:rsid w:val="00DE233E"/>
    <w:rsid w:val="00DE5076"/>
    <w:rsid w:val="00DE66D9"/>
    <w:rsid w:val="00DE7850"/>
    <w:rsid w:val="00DF05E4"/>
    <w:rsid w:val="00DF21B4"/>
    <w:rsid w:val="00DF5408"/>
    <w:rsid w:val="00DF597D"/>
    <w:rsid w:val="00E34D7C"/>
    <w:rsid w:val="00E53A8B"/>
    <w:rsid w:val="00E74636"/>
    <w:rsid w:val="00E83653"/>
    <w:rsid w:val="00EA179D"/>
    <w:rsid w:val="00EA57FD"/>
    <w:rsid w:val="00EA5F63"/>
    <w:rsid w:val="00EA79D3"/>
    <w:rsid w:val="00EA7ADF"/>
    <w:rsid w:val="00ED0954"/>
    <w:rsid w:val="00ED5EAA"/>
    <w:rsid w:val="00ED6368"/>
    <w:rsid w:val="00EE1127"/>
    <w:rsid w:val="00EE77AB"/>
    <w:rsid w:val="00F029FE"/>
    <w:rsid w:val="00F07167"/>
    <w:rsid w:val="00F117EF"/>
    <w:rsid w:val="00F11D2B"/>
    <w:rsid w:val="00F13677"/>
    <w:rsid w:val="00F1698F"/>
    <w:rsid w:val="00F324D2"/>
    <w:rsid w:val="00F34738"/>
    <w:rsid w:val="00F35842"/>
    <w:rsid w:val="00F43F65"/>
    <w:rsid w:val="00F45D9D"/>
    <w:rsid w:val="00F57C35"/>
    <w:rsid w:val="00F67377"/>
    <w:rsid w:val="00F76E40"/>
    <w:rsid w:val="00F83FD3"/>
    <w:rsid w:val="00F8548D"/>
    <w:rsid w:val="00F8755B"/>
    <w:rsid w:val="00F91B34"/>
    <w:rsid w:val="00F91D98"/>
    <w:rsid w:val="00F95D07"/>
    <w:rsid w:val="00F96C59"/>
    <w:rsid w:val="00FA1870"/>
    <w:rsid w:val="00FA2E5E"/>
    <w:rsid w:val="00FA6EFF"/>
    <w:rsid w:val="00FA787A"/>
    <w:rsid w:val="00FB3A61"/>
    <w:rsid w:val="00FC41E0"/>
    <w:rsid w:val="00FC63DF"/>
    <w:rsid w:val="00FC6A14"/>
    <w:rsid w:val="00FC729B"/>
    <w:rsid w:val="00FD4F21"/>
    <w:rsid w:val="00FD72A6"/>
    <w:rsid w:val="00FE50E2"/>
    <w:rsid w:val="00FE67FE"/>
    <w:rsid w:val="00FF1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287575"/>
  <w15:docId w15:val="{5B8995B1-B7DC-4705-AAB4-2858340D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5">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NormalnyWeb">
    <w:name w:val="Normal (Web)"/>
    <w:basedOn w:val="Normalny"/>
    <w:locked/>
    <w:rsid w:val="00B03B4A"/>
    <w:pPr>
      <w:spacing w:before="100" w:beforeAutospacing="1" w:after="119"/>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locked/>
    <w:rsid w:val="008A46C8"/>
    <w:rPr>
      <w:sz w:val="16"/>
      <w:szCs w:val="16"/>
    </w:rPr>
  </w:style>
  <w:style w:type="paragraph" w:styleId="Tekstkomentarza">
    <w:name w:val="annotation text"/>
    <w:basedOn w:val="Normalny"/>
    <w:link w:val="TekstkomentarzaZnak"/>
    <w:uiPriority w:val="99"/>
    <w:semiHidden/>
    <w:unhideWhenUsed/>
    <w:locked/>
    <w:rsid w:val="008A46C8"/>
    <w:rPr>
      <w:sz w:val="20"/>
      <w:szCs w:val="20"/>
    </w:rPr>
  </w:style>
  <w:style w:type="character" w:customStyle="1" w:styleId="TekstkomentarzaZnak">
    <w:name w:val="Tekst komentarza Znak"/>
    <w:basedOn w:val="Domylnaczcionkaakapitu"/>
    <w:link w:val="Tekstkomentarza"/>
    <w:uiPriority w:val="99"/>
    <w:semiHidden/>
    <w:rsid w:val="008A46C8"/>
    <w:rPr>
      <w:lang w:eastAsia="en-US"/>
    </w:rPr>
  </w:style>
  <w:style w:type="paragraph" w:styleId="Tematkomentarza">
    <w:name w:val="annotation subject"/>
    <w:basedOn w:val="Tekstkomentarza"/>
    <w:next w:val="Tekstkomentarza"/>
    <w:link w:val="TematkomentarzaZnak"/>
    <w:uiPriority w:val="99"/>
    <w:semiHidden/>
    <w:unhideWhenUsed/>
    <w:locked/>
    <w:rsid w:val="008A46C8"/>
    <w:rPr>
      <w:b/>
      <w:bCs/>
    </w:rPr>
  </w:style>
  <w:style w:type="character" w:customStyle="1" w:styleId="TematkomentarzaZnak">
    <w:name w:val="Temat komentarza Znak"/>
    <w:basedOn w:val="TekstkomentarzaZnak"/>
    <w:link w:val="Tematkomentarza"/>
    <w:uiPriority w:val="99"/>
    <w:semiHidden/>
    <w:rsid w:val="008A46C8"/>
    <w:rPr>
      <w:b/>
      <w:bCs/>
      <w:lang w:eastAsia="en-US"/>
    </w:rPr>
  </w:style>
  <w:style w:type="paragraph" w:styleId="Akapitzlist">
    <w:name w:val="List Paragraph"/>
    <w:basedOn w:val="Normalny"/>
    <w:uiPriority w:val="34"/>
    <w:locked/>
    <w:rsid w:val="00B86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8" ma:contentTypeDescription="Utwórz nowy dokument." ma:contentTypeScope="" ma:versionID="251ddb87cc6e0a0076271a200ac08eac">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e453893cd2fb710439727a284c17563b"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EAC3-6972-429E-B332-E0729ED4D6F5}">
  <ds:schemaRefs>
    <ds:schemaRef ds:uri="http://schemas.microsoft.com/sharepoint/v3/contenttype/forms"/>
  </ds:schemaRefs>
</ds:datastoreItem>
</file>

<file path=customXml/itemProps2.xml><?xml version="1.0" encoding="utf-8"?>
<ds:datastoreItem xmlns:ds="http://schemas.openxmlformats.org/officeDocument/2006/customXml" ds:itemID="{8EFF1D43-A5E5-4204-B5F0-FBE8296E6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587B8-C880-403E-9DC9-82D0C6E26B31}">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6f0b49af-81dc-48d5-9933-dd0e604e99be"/>
    <ds:schemaRef ds:uri="7c6cf09b-cc61-4cb9-b6cd-8ef0e7ec3519"/>
  </ds:schemaRefs>
</ds:datastoreItem>
</file>

<file path=customXml/itemProps4.xml><?xml version="1.0" encoding="utf-8"?>
<ds:datastoreItem xmlns:ds="http://schemas.openxmlformats.org/officeDocument/2006/customXml" ds:itemID="{CA01F24B-F998-4352-9A08-9FD78DB9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9357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Filipek-Wojciechowska Dorota</cp:lastModifiedBy>
  <cp:revision>2</cp:revision>
  <cp:lastPrinted>2025-04-08T09:54:00Z</cp:lastPrinted>
  <dcterms:created xsi:type="dcterms:W3CDTF">2025-04-11T06:50:00Z</dcterms:created>
  <dcterms:modified xsi:type="dcterms:W3CDTF">2025-04-11T06:50:00Z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