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0FD5" w:rsidRPr="009A1546" w:rsidRDefault="00050FD5" w:rsidP="00050FD5">
      <w:pPr>
        <w:jc w:val="right"/>
        <w:rPr>
          <w:rFonts w:eastAsia="Times New Roman"/>
          <w:i/>
        </w:rPr>
      </w:pPr>
      <w:r w:rsidRPr="009A1546">
        <w:rPr>
          <w:rFonts w:eastAsia="Times New Roman"/>
          <w:i/>
        </w:rPr>
        <w:t>Załącznik do Uchwały nr 1380/33/VII/2024</w:t>
      </w:r>
    </w:p>
    <w:p w:rsidR="00050FD5" w:rsidRPr="009A1546" w:rsidRDefault="00900B13" w:rsidP="009A1546">
      <w:pPr>
        <w:jc w:val="right"/>
        <w:rPr>
          <w:rFonts w:eastAsia="Times New Roman"/>
          <w:i/>
        </w:rPr>
      </w:pPr>
      <w:r w:rsidRPr="009A1546">
        <w:rPr>
          <w:rFonts w:eastAsia="Times New Roman"/>
          <w:i/>
        </w:rPr>
        <w:t>Zarządu Województwa Śląskiego</w:t>
      </w:r>
      <w:r w:rsidR="009A1546" w:rsidRPr="009A1546">
        <w:rPr>
          <w:rFonts w:eastAsia="Times New Roman"/>
          <w:i/>
        </w:rPr>
        <w:t xml:space="preserve"> </w:t>
      </w:r>
      <w:r w:rsidR="00050FD5" w:rsidRPr="009A1546">
        <w:rPr>
          <w:rFonts w:eastAsia="Times New Roman"/>
          <w:i/>
        </w:rPr>
        <w:t>z dnia 09.10.2024 r</w:t>
      </w:r>
      <w:r w:rsidR="009A1546" w:rsidRPr="009A1546">
        <w:rPr>
          <w:rFonts w:eastAsia="Times New Roman"/>
          <w:i/>
        </w:rPr>
        <w:t>.</w:t>
      </w:r>
    </w:p>
    <w:p w:rsidR="00050FD5" w:rsidRDefault="00050FD5">
      <w:pPr>
        <w:jc w:val="center"/>
        <w:rPr>
          <w:b/>
          <w:caps/>
        </w:rPr>
      </w:pPr>
    </w:p>
    <w:p w:rsidR="00050FD5" w:rsidRDefault="00050FD5">
      <w:pPr>
        <w:jc w:val="center"/>
        <w:rPr>
          <w:b/>
          <w:caps/>
        </w:rPr>
      </w:pPr>
    </w:p>
    <w:p w:rsidR="00A77B3E" w:rsidRDefault="00670860">
      <w:pPr>
        <w:jc w:val="center"/>
        <w:rPr>
          <w:b/>
          <w:caps/>
        </w:rPr>
      </w:pPr>
      <w:r>
        <w:rPr>
          <w:b/>
          <w:caps/>
        </w:rPr>
        <w:t>Aneks 3</w:t>
      </w:r>
    </w:p>
    <w:p w:rsidR="00A77B3E" w:rsidRDefault="00670860">
      <w:pPr>
        <w:spacing w:before="160" w:after="160"/>
        <w:jc w:val="center"/>
        <w:rPr>
          <w:b/>
          <w:caps/>
        </w:rPr>
      </w:pPr>
      <w:r>
        <w:t>z dnia .................... 2024 r.</w:t>
      </w:r>
      <w:bookmarkStart w:id="0" w:name="_GoBack"/>
      <w:bookmarkEnd w:id="0"/>
    </w:p>
    <w:p w:rsidR="00A77B3E" w:rsidRDefault="00670860">
      <w:pPr>
        <w:keepNext/>
        <w:spacing w:after="240"/>
      </w:pPr>
      <w:r>
        <w:rPr>
          <w:b/>
        </w:rPr>
        <w:t>do Porozumienia nr 85/TD/2021 z dnia 18.11.2021 r.  wraz z aneksem nr 1 z dnia 08.05.2023 r. oraz aneksem nr 2 z dnia 12.12.2023 r. w sprawie powierzenia Gminie Dąbrowa Zielona prowadzenia zadania pn.: "Rozbudowa drogi wojewódzkiej polegająca na budowie chodnika w ciągu drogi wojewódzkiej nr 786 w m. Święta Anna".</w:t>
      </w:r>
    </w:p>
    <w:p w:rsidR="00A77B3E" w:rsidRDefault="00670860">
      <w:pPr>
        <w:keepLines/>
      </w:pPr>
      <w:r>
        <w:t>Na podstawie art. 19 ust. 4 ustawy z dnia 21 marca 1985 r. o drogach publicznych (Dz.U. z 2024 r. poz. 320)</w:t>
      </w:r>
    </w:p>
    <w:p w:rsidR="00A77B3E" w:rsidRDefault="00670860">
      <w:pPr>
        <w:spacing w:before="120" w:after="120"/>
        <w:jc w:val="center"/>
        <w:rPr>
          <w:b/>
        </w:rPr>
      </w:pPr>
      <w:r>
        <w:rPr>
          <w:b/>
        </w:rPr>
        <w:t>pomiędzy 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4"/>
        <w:gridCol w:w="7542"/>
      </w:tblGrid>
      <w:tr w:rsidR="00494316">
        <w:tc>
          <w:tcPr>
            <w:tcW w:w="1041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670860">
            <w:pPr>
              <w:jc w:val="left"/>
            </w:pPr>
            <w:r>
              <w:rPr>
                <w:b/>
              </w:rPr>
              <w:t>Województwem Śląskim</w:t>
            </w:r>
            <w:r>
              <w:t>, z siedzibą w Katowicach przy ul. Ligonia 46 reprezentowanym przez Zarząd Województwa Śląskiego, który działa jako zarządca dróg wojewódzkich,  w osobach:</w:t>
            </w:r>
          </w:p>
        </w:tc>
      </w:tr>
      <w:tr w:rsidR="00494316">
        <w:tc>
          <w:tcPr>
            <w:tcW w:w="271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670860">
            <w:pPr>
              <w:jc w:val="left"/>
            </w:pPr>
            <w:r>
              <w:t xml:space="preserve">Grzegorz Boski </w:t>
            </w:r>
          </w:p>
        </w:tc>
        <w:tc>
          <w:tcPr>
            <w:tcW w:w="769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670860">
            <w:pPr>
              <w:jc w:val="left"/>
            </w:pPr>
            <w:r>
              <w:t>Wicemarszałek Województwa Śląskiego</w:t>
            </w:r>
          </w:p>
        </w:tc>
      </w:tr>
      <w:tr w:rsidR="00494316">
        <w:tc>
          <w:tcPr>
            <w:tcW w:w="271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670860">
            <w:pPr>
              <w:jc w:val="left"/>
            </w:pPr>
            <w:r>
              <w:t>Bartłomiej Sabat</w:t>
            </w:r>
          </w:p>
        </w:tc>
        <w:tc>
          <w:tcPr>
            <w:tcW w:w="769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670860">
            <w:pPr>
              <w:jc w:val="left"/>
            </w:pPr>
            <w:r>
              <w:t>Wicemarszałek Województwa Śląskiego</w:t>
            </w:r>
          </w:p>
        </w:tc>
      </w:tr>
      <w:tr w:rsidR="00494316">
        <w:tc>
          <w:tcPr>
            <w:tcW w:w="1041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670860">
            <w:pPr>
              <w:jc w:val="left"/>
            </w:pPr>
            <w:r>
              <w:t>a</w:t>
            </w:r>
          </w:p>
        </w:tc>
      </w:tr>
      <w:tr w:rsidR="00494316">
        <w:trPr>
          <w:trHeight w:val="690"/>
        </w:trPr>
        <w:tc>
          <w:tcPr>
            <w:tcW w:w="1041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670860">
            <w:r>
              <w:rPr>
                <w:b/>
              </w:rPr>
              <w:t xml:space="preserve">Gminą Dąbrowa Zielona, </w:t>
            </w:r>
            <w:r>
              <w:t xml:space="preserve">z siedzibą w Dąbrowie Zielonej przy ul. Pl. Kościuszki 31 reprezentowaną przez Wójta: Joannę </w:t>
            </w:r>
            <w:proofErr w:type="spellStart"/>
            <w:r>
              <w:t>Sokolińską</w:t>
            </w:r>
            <w:proofErr w:type="spellEnd"/>
            <w:r>
              <w:t>, który działa jako zarządca dróg gminnych</w:t>
            </w:r>
          </w:p>
        </w:tc>
      </w:tr>
      <w:tr w:rsidR="00494316">
        <w:tc>
          <w:tcPr>
            <w:tcW w:w="1041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670860">
            <w:pPr>
              <w:jc w:val="center"/>
            </w:pPr>
            <w:r>
              <w:rPr>
                <w:b/>
              </w:rPr>
              <w:t>zostaje zawarty Aneks nr 3 do Porozumienia o następującej treści:</w:t>
            </w:r>
          </w:p>
        </w:tc>
      </w:tr>
    </w:tbl>
    <w:p w:rsidR="00494316" w:rsidRDefault="00670860">
      <w:pPr>
        <w:keepNext/>
        <w:spacing w:before="280" w:line="276" w:lineRule="auto"/>
        <w:jc w:val="center"/>
      </w:pPr>
      <w:r>
        <w:rPr>
          <w:b/>
        </w:rPr>
        <w:t>§ 1. </w:t>
      </w:r>
    </w:p>
    <w:p w:rsidR="00A77B3E" w:rsidRDefault="00670860">
      <w:pPr>
        <w:keepLines/>
        <w:spacing w:line="276" w:lineRule="auto"/>
      </w:pPr>
      <w:r>
        <w:t>Na podstawie § 12 ust. 2 Porozumienia nr 85/TD/2021 z dnia 18.11.2021 r.  wraz z aneksem nr 1 z dnia 08.05.2023 r. oraz aneksem nr 2 z dnia 12.12.2023 r.  strony postanawiają zmienić brzmienie:</w:t>
      </w:r>
    </w:p>
    <w:p w:rsidR="00A77B3E" w:rsidRDefault="00670860">
      <w:pPr>
        <w:keepLines/>
        <w:spacing w:line="360" w:lineRule="auto"/>
        <w:ind w:left="227" w:hanging="227"/>
      </w:pPr>
      <w:r>
        <w:t>1. § 1 ust. 8 na następujące: "8. Gmina Dąbrowa Zielona niezwłocznie poinformuje Departament Drogownictwa Urzędu Marszałkowskiego oraz Zarząd Dróg Wojewódzkich w Katowicach o uzyskaniu pozwolenia na budowę (dokonaniu zgłoszenia robót budowlanych nie wymagających pozwolenia na budowę) oraz przekaże uwierzytelnioną kopię pozwolenia (zgłoszenia) wraz z załącznikami  do Zarządu Dróg Wojewódzkich w Katowicach.".</w:t>
      </w:r>
    </w:p>
    <w:p w:rsidR="00A77B3E" w:rsidRDefault="00670860">
      <w:pPr>
        <w:keepLines/>
        <w:spacing w:line="360" w:lineRule="auto"/>
        <w:ind w:left="227" w:hanging="227"/>
      </w:pPr>
      <w:r>
        <w:t>2. § 1 ust. 9 na następujące: "9. Ustala się nieprzekraczalny termin zakończenia rzeczowej realizacji zadania określonego w ust. 1 rozumiany jako data podpisania protokołu odbioru końcowego dokonywanego w trybie określonym w § 5 ust. 6 niniejszego porozumienia na 13 grudnia 2025 r.".</w:t>
      </w:r>
    </w:p>
    <w:p w:rsidR="00A77B3E" w:rsidRDefault="00670860">
      <w:pPr>
        <w:keepLines/>
        <w:spacing w:line="360" w:lineRule="auto"/>
        <w:ind w:left="227" w:hanging="227"/>
      </w:pPr>
      <w:r>
        <w:t>3. § 2 ust. 1 na następujące: "1. Szacunkowy koszt zadania stanowiącego przedmiot porozumienia wynosi  365 332,17 zł (trzysta sześćdziesiąt pięć tysięcy trzysta trzydzieści dwa złote 17/100) i obejmuje koszt wykonania prac opisanych w § 1 ust. 3.",</w:t>
      </w:r>
    </w:p>
    <w:p w:rsidR="00A77B3E" w:rsidRDefault="00670860">
      <w:pPr>
        <w:keepLines/>
        <w:spacing w:line="360" w:lineRule="auto"/>
        <w:ind w:left="227" w:hanging="227"/>
      </w:pPr>
      <w:r>
        <w:t>4. § 2 ust. 2 na następujące: "2. Gmina Dąbrowa Zielona uczestniczy w kosztach realizacji zadania w wysokości 100% ostatecznego kosztu projektu oraz 50 % ostatecznego kosztu budowy chodnika, w tym:</w:t>
      </w:r>
    </w:p>
    <w:p w:rsidR="00A77B3E" w:rsidRDefault="00670860">
      <w:pPr>
        <w:keepLines/>
        <w:spacing w:line="360" w:lineRule="auto"/>
        <w:ind w:left="567" w:hanging="227"/>
      </w:pPr>
      <w:r>
        <w:t>1) w 2024 r. w wysokości 95 332,17 zł (dziewięćdziesiąt pięć tysięcy trzysta trzydzieści dwa złot</w:t>
      </w:r>
      <w:r w:rsidR="00CA6F3B">
        <w:t>e</w:t>
      </w:r>
      <w:r>
        <w:t xml:space="preserve"> 17/100) przeznaczonych na projekt,</w:t>
      </w:r>
    </w:p>
    <w:p w:rsidR="00A77B3E" w:rsidRDefault="00670860">
      <w:pPr>
        <w:keepLines/>
        <w:spacing w:line="360" w:lineRule="auto"/>
        <w:ind w:left="567" w:hanging="227"/>
      </w:pPr>
      <w:r>
        <w:t>2) w 2025 r. w wysokości 135 000 zł (sto trzydzieści pięć tysięcy złotych) przeznaczonych na budowę."</w:t>
      </w:r>
    </w:p>
    <w:p w:rsidR="00A77B3E" w:rsidRDefault="00670860">
      <w:pPr>
        <w:keepLines/>
        <w:spacing w:line="360" w:lineRule="auto"/>
        <w:ind w:left="227" w:hanging="227"/>
      </w:pPr>
      <w:r>
        <w:t>5. § 2 ust. 4 na następujące: "4. Województwo Śląskie ponosi pozostały koszt realizacji przedmiotowego zadania w wysokości 50% ostatecznego kosztu budowy chodnika, tj. 135 000 zł (sto trzydzieści pięć tysięcy złotych) w 2025 r.".</w:t>
      </w:r>
    </w:p>
    <w:p w:rsidR="00A77B3E" w:rsidRDefault="00670860">
      <w:pPr>
        <w:keepLines/>
        <w:spacing w:line="360" w:lineRule="auto"/>
        <w:ind w:left="227" w:hanging="227"/>
      </w:pPr>
      <w:r>
        <w:t>6. § 3 ust. 1 na następujące: "1. Zarząd Województwa Śląskiego przekaże Gminie Dąbrowa Zielona środki finansowe dotacji celowej określonej w § 2 ust. 9 na pisemne wnioski Wójta złożone nie później niż 13 grudnia danego roku budżetowego  na wskazany rachunek budżetu Gminy, w terminie do 14 dni od daty ich dostarczenia w transzach:</w:t>
      </w:r>
    </w:p>
    <w:p w:rsidR="00A77B3E" w:rsidRDefault="00670860">
      <w:pPr>
        <w:keepLines/>
        <w:spacing w:line="360" w:lineRule="auto"/>
        <w:ind w:left="567" w:hanging="227"/>
      </w:pPr>
      <w:r>
        <w:lastRenderedPageBreak/>
        <w:t>1) w 2024 r. w wysokości 95 332,17 zł na projekt, w całości ze środków stanowiących pomoc Gminy Dąbrowa Zielona dla Województwa Śląskiego,</w:t>
      </w:r>
    </w:p>
    <w:p w:rsidR="00A77B3E" w:rsidRDefault="00670860">
      <w:pPr>
        <w:keepLines/>
        <w:spacing w:line="360" w:lineRule="auto"/>
        <w:ind w:left="567" w:hanging="227"/>
      </w:pPr>
      <w:r>
        <w:t>2) w 2025 r. w wysokości 270 000 zł  na roboty budowlane ze środków własnych Województwa Śląskiego i środków stanowiących pomoc Gminy Dąbrowa Zielona dla Województwa Śląskiego.".</w:t>
      </w:r>
    </w:p>
    <w:p w:rsidR="00A77B3E" w:rsidRDefault="00670860">
      <w:pPr>
        <w:keepLines/>
        <w:spacing w:line="360" w:lineRule="auto"/>
        <w:ind w:left="227" w:hanging="227"/>
      </w:pPr>
      <w:r>
        <w:t>7. § 4 ust. 6 na następujące: "6. W przypadku zaistnienia okoliczności mogących mieć wpływ na niedotrzymanie terminu zakończenia rzeczowej realizacji zadania określonego w § 1 ust. 9 porozumienia Gmina Dąbrowa Zielona niezwłocznie powiadomi Departament Drogownictwa Urzędu Marszałkowskiego wraz z propozycją działań zaradczych.".</w:t>
      </w:r>
    </w:p>
    <w:p w:rsidR="00A77B3E" w:rsidRDefault="00670860">
      <w:pPr>
        <w:keepLines/>
        <w:spacing w:line="360" w:lineRule="auto"/>
        <w:ind w:left="227" w:hanging="227"/>
      </w:pPr>
      <w:r>
        <w:t>8. § 13 na następujące: "Porozumienie zawiera się na okres do 31 grudnia 2025 r."</w:t>
      </w:r>
    </w:p>
    <w:p w:rsidR="00494316" w:rsidRDefault="00670860">
      <w:pPr>
        <w:keepNext/>
        <w:spacing w:before="280" w:line="276" w:lineRule="auto"/>
        <w:jc w:val="center"/>
      </w:pPr>
      <w:r>
        <w:rPr>
          <w:b/>
        </w:rPr>
        <w:t>§ 2. </w:t>
      </w:r>
    </w:p>
    <w:p w:rsidR="00A77B3E" w:rsidRDefault="00670860">
      <w:pPr>
        <w:keepLines/>
        <w:spacing w:line="276" w:lineRule="auto"/>
      </w:pPr>
      <w:r>
        <w:t>Aneks wchodzi w życie z dniem podpisania przez obydwie strony.</w:t>
      </w:r>
    </w:p>
    <w:p w:rsidR="00494316" w:rsidRDefault="00670860">
      <w:pPr>
        <w:keepNext/>
        <w:spacing w:before="280" w:line="276" w:lineRule="auto"/>
        <w:jc w:val="center"/>
      </w:pPr>
      <w:r>
        <w:rPr>
          <w:b/>
        </w:rPr>
        <w:t>§ 3. </w:t>
      </w:r>
    </w:p>
    <w:p w:rsidR="00A77B3E" w:rsidRDefault="00670860">
      <w:pPr>
        <w:keepLines/>
        <w:spacing w:line="276" w:lineRule="auto"/>
      </w:pPr>
      <w:r>
        <w:t>Pozostałe postanowienia porozumienia pozostają bez zmian.</w:t>
      </w:r>
    </w:p>
    <w:p w:rsidR="00494316" w:rsidRDefault="00670860">
      <w:pPr>
        <w:keepNext/>
        <w:spacing w:before="280" w:line="276" w:lineRule="auto"/>
        <w:jc w:val="center"/>
      </w:pPr>
      <w:r>
        <w:rPr>
          <w:b/>
        </w:rPr>
        <w:t>§ 4. </w:t>
      </w:r>
    </w:p>
    <w:p w:rsidR="00A77B3E" w:rsidRDefault="00670860">
      <w:pPr>
        <w:keepLines/>
        <w:spacing w:line="276" w:lineRule="auto"/>
      </w:pPr>
      <w:r>
        <w:t>Aneks podlega ogłoszeniu w Dzienniku Urzędowym Województwa Śląskiego.</w:t>
      </w:r>
    </w:p>
    <w:p w:rsidR="00494316" w:rsidRDefault="00670860">
      <w:pPr>
        <w:keepNext/>
        <w:spacing w:before="280" w:line="276" w:lineRule="auto"/>
        <w:jc w:val="center"/>
      </w:pPr>
      <w:r>
        <w:rPr>
          <w:b/>
        </w:rPr>
        <w:t>§ 5. </w:t>
      </w:r>
    </w:p>
    <w:p w:rsidR="00A77B3E" w:rsidRDefault="00670860">
      <w:pPr>
        <w:keepLines/>
        <w:spacing w:line="276" w:lineRule="auto"/>
      </w:pPr>
      <w:r>
        <w:t>Niniejszy aneks sporządzono w dwóch jednobrzmiących egzemplarzach, po jednym dla każdej ze stron.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88"/>
        <w:gridCol w:w="5118"/>
      </w:tblGrid>
      <w:tr w:rsidR="00494316">
        <w:tc>
          <w:tcPr>
            <w:tcW w:w="519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A77B3E">
            <w:pPr>
              <w:jc w:val="center"/>
            </w:pPr>
          </w:p>
        </w:tc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A77B3E">
            <w:pPr>
              <w:jc w:val="center"/>
            </w:pPr>
          </w:p>
        </w:tc>
      </w:tr>
      <w:tr w:rsidR="00494316">
        <w:tc>
          <w:tcPr>
            <w:tcW w:w="519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670860">
            <w:pPr>
              <w:jc w:val="center"/>
            </w:pPr>
            <w:r>
              <w:rPr>
                <w:b/>
              </w:rPr>
              <w:t>Województwo Śląskie</w:t>
            </w:r>
          </w:p>
        </w:tc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670860">
            <w:pPr>
              <w:jc w:val="center"/>
            </w:pPr>
            <w:r>
              <w:rPr>
                <w:b/>
                <w:sz w:val="24"/>
              </w:rPr>
              <w:t>Gmina Dąbrowa Zielona</w:t>
            </w:r>
          </w:p>
        </w:tc>
      </w:tr>
    </w:tbl>
    <w:p w:rsidR="00A77B3E" w:rsidRDefault="00670860">
      <w:pPr>
        <w:keepNext/>
        <w:keepLines/>
        <w:spacing w:line="360" w:lineRule="auto"/>
        <w:jc w:val="left"/>
      </w:pPr>
      <w:r>
        <w:t>                           </w:t>
      </w:r>
    </w:p>
    <w:p w:rsidR="00A77B3E" w:rsidRDefault="00A77B3E">
      <w:pPr>
        <w:keepNext/>
        <w:keepLines/>
        <w:spacing w:line="360" w:lineRule="auto"/>
        <w:jc w:val="left"/>
      </w:pPr>
    </w:p>
    <w:p w:rsidR="00A77B3E" w:rsidRDefault="00670860">
      <w:pPr>
        <w:keepNext/>
      </w:pPr>
      <w:r>
        <w:rPr>
          <w:color w:val="00000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3"/>
        <w:gridCol w:w="5103"/>
      </w:tblGrid>
      <w:tr w:rsidR="00494316">
        <w:tc>
          <w:tcPr>
            <w:tcW w:w="2500" w:type="pct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94316" w:rsidRDefault="00670860">
            <w:pPr>
              <w:keepNext/>
              <w:keepLines/>
              <w:ind w:left="1134" w:right="1134"/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WICEMARSZAŁEK</w:t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rPr>
                <w:b/>
              </w:rPr>
              <w:t>Grzegorz Boski</w:t>
            </w:r>
          </w:p>
          <w:p w:rsidR="00494316" w:rsidRDefault="00670860">
            <w:pPr>
              <w:keepNext/>
              <w:keepLines/>
              <w:ind w:left="1134" w:right="1134"/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br/>
              <w:t>WICEMARSZAŁEK</w:t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rPr>
                <w:b/>
              </w:rPr>
              <w:t>Bartłomiej Sabat</w:t>
            </w:r>
          </w:p>
        </w:tc>
        <w:tc>
          <w:tcPr>
            <w:tcW w:w="2500" w:type="pct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94316" w:rsidRDefault="00670860">
            <w:pPr>
              <w:keepNext/>
              <w:keepLines/>
              <w:ind w:left="1134" w:right="1134"/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WÓJT</w:t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rPr>
                <w:b/>
              </w:rPr>
              <w:t>Joanna </w:t>
            </w:r>
            <w:proofErr w:type="spellStart"/>
            <w:r>
              <w:rPr>
                <w:b/>
              </w:rPr>
              <w:t>Sokolińska</w:t>
            </w:r>
            <w:proofErr w:type="spellEnd"/>
          </w:p>
        </w:tc>
      </w:tr>
    </w:tbl>
    <w:p w:rsidR="00A77B3E" w:rsidRDefault="00A77B3E">
      <w:pPr>
        <w:keepNext/>
      </w:pPr>
    </w:p>
    <w:sectPr w:rsidR="00A77B3E">
      <w:footerReference w:type="default" r:id="rId6"/>
      <w:endnotePr>
        <w:numFmt w:val="decimal"/>
      </w:endnotePr>
      <w:pgSz w:w="11906" w:h="16838"/>
      <w:pgMar w:top="737" w:right="850" w:bottom="737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2E8A" w:rsidRDefault="00562E8A">
      <w:r>
        <w:separator/>
      </w:r>
    </w:p>
  </w:endnote>
  <w:endnote w:type="continuationSeparator" w:id="0">
    <w:p w:rsidR="00562E8A" w:rsidRDefault="00562E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804"/>
      <w:gridCol w:w="3402"/>
    </w:tblGrid>
    <w:tr w:rsidR="00494316">
      <w:tc>
        <w:tcPr>
          <w:tcW w:w="6804" w:type="dxa"/>
          <w:tcBorders>
            <w:top w:val="nil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  <w:hideMark/>
        </w:tcPr>
        <w:p w:rsidR="00494316" w:rsidRDefault="00670860">
          <w:pPr>
            <w:jc w:val="left"/>
            <w:rPr>
              <w:rFonts w:ascii="Times New Roman" w:eastAsia="Times New Roman" w:hAnsi="Times New Roman" w:cs="Times New Roman"/>
              <w:sz w:val="18"/>
            </w:rPr>
          </w:pPr>
          <w:r>
            <w:rPr>
              <w:rFonts w:ascii="Times New Roman" w:eastAsia="Times New Roman" w:hAnsi="Times New Roman" w:cs="Times New Roman"/>
              <w:sz w:val="18"/>
            </w:rPr>
            <w:t>Id: 918A3414-1F7E-4EBB-B2C6-58D97867BC3C. Projekt</w:t>
          </w: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  <w:hideMark/>
        </w:tcPr>
        <w:p w:rsidR="00494316" w:rsidRDefault="00670860">
          <w:pPr>
            <w:jc w:val="right"/>
            <w:rPr>
              <w:rFonts w:ascii="Times New Roman" w:eastAsia="Times New Roman" w:hAnsi="Times New Roman" w:cs="Times New Roman"/>
              <w:sz w:val="18"/>
            </w:rPr>
          </w:pPr>
          <w:r>
            <w:rPr>
              <w:rFonts w:ascii="Times New Roman" w:eastAsia="Times New Roman" w:hAnsi="Times New Roman" w:cs="Times New Roman"/>
              <w:sz w:val="18"/>
            </w:rPr>
            <w:t xml:space="preserve">Strona </w:t>
          </w:r>
          <w:r>
            <w:rPr>
              <w:rFonts w:ascii="Times New Roman" w:eastAsia="Times New Roman" w:hAnsi="Times New Roman" w:cs="Times New Roman"/>
              <w:sz w:val="18"/>
            </w:rPr>
            <w:fldChar w:fldCharType="begin"/>
          </w:r>
          <w:r>
            <w:rPr>
              <w:rFonts w:ascii="Times New Roman" w:eastAsia="Times New Roman" w:hAnsi="Times New Roman" w:cs="Times New Roman"/>
              <w:sz w:val="18"/>
            </w:rPr>
            <w:instrText>PAGE</w:instrText>
          </w:r>
          <w:r>
            <w:rPr>
              <w:rFonts w:ascii="Times New Roman" w:eastAsia="Times New Roman" w:hAnsi="Times New Roman" w:cs="Times New Roman"/>
              <w:sz w:val="18"/>
            </w:rPr>
            <w:fldChar w:fldCharType="separate"/>
          </w:r>
          <w:r w:rsidR="009A1546">
            <w:rPr>
              <w:rFonts w:ascii="Times New Roman" w:eastAsia="Times New Roman" w:hAnsi="Times New Roman" w:cs="Times New Roman"/>
              <w:noProof/>
              <w:sz w:val="18"/>
            </w:rPr>
            <w:t>2</w:t>
          </w:r>
          <w:r>
            <w:rPr>
              <w:rFonts w:ascii="Times New Roman" w:eastAsia="Times New Roman" w:hAnsi="Times New Roman" w:cs="Times New Roman"/>
              <w:sz w:val="18"/>
            </w:rPr>
            <w:fldChar w:fldCharType="end"/>
          </w:r>
        </w:p>
      </w:tc>
    </w:tr>
  </w:tbl>
  <w:p w:rsidR="00494316" w:rsidRDefault="00494316">
    <w:pPr>
      <w:rPr>
        <w:rFonts w:ascii="Times New Roman" w:eastAsia="Times New Roman" w:hAnsi="Times New Roman" w:cs="Times New Roman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2E8A" w:rsidRDefault="00562E8A">
      <w:r>
        <w:separator/>
      </w:r>
    </w:p>
  </w:footnote>
  <w:footnote w:type="continuationSeparator" w:id="0">
    <w:p w:rsidR="00562E8A" w:rsidRDefault="00562E8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B3E"/>
    <w:rsid w:val="00050FD5"/>
    <w:rsid w:val="00301F53"/>
    <w:rsid w:val="00494316"/>
    <w:rsid w:val="00562E8A"/>
    <w:rsid w:val="00670860"/>
    <w:rsid w:val="00900B13"/>
    <w:rsid w:val="009A1546"/>
    <w:rsid w:val="00A77B3E"/>
    <w:rsid w:val="00BD42EF"/>
    <w:rsid w:val="00CA2A55"/>
    <w:rsid w:val="00CA6F3B"/>
    <w:rsid w:val="00E70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5373DC3"/>
  <w15:docId w15:val="{3D5EEB0A-10D6-4F4F-A57C-00B0EA91F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jc w:val="both"/>
    </w:pPr>
    <w:rPr>
      <w:rFonts w:ascii="Arial Narrow" w:eastAsia="Arial Narrow" w:hAnsi="Arial Narrow" w:cs="Arial Narrow"/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318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655</Words>
  <Characters>3795</Characters>
  <Application>Microsoft Office Word</Application>
  <DocSecurity>0</DocSecurity>
  <Lines>31</Lines>
  <Paragraphs>8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Aneks Nr 3</vt:lpstr>
      <vt:lpstr/>
    </vt:vector>
  </TitlesOfParts>
  <Company>Zarząd Województwa Śląskiego</Company>
  <LinksUpToDate>false</LinksUpToDate>
  <CharactersWithSpaces>4442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Aneks Nr 3</dc:title>
  <dc:subject>do Porozumienia nr 85/TD/2021 z^dnia 18.11.2021^r.  wraz z^aneksem nr 1^z^dnia 08.05.2023^r. oraz aneksem nr 2^z^dnia 12.12.2023^r. w^sprawie^powierzenia Gminie Dąbrowa Zielona prowadzenia^zadania pn.: "Rozbudowa drogi wojewódzkiej polegająca na budowie chodnika w^ciągu drogi wojewódzkiej nr 786^w^m. Święta Anna".</dc:subject>
  <dc:creator>jablonskir</dc:creator>
  <cp:lastModifiedBy>Czernek Izabela</cp:lastModifiedBy>
  <cp:revision>6</cp:revision>
  <dcterms:created xsi:type="dcterms:W3CDTF">2024-08-02T09:17:00Z</dcterms:created>
  <dcterms:modified xsi:type="dcterms:W3CDTF">2024-10-16T10:53:00Z</dcterms:modified>
  <cp:category>Akt prawny</cp:category>
</cp:coreProperties>
</file>