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C4A7D">
        <w:rPr>
          <w:color w:val="000000" w:themeColor="text1"/>
        </w:rPr>
        <w:t>1598/39/VII/2024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C4A7D">
        <w:rPr>
          <w:color w:val="000000" w:themeColor="text1"/>
        </w:rPr>
        <w:t>06.11.2024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r>
        <w:t xml:space="preserve">zawarcia Aneksu nr 1 do Porozumienia nr 96/DD/2024 z dnia 27 lipca 2024 r. </w:t>
      </w:r>
      <w:r>
        <w:br/>
        <w:t>z Gminą Koszęcin</w:t>
      </w:r>
    </w:p>
    <w:p w:rsidR="00670C97" w:rsidRPr="00906273" w:rsidRDefault="00670C97" w:rsidP="00B457AF">
      <w:pPr>
        <w:pStyle w:val="TreBold"/>
      </w:pPr>
    </w:p>
    <w:p w:rsidR="00DC0A74" w:rsidRDefault="00ED0371" w:rsidP="00ED0371">
      <w:pPr>
        <w:pStyle w:val="Tre134"/>
      </w:pPr>
      <w:r>
        <w:t>art. 41 ust.1 ustawy z dnia 5 czerwca 1998 r. o samorządzi</w:t>
      </w:r>
      <w:r w:rsidR="00315E83">
        <w:t xml:space="preserve">e województwa (tekst jednolity </w:t>
      </w:r>
      <w:r w:rsidR="00315E83">
        <w:br/>
      </w:r>
      <w:r>
        <w:t>Dz.U. z 2024 r. poz. 566), art. 19 ust. 2 pkt 2 i 4 oraz ust. 4 ustawy z dnia 21 marca 1985 r. o drogach publicznych (tekst jednolity Dz. U. z 2024 r. poz. 320), uchwała Sejmiku II/51/23/2006 z 28.08.2006 r. w sprawie powierzania Gminom 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ED0371">
      <w:pPr>
        <w:pStyle w:val="Tre134"/>
      </w:pPr>
      <w:r>
        <w:t xml:space="preserve">Zawiera się Aneks nr 1 do Porozumienia nr 96/DD/2024 z dnia 27 lipca 2024 r. z Gminą Koszęcin </w:t>
      </w:r>
      <w:r w:rsidRPr="00ED0371">
        <w:t>powierzającego Gminie prowadzenia zadania dotyczącego budowy ścieżki rowerowej w ciągu drogi wojewódzkiej nr 906 w Koszęcinie</w:t>
      </w:r>
      <w:r>
        <w:t>.</w:t>
      </w:r>
    </w:p>
    <w:p w:rsidR="007D4386" w:rsidRDefault="00ED0371" w:rsidP="00ED0371">
      <w:pPr>
        <w:pStyle w:val="Tre134"/>
      </w:pPr>
      <w:r>
        <w:t>Projekt Aneksu nr 1 do Porozumienia stanowi załącznik do niniejszej uchwały.</w:t>
      </w: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ED0371" w:rsidRDefault="00ED0371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4304B1" w:rsidP="00ED0371">
            <w:pPr>
              <w:pStyle w:val="Tre134"/>
              <w:spacing w:line="360" w:lineRule="auto"/>
            </w:pPr>
            <w:r>
              <w:t>Leszek Pietraszek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9E" w:rsidRDefault="0089589E" w:rsidP="00AB4A4A">
      <w:r>
        <w:separator/>
      </w:r>
    </w:p>
  </w:endnote>
  <w:endnote w:type="continuationSeparator" w:id="0">
    <w:p w:rsidR="0089589E" w:rsidRDefault="008958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15E8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15E8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9E" w:rsidRDefault="0089589E" w:rsidP="00AB4A4A">
      <w:r>
        <w:separator/>
      </w:r>
    </w:p>
  </w:footnote>
  <w:footnote w:type="continuationSeparator" w:id="0">
    <w:p w:rsidR="0089589E" w:rsidRDefault="008958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131F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5E83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A7D"/>
    <w:rsid w:val="003E5C79"/>
    <w:rsid w:val="003E64C0"/>
    <w:rsid w:val="0040055C"/>
    <w:rsid w:val="00416B64"/>
    <w:rsid w:val="004304B1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331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589E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B2C7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3D49-BF53-451A-B85C-B6F3432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7</cp:revision>
  <cp:lastPrinted>2024-10-29T09:01:00Z</cp:lastPrinted>
  <dcterms:created xsi:type="dcterms:W3CDTF">2024-10-29T09:01:00Z</dcterms:created>
  <dcterms:modified xsi:type="dcterms:W3CDTF">2024-11-12T08:35:00Z</dcterms:modified>
</cp:coreProperties>
</file>