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B01D5" w14:textId="77777777" w:rsidR="00E20746" w:rsidRDefault="001C4773" w:rsidP="00B51709">
      <w:pPr>
        <w:spacing w:line="360" w:lineRule="auto"/>
        <w:jc w:val="center"/>
        <w:rPr>
          <w:rFonts w:ascii="Trebuchet MS" w:hAnsi="Trebuchet MS"/>
          <w:b/>
          <w:sz w:val="28"/>
          <w:szCs w:val="28"/>
        </w:rPr>
      </w:pPr>
      <w:r w:rsidRPr="009C52B8">
        <w:rPr>
          <w:rFonts w:ascii="Trebuchet MS" w:hAnsi="Trebuchet MS"/>
          <w:b/>
          <w:sz w:val="28"/>
          <w:szCs w:val="28"/>
        </w:rPr>
        <w:t xml:space="preserve">KARTA USŁUG </w:t>
      </w:r>
      <w:r w:rsidR="00276BC9" w:rsidRPr="009C52B8">
        <w:rPr>
          <w:rFonts w:ascii="Trebuchet MS" w:hAnsi="Trebuchet MS"/>
          <w:b/>
          <w:sz w:val="28"/>
          <w:szCs w:val="28"/>
        </w:rPr>
        <w:t>BROKERSKICH</w:t>
      </w:r>
      <w:r w:rsidR="00062B78">
        <w:rPr>
          <w:rFonts w:ascii="Trebuchet MS" w:hAnsi="Trebuchet MS"/>
          <w:b/>
          <w:sz w:val="28"/>
          <w:szCs w:val="28"/>
        </w:rPr>
        <w:t xml:space="preserve"> </w:t>
      </w:r>
    </w:p>
    <w:p w14:paraId="0F4F8156" w14:textId="02AC7D09" w:rsidR="001C4773" w:rsidRPr="009C52B8" w:rsidRDefault="00062B78" w:rsidP="00B51709">
      <w:pPr>
        <w:spacing w:line="360" w:lineRule="auto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MODUŁ IMS</w:t>
      </w:r>
    </w:p>
    <w:p w14:paraId="67F31FC8" w14:textId="77777777" w:rsidR="00DD0B12" w:rsidRPr="00BB1E28" w:rsidRDefault="00DD0B12" w:rsidP="00B51709">
      <w:pPr>
        <w:spacing w:line="360" w:lineRule="auto"/>
        <w:jc w:val="both"/>
        <w:rPr>
          <w:rFonts w:ascii="Trebuchet MS" w:hAnsi="Trebuchet MS"/>
          <w:szCs w:val="22"/>
        </w:rPr>
      </w:pPr>
    </w:p>
    <w:p w14:paraId="134686C9" w14:textId="77777777" w:rsidR="007D2960" w:rsidRDefault="007D2960" w:rsidP="00B51709">
      <w:pPr>
        <w:spacing w:line="360" w:lineRule="auto"/>
        <w:jc w:val="center"/>
        <w:rPr>
          <w:rFonts w:ascii="Trebuchet MS" w:hAnsi="Trebuchet MS"/>
          <w:b/>
          <w:szCs w:val="22"/>
        </w:rPr>
      </w:pPr>
    </w:p>
    <w:p w14:paraId="47AF0592" w14:textId="77777777" w:rsidR="00DD0B12" w:rsidRPr="00BB1E28" w:rsidRDefault="00DD0B12" w:rsidP="00B51709">
      <w:pPr>
        <w:spacing w:line="360" w:lineRule="auto"/>
        <w:jc w:val="center"/>
        <w:rPr>
          <w:rFonts w:ascii="Trebuchet MS" w:hAnsi="Trebuchet MS"/>
          <w:szCs w:val="22"/>
        </w:rPr>
      </w:pPr>
      <w:r w:rsidRPr="00BB1E28">
        <w:rPr>
          <w:rFonts w:ascii="Trebuchet MS" w:hAnsi="Trebuchet MS"/>
          <w:b/>
          <w:szCs w:val="22"/>
        </w:rPr>
        <w:t xml:space="preserve"> </w:t>
      </w:r>
      <w:r w:rsidRPr="00BB1E28">
        <w:rPr>
          <w:rFonts w:ascii="Trebuchet MS" w:hAnsi="Trebuchet MS"/>
          <w:szCs w:val="22"/>
        </w:rPr>
        <w:sym w:font="Times New Roman" w:char="00A7"/>
      </w:r>
      <w:r w:rsidRPr="00BB1E28">
        <w:rPr>
          <w:rFonts w:ascii="Trebuchet MS" w:hAnsi="Trebuchet MS"/>
          <w:szCs w:val="22"/>
        </w:rPr>
        <w:t>1</w:t>
      </w:r>
    </w:p>
    <w:p w14:paraId="4CA9ED0F" w14:textId="60EE61FA" w:rsidR="00062B78" w:rsidRDefault="00465D3D" w:rsidP="00062B78">
      <w:pPr>
        <w:spacing w:line="360" w:lineRule="auto"/>
        <w:jc w:val="both"/>
        <w:rPr>
          <w:rFonts w:ascii="Trebuchet MS" w:hAnsi="Trebuchet MS"/>
          <w:szCs w:val="22"/>
        </w:rPr>
      </w:pPr>
      <w:r w:rsidRPr="00465D3D">
        <w:rPr>
          <w:rFonts w:ascii="Trebuchet MS" w:hAnsi="Trebuchet MS"/>
          <w:szCs w:val="22"/>
        </w:rPr>
        <w:t>W ramach czynności związanych z uczestnictwem w zarządzaniu i wykonywaniu umów ubezpieczenia BROKER zobowiązuje się dodatkowo do</w:t>
      </w:r>
      <w:r w:rsidR="00062B78">
        <w:rPr>
          <w:rFonts w:ascii="Trebuchet MS" w:hAnsi="Trebuchet MS"/>
          <w:szCs w:val="22"/>
        </w:rPr>
        <w:t xml:space="preserve"> </w:t>
      </w:r>
      <w:r w:rsidRPr="00062B78">
        <w:rPr>
          <w:rFonts w:ascii="Trebuchet MS" w:hAnsi="Trebuchet MS"/>
          <w:szCs w:val="22"/>
        </w:rPr>
        <w:t>udostępnieni</w:t>
      </w:r>
      <w:r w:rsidR="00062B78" w:rsidRPr="00062B78">
        <w:rPr>
          <w:rFonts w:ascii="Trebuchet MS" w:hAnsi="Trebuchet MS"/>
          <w:szCs w:val="22"/>
        </w:rPr>
        <w:t>a</w:t>
      </w:r>
      <w:r w:rsidRPr="00062B78">
        <w:rPr>
          <w:rFonts w:ascii="Trebuchet MS" w:hAnsi="Trebuchet MS"/>
          <w:szCs w:val="22"/>
        </w:rPr>
        <w:t xml:space="preserve"> programu informatycznego wspomagającego zarządzanie i wykonywanie umów ubezpieczenia zawartych za pośrednictwem BROKERA</w:t>
      </w:r>
      <w:r w:rsidR="00062B78">
        <w:rPr>
          <w:rFonts w:ascii="Trebuchet MS" w:hAnsi="Trebuchet MS"/>
          <w:szCs w:val="22"/>
        </w:rPr>
        <w:t xml:space="preserve"> – EIB IMS (</w:t>
      </w:r>
      <w:proofErr w:type="spellStart"/>
      <w:r w:rsidR="00062B78">
        <w:rPr>
          <w:rFonts w:ascii="Trebuchet MS" w:hAnsi="Trebuchet MS"/>
          <w:szCs w:val="22"/>
        </w:rPr>
        <w:t>Insurance</w:t>
      </w:r>
      <w:proofErr w:type="spellEnd"/>
      <w:r w:rsidR="00062B78">
        <w:rPr>
          <w:rFonts w:ascii="Trebuchet MS" w:hAnsi="Trebuchet MS"/>
          <w:szCs w:val="22"/>
        </w:rPr>
        <w:t xml:space="preserve"> Management System)</w:t>
      </w:r>
      <w:r w:rsidR="00062B78" w:rsidRPr="00062B78">
        <w:rPr>
          <w:rFonts w:ascii="Trebuchet MS" w:hAnsi="Trebuchet MS"/>
          <w:szCs w:val="22"/>
        </w:rPr>
        <w:t>.</w:t>
      </w:r>
    </w:p>
    <w:p w14:paraId="4651E003" w14:textId="77777777" w:rsidR="00B71983" w:rsidRDefault="00B71983" w:rsidP="00062B78">
      <w:pPr>
        <w:spacing w:line="360" w:lineRule="auto"/>
        <w:jc w:val="center"/>
        <w:rPr>
          <w:rFonts w:ascii="Trebuchet MS" w:hAnsi="Trebuchet MS"/>
          <w:szCs w:val="22"/>
        </w:rPr>
      </w:pPr>
    </w:p>
    <w:p w14:paraId="7CA94E94" w14:textId="0E89829C" w:rsidR="00062B78" w:rsidRPr="00BB1E28" w:rsidRDefault="00062B78" w:rsidP="00062B78">
      <w:pPr>
        <w:spacing w:line="360" w:lineRule="auto"/>
        <w:jc w:val="center"/>
        <w:rPr>
          <w:rFonts w:ascii="Trebuchet MS" w:hAnsi="Trebuchet MS"/>
          <w:szCs w:val="22"/>
        </w:rPr>
      </w:pPr>
      <w:r w:rsidRPr="00BB1E28">
        <w:rPr>
          <w:rFonts w:ascii="Trebuchet MS" w:hAnsi="Trebuchet MS"/>
          <w:szCs w:val="22"/>
        </w:rPr>
        <w:sym w:font="Times New Roman" w:char="00A7"/>
      </w:r>
      <w:r>
        <w:rPr>
          <w:rFonts w:ascii="Trebuchet MS" w:hAnsi="Trebuchet MS"/>
          <w:szCs w:val="22"/>
        </w:rPr>
        <w:t>2</w:t>
      </w:r>
    </w:p>
    <w:p w14:paraId="06387FDA" w14:textId="54DF2AB2" w:rsidR="00062B78" w:rsidRDefault="00062B78" w:rsidP="00062B78">
      <w:pPr>
        <w:spacing w:line="360" w:lineRule="auto"/>
        <w:jc w:val="both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Podstawą udostępnienia programu jest </w:t>
      </w:r>
      <w:r w:rsidR="00C77829">
        <w:rPr>
          <w:rFonts w:ascii="Trebuchet MS" w:hAnsi="Trebuchet MS"/>
          <w:szCs w:val="22"/>
        </w:rPr>
        <w:t>U</w:t>
      </w:r>
      <w:r>
        <w:rPr>
          <w:rFonts w:ascii="Trebuchet MS" w:hAnsi="Trebuchet MS"/>
          <w:szCs w:val="22"/>
        </w:rPr>
        <w:t xml:space="preserve">mowa </w:t>
      </w:r>
      <w:r w:rsidR="00C77829">
        <w:rPr>
          <w:rFonts w:ascii="Trebuchet MS" w:hAnsi="Trebuchet MS"/>
          <w:szCs w:val="22"/>
        </w:rPr>
        <w:t>L</w:t>
      </w:r>
      <w:r>
        <w:rPr>
          <w:rFonts w:ascii="Trebuchet MS" w:hAnsi="Trebuchet MS"/>
          <w:szCs w:val="22"/>
        </w:rPr>
        <w:t>icencyjna</w:t>
      </w:r>
      <w:r w:rsidR="00C77829">
        <w:rPr>
          <w:rFonts w:ascii="Trebuchet MS" w:hAnsi="Trebuchet MS"/>
          <w:szCs w:val="22"/>
        </w:rPr>
        <w:t xml:space="preserve"> oraz </w:t>
      </w:r>
      <w:r w:rsidR="00CF3471">
        <w:rPr>
          <w:rFonts w:ascii="Trebuchet MS" w:hAnsi="Trebuchet MS"/>
          <w:szCs w:val="22"/>
        </w:rPr>
        <w:t xml:space="preserve">zaakceptowany </w:t>
      </w:r>
      <w:r w:rsidR="00C77829">
        <w:rPr>
          <w:rFonts w:ascii="Trebuchet MS" w:hAnsi="Trebuchet MS"/>
          <w:szCs w:val="22"/>
        </w:rPr>
        <w:t>Regulamin użytkowania Systemu IMS</w:t>
      </w:r>
      <w:r w:rsidRPr="00062B78">
        <w:rPr>
          <w:rFonts w:ascii="Trebuchet MS" w:hAnsi="Trebuchet MS"/>
          <w:szCs w:val="22"/>
        </w:rPr>
        <w:t>.</w:t>
      </w:r>
      <w:r w:rsidR="00E20746">
        <w:rPr>
          <w:rFonts w:ascii="Trebuchet MS" w:hAnsi="Trebuchet MS"/>
          <w:szCs w:val="22"/>
        </w:rPr>
        <w:t xml:space="preserve"> </w:t>
      </w:r>
    </w:p>
    <w:p w14:paraId="28583F45" w14:textId="3C3ED6AA" w:rsidR="00C77829" w:rsidRPr="00BB1E28" w:rsidRDefault="00C77829" w:rsidP="00C77829">
      <w:pPr>
        <w:spacing w:line="360" w:lineRule="auto"/>
        <w:jc w:val="center"/>
        <w:rPr>
          <w:rFonts w:ascii="Trebuchet MS" w:hAnsi="Trebuchet MS"/>
          <w:szCs w:val="22"/>
        </w:rPr>
      </w:pPr>
      <w:r w:rsidRPr="00BB1E28">
        <w:rPr>
          <w:rFonts w:ascii="Trebuchet MS" w:hAnsi="Trebuchet MS"/>
          <w:szCs w:val="22"/>
        </w:rPr>
        <w:sym w:font="Times New Roman" w:char="00A7"/>
      </w:r>
      <w:r>
        <w:rPr>
          <w:rFonts w:ascii="Trebuchet MS" w:hAnsi="Trebuchet MS"/>
          <w:szCs w:val="22"/>
        </w:rPr>
        <w:t>3</w:t>
      </w:r>
    </w:p>
    <w:p w14:paraId="5E92BEA9" w14:textId="1EC9CC89" w:rsidR="00F90E17" w:rsidRDefault="00CF3471" w:rsidP="00CF3471">
      <w:pPr>
        <w:pStyle w:val="Adreszwrotnynakopercie"/>
        <w:spacing w:after="120" w:line="360" w:lineRule="auto"/>
        <w:jc w:val="both"/>
        <w:rPr>
          <w:rFonts w:ascii="Trebuchet MS" w:hAnsi="Trebuchet MS"/>
          <w:iCs/>
          <w:sz w:val="22"/>
          <w:szCs w:val="22"/>
        </w:rPr>
      </w:pPr>
      <w:r w:rsidRPr="00CF3471">
        <w:rPr>
          <w:rFonts w:ascii="Trebuchet MS" w:hAnsi="Trebuchet MS"/>
          <w:bCs/>
          <w:iCs/>
          <w:sz w:val="22"/>
          <w:szCs w:val="22"/>
        </w:rPr>
        <w:t>Specyfikację techniczną oraz wymogi bezpieczeństwa</w:t>
      </w:r>
      <w:r w:rsidRPr="00CF3471">
        <w:rPr>
          <w:rFonts w:ascii="Trebuchet MS" w:hAnsi="Trebuchet MS"/>
          <w:iCs/>
          <w:sz w:val="22"/>
          <w:szCs w:val="22"/>
        </w:rPr>
        <w:t xml:space="preserve"> </w:t>
      </w:r>
      <w:r w:rsidRPr="00CF3471">
        <w:rPr>
          <w:rFonts w:ascii="Trebuchet MS" w:hAnsi="Trebuchet MS"/>
          <w:bCs/>
          <w:iCs/>
          <w:sz w:val="22"/>
          <w:szCs w:val="22"/>
        </w:rPr>
        <w:t>Systemu</w:t>
      </w:r>
      <w:r w:rsidRPr="00CF3471">
        <w:rPr>
          <w:rFonts w:ascii="Trebuchet MS" w:hAnsi="Trebuchet MS"/>
          <w:iCs/>
          <w:sz w:val="22"/>
          <w:szCs w:val="22"/>
        </w:rPr>
        <w:t xml:space="preserve"> określają poufne wewnętrzne instrukcje eksploatacyjne podsystemów składowych. </w:t>
      </w:r>
      <w:r w:rsidR="00E20746">
        <w:rPr>
          <w:rFonts w:ascii="Trebuchet MS" w:hAnsi="Trebuchet MS"/>
          <w:iCs/>
          <w:sz w:val="22"/>
          <w:szCs w:val="22"/>
        </w:rPr>
        <w:t>BROKER</w:t>
      </w:r>
      <w:r w:rsidRPr="00CF3471">
        <w:rPr>
          <w:rFonts w:ascii="Trebuchet MS" w:hAnsi="Trebuchet MS"/>
          <w:iCs/>
          <w:sz w:val="22"/>
          <w:szCs w:val="22"/>
        </w:rPr>
        <w:t xml:space="preserve"> zastrzega sobie wyłączne uprawnienia do modyfikacji i aktualizacji specyfikacji technicznej Systemu.</w:t>
      </w:r>
    </w:p>
    <w:p w14:paraId="610781A3" w14:textId="6E7BDB87" w:rsidR="00F90E17" w:rsidRPr="00BB1E28" w:rsidRDefault="00F90E17" w:rsidP="00F90E17">
      <w:pPr>
        <w:spacing w:line="360" w:lineRule="auto"/>
        <w:jc w:val="center"/>
        <w:rPr>
          <w:rFonts w:ascii="Trebuchet MS" w:hAnsi="Trebuchet MS"/>
          <w:szCs w:val="22"/>
        </w:rPr>
      </w:pPr>
      <w:r w:rsidRPr="00BB1E28">
        <w:rPr>
          <w:rFonts w:ascii="Trebuchet MS" w:hAnsi="Trebuchet MS"/>
          <w:szCs w:val="22"/>
        </w:rPr>
        <w:sym w:font="Times New Roman" w:char="00A7"/>
      </w:r>
      <w:r>
        <w:rPr>
          <w:rFonts w:ascii="Trebuchet MS" w:hAnsi="Trebuchet MS"/>
          <w:szCs w:val="22"/>
        </w:rPr>
        <w:t>4</w:t>
      </w:r>
    </w:p>
    <w:p w14:paraId="091C9948" w14:textId="55257302" w:rsidR="00613FB1" w:rsidRDefault="00F90E17" w:rsidP="00F90E1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rebuchet MS" w:hAnsi="Trebuchet MS"/>
          <w:bCs/>
          <w:iCs/>
          <w:szCs w:val="22"/>
        </w:rPr>
      </w:pPr>
      <w:r w:rsidRPr="00F90E17">
        <w:rPr>
          <w:rFonts w:ascii="Trebuchet MS" w:hAnsi="Trebuchet MS"/>
          <w:bCs/>
          <w:iCs/>
          <w:szCs w:val="22"/>
        </w:rPr>
        <w:t xml:space="preserve">ZLECENIODAWCA </w:t>
      </w:r>
      <w:r w:rsidR="00C77829" w:rsidRPr="00F90E17">
        <w:rPr>
          <w:rFonts w:ascii="Trebuchet MS" w:hAnsi="Trebuchet MS"/>
          <w:bCs/>
          <w:iCs/>
          <w:szCs w:val="22"/>
        </w:rPr>
        <w:t>ponosi odpowiedzialność za prawidłowość i zgodność ze stanem faktycznym wprowadzanych do Systemu informacji.</w:t>
      </w:r>
    </w:p>
    <w:p w14:paraId="61830FB2" w14:textId="77777777" w:rsidR="00E20746" w:rsidRPr="00E20746" w:rsidRDefault="00E20746" w:rsidP="00CF3471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rebuchet MS" w:hAnsi="Trebuchet MS"/>
          <w:bCs/>
          <w:iCs/>
          <w:szCs w:val="22"/>
        </w:rPr>
      </w:pPr>
      <w:r>
        <w:rPr>
          <w:rFonts w:ascii="Trebuchet MS" w:hAnsi="Trebuchet MS"/>
          <w:szCs w:val="22"/>
        </w:rPr>
        <w:t>ZLECENIODAWCA zobowiązuje się do przestrzegania zasad bezpieczeństwa opisanych w Umowie Licencyjnej i Regulaminie.</w:t>
      </w:r>
    </w:p>
    <w:p w14:paraId="46163EBF" w14:textId="1D34EC75" w:rsidR="00F90E17" w:rsidRPr="00F90E17" w:rsidRDefault="00F90E17" w:rsidP="00F90E17">
      <w:pPr>
        <w:spacing w:line="360" w:lineRule="auto"/>
        <w:jc w:val="center"/>
        <w:rPr>
          <w:rFonts w:ascii="Trebuchet MS" w:hAnsi="Trebuchet MS"/>
          <w:szCs w:val="22"/>
        </w:rPr>
      </w:pPr>
      <w:r w:rsidRPr="00BB1E28">
        <w:sym w:font="Times New Roman" w:char="00A7"/>
      </w:r>
      <w:r w:rsidR="006325A2">
        <w:t>5</w:t>
      </w:r>
    </w:p>
    <w:p w14:paraId="55B57A7A" w14:textId="5AFEF554" w:rsidR="00E20746" w:rsidRPr="0099538D" w:rsidRDefault="001B6122" w:rsidP="00E20746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rebuchet MS" w:hAnsi="Trebuchet MS"/>
          <w:bCs/>
          <w:iCs/>
          <w:szCs w:val="22"/>
        </w:rPr>
      </w:pPr>
      <w:r w:rsidRPr="0099538D">
        <w:rPr>
          <w:rFonts w:ascii="Trebuchet MS" w:hAnsi="Trebuchet MS"/>
          <w:bCs/>
          <w:iCs/>
          <w:szCs w:val="22"/>
        </w:rPr>
        <w:t xml:space="preserve">W związku z pomocniczym charakterem usługi IMS, strony wyłączają niniejszym odpowiedzialność </w:t>
      </w:r>
      <w:r w:rsidR="00E20746" w:rsidRPr="0099538D">
        <w:rPr>
          <w:rFonts w:ascii="Trebuchet MS" w:hAnsi="Trebuchet MS"/>
          <w:bCs/>
          <w:iCs/>
          <w:szCs w:val="22"/>
        </w:rPr>
        <w:t>BROKER</w:t>
      </w:r>
      <w:r w:rsidRPr="0099538D">
        <w:rPr>
          <w:rFonts w:ascii="Trebuchet MS" w:hAnsi="Trebuchet MS"/>
          <w:bCs/>
          <w:iCs/>
          <w:szCs w:val="22"/>
        </w:rPr>
        <w:t>A</w:t>
      </w:r>
      <w:r w:rsidR="00E20746" w:rsidRPr="0099538D">
        <w:rPr>
          <w:rFonts w:ascii="Trebuchet MS" w:hAnsi="Trebuchet MS"/>
          <w:bCs/>
          <w:iCs/>
          <w:szCs w:val="22"/>
        </w:rPr>
        <w:t xml:space="preserve"> za </w:t>
      </w:r>
      <w:r w:rsidRPr="0099538D">
        <w:rPr>
          <w:rFonts w:ascii="Trebuchet MS" w:hAnsi="Trebuchet MS"/>
        </w:rPr>
        <w:t xml:space="preserve">wady programu informatycznego </w:t>
      </w:r>
      <w:r w:rsidR="00624479">
        <w:rPr>
          <w:rFonts w:ascii="Trebuchet MS" w:hAnsi="Trebuchet MS"/>
        </w:rPr>
        <w:t>oraz</w:t>
      </w:r>
      <w:r w:rsidRPr="0099538D">
        <w:rPr>
          <w:rFonts w:ascii="Trebuchet MS" w:hAnsi="Trebuchet MS"/>
        </w:rPr>
        <w:t xml:space="preserve"> za szkody spowodowane jego działaniem, brakiem działania lub wadliwym działaniem.</w:t>
      </w:r>
    </w:p>
    <w:p w14:paraId="096310D2" w14:textId="77777777" w:rsidR="00B71983" w:rsidRPr="00E20746" w:rsidRDefault="00B71983" w:rsidP="00B7198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rebuchet MS" w:hAnsi="Trebuchet MS"/>
          <w:bCs/>
          <w:iCs/>
          <w:szCs w:val="22"/>
        </w:rPr>
      </w:pPr>
      <w:r w:rsidRPr="00E20746">
        <w:rPr>
          <w:rFonts w:ascii="Trebuchet MS" w:hAnsi="Trebuchet MS"/>
          <w:bCs/>
          <w:iCs/>
          <w:szCs w:val="22"/>
        </w:rPr>
        <w:t>BROKER nie ponosi odpowiedzialności za treść wprowadzanych danych w przypadku, jeżeli informacje zawarte w dokumentach źródłowych okażą się błędne bądź niekompletne.</w:t>
      </w:r>
    </w:p>
    <w:p w14:paraId="4EEC9D25" w14:textId="0A8A7DE3" w:rsidR="00B83DE6" w:rsidRPr="00BB1E28" w:rsidRDefault="00B83DE6" w:rsidP="00B83DE6">
      <w:pPr>
        <w:spacing w:line="360" w:lineRule="auto"/>
        <w:ind w:left="284" w:hanging="284"/>
        <w:jc w:val="center"/>
        <w:rPr>
          <w:rFonts w:ascii="Trebuchet MS" w:hAnsi="Trebuchet MS"/>
          <w:szCs w:val="22"/>
        </w:rPr>
      </w:pPr>
      <w:r w:rsidRPr="00BB1E28">
        <w:rPr>
          <w:rFonts w:ascii="Trebuchet MS" w:hAnsi="Trebuchet MS"/>
          <w:szCs w:val="22"/>
        </w:rPr>
        <w:sym w:font="Times New Roman" w:char="00A7"/>
      </w:r>
      <w:r w:rsidR="006325A2">
        <w:rPr>
          <w:rFonts w:ascii="Trebuchet MS" w:hAnsi="Trebuchet MS"/>
          <w:szCs w:val="22"/>
        </w:rPr>
        <w:t>6</w:t>
      </w:r>
      <w:bookmarkStart w:id="0" w:name="_GoBack"/>
      <w:bookmarkEnd w:id="0"/>
    </w:p>
    <w:p w14:paraId="66557865" w14:textId="453611B3" w:rsidR="00B83DE6" w:rsidRPr="00BB1E28" w:rsidRDefault="00B83DE6" w:rsidP="00B83DE6">
      <w:pPr>
        <w:spacing w:line="360" w:lineRule="auto"/>
        <w:jc w:val="both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Niniejszy </w:t>
      </w:r>
      <w:r w:rsidR="00B71983">
        <w:rPr>
          <w:rFonts w:ascii="Trebuchet MS" w:hAnsi="Trebuchet MS"/>
          <w:szCs w:val="22"/>
        </w:rPr>
        <w:t>dokument</w:t>
      </w:r>
      <w:r w:rsidRPr="00BB1E28">
        <w:rPr>
          <w:rFonts w:ascii="Trebuchet MS" w:hAnsi="Trebuchet MS"/>
          <w:szCs w:val="22"/>
        </w:rPr>
        <w:t xml:space="preserve"> sporządzono w dwóch jednobrzmiących egzemplarzach, po jednym dla każdej strony.</w:t>
      </w:r>
    </w:p>
    <w:p w14:paraId="77F8A05E" w14:textId="77777777" w:rsidR="00B83DE6" w:rsidRDefault="00B83DE6" w:rsidP="00B83DE6">
      <w:pPr>
        <w:rPr>
          <w:rFonts w:ascii="Trebuchet MS" w:hAnsi="Trebuchet MS"/>
        </w:rPr>
      </w:pPr>
    </w:p>
    <w:p w14:paraId="182D22A6" w14:textId="77777777" w:rsidR="00B83DE6" w:rsidRDefault="00B83DE6" w:rsidP="00B83DE6">
      <w:pPr>
        <w:rPr>
          <w:rFonts w:ascii="Trebuchet MS" w:hAnsi="Trebuchet MS"/>
        </w:rPr>
      </w:pPr>
    </w:p>
    <w:p w14:paraId="424D3608" w14:textId="77777777" w:rsidR="00B83DE6" w:rsidRDefault="00B83DE6" w:rsidP="00B83DE6">
      <w:pPr>
        <w:rPr>
          <w:rFonts w:ascii="Trebuchet MS" w:hAnsi="Trebuchet MS"/>
        </w:rPr>
      </w:pPr>
    </w:p>
    <w:p w14:paraId="271EA221" w14:textId="77777777" w:rsidR="00B83DE6" w:rsidRPr="00C95F7A" w:rsidRDefault="00B83DE6" w:rsidP="00B83DE6">
      <w:pPr>
        <w:ind w:firstLine="708"/>
        <w:rPr>
          <w:rFonts w:ascii="Trebuchet MS" w:hAnsi="Trebuchet MS"/>
        </w:rPr>
      </w:pPr>
      <w:r w:rsidRPr="00C95F7A">
        <w:rPr>
          <w:rFonts w:ascii="Trebuchet MS" w:hAnsi="Trebuchet MS"/>
        </w:rPr>
        <w:t>ZLECENIODAWCA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C95F7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BROKER</w:t>
      </w:r>
    </w:p>
    <w:p w14:paraId="56278C8D" w14:textId="77777777" w:rsidR="00B83DE6" w:rsidRDefault="00B83DE6" w:rsidP="00613FB1">
      <w:pPr>
        <w:spacing w:line="360" w:lineRule="auto"/>
        <w:jc w:val="both"/>
        <w:rPr>
          <w:rFonts w:ascii="Trebuchet MS" w:hAnsi="Trebuchet MS"/>
          <w:szCs w:val="22"/>
        </w:rPr>
      </w:pPr>
    </w:p>
    <w:sectPr w:rsidR="00B83DE6" w:rsidSect="003E4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394"/>
    <w:multiLevelType w:val="hybridMultilevel"/>
    <w:tmpl w:val="D0E46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236D6"/>
    <w:multiLevelType w:val="hybridMultilevel"/>
    <w:tmpl w:val="EF3800A4"/>
    <w:lvl w:ilvl="0" w:tplc="FB184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2D16C2"/>
    <w:multiLevelType w:val="singleLevel"/>
    <w:tmpl w:val="EC7E2C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0EB3343"/>
    <w:multiLevelType w:val="singleLevel"/>
    <w:tmpl w:val="2C564B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C495D9F"/>
    <w:multiLevelType w:val="hybridMultilevel"/>
    <w:tmpl w:val="3E8AC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0404"/>
    <w:multiLevelType w:val="hybridMultilevel"/>
    <w:tmpl w:val="D0B4021C"/>
    <w:lvl w:ilvl="0" w:tplc="A8DA4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1847AA"/>
    <w:multiLevelType w:val="hybridMultilevel"/>
    <w:tmpl w:val="E6E810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E0D03C6"/>
    <w:multiLevelType w:val="hybridMultilevel"/>
    <w:tmpl w:val="CB308A2E"/>
    <w:lvl w:ilvl="0" w:tplc="81A29A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A261B"/>
    <w:multiLevelType w:val="singleLevel"/>
    <w:tmpl w:val="2C564B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FFF1FE7"/>
    <w:multiLevelType w:val="hybridMultilevel"/>
    <w:tmpl w:val="C032E458"/>
    <w:lvl w:ilvl="0" w:tplc="B19C62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124C5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160C53"/>
    <w:multiLevelType w:val="hybridMultilevel"/>
    <w:tmpl w:val="11069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A1B1D"/>
    <w:multiLevelType w:val="hybridMultilevel"/>
    <w:tmpl w:val="1AFEE98C"/>
    <w:lvl w:ilvl="0" w:tplc="30F46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522BB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398377C"/>
    <w:multiLevelType w:val="hybridMultilevel"/>
    <w:tmpl w:val="92E26D56"/>
    <w:lvl w:ilvl="0" w:tplc="279C0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F5764F"/>
    <w:multiLevelType w:val="singleLevel"/>
    <w:tmpl w:val="2C564B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CA458FC"/>
    <w:multiLevelType w:val="hybridMultilevel"/>
    <w:tmpl w:val="69D0BC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54AC0"/>
    <w:multiLevelType w:val="singleLevel"/>
    <w:tmpl w:val="2C564B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36051076"/>
    <w:multiLevelType w:val="singleLevel"/>
    <w:tmpl w:val="2C564B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84127C1"/>
    <w:multiLevelType w:val="hybridMultilevel"/>
    <w:tmpl w:val="9E0EE742"/>
    <w:lvl w:ilvl="0" w:tplc="5B5678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8A7548"/>
    <w:multiLevelType w:val="hybridMultilevel"/>
    <w:tmpl w:val="08F2AE10"/>
    <w:lvl w:ilvl="0" w:tplc="1D0A895C">
      <w:start w:val="2"/>
      <w:numFmt w:val="upperLetter"/>
      <w:lvlText w:val="%1."/>
      <w:lvlJc w:val="left"/>
      <w:pPr>
        <w:tabs>
          <w:tab w:val="num" w:pos="1003"/>
        </w:tabs>
        <w:ind w:left="100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9" w15:restartNumberingAfterBreak="0">
    <w:nsid w:val="4B0E1EC3"/>
    <w:multiLevelType w:val="singleLevel"/>
    <w:tmpl w:val="CADCEF02"/>
    <w:lvl w:ilvl="0">
      <w:start w:val="1"/>
      <w:numFmt w:val="upperLetter"/>
      <w:lvlText w:val="%1. "/>
      <w:legacy w:legacy="1" w:legacySpace="0" w:legacyIndent="283"/>
      <w:lvlJc w:val="left"/>
      <w:pPr>
        <w:ind w:left="567" w:hanging="283"/>
      </w:pPr>
      <w:rPr>
        <w:rFonts w:ascii="Arial Narrow" w:hAnsi="Arial Narrow" w:cs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8ED39CC"/>
    <w:multiLevelType w:val="hybridMultilevel"/>
    <w:tmpl w:val="25269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3A4B96"/>
    <w:multiLevelType w:val="hybridMultilevel"/>
    <w:tmpl w:val="2C6C9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D1E4E"/>
    <w:multiLevelType w:val="singleLevel"/>
    <w:tmpl w:val="2C564B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59A901A5"/>
    <w:multiLevelType w:val="hybridMultilevel"/>
    <w:tmpl w:val="33E0A5A2"/>
    <w:lvl w:ilvl="0" w:tplc="6728C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7B3F96"/>
    <w:multiLevelType w:val="singleLevel"/>
    <w:tmpl w:val="4058F05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6BEB5952"/>
    <w:multiLevelType w:val="singleLevel"/>
    <w:tmpl w:val="2C564B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6D702891"/>
    <w:multiLevelType w:val="hybridMultilevel"/>
    <w:tmpl w:val="C658CDF4"/>
    <w:lvl w:ilvl="0" w:tplc="AA260736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  <w:rPr>
        <w:rFonts w:ascii="Trebuchet MS" w:eastAsia="Times New Roman" w:hAnsi="Trebuchet MS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27" w15:restartNumberingAfterBreak="0">
    <w:nsid w:val="6F5D1B07"/>
    <w:multiLevelType w:val="hybridMultilevel"/>
    <w:tmpl w:val="709232EE"/>
    <w:lvl w:ilvl="0" w:tplc="3424AEC0">
      <w:start w:val="1"/>
      <w:numFmt w:val="decimal"/>
      <w:lvlText w:val="%1)"/>
      <w:lvlJc w:val="left"/>
      <w:pPr>
        <w:ind w:left="644" w:hanging="360"/>
      </w:pPr>
      <w:rPr>
        <w:rFonts w:ascii="Trebuchet MS" w:eastAsia="Times New Roman" w:hAnsi="Trebuchet MS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53685"/>
    <w:multiLevelType w:val="hybridMultilevel"/>
    <w:tmpl w:val="29B202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20379B"/>
    <w:multiLevelType w:val="hybridMultilevel"/>
    <w:tmpl w:val="A41EB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4"/>
  </w:num>
  <w:num w:numId="4">
    <w:abstractNumId w:val="15"/>
  </w:num>
  <w:num w:numId="5">
    <w:abstractNumId w:val="3"/>
  </w:num>
  <w:num w:numId="6">
    <w:abstractNumId w:val="25"/>
  </w:num>
  <w:num w:numId="7">
    <w:abstractNumId w:val="22"/>
  </w:num>
  <w:num w:numId="8">
    <w:abstractNumId w:val="16"/>
  </w:num>
  <w:num w:numId="9">
    <w:abstractNumId w:val="8"/>
  </w:num>
  <w:num w:numId="10">
    <w:abstractNumId w:val="2"/>
  </w:num>
  <w:num w:numId="11">
    <w:abstractNumId w:val="9"/>
  </w:num>
  <w:num w:numId="12">
    <w:abstractNumId w:val="26"/>
  </w:num>
  <w:num w:numId="13">
    <w:abstractNumId w:val="1"/>
  </w:num>
  <w:num w:numId="14">
    <w:abstractNumId w:val="7"/>
  </w:num>
  <w:num w:numId="15">
    <w:abstractNumId w:val="6"/>
  </w:num>
  <w:num w:numId="16">
    <w:abstractNumId w:val="18"/>
  </w:num>
  <w:num w:numId="17">
    <w:abstractNumId w:val="4"/>
  </w:num>
  <w:num w:numId="18">
    <w:abstractNumId w:val="14"/>
  </w:num>
  <w:num w:numId="19">
    <w:abstractNumId w:val="27"/>
  </w:num>
  <w:num w:numId="20">
    <w:abstractNumId w:val="10"/>
  </w:num>
  <w:num w:numId="21">
    <w:abstractNumId w:val="29"/>
  </w:num>
  <w:num w:numId="22">
    <w:abstractNumId w:val="17"/>
  </w:num>
  <w:num w:numId="23">
    <w:abstractNumId w:val="21"/>
  </w:num>
  <w:num w:numId="24">
    <w:abstractNumId w:val="12"/>
  </w:num>
  <w:num w:numId="25">
    <w:abstractNumId w:val="23"/>
  </w:num>
  <w:num w:numId="26">
    <w:abstractNumId w:val="0"/>
  </w:num>
  <w:num w:numId="27">
    <w:abstractNumId w:val="5"/>
  </w:num>
  <w:num w:numId="28">
    <w:abstractNumId w:val="11"/>
  </w:num>
  <w:num w:numId="29">
    <w:abstractNumId w:val="2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09"/>
    <w:rsid w:val="000224B3"/>
    <w:rsid w:val="000412F2"/>
    <w:rsid w:val="000453EA"/>
    <w:rsid w:val="00062B78"/>
    <w:rsid w:val="00084CDF"/>
    <w:rsid w:val="000A1A5C"/>
    <w:rsid w:val="000E0272"/>
    <w:rsid w:val="000E3D3A"/>
    <w:rsid w:val="00162C7E"/>
    <w:rsid w:val="001A61B6"/>
    <w:rsid w:val="001B6122"/>
    <w:rsid w:val="001C28D6"/>
    <w:rsid w:val="001C4773"/>
    <w:rsid w:val="002100CC"/>
    <w:rsid w:val="00276BC9"/>
    <w:rsid w:val="00285E37"/>
    <w:rsid w:val="002E19EC"/>
    <w:rsid w:val="002F4FCA"/>
    <w:rsid w:val="003914BF"/>
    <w:rsid w:val="003B54BC"/>
    <w:rsid w:val="003E487F"/>
    <w:rsid w:val="003F2DBA"/>
    <w:rsid w:val="003F54C5"/>
    <w:rsid w:val="00415B5E"/>
    <w:rsid w:val="00416D1E"/>
    <w:rsid w:val="00421179"/>
    <w:rsid w:val="004260B9"/>
    <w:rsid w:val="00465D3D"/>
    <w:rsid w:val="004A0C36"/>
    <w:rsid w:val="004F7B2B"/>
    <w:rsid w:val="005215DF"/>
    <w:rsid w:val="00534459"/>
    <w:rsid w:val="00536DC1"/>
    <w:rsid w:val="00543CA8"/>
    <w:rsid w:val="00580881"/>
    <w:rsid w:val="005E1DBA"/>
    <w:rsid w:val="00607998"/>
    <w:rsid w:val="00613FB1"/>
    <w:rsid w:val="00624479"/>
    <w:rsid w:val="006325A2"/>
    <w:rsid w:val="00645F7A"/>
    <w:rsid w:val="00657454"/>
    <w:rsid w:val="00671214"/>
    <w:rsid w:val="006B2B11"/>
    <w:rsid w:val="00760DE5"/>
    <w:rsid w:val="007B566F"/>
    <w:rsid w:val="007D2960"/>
    <w:rsid w:val="00807C59"/>
    <w:rsid w:val="00810FBA"/>
    <w:rsid w:val="00871A00"/>
    <w:rsid w:val="008A30CE"/>
    <w:rsid w:val="008F1964"/>
    <w:rsid w:val="00911671"/>
    <w:rsid w:val="00991DA1"/>
    <w:rsid w:val="0099538D"/>
    <w:rsid w:val="009A1020"/>
    <w:rsid w:val="009A1D8E"/>
    <w:rsid w:val="009C204A"/>
    <w:rsid w:val="009C52B8"/>
    <w:rsid w:val="009F0C4F"/>
    <w:rsid w:val="00A201E6"/>
    <w:rsid w:val="00A44F87"/>
    <w:rsid w:val="00AB2F24"/>
    <w:rsid w:val="00AF2C4F"/>
    <w:rsid w:val="00B45F7F"/>
    <w:rsid w:val="00B51709"/>
    <w:rsid w:val="00B71983"/>
    <w:rsid w:val="00B75A19"/>
    <w:rsid w:val="00B83DE6"/>
    <w:rsid w:val="00BA7BC9"/>
    <w:rsid w:val="00BB1E28"/>
    <w:rsid w:val="00BB600A"/>
    <w:rsid w:val="00BC1A40"/>
    <w:rsid w:val="00BF373E"/>
    <w:rsid w:val="00C53905"/>
    <w:rsid w:val="00C77829"/>
    <w:rsid w:val="00CF3471"/>
    <w:rsid w:val="00D25900"/>
    <w:rsid w:val="00D3158C"/>
    <w:rsid w:val="00D44944"/>
    <w:rsid w:val="00D63CA5"/>
    <w:rsid w:val="00D91152"/>
    <w:rsid w:val="00D92363"/>
    <w:rsid w:val="00DD0B12"/>
    <w:rsid w:val="00E02F3C"/>
    <w:rsid w:val="00E0596C"/>
    <w:rsid w:val="00E13EEC"/>
    <w:rsid w:val="00E20746"/>
    <w:rsid w:val="00E25563"/>
    <w:rsid w:val="00E67858"/>
    <w:rsid w:val="00EA0D04"/>
    <w:rsid w:val="00EB394A"/>
    <w:rsid w:val="00F059C7"/>
    <w:rsid w:val="00F20118"/>
    <w:rsid w:val="00F20B22"/>
    <w:rsid w:val="00F74AC5"/>
    <w:rsid w:val="00F759B5"/>
    <w:rsid w:val="00F90E17"/>
    <w:rsid w:val="00FA0878"/>
    <w:rsid w:val="00FC3144"/>
    <w:rsid w:val="00FD0D47"/>
    <w:rsid w:val="00FE44C2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326F0"/>
  <w15:docId w15:val="{B2CCAB32-D0BE-47A0-9DA2-AA7D7C4A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709"/>
    <w:rPr>
      <w:rFonts w:ascii="Arial" w:eastAsia="Times New Roman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34459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Arial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6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66F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4A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AC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AC5"/>
    <w:rPr>
      <w:rFonts w:ascii="Arial" w:eastAsia="Times New Roman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A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AC5"/>
    <w:rPr>
      <w:rFonts w:ascii="Arial" w:eastAsia="Times New Roman" w:hAnsi="Arial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4260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60B9"/>
    <w:rPr>
      <w:rFonts w:ascii="Arial" w:eastAsia="Times New Roman" w:hAnsi="Arial"/>
      <w:szCs w:val="20"/>
    </w:rPr>
  </w:style>
  <w:style w:type="paragraph" w:styleId="Adreszwrotnynakopercie">
    <w:name w:val="envelope return"/>
    <w:basedOn w:val="Normalny"/>
    <w:uiPriority w:val="99"/>
    <w:rsid w:val="00421179"/>
    <w:rPr>
      <w:rFonts w:ascii="Times New Roman" w:hAnsi="Times New Roman" w:cs="Arial"/>
      <w:sz w:val="24"/>
    </w:rPr>
  </w:style>
  <w:style w:type="paragraph" w:styleId="Akapitzlist">
    <w:name w:val="List Paragraph"/>
    <w:basedOn w:val="Normalny"/>
    <w:uiPriority w:val="34"/>
    <w:qFormat/>
    <w:rsid w:val="00EB3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0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BROKERSKIEGO</vt:lpstr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BROKERSKIEGO</dc:title>
  <dc:subject/>
  <dc:creator>Kasia</dc:creator>
  <cp:keywords/>
  <dc:description/>
  <cp:lastModifiedBy>Katarzyna Darewska</cp:lastModifiedBy>
  <cp:revision>5</cp:revision>
  <dcterms:created xsi:type="dcterms:W3CDTF">2015-06-01T08:31:00Z</dcterms:created>
  <dcterms:modified xsi:type="dcterms:W3CDTF">2015-10-05T13:12:00Z</dcterms:modified>
</cp:coreProperties>
</file>