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AF" w:rsidRPr="00BE1BAF" w:rsidRDefault="00BE1BAF" w:rsidP="00BE1BA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Załącznik do Uchwały nr 1802/43</w:t>
      </w:r>
      <w:r w:rsidRPr="00BE1BAF">
        <w:rPr>
          <w:rFonts w:ascii="Arial Narrow" w:hAnsi="Arial Narrow" w:cs="Arial Narrow"/>
        </w:rPr>
        <w:t xml:space="preserve">/VII/2024 </w:t>
      </w:r>
    </w:p>
    <w:p w:rsidR="00BE1BAF" w:rsidRPr="00BE1BAF" w:rsidRDefault="00BE1BAF" w:rsidP="00BE1BAF">
      <w:pPr>
        <w:rPr>
          <w:rFonts w:ascii="Arial Narrow" w:hAnsi="Arial Narrow" w:cs="Arial Narrow"/>
        </w:rPr>
      </w:pPr>
      <w:r w:rsidRPr="00BE1BAF">
        <w:rPr>
          <w:rFonts w:ascii="Arial Narrow" w:hAnsi="Arial Narrow" w:cs="Arial Narrow"/>
        </w:rPr>
        <w:t xml:space="preserve">Zarządu Województwa Śląskiego </w:t>
      </w:r>
    </w:p>
    <w:p w:rsidR="00BE1BAF" w:rsidRDefault="00BE1BAF" w:rsidP="00BE1BAF">
      <w:pPr>
        <w:ind w:left="7080"/>
        <w:jc w:val="center"/>
        <w:rPr>
          <w:b/>
          <w:caps/>
        </w:rPr>
      </w:pPr>
      <w:r>
        <w:rPr>
          <w:rFonts w:ascii="Arial Narrow" w:hAnsi="Arial Narrow" w:cs="Arial Narrow"/>
        </w:rPr>
        <w:t xml:space="preserve">       </w:t>
      </w:r>
      <w:r w:rsidRPr="00BE1BAF"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</w:rPr>
        <w:t xml:space="preserve"> dnia 27</w:t>
      </w:r>
      <w:bookmarkStart w:id="0" w:name="_GoBack"/>
      <w:bookmarkEnd w:id="0"/>
      <w:r w:rsidRPr="00BE1BAF">
        <w:rPr>
          <w:rFonts w:ascii="Arial Narrow" w:hAnsi="Arial Narrow" w:cs="Arial Narrow"/>
        </w:rPr>
        <w:t>.11.2024 r.</w:t>
      </w:r>
    </w:p>
    <w:p w:rsidR="00BE1BAF" w:rsidRDefault="00BE1BAF" w:rsidP="00F067ED">
      <w:pPr>
        <w:jc w:val="center"/>
        <w:rPr>
          <w:b/>
          <w:caps/>
        </w:rPr>
      </w:pPr>
    </w:p>
    <w:p w:rsidR="00BE1BAF" w:rsidRDefault="00BE1BAF" w:rsidP="00F067ED">
      <w:pPr>
        <w:jc w:val="center"/>
        <w:rPr>
          <w:b/>
          <w:caps/>
        </w:rPr>
      </w:pPr>
    </w:p>
    <w:p w:rsidR="00BE1BAF" w:rsidRDefault="00BE1BAF" w:rsidP="00F067ED">
      <w:pPr>
        <w:jc w:val="center"/>
        <w:rPr>
          <w:b/>
          <w:caps/>
        </w:rPr>
      </w:pPr>
    </w:p>
    <w:p w:rsidR="00F067ED" w:rsidRDefault="00F067ED" w:rsidP="00F067ED">
      <w:pPr>
        <w:jc w:val="center"/>
        <w:rPr>
          <w:b/>
          <w:caps/>
        </w:rPr>
      </w:pPr>
      <w:r>
        <w:rPr>
          <w:b/>
          <w:caps/>
        </w:rPr>
        <w:t>Aneks Nr 1</w:t>
      </w:r>
    </w:p>
    <w:p w:rsidR="00F067ED" w:rsidRDefault="005F7F58" w:rsidP="00F067ED">
      <w:pPr>
        <w:spacing w:before="160" w:after="160"/>
        <w:jc w:val="center"/>
        <w:rPr>
          <w:b/>
          <w:caps/>
        </w:rPr>
      </w:pPr>
      <w:r>
        <w:t>z dnia .................... 2024</w:t>
      </w:r>
      <w:r w:rsidR="00F067ED">
        <w:t> r.</w:t>
      </w:r>
    </w:p>
    <w:p w:rsidR="00E22C83" w:rsidRDefault="00E22C83" w:rsidP="00F067ED">
      <w:pPr>
        <w:keepNext/>
        <w:spacing w:after="240"/>
        <w:jc w:val="center"/>
        <w:rPr>
          <w:b/>
        </w:rPr>
      </w:pPr>
    </w:p>
    <w:p w:rsidR="00F067ED" w:rsidRDefault="005F58D2" w:rsidP="00F067ED">
      <w:pPr>
        <w:keepNext/>
        <w:spacing w:after="240"/>
        <w:jc w:val="center"/>
      </w:pPr>
      <w:r>
        <w:rPr>
          <w:b/>
        </w:rPr>
        <w:t xml:space="preserve">do </w:t>
      </w:r>
      <w:r w:rsidR="005F7F58">
        <w:rPr>
          <w:b/>
        </w:rPr>
        <w:t>Porozumienia</w:t>
      </w:r>
      <w:r>
        <w:rPr>
          <w:b/>
        </w:rPr>
        <w:t xml:space="preserve"> </w:t>
      </w:r>
      <w:r w:rsidR="0098164A">
        <w:rPr>
          <w:b/>
        </w:rPr>
        <w:t xml:space="preserve">nr </w:t>
      </w:r>
      <w:r w:rsidR="005F7F58">
        <w:rPr>
          <w:b/>
        </w:rPr>
        <w:t>81/KD/2023 zawartej w dniu 27.06.20</w:t>
      </w:r>
      <w:r w:rsidR="0098164A">
        <w:rPr>
          <w:b/>
        </w:rPr>
        <w:t>2</w:t>
      </w:r>
      <w:r w:rsidR="005F7F58">
        <w:rPr>
          <w:b/>
        </w:rPr>
        <w:t>3</w:t>
      </w:r>
      <w:r w:rsidR="00F067ED">
        <w:rPr>
          <w:b/>
        </w:rPr>
        <w:t xml:space="preserve"> r.</w:t>
      </w:r>
    </w:p>
    <w:p w:rsidR="00F067ED" w:rsidRDefault="00F067ED" w:rsidP="00F067ED">
      <w:pPr>
        <w:spacing w:before="40" w:after="40"/>
        <w:jc w:val="center"/>
      </w:pPr>
      <w:r>
        <w:t>zawarty pomiędzy:</w:t>
      </w:r>
    </w:p>
    <w:p w:rsidR="00F067ED" w:rsidRPr="00904B4D" w:rsidRDefault="005F7F58" w:rsidP="005F58D2">
      <w:pPr>
        <w:spacing w:before="40" w:after="40"/>
        <w:jc w:val="both"/>
      </w:pPr>
      <w:r>
        <w:rPr>
          <w:b/>
        </w:rPr>
        <w:t>Województwem Śląskim</w:t>
      </w:r>
      <w:r>
        <w:t xml:space="preserve"> </w:t>
      </w:r>
      <w:r w:rsidR="00F067ED" w:rsidRPr="00904B4D">
        <w:t xml:space="preserve">z siedzibą w </w:t>
      </w:r>
      <w:r>
        <w:t xml:space="preserve">Katowicach przy ul. Ligonia 46, </w:t>
      </w:r>
      <w:r w:rsidR="00F067ED" w:rsidRPr="00904B4D">
        <w:t>reprezentowanym przez:</w:t>
      </w:r>
      <w:r>
        <w:t xml:space="preserve"> Zarząd Województwa w osobach:</w:t>
      </w:r>
    </w:p>
    <w:p w:rsidR="00F067ED" w:rsidRPr="00904B4D" w:rsidRDefault="00F067ED" w:rsidP="00F067ED">
      <w:pPr>
        <w:spacing w:before="40" w:after="40"/>
        <w:jc w:val="left"/>
      </w:pPr>
      <w:r w:rsidRPr="00904B4D">
        <w:t>1. ………………………………………….             -    ……………………………..…..</w:t>
      </w:r>
      <w:r w:rsidRPr="00904B4D">
        <w:tab/>
      </w:r>
    </w:p>
    <w:p w:rsidR="00F067ED" w:rsidRPr="00904B4D" w:rsidRDefault="00F067ED" w:rsidP="00F067ED">
      <w:pPr>
        <w:spacing w:before="40" w:after="40"/>
        <w:jc w:val="left"/>
      </w:pPr>
      <w:r w:rsidRPr="00904B4D">
        <w:t xml:space="preserve">2. ………………………………………….             -    ………………………..……….. </w:t>
      </w:r>
    </w:p>
    <w:p w:rsidR="00F067ED" w:rsidRPr="00904B4D" w:rsidRDefault="00F067ED" w:rsidP="00F067ED">
      <w:pPr>
        <w:spacing w:before="40" w:after="40"/>
        <w:jc w:val="left"/>
      </w:pPr>
      <w:r w:rsidRPr="00904B4D">
        <w:t xml:space="preserve">a </w:t>
      </w:r>
    </w:p>
    <w:p w:rsidR="00F067ED" w:rsidRPr="00904B4D" w:rsidRDefault="005F7F58" w:rsidP="005F7F58">
      <w:pPr>
        <w:spacing w:before="40" w:after="40"/>
        <w:jc w:val="both"/>
      </w:pPr>
      <w:r>
        <w:rPr>
          <w:b/>
        </w:rPr>
        <w:t xml:space="preserve">Gminą Nędza </w:t>
      </w:r>
      <w:r w:rsidR="007D3B31">
        <w:t xml:space="preserve">z siedzibą </w:t>
      </w:r>
      <w:r>
        <w:t>w Nędzy</w:t>
      </w:r>
      <w:r w:rsidR="00C213B9">
        <w:t xml:space="preserve">, </w:t>
      </w:r>
      <w:r w:rsidR="0098164A">
        <w:t xml:space="preserve">ul. </w:t>
      </w:r>
      <w:r>
        <w:t>Jana III Sobieskiego 5, reprezentowana przez Wójta Pana Leszka Pietrasz</w:t>
      </w:r>
    </w:p>
    <w:p w:rsidR="005F7F58" w:rsidRDefault="005F7F58" w:rsidP="00F067ED">
      <w:pPr>
        <w:keepLines/>
        <w:jc w:val="both"/>
      </w:pPr>
    </w:p>
    <w:p w:rsidR="00F067ED" w:rsidRDefault="005F7F58" w:rsidP="00F067ED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§ 7 ust. 2</w:t>
      </w:r>
      <w:r w:rsidR="00172089" w:rsidRPr="00172089">
        <w:rPr>
          <w:color w:val="000000"/>
          <w:u w:color="000000"/>
        </w:rPr>
        <w:t xml:space="preserve"> </w:t>
      </w:r>
      <w:r w:rsidRPr="005F7F58">
        <w:rPr>
          <w:color w:val="000000"/>
          <w:u w:color="000000"/>
        </w:rPr>
        <w:t>Porozumienia nr 81/KD/2023</w:t>
      </w:r>
      <w:r w:rsidR="00652B50">
        <w:rPr>
          <w:color w:val="000000"/>
          <w:u w:color="000000"/>
        </w:rPr>
        <w:t xml:space="preserve"> z dnia 27.06.2023 r. </w:t>
      </w:r>
      <w:r w:rsidR="007D3B31" w:rsidRPr="007D3B31">
        <w:rPr>
          <w:color w:val="000000"/>
          <w:u w:color="000000"/>
        </w:rPr>
        <w:t xml:space="preserve"> </w:t>
      </w:r>
      <w:r w:rsidR="00F067ED">
        <w:rPr>
          <w:color w:val="000000"/>
          <w:u w:color="000000"/>
        </w:rPr>
        <w:t>Strony zgodnie p</w:t>
      </w:r>
      <w:r w:rsidR="00B1361E">
        <w:rPr>
          <w:color w:val="000000"/>
          <w:u w:color="000000"/>
        </w:rPr>
        <w:t>ostanawiają dokonać następujących zmian</w:t>
      </w:r>
      <w:r w:rsidR="00F067ED">
        <w:rPr>
          <w:color w:val="000000"/>
          <w:u w:color="000000"/>
        </w:rPr>
        <w:t xml:space="preserve"> </w:t>
      </w:r>
      <w:r w:rsidR="00652B50">
        <w:rPr>
          <w:color w:val="000000"/>
          <w:u w:color="000000"/>
        </w:rPr>
        <w:t>Porozumienia</w:t>
      </w:r>
      <w:r w:rsidR="00F067ED">
        <w:rPr>
          <w:color w:val="000000"/>
          <w:u w:color="000000"/>
        </w:rPr>
        <w:t>:</w:t>
      </w:r>
    </w:p>
    <w:p w:rsidR="00E1001B" w:rsidRDefault="00B1361E" w:rsidP="00497F58">
      <w:pPr>
        <w:keepLines/>
        <w:spacing w:before="120" w:after="120"/>
        <w:jc w:val="both"/>
      </w:pPr>
      <w:r>
        <w:t xml:space="preserve">1. W </w:t>
      </w:r>
      <w:r w:rsidRPr="00B1361E">
        <w:t>§</w:t>
      </w:r>
      <w:r w:rsidR="00E1001B">
        <w:t xml:space="preserve"> 1 dodaje się ust. 3a </w:t>
      </w:r>
      <w:r w:rsidR="00B24CA3">
        <w:t xml:space="preserve">w następującym brzmieniu: </w:t>
      </w:r>
      <w:r w:rsidR="00E1001B">
        <w:t>„</w:t>
      </w:r>
      <w:r w:rsidR="007A390D">
        <w:t xml:space="preserve">3a. </w:t>
      </w:r>
      <w:r w:rsidR="00E1001B">
        <w:t xml:space="preserve">We wniosku o zmianę decyzji o </w:t>
      </w:r>
      <w:r w:rsidR="00091584">
        <w:t>zezwoleniu</w:t>
      </w:r>
      <w:r w:rsidR="00E1001B">
        <w:t xml:space="preserve"> na realizację inwestycji drogowej, z którym wystąpi ZDW w Katowicach</w:t>
      </w:r>
      <w:r w:rsidR="00B24CA3">
        <w:t>,</w:t>
      </w:r>
      <w:r w:rsidR="00E1001B">
        <w:t xml:space="preserve"> zostanie wskazana nieruchomość planowana do przejęcia na rzecz Gminy jako </w:t>
      </w:r>
      <w:r w:rsidR="00091584">
        <w:t>odcinek drogi gminnej objętej działką:</w:t>
      </w:r>
    </w:p>
    <w:p w:rsidR="00091584" w:rsidRDefault="00091584" w:rsidP="00497F58">
      <w:pPr>
        <w:keepLines/>
        <w:spacing w:before="120" w:after="120"/>
        <w:jc w:val="both"/>
      </w:pPr>
      <w:r>
        <w:t xml:space="preserve">która na podstawie zmiany decyzji ZRID stanie się z mocy prawa własnością Gminy, gdyż dotyczy drogi gminnej. </w:t>
      </w:r>
    </w:p>
    <w:tbl>
      <w:tblPr>
        <w:tblpPr w:leftFromText="141" w:rightFromText="141" w:vertAnchor="text" w:horzAnchor="margin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6"/>
        <w:gridCol w:w="2700"/>
        <w:gridCol w:w="1523"/>
        <w:gridCol w:w="1562"/>
      </w:tblGrid>
      <w:tr w:rsidR="00091584" w:rsidRPr="00091584" w:rsidTr="00C15FA2">
        <w:tc>
          <w:tcPr>
            <w:tcW w:w="0" w:type="auto"/>
            <w:vMerge w:val="restart"/>
            <w:vAlign w:val="center"/>
          </w:tcPr>
          <w:p w:rsidR="00091584" w:rsidRPr="00091584" w:rsidRDefault="00091584" w:rsidP="00091584">
            <w:pPr>
              <w:ind w:left="-108"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L.p.</w:t>
            </w:r>
          </w:p>
        </w:tc>
        <w:tc>
          <w:tcPr>
            <w:tcW w:w="0" w:type="auto"/>
            <w:gridSpan w:val="2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Numer działki</w:t>
            </w:r>
          </w:p>
        </w:tc>
        <w:tc>
          <w:tcPr>
            <w:tcW w:w="0" w:type="auto"/>
            <w:vMerge w:val="restart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 xml:space="preserve">Powierzchnia </w:t>
            </w:r>
          </w:p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vertAlign w:val="superscript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m</w:t>
            </w:r>
            <w:r w:rsidRPr="00091584">
              <w:rPr>
                <w:rFonts w:eastAsia="Calibri"/>
                <w:sz w:val="24"/>
                <w:vertAlign w:val="superscript"/>
                <w:lang w:eastAsia="ar-SA" w:bidi="ar-SA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Gmina / Obręb</w:t>
            </w:r>
          </w:p>
        </w:tc>
      </w:tr>
      <w:tr w:rsidR="00091584" w:rsidRPr="00091584" w:rsidTr="00C15FA2">
        <w:tc>
          <w:tcPr>
            <w:tcW w:w="0" w:type="auto"/>
            <w:vMerge/>
            <w:vAlign w:val="center"/>
          </w:tcPr>
          <w:p w:rsidR="00091584" w:rsidRPr="00091584" w:rsidRDefault="00091584" w:rsidP="00091584">
            <w:pPr>
              <w:ind w:left="170"/>
              <w:jc w:val="left"/>
              <w:rPr>
                <w:rFonts w:eastAsia="Calibri"/>
                <w:sz w:val="24"/>
                <w:lang w:eastAsia="ar-SA" w:bidi="ar-SA"/>
              </w:rPr>
            </w:pPr>
          </w:p>
        </w:tc>
        <w:tc>
          <w:tcPr>
            <w:tcW w:w="0" w:type="auto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pierwotnej</w:t>
            </w:r>
            <w:r w:rsidRPr="00091584">
              <w:rPr>
                <w:rFonts w:eastAsia="Calibri"/>
                <w:sz w:val="24"/>
                <w:lang w:eastAsia="ar-SA" w:bidi="ar-SA"/>
              </w:rPr>
              <w:br/>
              <w:t>(w przypadku wydzielania)</w:t>
            </w:r>
          </w:p>
        </w:tc>
        <w:tc>
          <w:tcPr>
            <w:tcW w:w="0" w:type="auto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przekazywanej</w:t>
            </w:r>
            <w:r w:rsidRPr="00091584">
              <w:rPr>
                <w:rFonts w:eastAsia="Calibri"/>
                <w:sz w:val="24"/>
                <w:lang w:eastAsia="ar-SA" w:bidi="ar-SA"/>
              </w:rPr>
              <w:br/>
              <w:t>(po ewentualnym podziale)</w:t>
            </w:r>
          </w:p>
        </w:tc>
        <w:tc>
          <w:tcPr>
            <w:tcW w:w="0" w:type="auto"/>
            <w:vMerge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</w:p>
        </w:tc>
        <w:tc>
          <w:tcPr>
            <w:tcW w:w="0" w:type="auto"/>
            <w:vMerge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</w:p>
        </w:tc>
      </w:tr>
      <w:tr w:rsidR="00091584" w:rsidRPr="00091584" w:rsidTr="00C15FA2">
        <w:tc>
          <w:tcPr>
            <w:tcW w:w="0" w:type="auto"/>
            <w:vAlign w:val="center"/>
          </w:tcPr>
          <w:p w:rsidR="00091584" w:rsidRPr="00091584" w:rsidRDefault="00091584" w:rsidP="00091584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00" w:line="276" w:lineRule="auto"/>
              <w:jc w:val="center"/>
              <w:rPr>
                <w:rFonts w:eastAsia="Calibri"/>
                <w:sz w:val="24"/>
                <w:lang w:eastAsia="ar-SA" w:bidi="ar-SA"/>
              </w:rPr>
            </w:pPr>
          </w:p>
        </w:tc>
        <w:tc>
          <w:tcPr>
            <w:tcW w:w="0" w:type="auto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66</w:t>
            </w:r>
          </w:p>
        </w:tc>
        <w:tc>
          <w:tcPr>
            <w:tcW w:w="0" w:type="auto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66/1</w:t>
            </w:r>
          </w:p>
        </w:tc>
        <w:tc>
          <w:tcPr>
            <w:tcW w:w="0" w:type="auto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19</w:t>
            </w:r>
          </w:p>
        </w:tc>
        <w:tc>
          <w:tcPr>
            <w:tcW w:w="0" w:type="auto"/>
            <w:vAlign w:val="center"/>
          </w:tcPr>
          <w:p w:rsidR="00091584" w:rsidRPr="00091584" w:rsidRDefault="00091584" w:rsidP="00091584">
            <w:pPr>
              <w:suppressAutoHyphens/>
              <w:jc w:val="center"/>
              <w:rPr>
                <w:rFonts w:eastAsia="Calibri"/>
                <w:sz w:val="24"/>
                <w:lang w:eastAsia="ar-SA" w:bidi="ar-SA"/>
              </w:rPr>
            </w:pPr>
            <w:r w:rsidRPr="00091584">
              <w:rPr>
                <w:rFonts w:eastAsia="Calibri"/>
                <w:sz w:val="24"/>
                <w:lang w:eastAsia="ar-SA" w:bidi="ar-SA"/>
              </w:rPr>
              <w:t>Nędza / Nędza</w:t>
            </w:r>
          </w:p>
        </w:tc>
      </w:tr>
    </w:tbl>
    <w:p w:rsidR="00091584" w:rsidRDefault="00091584" w:rsidP="00497F58">
      <w:pPr>
        <w:keepLines/>
        <w:spacing w:before="120" w:after="120"/>
        <w:jc w:val="both"/>
      </w:pPr>
      <w:r w:rsidRPr="00091584">
        <w:t>2. W</w:t>
      </w:r>
      <w:r>
        <w:t xml:space="preserve"> § 1 ust. 4</w:t>
      </w:r>
      <w:r w:rsidRPr="00091584">
        <w:t xml:space="preserve"> otrzymuje brzmienie „</w:t>
      </w:r>
      <w:r w:rsidR="007A5D43">
        <w:t xml:space="preserve">4. </w:t>
      </w:r>
      <w:r w:rsidR="007A5D43" w:rsidRPr="007A5D43">
        <w:t xml:space="preserve">Gmina oświadcza, że akceptuje rozwiązanie </w:t>
      </w:r>
      <w:r w:rsidR="00E22C83">
        <w:t xml:space="preserve">                                            </w:t>
      </w:r>
      <w:r w:rsidR="007A5D43" w:rsidRPr="007A5D43">
        <w:t xml:space="preserve">w przedmiocie nabycia własności nieruchomości opisanych w ust. </w:t>
      </w:r>
      <w:r w:rsidR="007A390D">
        <w:t xml:space="preserve">3 i ust. </w:t>
      </w:r>
      <w:r w:rsidR="007A5D43" w:rsidRPr="007A5D43">
        <w:t>3</w:t>
      </w:r>
      <w:r w:rsidR="007A5D43">
        <w:t>a</w:t>
      </w:r>
      <w:r w:rsidR="007A5D43" w:rsidRPr="007A5D43">
        <w:t>, planowanych do zajęcia pasem drogowym dróg gminnych na terenie Gminy.</w:t>
      </w:r>
      <w:r w:rsidRPr="00091584">
        <w:t>”</w:t>
      </w:r>
    </w:p>
    <w:p w:rsidR="007A390D" w:rsidRDefault="007A390D" w:rsidP="00497F58">
      <w:pPr>
        <w:keepLines/>
        <w:spacing w:before="120" w:after="120"/>
        <w:jc w:val="both"/>
      </w:pPr>
      <w:r>
        <w:t xml:space="preserve">3. § 2 </w:t>
      </w:r>
      <w:r w:rsidRPr="007A390D">
        <w:t>otrzymuje brzmienie „§ 2</w:t>
      </w:r>
      <w:r>
        <w:t xml:space="preserve"> </w:t>
      </w:r>
      <w:r w:rsidRPr="007A390D">
        <w:t>Dla nieruchomości wymienionych w § 1 ust. 3</w:t>
      </w:r>
      <w:r>
        <w:t xml:space="preserve"> i ust. 3a</w:t>
      </w:r>
      <w:r w:rsidRPr="007A390D">
        <w:t>, które staną się własnością Gminy z dniem, w którym decyzja ZRID stanie się ostateczna, Gmina przekazuje Województwu prawo do dysponowania nimi na cele budowlane dla potrzeb realizacji przedsięwzięcia, objętego wnioskiem o wydanie decyzji o zezwoleniu na realizację inwestycji drogowej, o którym mowa w § 1 ust. 2, co wyczerpuje zapisy ustawy z dnia 7 lipca 1994 r. Prawo Budowlane w przedmiotowym zakresie.</w:t>
      </w:r>
      <w:r w:rsidR="00C213B9">
        <w:t>”</w:t>
      </w:r>
    </w:p>
    <w:p w:rsidR="00E22C83" w:rsidRDefault="007A390D" w:rsidP="00E22C83">
      <w:pPr>
        <w:keepLines/>
        <w:spacing w:before="120" w:after="120"/>
        <w:jc w:val="both"/>
      </w:pPr>
      <w:r>
        <w:t xml:space="preserve">4. W § 3 ust. 1 otrzymuje brzmienie „1. </w:t>
      </w:r>
      <w:r w:rsidRPr="007A390D">
        <w:t xml:space="preserve">Koszty nabycia nieruchomości wymienionych </w:t>
      </w:r>
      <w:r w:rsidR="00E22C83">
        <w:t xml:space="preserve">                                       </w:t>
      </w:r>
      <w:r w:rsidRPr="007A390D">
        <w:t xml:space="preserve">w § 1 ust. 3 </w:t>
      </w:r>
      <w:r>
        <w:t xml:space="preserve">i ust. 3a </w:t>
      </w:r>
      <w:r w:rsidRPr="007A390D">
        <w:t xml:space="preserve">zajętych pod drogi gminne, w tym odszkodowania dla dotychczasowych właścicieli, użytkowników wieczystych oraz osób, którym przysługuje ograniczone prawo rzeczowe oraz koszty wynikające z art. 11f ust. 1 pkt 4 i pkt 8 lit. g) i lit. h) oraz art. 11f ust. 2 ustawy z dnia </w:t>
      </w:r>
      <w:r w:rsidR="00E22C83">
        <w:t xml:space="preserve">                                                         </w:t>
      </w:r>
      <w:r w:rsidRPr="007A390D">
        <w:t>10 kwietnia 2003 r. o szczególnych zasadach przygotowania i realizacji inwestycji w zakresie dróg publicznych, obciążą Województwo.</w:t>
      </w:r>
      <w:r w:rsidR="00C213B9">
        <w:t>”</w:t>
      </w:r>
    </w:p>
    <w:p w:rsidR="00F067ED" w:rsidRDefault="00F067ED" w:rsidP="00E22C83">
      <w:pPr>
        <w:keepLines/>
        <w:spacing w:before="120" w:after="120"/>
        <w:jc w:val="center"/>
      </w:pPr>
      <w:r>
        <w:rPr>
          <w:b/>
        </w:rPr>
        <w:t>§ 2.</w:t>
      </w:r>
    </w:p>
    <w:p w:rsidR="00F067ED" w:rsidRDefault="00F067ED" w:rsidP="00F067ED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Pozostałe zapisy </w:t>
      </w:r>
      <w:r w:rsidR="00013D72">
        <w:rPr>
          <w:color w:val="000000"/>
          <w:u w:color="000000"/>
        </w:rPr>
        <w:t>Porozumienia</w:t>
      </w:r>
      <w:r>
        <w:rPr>
          <w:color w:val="000000"/>
          <w:u w:color="000000"/>
        </w:rPr>
        <w:t xml:space="preserve"> pozostają bez zmian.</w:t>
      </w:r>
    </w:p>
    <w:p w:rsidR="00F067ED" w:rsidRDefault="00F067ED" w:rsidP="00F067ED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:rsidR="00F067ED" w:rsidRDefault="00F067ED" w:rsidP="00F067ED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stanow</w:t>
      </w:r>
      <w:r w:rsidR="00013D72">
        <w:rPr>
          <w:color w:val="000000"/>
          <w:u w:color="000000"/>
        </w:rPr>
        <w:t>i integralną część przedmiotowego</w:t>
      </w:r>
      <w:r>
        <w:rPr>
          <w:color w:val="000000"/>
          <w:u w:color="000000"/>
        </w:rPr>
        <w:t xml:space="preserve"> </w:t>
      </w:r>
      <w:r w:rsidR="00013D72">
        <w:rPr>
          <w:color w:val="000000"/>
          <w:u w:color="000000"/>
        </w:rPr>
        <w:t>Porozumienia</w:t>
      </w:r>
      <w:r>
        <w:rPr>
          <w:color w:val="000000"/>
          <w:u w:color="000000"/>
        </w:rPr>
        <w:t>.</w:t>
      </w:r>
    </w:p>
    <w:p w:rsidR="00F067ED" w:rsidRDefault="00F067ED" w:rsidP="00F067ED">
      <w:pPr>
        <w:keepNext/>
        <w:spacing w:before="280"/>
        <w:jc w:val="center"/>
      </w:pPr>
      <w:r>
        <w:rPr>
          <w:b/>
        </w:rPr>
        <w:t>§ 4. </w:t>
      </w:r>
    </w:p>
    <w:p w:rsidR="00E22C83" w:rsidRDefault="00F067ED" w:rsidP="00F067ED">
      <w:pPr>
        <w:keepLines/>
        <w:jc w:val="both"/>
        <w:rPr>
          <w:b/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</w:t>
      </w:r>
      <w:r w:rsidR="005F58D2">
        <w:rPr>
          <w:color w:val="000000"/>
          <w:u w:color="000000"/>
        </w:rPr>
        <w:t>o jednym dla każdej ze stron.</w:t>
      </w:r>
      <w:r w:rsidR="005F58D2">
        <w:rPr>
          <w:color w:val="000000"/>
          <w:u w:color="000000"/>
        </w:rPr>
        <w:br/>
      </w:r>
      <w:r w:rsidR="005F58D2">
        <w:rPr>
          <w:color w:val="000000"/>
          <w:u w:color="000000"/>
        </w:rPr>
        <w:br/>
      </w:r>
    </w:p>
    <w:p w:rsidR="00F067ED" w:rsidRPr="00F067ED" w:rsidRDefault="00E22C83" w:rsidP="00F067ED">
      <w:pPr>
        <w:keepLines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Województwo Śląskie</w:t>
      </w:r>
      <w:r w:rsidR="00F067ED" w:rsidRPr="00F067ED">
        <w:rPr>
          <w:b/>
          <w:color w:val="000000"/>
          <w:u w:color="000000"/>
        </w:rPr>
        <w:tab/>
      </w:r>
      <w:r w:rsidR="00F067ED">
        <w:rPr>
          <w:b/>
          <w:color w:val="000000"/>
          <w:u w:color="000000"/>
        </w:rPr>
        <w:t xml:space="preserve">                             </w:t>
      </w:r>
      <w:r>
        <w:rPr>
          <w:b/>
          <w:color w:val="000000"/>
          <w:u w:color="000000"/>
        </w:rPr>
        <w:t xml:space="preserve">                                                                        Gmina   </w:t>
      </w:r>
      <w:r w:rsidRPr="00E22C83">
        <w:rPr>
          <w:b/>
          <w:color w:val="000000"/>
          <w:u w:color="000000"/>
        </w:rPr>
        <w:t>Nędza</w:t>
      </w:r>
      <w:r w:rsidR="00F067ED" w:rsidRPr="00F067ED">
        <w:rPr>
          <w:b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398"/>
      </w:tblGrid>
      <w:tr w:rsidR="00F067ED" w:rsidTr="00E3752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Default="00F067ED" w:rsidP="00F067E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Default="00F067ED" w:rsidP="00E37527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257C6B" w:rsidRDefault="00257C6B"/>
    <w:sectPr w:rsidR="0025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E9" w:rsidRDefault="00721EE9" w:rsidP="005F7F58">
      <w:r>
        <w:separator/>
      </w:r>
    </w:p>
  </w:endnote>
  <w:endnote w:type="continuationSeparator" w:id="0">
    <w:p w:rsidR="00721EE9" w:rsidRDefault="00721EE9" w:rsidP="005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E9" w:rsidRDefault="00721EE9" w:rsidP="005F7F58">
      <w:r>
        <w:separator/>
      </w:r>
    </w:p>
  </w:footnote>
  <w:footnote w:type="continuationSeparator" w:id="0">
    <w:p w:rsidR="00721EE9" w:rsidRDefault="00721EE9" w:rsidP="005F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498F"/>
    <w:multiLevelType w:val="hybridMultilevel"/>
    <w:tmpl w:val="C404838E"/>
    <w:lvl w:ilvl="0" w:tplc="276A770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D"/>
    <w:rsid w:val="00013D72"/>
    <w:rsid w:val="00091584"/>
    <w:rsid w:val="00172089"/>
    <w:rsid w:val="0017643F"/>
    <w:rsid w:val="001854DE"/>
    <w:rsid w:val="00257C6B"/>
    <w:rsid w:val="003705E0"/>
    <w:rsid w:val="00497F58"/>
    <w:rsid w:val="004B713E"/>
    <w:rsid w:val="005F58D2"/>
    <w:rsid w:val="005F7F58"/>
    <w:rsid w:val="00652B50"/>
    <w:rsid w:val="00721EE9"/>
    <w:rsid w:val="007A390D"/>
    <w:rsid w:val="007A5D43"/>
    <w:rsid w:val="007B5D9F"/>
    <w:rsid w:val="007D3B31"/>
    <w:rsid w:val="00850ACC"/>
    <w:rsid w:val="0098164A"/>
    <w:rsid w:val="00A0180E"/>
    <w:rsid w:val="00AC7F95"/>
    <w:rsid w:val="00B1361E"/>
    <w:rsid w:val="00B24CA3"/>
    <w:rsid w:val="00BE1BAF"/>
    <w:rsid w:val="00C213B9"/>
    <w:rsid w:val="00CD2587"/>
    <w:rsid w:val="00D235CF"/>
    <w:rsid w:val="00DC35D3"/>
    <w:rsid w:val="00E1001B"/>
    <w:rsid w:val="00E22C83"/>
    <w:rsid w:val="00E47A75"/>
    <w:rsid w:val="00F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F675"/>
  <w15:chartTrackingRefBased/>
  <w15:docId w15:val="{BF5C2B34-063E-4547-9ED5-B20EDC0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7ED"/>
    <w:pPr>
      <w:spacing w:after="0" w:line="240" w:lineRule="auto"/>
      <w:jc w:val="right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D9F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F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F5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Matuszczyk Marek</dc:creator>
  <cp:keywords/>
  <dc:description/>
  <cp:lastModifiedBy>Matuszczyk Marek</cp:lastModifiedBy>
  <cp:revision>4</cp:revision>
  <cp:lastPrinted>2023-03-16T11:43:00Z</cp:lastPrinted>
  <dcterms:created xsi:type="dcterms:W3CDTF">2024-09-20T12:20:00Z</dcterms:created>
  <dcterms:modified xsi:type="dcterms:W3CDTF">2024-12-05T06:22:00Z</dcterms:modified>
</cp:coreProperties>
</file>