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3C9852C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339F5">
        <w:rPr>
          <w:color w:val="000000" w:themeColor="text1"/>
        </w:rPr>
        <w:t>1801/43/VII/2024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415661B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339F5">
        <w:rPr>
          <w:color w:val="000000" w:themeColor="text1"/>
        </w:rPr>
        <w:t>27.11.2024r.</w:t>
      </w: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4004E436" w:rsidR="00906273" w:rsidRPr="00906273" w:rsidRDefault="008D1829" w:rsidP="00B457AF">
      <w:pPr>
        <w:pStyle w:val="TreBold"/>
      </w:pPr>
      <w:r>
        <w:t>zaopiniowania Regulaminu Organizacyjnego Wojewódzkiego Ośrodka Ruchu Drogowego                  w Częstochowie</w:t>
      </w:r>
      <w:r w:rsidR="00AC32D5">
        <w:t xml:space="preserve"> 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34532755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art.41 ust. 1 ustawy z dnia 5 czerwca 1998r. o samorządzie województwa (tekst jednolity Dz.U. 2024, poz. 566)</w:t>
      </w:r>
      <w:r w:rsidR="008D1829">
        <w:t xml:space="preserve"> oraz § 4 ust. 6 Statutu Wojewódzkiego Ośrodka Ruchu Drogowego                       w Częstochowie przyjętego Uchwałą Nr V/41/12/2017 Sejmiku Województwa Śląskiego z dnia </w:t>
      </w:r>
      <w:r w:rsidR="002125D6">
        <w:t xml:space="preserve">                       </w:t>
      </w:r>
      <w:r w:rsidR="008D1829">
        <w:t>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2B5A33F2" w:rsidR="007D4386" w:rsidRDefault="008D1829" w:rsidP="008D1829">
      <w:pPr>
        <w:pStyle w:val="Tre134"/>
      </w:pPr>
      <w:r>
        <w:t xml:space="preserve">Opiniuje się pozytywnie Regulamin Organizacyjny Wojewódzkiego Ośrodka Ruchu Drogowego                           w Częstochowie, stanowiący </w:t>
      </w:r>
      <w:r w:rsidR="005F7E1E">
        <w:t xml:space="preserve">załącznik do niniejszej uchwały.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0DB7A017" w14:textId="3E87A727" w:rsidR="007D4386" w:rsidRDefault="007D4386" w:rsidP="007D4386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75244DA5" w14:textId="0CC3A1EA" w:rsidR="008D1829" w:rsidRDefault="008D1829" w:rsidP="008D1829">
      <w:pPr>
        <w:pStyle w:val="TreBold"/>
      </w:pPr>
    </w:p>
    <w:p w14:paraId="544A1BB7" w14:textId="77777777" w:rsidR="00085FB6" w:rsidRDefault="008D1829" w:rsidP="008D1829">
      <w:pPr>
        <w:pStyle w:val="TreBold"/>
        <w:jc w:val="both"/>
        <w:rPr>
          <w:b w:val="0"/>
        </w:rPr>
      </w:pPr>
      <w:r>
        <w:rPr>
          <w:b w:val="0"/>
        </w:rPr>
        <w:t xml:space="preserve">Traci moc Uchwała Zarządu Województwa Śląskiego </w:t>
      </w:r>
      <w:r w:rsidR="00085FB6">
        <w:rPr>
          <w:b w:val="0"/>
        </w:rPr>
        <w:t>Nr 2686/188/VI/2020 z dnia 18 listopada 2020 roku w sprawie zaopiniowania Regulaminu Organizacyjnego Wojewódzkiego Ośrodka Ruchu Drogowego w Częstochowie.</w:t>
      </w:r>
    </w:p>
    <w:p w14:paraId="482741EF" w14:textId="3340B41A" w:rsidR="008D1829" w:rsidRPr="008D1829" w:rsidRDefault="00085FB6" w:rsidP="008D1829">
      <w:pPr>
        <w:pStyle w:val="TreBold"/>
        <w:jc w:val="both"/>
        <w:rPr>
          <w:b w:val="0"/>
        </w:rPr>
      </w:pPr>
      <w:r>
        <w:rPr>
          <w:b w:val="0"/>
        </w:rPr>
        <w:t xml:space="preserve"> </w:t>
      </w:r>
    </w:p>
    <w:p w14:paraId="5CE707C4" w14:textId="25C5B5CB" w:rsidR="00085FB6" w:rsidRDefault="00085FB6" w:rsidP="00085FB6">
      <w:pPr>
        <w:pStyle w:val="rodekTre13"/>
      </w:pPr>
      <w:r>
        <w:t xml:space="preserve"> § 4.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D1829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39F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FB8A8-43CC-4E0D-A15D-FA9396CCA2CB}">
  <ds:schemaRefs>
    <ds:schemaRef ds:uri="http://schemas.microsoft.com/office/2006/documentManagement/types"/>
    <ds:schemaRef ds:uri="http://purl.org/dc/terms/"/>
    <ds:schemaRef ds:uri="http://purl.org/dc/elements/1.1/"/>
    <ds:schemaRef ds:uri="7c6cf09b-cc61-4cb9-b6cd-8ef0e7ec3519"/>
    <ds:schemaRef ds:uri="6f0b49af-81dc-48d5-9933-dd0e604e99b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602C15-B048-425F-9C1F-2E8FB795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9</cp:revision>
  <cp:lastPrinted>2017-10-26T09:31:00Z</cp:lastPrinted>
  <dcterms:created xsi:type="dcterms:W3CDTF">2024-10-28T10:52:00Z</dcterms:created>
  <dcterms:modified xsi:type="dcterms:W3CDTF">2024-12-09T10:48:00Z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