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F2275C" w14:paraId="56C1A94D" w14:textId="77777777" w:rsidTr="005E3068">
        <w:trPr>
          <w:trHeight w:val="2274"/>
        </w:trPr>
        <w:tc>
          <w:tcPr>
            <w:tcW w:w="5778" w:type="dxa"/>
          </w:tcPr>
          <w:p w14:paraId="402FF86F" w14:textId="77777777" w:rsidR="002A482F" w:rsidRPr="00F2275C" w:rsidRDefault="002A482F" w:rsidP="00AE0713">
            <w:pPr>
              <w:pStyle w:val="Tre0"/>
              <w:ind w:left="5727"/>
              <w:jc w:val="both"/>
              <w:rPr>
                <w:rFonts w:cs="Arial"/>
                <w:szCs w:val="24"/>
                <w:highlight w:val="yellow"/>
              </w:rPr>
            </w:pPr>
            <w:permStart w:id="714293763" w:edGrp="everyone"/>
          </w:p>
          <w:p w14:paraId="0B5A9E0F" w14:textId="77777777" w:rsidR="002A482F" w:rsidRPr="00F2275C" w:rsidRDefault="002A482F" w:rsidP="00AE0713">
            <w:pPr>
              <w:pStyle w:val="Tre0"/>
              <w:ind w:left="5727"/>
              <w:jc w:val="both"/>
              <w:rPr>
                <w:rFonts w:cs="Arial"/>
                <w:szCs w:val="24"/>
                <w:highlight w:val="yellow"/>
              </w:rPr>
            </w:pPr>
          </w:p>
          <w:p w14:paraId="2E6E4FDC" w14:textId="77777777" w:rsidR="002A482F" w:rsidRPr="00F2275C" w:rsidRDefault="002A482F" w:rsidP="00AE0713">
            <w:pPr>
              <w:pStyle w:val="Tre0"/>
              <w:ind w:left="5727"/>
              <w:jc w:val="both"/>
              <w:rPr>
                <w:rFonts w:cs="Arial"/>
                <w:szCs w:val="24"/>
                <w:highlight w:val="yellow"/>
              </w:rPr>
            </w:pPr>
          </w:p>
          <w:permEnd w:id="714293763"/>
          <w:p w14:paraId="58FA7D6B" w14:textId="77777777" w:rsidR="002A482F" w:rsidRPr="00F2275C" w:rsidRDefault="002A482F" w:rsidP="00AE0713">
            <w:pPr>
              <w:pStyle w:val="Normalny1"/>
              <w:spacing w:line="320" w:lineRule="exact"/>
              <w:ind w:left="572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CAA4B30" w14:textId="77777777" w:rsidR="002A482F" w:rsidRPr="00F2275C" w:rsidRDefault="002A482F" w:rsidP="00AE0713">
            <w:pPr>
              <w:pStyle w:val="Normalny1"/>
              <w:spacing w:line="320" w:lineRule="exact"/>
              <w:ind w:left="572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C1337B2" w14:textId="77777777" w:rsidR="002A482F" w:rsidRPr="00F2275C" w:rsidRDefault="002A482F" w:rsidP="00AE0713">
            <w:pPr>
              <w:pStyle w:val="Normalny1"/>
              <w:spacing w:line="32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84C778A" w14:textId="124C51E7" w:rsidR="002A482F" w:rsidRPr="00C25BFE" w:rsidRDefault="002A482F" w:rsidP="00AE0713">
            <w:pPr>
              <w:pStyle w:val="Tre0"/>
              <w:jc w:val="both"/>
              <w:rPr>
                <w:rFonts w:cs="Arial"/>
                <w:szCs w:val="24"/>
              </w:rPr>
            </w:pPr>
            <w:r w:rsidRPr="00C25BFE">
              <w:rPr>
                <w:rFonts w:cs="Arial"/>
                <w:szCs w:val="24"/>
              </w:rPr>
              <w:t>Katowice,</w:t>
            </w:r>
            <w:r w:rsidR="00F907EA">
              <w:rPr>
                <w:rFonts w:cs="Arial"/>
                <w:szCs w:val="24"/>
              </w:rPr>
              <w:t xml:space="preserve"> </w:t>
            </w:r>
            <w:r w:rsidR="00DE7730">
              <w:rPr>
                <w:rFonts w:cs="Arial"/>
                <w:szCs w:val="24"/>
              </w:rPr>
              <w:t>30</w:t>
            </w:r>
            <w:r w:rsidR="00C25BFE" w:rsidRPr="00C25BFE">
              <w:rPr>
                <w:rFonts w:cs="Arial"/>
                <w:szCs w:val="24"/>
              </w:rPr>
              <w:t xml:space="preserve"> kwietnia </w:t>
            </w:r>
            <w:r w:rsidR="00B24AEA" w:rsidRPr="00C25BFE">
              <w:rPr>
                <w:rFonts w:cs="Arial"/>
                <w:szCs w:val="24"/>
              </w:rPr>
              <w:t>2025</w:t>
            </w:r>
            <w:r w:rsidR="00C35961" w:rsidRPr="00C25BFE">
              <w:rPr>
                <w:rFonts w:cs="Arial"/>
                <w:szCs w:val="24"/>
              </w:rPr>
              <w:t xml:space="preserve"> r.</w:t>
            </w:r>
          </w:p>
          <w:p w14:paraId="2E73C53B" w14:textId="77777777" w:rsidR="005601EA" w:rsidRPr="00F2275C" w:rsidRDefault="005601EA" w:rsidP="00AE0713">
            <w:pPr>
              <w:pStyle w:val="Normalny1"/>
              <w:spacing w:line="3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5C">
              <w:rPr>
                <w:rFonts w:ascii="Arial" w:hAnsi="Arial" w:cs="Arial"/>
                <w:color w:val="000000"/>
                <w:sz w:val="24"/>
                <w:szCs w:val="24"/>
              </w:rPr>
              <w:t>NZ-SP.KW-00103/25</w:t>
            </w:r>
          </w:p>
          <w:p w14:paraId="55F50BF0" w14:textId="515E6C76" w:rsidR="002A482F" w:rsidRPr="00F2275C" w:rsidRDefault="00C12293" w:rsidP="00AE0713">
            <w:pPr>
              <w:pStyle w:val="Normalny1"/>
              <w:spacing w:line="32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2275C">
              <w:rPr>
                <w:rFonts w:ascii="Arial" w:hAnsi="Arial" w:cs="Arial"/>
                <w:color w:val="000000"/>
                <w:sz w:val="24"/>
                <w:szCs w:val="24"/>
              </w:rPr>
              <w:t>NZ-SP.9052.4.2025</w:t>
            </w:r>
          </w:p>
          <w:p w14:paraId="34D7D2E0" w14:textId="77777777" w:rsidR="002A482F" w:rsidRPr="00F2275C" w:rsidRDefault="002A482F" w:rsidP="00AE0713">
            <w:pPr>
              <w:pStyle w:val="Normalny1"/>
              <w:spacing w:line="320" w:lineRule="exact"/>
              <w:ind w:left="136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A482F" w:rsidRPr="00F2275C" w14:paraId="61DD8B7E" w14:textId="77777777" w:rsidTr="005E3068">
        <w:trPr>
          <w:trHeight w:val="1554"/>
        </w:trPr>
        <w:tc>
          <w:tcPr>
            <w:tcW w:w="5778" w:type="dxa"/>
          </w:tcPr>
          <w:p w14:paraId="5E88C537" w14:textId="77777777" w:rsidR="002A482F" w:rsidRPr="00F2275C" w:rsidRDefault="002A482F" w:rsidP="00AE0713">
            <w:pPr>
              <w:pStyle w:val="TreBold"/>
              <w:ind w:left="5727"/>
              <w:jc w:val="both"/>
              <w:rPr>
                <w:rFonts w:cs="Arial"/>
                <w:szCs w:val="24"/>
              </w:rPr>
            </w:pPr>
            <w:permStart w:id="994509361" w:edGrp="everyone"/>
          </w:p>
          <w:p w14:paraId="4002AB71" w14:textId="77777777" w:rsidR="002A482F" w:rsidRPr="00F2275C" w:rsidRDefault="002A482F" w:rsidP="00AE0713">
            <w:pPr>
              <w:pStyle w:val="TreBold"/>
              <w:ind w:left="5727"/>
              <w:jc w:val="both"/>
              <w:rPr>
                <w:rFonts w:cs="Arial"/>
                <w:szCs w:val="24"/>
              </w:rPr>
            </w:pPr>
          </w:p>
          <w:p w14:paraId="4177ED6F" w14:textId="77777777" w:rsidR="002A482F" w:rsidRPr="00F2275C" w:rsidRDefault="002A482F" w:rsidP="00AE0713">
            <w:pPr>
              <w:pStyle w:val="TreBold"/>
              <w:ind w:left="5727"/>
              <w:jc w:val="both"/>
              <w:rPr>
                <w:rFonts w:cs="Arial"/>
                <w:szCs w:val="24"/>
              </w:rPr>
            </w:pPr>
          </w:p>
          <w:permEnd w:id="994509361"/>
          <w:p w14:paraId="30DC9DEE" w14:textId="77777777" w:rsidR="002A482F" w:rsidRPr="00F2275C" w:rsidRDefault="002A482F" w:rsidP="00AE0713">
            <w:pPr>
              <w:pStyle w:val="TreBold"/>
              <w:jc w:val="both"/>
              <w:rPr>
                <w:rFonts w:cs="Arial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DA6043C" w14:textId="77777777" w:rsidR="00C869F7" w:rsidRPr="00C25BFE" w:rsidRDefault="00C869F7" w:rsidP="00AE0713">
            <w:pPr>
              <w:pStyle w:val="TreBold"/>
              <w:jc w:val="both"/>
              <w:rPr>
                <w:rFonts w:cs="Arial"/>
                <w:szCs w:val="24"/>
              </w:rPr>
            </w:pPr>
            <w:r w:rsidRPr="00C25BFE">
              <w:rPr>
                <w:rFonts w:cs="Arial"/>
                <w:szCs w:val="24"/>
              </w:rPr>
              <w:t xml:space="preserve">Pan </w:t>
            </w:r>
          </w:p>
          <w:p w14:paraId="44FD517B" w14:textId="77777777" w:rsidR="00C869F7" w:rsidRPr="00C25BFE" w:rsidRDefault="00C869F7" w:rsidP="00AE0713">
            <w:pPr>
              <w:pStyle w:val="TreBold"/>
              <w:jc w:val="both"/>
              <w:rPr>
                <w:rFonts w:cs="Arial"/>
                <w:szCs w:val="24"/>
              </w:rPr>
            </w:pPr>
            <w:r w:rsidRPr="00C25BFE">
              <w:rPr>
                <w:rFonts w:cs="Arial"/>
                <w:szCs w:val="24"/>
              </w:rPr>
              <w:t>Marek Wójcik</w:t>
            </w:r>
          </w:p>
          <w:p w14:paraId="452BB3CD" w14:textId="77777777" w:rsidR="00C869F7" w:rsidRPr="00F2275C" w:rsidRDefault="00C869F7" w:rsidP="00AE0713">
            <w:pPr>
              <w:pStyle w:val="TreBold"/>
              <w:jc w:val="both"/>
              <w:rPr>
                <w:rFonts w:cs="Arial"/>
                <w:szCs w:val="24"/>
              </w:rPr>
            </w:pPr>
            <w:r w:rsidRPr="00C25BFE">
              <w:rPr>
                <w:rFonts w:cs="Arial"/>
                <w:szCs w:val="24"/>
              </w:rPr>
              <w:t>Wojewoda Śląski</w:t>
            </w:r>
            <w:r w:rsidRPr="00F2275C">
              <w:rPr>
                <w:rFonts w:cs="Arial"/>
                <w:szCs w:val="24"/>
              </w:rPr>
              <w:t xml:space="preserve"> </w:t>
            </w:r>
          </w:p>
          <w:p w14:paraId="3A6578F1" w14:textId="2796C23A" w:rsidR="000E63B0" w:rsidRPr="00F2275C" w:rsidRDefault="000E63B0" w:rsidP="00AE0713">
            <w:pPr>
              <w:pStyle w:val="TreBold"/>
              <w:jc w:val="both"/>
              <w:rPr>
                <w:rFonts w:cs="Arial"/>
                <w:szCs w:val="24"/>
              </w:rPr>
            </w:pPr>
          </w:p>
        </w:tc>
      </w:tr>
    </w:tbl>
    <w:p w14:paraId="0B3D47BA" w14:textId="77777777" w:rsidR="00BC56C4" w:rsidRPr="00F2275C" w:rsidRDefault="00BC56C4" w:rsidP="00AE0713">
      <w:pPr>
        <w:pStyle w:val="TreBold"/>
        <w:jc w:val="both"/>
        <w:rPr>
          <w:rFonts w:cs="Arial"/>
          <w:szCs w:val="24"/>
        </w:rPr>
      </w:pPr>
    </w:p>
    <w:p w14:paraId="51F98D72" w14:textId="524A41C3" w:rsidR="005F65DE" w:rsidRPr="00F2275C" w:rsidRDefault="004F49A5" w:rsidP="00AE0713">
      <w:pPr>
        <w:pStyle w:val="Tre0"/>
        <w:jc w:val="both"/>
        <w:rPr>
          <w:rFonts w:cs="Arial"/>
          <w:b/>
          <w:szCs w:val="24"/>
        </w:rPr>
      </w:pPr>
      <w:r w:rsidRPr="00F2275C">
        <w:rPr>
          <w:rFonts w:cs="Arial"/>
          <w:b/>
          <w:i/>
          <w:szCs w:val="24"/>
        </w:rPr>
        <w:t>Szanowny Panie Wojewodo</w:t>
      </w:r>
      <w:r w:rsidR="000E63B0" w:rsidRPr="00F2275C">
        <w:rPr>
          <w:rFonts w:cs="Arial"/>
          <w:b/>
          <w:szCs w:val="24"/>
        </w:rPr>
        <w:t xml:space="preserve">, </w:t>
      </w:r>
    </w:p>
    <w:p w14:paraId="4AFE7E40" w14:textId="400351AF" w:rsidR="001F60AB" w:rsidRPr="00F2275C" w:rsidRDefault="001F60AB" w:rsidP="00AE0713">
      <w:pPr>
        <w:pStyle w:val="Tre0"/>
        <w:jc w:val="both"/>
        <w:rPr>
          <w:rFonts w:cs="Arial"/>
          <w:bCs/>
          <w:szCs w:val="24"/>
        </w:rPr>
      </w:pPr>
    </w:p>
    <w:p w14:paraId="2042BE62" w14:textId="77777777" w:rsidR="00C44AD4" w:rsidRDefault="00530D7C" w:rsidP="006D557C">
      <w:pPr>
        <w:spacing w:line="320" w:lineRule="exact"/>
        <w:jc w:val="both"/>
        <w:rPr>
          <w:rFonts w:cs="Arial"/>
          <w:bCs/>
          <w:sz w:val="24"/>
          <w:szCs w:val="24"/>
        </w:rPr>
      </w:pPr>
      <w:r w:rsidRPr="00C25BFE">
        <w:rPr>
          <w:rFonts w:cs="Arial"/>
          <w:bCs/>
          <w:sz w:val="24"/>
          <w:szCs w:val="24"/>
        </w:rPr>
        <w:t xml:space="preserve">w odpowiedzi na pismo nr </w:t>
      </w:r>
      <w:r w:rsidR="00FF5E8D" w:rsidRPr="00C25BFE">
        <w:rPr>
          <w:rFonts w:eastAsiaTheme="minorHAnsi" w:cs="Arial"/>
          <w:b/>
          <w:bCs/>
          <w:iCs/>
          <w:color w:val="000000" w:themeColor="text1"/>
          <w:sz w:val="24"/>
          <w:szCs w:val="24"/>
        </w:rPr>
        <w:t xml:space="preserve">KOXII.431.32.2024 </w:t>
      </w:r>
      <w:r w:rsidRPr="00C25BFE">
        <w:rPr>
          <w:rFonts w:cs="Arial"/>
          <w:bCs/>
          <w:sz w:val="24"/>
          <w:szCs w:val="24"/>
        </w:rPr>
        <w:t xml:space="preserve">z dnia </w:t>
      </w:r>
      <w:r w:rsidR="00FF5E8D" w:rsidRPr="00C25BFE">
        <w:rPr>
          <w:rFonts w:cs="Arial"/>
          <w:bCs/>
          <w:sz w:val="24"/>
          <w:szCs w:val="24"/>
        </w:rPr>
        <w:t>04</w:t>
      </w:r>
      <w:r w:rsidRPr="00C25BFE">
        <w:rPr>
          <w:rFonts w:cs="Arial"/>
          <w:bCs/>
          <w:sz w:val="24"/>
          <w:szCs w:val="24"/>
        </w:rPr>
        <w:t xml:space="preserve">.04.2025 r., w sprawie </w:t>
      </w:r>
      <w:r w:rsidRPr="00C25BFE">
        <w:rPr>
          <w:rFonts w:cs="Arial"/>
          <w:b/>
          <w:bCs/>
          <w:sz w:val="24"/>
          <w:szCs w:val="24"/>
        </w:rPr>
        <w:t>wystąpienia pokontrolnego</w:t>
      </w:r>
      <w:r w:rsidRPr="00C25BFE">
        <w:rPr>
          <w:rFonts w:cs="Arial"/>
          <w:bCs/>
          <w:sz w:val="24"/>
          <w:szCs w:val="24"/>
        </w:rPr>
        <w:t xml:space="preserve">, sporządzonego po kontroli </w:t>
      </w:r>
      <w:r w:rsidR="004653C9" w:rsidRPr="00C25BFE">
        <w:rPr>
          <w:rFonts w:cs="Arial"/>
          <w:bCs/>
          <w:sz w:val="24"/>
          <w:szCs w:val="24"/>
        </w:rPr>
        <w:t xml:space="preserve">w zakresie </w:t>
      </w:r>
      <w:r w:rsidRPr="00C25BFE">
        <w:rPr>
          <w:rFonts w:cs="Arial"/>
          <w:bCs/>
          <w:i/>
          <w:sz w:val="24"/>
          <w:szCs w:val="24"/>
        </w:rPr>
        <w:t>„</w:t>
      </w:r>
      <w:r w:rsidR="00FF5E8D" w:rsidRPr="00C25BFE">
        <w:rPr>
          <w:rFonts w:cs="Arial"/>
          <w:bCs/>
          <w:i/>
          <w:sz w:val="24"/>
          <w:szCs w:val="24"/>
        </w:rPr>
        <w:t xml:space="preserve"> </w:t>
      </w:r>
      <w:r w:rsidR="004653C9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Realizacji</w:t>
      </w:r>
      <w:r w:rsidR="00F40F23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zadania na podstawie art. 15i ust. 2 ustawy z dnia 5 grudnia 1996 r. o zawodach lekarza i lekarza dentysty </w:t>
      </w:r>
      <w:r w:rsidR="00F26CD3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                    </w:t>
      </w:r>
      <w:r w:rsidR="00F40F23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oraz art. 150 ustawy z dnia 27 sierpnia </w:t>
      </w:r>
      <w:r w:rsidR="004653C9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2009 r. o finansach publicznyc</w:t>
      </w:r>
      <w:r w:rsidR="00F26CD3" w:rsidRPr="00C25BF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h</w:t>
      </w:r>
      <w:r w:rsidRPr="00C25BFE">
        <w:rPr>
          <w:rFonts w:cs="Arial"/>
          <w:bCs/>
          <w:i/>
          <w:sz w:val="24"/>
          <w:szCs w:val="24"/>
        </w:rPr>
        <w:t>”,</w:t>
      </w:r>
      <w:r w:rsidRPr="00C25BFE">
        <w:rPr>
          <w:rFonts w:cs="Arial"/>
          <w:bCs/>
          <w:sz w:val="24"/>
          <w:szCs w:val="24"/>
        </w:rPr>
        <w:t xml:space="preserve"> przekazuję informację dotyczącą sposobu i efektów realizacji </w:t>
      </w:r>
      <w:r w:rsidR="00E527D4" w:rsidRPr="00C25BFE">
        <w:rPr>
          <w:rFonts w:cs="Arial"/>
          <w:bCs/>
          <w:sz w:val="24"/>
          <w:szCs w:val="24"/>
        </w:rPr>
        <w:t>zaleceń pokontrolnych</w:t>
      </w:r>
      <w:r w:rsidR="00F2275C" w:rsidRPr="00C25BFE">
        <w:rPr>
          <w:rFonts w:cs="Arial"/>
          <w:bCs/>
          <w:sz w:val="24"/>
          <w:szCs w:val="24"/>
        </w:rPr>
        <w:t>.</w:t>
      </w:r>
      <w:r w:rsidRPr="00F2275C">
        <w:rPr>
          <w:rFonts w:cs="Arial"/>
          <w:bCs/>
          <w:sz w:val="24"/>
          <w:szCs w:val="24"/>
        </w:rPr>
        <w:t xml:space="preserve">  </w:t>
      </w:r>
    </w:p>
    <w:p w14:paraId="0F7BCD37" w14:textId="1AA3B7F8" w:rsidR="00530D7C" w:rsidRPr="00F2275C" w:rsidRDefault="00C44AD4" w:rsidP="006D557C">
      <w:pPr>
        <w:spacing w:line="320" w:lineRule="exact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cs="Arial"/>
          <w:bCs/>
          <w:sz w:val="24"/>
          <w:szCs w:val="24"/>
        </w:rPr>
        <w:t xml:space="preserve">Jednocześnie nadmieniam, iż każde ze sformułowanych zaleceń </w:t>
      </w:r>
      <w:r w:rsidR="00180825">
        <w:rPr>
          <w:rFonts w:cs="Arial"/>
          <w:bCs/>
          <w:sz w:val="24"/>
          <w:szCs w:val="24"/>
        </w:rPr>
        <w:t xml:space="preserve">pokontrolnych </w:t>
      </w:r>
      <w:r>
        <w:rPr>
          <w:rFonts w:cs="Arial"/>
          <w:bCs/>
          <w:sz w:val="24"/>
          <w:szCs w:val="24"/>
        </w:rPr>
        <w:t>jest realizowane przez Urząd Marszałkowski Województwa Śląskiego, przy czym sposób ich wdrażania przedstawia się następująco:</w:t>
      </w:r>
      <w:r w:rsidR="00530D7C" w:rsidRPr="00F2275C">
        <w:rPr>
          <w:rFonts w:cs="Arial"/>
          <w:bCs/>
          <w:sz w:val="24"/>
          <w:szCs w:val="24"/>
        </w:rPr>
        <w:t xml:space="preserve">   </w:t>
      </w:r>
    </w:p>
    <w:p w14:paraId="7C2C453F" w14:textId="7F280713" w:rsidR="001E55BA" w:rsidRPr="00F2275C" w:rsidRDefault="001E55BA" w:rsidP="00AE0713">
      <w:pPr>
        <w:pStyle w:val="Tre0"/>
        <w:jc w:val="both"/>
        <w:rPr>
          <w:rFonts w:cs="Arial"/>
          <w:szCs w:val="24"/>
        </w:rPr>
      </w:pPr>
    </w:p>
    <w:p w14:paraId="32A150E9" w14:textId="1A3B71D7" w:rsidR="00E14C9A" w:rsidRPr="00060AC9" w:rsidRDefault="00594BEE" w:rsidP="00AE0713">
      <w:pPr>
        <w:spacing w:line="320" w:lineRule="exact"/>
        <w:ind w:left="709" w:hanging="709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060AC9">
        <w:rPr>
          <w:rFonts w:eastAsia="Times New Roman" w:cs="Arial"/>
          <w:b/>
          <w:sz w:val="24"/>
          <w:szCs w:val="24"/>
          <w:u w:val="single"/>
          <w:lang w:eastAsia="pl-PL"/>
        </w:rPr>
        <w:t>Zalecenie</w:t>
      </w:r>
      <w:r w:rsidR="00E14C9A" w:rsidRPr="00060AC9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 pokontrolne</w:t>
      </w:r>
      <w:r w:rsidRPr="00060AC9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 nr 1</w:t>
      </w:r>
      <w:r w:rsidR="00E14C9A" w:rsidRPr="00060AC9">
        <w:rPr>
          <w:rFonts w:eastAsia="Times New Roman" w:cs="Arial"/>
          <w:b/>
          <w:sz w:val="24"/>
          <w:szCs w:val="24"/>
          <w:u w:val="single"/>
          <w:lang w:eastAsia="pl-PL"/>
        </w:rPr>
        <w:t>:</w:t>
      </w:r>
    </w:p>
    <w:p w14:paraId="08C5E51B" w14:textId="56181DE7" w:rsidR="00AE0713" w:rsidRPr="00AE0713" w:rsidRDefault="00E14C9A" w:rsidP="00060AC9">
      <w:pPr>
        <w:widowControl w:val="0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>Podjąć działania mające na celu dokonanie aktualizacji zapisów zawartych w Zakładowym Planie Kont, w zakresie:</w:t>
      </w:r>
    </w:p>
    <w:p w14:paraId="19C9CA3C" w14:textId="110B9DE0" w:rsidR="00E14C9A" w:rsidRPr="00C25BFE" w:rsidRDefault="00E14C9A" w:rsidP="00AE0713">
      <w:pPr>
        <w:widowControl w:val="0"/>
        <w:tabs>
          <w:tab w:val="left" w:pos="2268"/>
        </w:tabs>
        <w:suppressAutoHyphens/>
        <w:autoSpaceDN w:val="0"/>
        <w:spacing w:line="320" w:lineRule="exact"/>
        <w:ind w:left="2835" w:hanging="567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a) opisu dot. </w:t>
      </w:r>
      <w:r w:rsidRPr="00C25BFE">
        <w:rPr>
          <w:rFonts w:eastAsia="SimSun" w:cs="Arial"/>
          <w:kern w:val="3"/>
          <w:sz w:val="24"/>
          <w:szCs w:val="24"/>
          <w:lang w:eastAsia="zh-CN" w:bidi="hi-IN"/>
        </w:rPr>
        <w:t>konta 130 „Rachunek bieżący jednostki”, tj. wskazania</w:t>
      </w:r>
      <w:r w:rsidR="00AF2913"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, </w:t>
      </w:r>
      <w:r w:rsidRPr="00C25BFE">
        <w:rPr>
          <w:rFonts w:eastAsia="SimSun" w:cs="Arial"/>
          <w:kern w:val="3"/>
          <w:sz w:val="24"/>
          <w:szCs w:val="24"/>
          <w:lang w:eastAsia="zh-CN" w:bidi="hi-IN"/>
        </w:rPr>
        <w:t>że dopuszczalne jest stosowanie innych niż dokumenty bankowe dowodów księgowych,</w:t>
      </w:r>
    </w:p>
    <w:p w14:paraId="6D6015BE" w14:textId="604B9FA5" w:rsidR="00E14C9A" w:rsidRPr="00C25BFE" w:rsidRDefault="00E14C9A" w:rsidP="00AE0713">
      <w:pPr>
        <w:widowControl w:val="0"/>
        <w:suppressAutoHyphens/>
        <w:autoSpaceDN w:val="0"/>
        <w:spacing w:line="320" w:lineRule="exact"/>
        <w:ind w:left="2835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b) opisu dot. konta 201 „Rozrachunki z odbiorcami i dostawcami”, tj. wskazania co należy ujmować na stronie </w:t>
      </w:r>
      <w:proofErr w:type="spellStart"/>
      <w:r w:rsidRPr="00C25BFE">
        <w:rPr>
          <w:rFonts w:eastAsia="SimSun" w:cs="Arial"/>
          <w:kern w:val="3"/>
          <w:sz w:val="24"/>
          <w:szCs w:val="24"/>
          <w:lang w:eastAsia="zh-CN" w:bidi="hi-IN"/>
        </w:rPr>
        <w:t>Wn</w:t>
      </w:r>
      <w:proofErr w:type="spellEnd"/>
      <w:r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 i Ma ww. konta,</w:t>
      </w:r>
    </w:p>
    <w:p w14:paraId="7B7F04FD" w14:textId="11B1E45D" w:rsidR="00E14C9A" w:rsidRDefault="00BC7B1B" w:rsidP="00AE0713">
      <w:pPr>
        <w:widowControl w:val="0"/>
        <w:suppressAutoHyphens/>
        <w:autoSpaceDN w:val="0"/>
        <w:spacing w:line="320" w:lineRule="exact"/>
        <w:ind w:left="2835" w:hanging="425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 </w:t>
      </w:r>
      <w:r w:rsidR="00E14C9A"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c) </w:t>
      </w:r>
      <w:r w:rsidRPr="00C25BFE">
        <w:rPr>
          <w:rFonts w:eastAsia="SimSun" w:cs="Arial"/>
          <w:kern w:val="3"/>
          <w:sz w:val="24"/>
          <w:szCs w:val="24"/>
          <w:lang w:eastAsia="zh-CN" w:bidi="hi-IN"/>
        </w:rPr>
        <w:t xml:space="preserve"> </w:t>
      </w:r>
      <w:r w:rsidR="00E14C9A" w:rsidRPr="00C25BFE">
        <w:rPr>
          <w:rFonts w:eastAsia="SimSun" w:cs="Arial"/>
          <w:kern w:val="3"/>
          <w:sz w:val="24"/>
          <w:szCs w:val="24"/>
          <w:lang w:eastAsia="zh-CN" w:bidi="hi-IN"/>
        </w:rPr>
        <w:t>opisu dot. konta 750 „Przychody finansowe”, tj. wskazania w jaki sposób jest p</w:t>
      </w:r>
      <w:r w:rsidR="00234FF1" w:rsidRPr="00C25BFE">
        <w:rPr>
          <w:rFonts w:eastAsia="SimSun" w:cs="Arial"/>
          <w:kern w:val="3"/>
          <w:sz w:val="24"/>
          <w:szCs w:val="24"/>
          <w:lang w:eastAsia="zh-CN" w:bidi="hi-IN"/>
        </w:rPr>
        <w:t>rowadzona</w:t>
      </w:r>
      <w:r w:rsidR="00234FF1"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 ewidencja szczegółowa.</w:t>
      </w:r>
    </w:p>
    <w:p w14:paraId="7092765C" w14:textId="33067E81" w:rsidR="00594BEE" w:rsidRDefault="00594BEE" w:rsidP="00AE0713">
      <w:pPr>
        <w:widowControl w:val="0"/>
        <w:suppressAutoHyphens/>
        <w:autoSpaceDN w:val="0"/>
        <w:spacing w:line="320" w:lineRule="exact"/>
        <w:ind w:left="2835" w:hanging="425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1B2FE798" w14:textId="221CD202" w:rsidR="00594BEE" w:rsidRPr="00060AC9" w:rsidRDefault="00594BEE" w:rsidP="00AE0713">
      <w:pPr>
        <w:widowControl w:val="0"/>
        <w:suppressAutoHyphens/>
        <w:autoSpaceDN w:val="0"/>
        <w:spacing w:line="320" w:lineRule="exact"/>
        <w:ind w:left="2835" w:hanging="425"/>
        <w:contextualSpacing/>
        <w:jc w:val="both"/>
        <w:textAlignment w:val="baseline"/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</w:pPr>
      <w:r w:rsidRPr="00060AC9"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  <w:t>Realizacja:</w:t>
      </w:r>
    </w:p>
    <w:p w14:paraId="2842206E" w14:textId="7F2C4764" w:rsidR="00594BEE" w:rsidRDefault="00594BEE" w:rsidP="00594BEE">
      <w:pPr>
        <w:widowControl w:val="0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>Departament Księgowości</w:t>
      </w:r>
      <w:r w:rsidR="006D557C">
        <w:rPr>
          <w:rFonts w:eastAsia="SimSun" w:cs="Arial"/>
          <w:kern w:val="3"/>
          <w:sz w:val="24"/>
          <w:szCs w:val="24"/>
          <w:lang w:eastAsia="zh-CN" w:bidi="hi-IN"/>
        </w:rPr>
        <w:t xml:space="preserve"> (dalej: KG) Urzędu Marszałkowskiego Województwa Śląskiego (dalej: Urząd)</w:t>
      </w: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 jest w trakcie proce</w:t>
      </w:r>
      <w:r>
        <w:rPr>
          <w:rFonts w:eastAsia="SimSun" w:cs="Arial"/>
          <w:kern w:val="3"/>
          <w:sz w:val="24"/>
          <w:szCs w:val="24"/>
          <w:lang w:eastAsia="zh-CN" w:bidi="hi-IN"/>
        </w:rPr>
        <w:t xml:space="preserve">dowania zmian zapisów zawartych </w:t>
      </w: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w </w:t>
      </w:r>
      <w:r w:rsidR="006D557C">
        <w:rPr>
          <w:rFonts w:eastAsia="SimSun" w:cs="Arial"/>
          <w:kern w:val="3"/>
          <w:sz w:val="24"/>
          <w:szCs w:val="24"/>
          <w:lang w:eastAsia="zh-CN" w:bidi="hi-IN"/>
        </w:rPr>
        <w:t>obowiązującym obecnie z</w:t>
      </w: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arządzeniu Marszałka Województwa </w:t>
      </w:r>
      <w:r>
        <w:rPr>
          <w:rFonts w:eastAsia="SimSun" w:cs="Arial"/>
          <w:kern w:val="3"/>
          <w:sz w:val="24"/>
          <w:szCs w:val="24"/>
          <w:lang w:eastAsia="zh-CN" w:bidi="hi-IN"/>
        </w:rPr>
        <w:t>Ś</w:t>
      </w: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 xml:space="preserve">ląskiego w sprawie </w:t>
      </w:r>
      <w:r w:rsidRPr="00060AC9">
        <w:rPr>
          <w:rFonts w:eastAsia="SimSun" w:cs="Arial"/>
          <w:i/>
          <w:iCs/>
          <w:kern w:val="3"/>
          <w:sz w:val="24"/>
          <w:szCs w:val="24"/>
          <w:lang w:eastAsia="zh-CN" w:bidi="hi-IN"/>
        </w:rPr>
        <w:t>wprowadzenia Zakładowego Planu Kont dla budżetu Województwa Śląskiego oraz dla Urzędu Marszałkowskiego Województwa Śląskiego</w:t>
      </w:r>
      <w:r w:rsidRPr="00F2275C">
        <w:rPr>
          <w:rFonts w:eastAsia="SimSun" w:cs="Arial"/>
          <w:kern w:val="3"/>
          <w:sz w:val="24"/>
          <w:szCs w:val="24"/>
          <w:lang w:eastAsia="zh-CN" w:bidi="hi-IN"/>
        </w:rPr>
        <w:t>.</w:t>
      </w:r>
    </w:p>
    <w:p w14:paraId="46B15118" w14:textId="77777777" w:rsidR="00594BEE" w:rsidRDefault="00594BEE" w:rsidP="00AE0713">
      <w:pPr>
        <w:widowControl w:val="0"/>
        <w:suppressAutoHyphens/>
        <w:autoSpaceDN w:val="0"/>
        <w:spacing w:line="320" w:lineRule="exact"/>
        <w:ind w:left="2835" w:hanging="425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710E203A" w14:textId="5CCFAD0D" w:rsidR="00AE0713" w:rsidRPr="00060AC9" w:rsidRDefault="00594BEE" w:rsidP="00C44AD4">
      <w:pPr>
        <w:widowControl w:val="0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</w:pPr>
      <w:r w:rsidRPr="00060AC9"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  <w:lastRenderedPageBreak/>
        <w:t>Zalecenie pokontrolne nr 2:</w:t>
      </w:r>
    </w:p>
    <w:p w14:paraId="38105D22" w14:textId="251FB610" w:rsidR="00AE0713" w:rsidRPr="00AE0713" w:rsidRDefault="00E14C9A" w:rsidP="00060AC9">
      <w:pPr>
        <w:widowControl w:val="0"/>
        <w:shd w:val="clear" w:color="auto" w:fill="FFFFFF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Podjąć odpowiednie działania mające na celu zapewnienie:</w:t>
      </w:r>
    </w:p>
    <w:p w14:paraId="1D95B604" w14:textId="77777777" w:rsidR="00F9382C" w:rsidRPr="00F2275C" w:rsidRDefault="00E14C9A" w:rsidP="00AE0713">
      <w:pPr>
        <w:widowControl w:val="0"/>
        <w:numPr>
          <w:ilvl w:val="0"/>
          <w:numId w:val="5"/>
        </w:numPr>
        <w:shd w:val="clear" w:color="auto" w:fill="FFFFFF"/>
        <w:tabs>
          <w:tab w:val="left" w:pos="2268"/>
        </w:tabs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color w:val="000000" w:themeColor="text1"/>
          <w:kern w:val="3"/>
          <w:sz w:val="24"/>
          <w:szCs w:val="24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zamieszczania na dowodach księgowych, tj. wyciągach </w:t>
      </w:r>
    </w:p>
    <w:p w14:paraId="053B240F" w14:textId="77777777" w:rsidR="00264115" w:rsidRPr="00F2275C" w:rsidRDefault="00F9382C" w:rsidP="00AE0713">
      <w:pPr>
        <w:widowControl w:val="0"/>
        <w:shd w:val="clear" w:color="auto" w:fill="FFFFFF"/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bankowych dekretacji lub </w:t>
      </w:r>
      <w:r w:rsidR="00E14C9A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wskazania w za</w:t>
      </w:r>
      <w:r w:rsidR="002849FE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sadach (polityce) </w:t>
      </w:r>
      <w:r w:rsidR="00264115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   </w:t>
      </w:r>
    </w:p>
    <w:p w14:paraId="085DD0B6" w14:textId="77777777" w:rsidR="00264115" w:rsidRPr="00F2275C" w:rsidRDefault="00264115" w:rsidP="00AE0713">
      <w:pPr>
        <w:widowControl w:val="0"/>
        <w:shd w:val="clear" w:color="auto" w:fill="FFFFFF"/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2849FE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rachunkowości </w:t>
      </w:r>
      <w:r w:rsidR="00E14C9A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możliwości sporządzania wydruku</w:t>
      </w:r>
      <w:r w:rsidR="002849FE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E14C9A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z systemu </w:t>
      </w:r>
    </w:p>
    <w:p w14:paraId="4EE22813" w14:textId="7ECD58EB" w:rsidR="00F2275C" w:rsidRPr="00F2275C" w:rsidRDefault="00264115" w:rsidP="00AE0713">
      <w:pPr>
        <w:widowControl w:val="0"/>
        <w:shd w:val="clear" w:color="auto" w:fill="FFFFFF"/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E14C9A"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finansowo-księgowego, który zawiera dekretację,</w:t>
      </w:r>
    </w:p>
    <w:p w14:paraId="65027EF2" w14:textId="77777777" w:rsidR="00C25BFE" w:rsidRDefault="00E14C9A" w:rsidP="00AE0713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line="320" w:lineRule="exact"/>
        <w:ind w:left="567" w:hanging="425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prawidłowego </w:t>
      </w: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wskazywania w księgach </w:t>
      </w:r>
      <w:r w:rsid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rachunkowych, </w:t>
      </w:r>
    </w:p>
    <w:p w14:paraId="784761E9" w14:textId="5DC18B1B" w:rsidR="00E14C9A" w:rsidRPr="00F2275C" w:rsidRDefault="00DA2F7E" w:rsidP="00AE0713">
      <w:pPr>
        <w:widowControl w:val="0"/>
        <w:shd w:val="clear" w:color="auto" w:fill="FFFFFF"/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w pozycji pn. „Nr </w:t>
      </w:r>
      <w:proofErr w:type="spellStart"/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dow</w:t>
      </w:r>
      <w:proofErr w:type="spellEnd"/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BC3E20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źródł</w:t>
      </w:r>
      <w:proofErr w:type="spellEnd"/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.”:</w:t>
      </w:r>
    </w:p>
    <w:p w14:paraId="658424EC" w14:textId="77777777" w:rsidR="00E14C9A" w:rsidRPr="00F2275C" w:rsidRDefault="00E14C9A" w:rsidP="00AE0713">
      <w:pPr>
        <w:widowControl w:val="0"/>
        <w:numPr>
          <w:ilvl w:val="1"/>
          <w:numId w:val="8"/>
        </w:numPr>
        <w:shd w:val="clear" w:color="auto" w:fill="FFFFFF"/>
        <w:suppressAutoHyphens/>
        <w:autoSpaceDN w:val="0"/>
        <w:spacing w:line="320" w:lineRule="exact"/>
        <w:ind w:left="709" w:hanging="142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numeru dowodu źródłowego, który został nadany przez wystawcę dowodu, tj. bank,</w:t>
      </w:r>
    </w:p>
    <w:p w14:paraId="1989668D" w14:textId="77777777" w:rsidR="00E14C9A" w:rsidRPr="00F2275C" w:rsidRDefault="00E14C9A" w:rsidP="00AE0713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line="320" w:lineRule="exact"/>
        <w:ind w:left="709" w:hanging="142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numeru dowodu księgowego PK,</w:t>
      </w:r>
    </w:p>
    <w:p w14:paraId="1512BA1E" w14:textId="77777777" w:rsidR="00AE0713" w:rsidRDefault="00E14C9A" w:rsidP="00AE0713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wskazywania na dowodach, których zapłata została sfinansowana ze środków dotacji </w:t>
      </w: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celowej daty zatwierdzenia </w:t>
      </w:r>
    </w:p>
    <w:p w14:paraId="472FE984" w14:textId="10728987" w:rsidR="00E14C9A" w:rsidRPr="00C25BFE" w:rsidRDefault="00E14C9A" w:rsidP="00AE0713">
      <w:pPr>
        <w:widowControl w:val="0"/>
        <w:shd w:val="clear" w:color="auto" w:fill="FFFFFF"/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do wypłaty,</w:t>
      </w:r>
    </w:p>
    <w:p w14:paraId="141E52EF" w14:textId="77777777" w:rsidR="00E14C9A" w:rsidRPr="00C25BFE" w:rsidRDefault="00E14C9A" w:rsidP="00AE071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zamieszczania na dowodach źródłowych podpisu:</w:t>
      </w:r>
    </w:p>
    <w:p w14:paraId="6A605677" w14:textId="77777777" w:rsidR="00E14C9A" w:rsidRPr="00C25BFE" w:rsidRDefault="00E14C9A" w:rsidP="00AE0713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line="320" w:lineRule="exact"/>
        <w:ind w:left="851" w:hanging="284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osoby dokonującej wstępnej kontroli operacji gospodarczych i finansowych,</w:t>
      </w:r>
    </w:p>
    <w:p w14:paraId="0CE2038D" w14:textId="77777777" w:rsidR="00E14C9A" w:rsidRPr="00C25BFE" w:rsidRDefault="00E14C9A" w:rsidP="00AE0713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line="320" w:lineRule="exact"/>
        <w:ind w:left="851" w:hanging="284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osoby dokonującej sprawdzenia pod względem merytorycznym,</w:t>
      </w:r>
    </w:p>
    <w:p w14:paraId="55AEF66A" w14:textId="77777777" w:rsidR="00E14C9A" w:rsidRPr="00C25BFE" w:rsidRDefault="00E14C9A" w:rsidP="00AE0713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line="320" w:lineRule="exact"/>
        <w:ind w:left="851" w:hanging="284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osoby dokonującej sprawdzenia pod względem form.</w:t>
      </w:r>
      <w:r w:rsidRPr="00C25BFE">
        <w:rPr>
          <w:rFonts w:eastAsia="SimSun" w:cs="Arial"/>
          <w:color w:val="FF333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C25BFE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i</w:t>
      </w: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 rachunkowym,</w:t>
      </w:r>
    </w:p>
    <w:p w14:paraId="34301135" w14:textId="77777777" w:rsidR="00E14C9A" w:rsidRPr="00C25BFE" w:rsidRDefault="00E14C9A" w:rsidP="00AE0713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line="320" w:lineRule="exact"/>
        <w:ind w:left="851" w:hanging="284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osoby dokonującej zatwierdzenia do wypłaty,</w:t>
      </w:r>
    </w:p>
    <w:p w14:paraId="3310E9C8" w14:textId="0164659F" w:rsidR="00E14C9A" w:rsidRPr="00C25BFE" w:rsidRDefault="00366F18" w:rsidP="00AE071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284" w:firstLine="0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 w:rsidR="00E14C9A"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wskazywania na dowodach księgowych terminu płatności,</w:t>
      </w:r>
    </w:p>
    <w:p w14:paraId="2AE57B18" w14:textId="77777777" w:rsidR="00E14C9A" w:rsidRPr="00C25BFE" w:rsidRDefault="00E14C9A" w:rsidP="00AE071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prawidłowego wprowadzania do ksiąg rachunkowych daty dowodu księgowego oraz daty operacji gospodarczej,</w:t>
      </w:r>
    </w:p>
    <w:p w14:paraId="40B00E9A" w14:textId="77777777" w:rsidR="00E14C9A" w:rsidRPr="00C25BFE" w:rsidRDefault="00E14C9A" w:rsidP="00AE071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wskazywania w dekretacji zamieszczanej na dowodach księgowych wartości poszczególnych operacji,</w:t>
      </w:r>
    </w:p>
    <w:p w14:paraId="0CC25E2F" w14:textId="77777777" w:rsidR="00D268BF" w:rsidRPr="00D268BF" w:rsidRDefault="00E14C9A" w:rsidP="00AE071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dokonywania wstępnej kontroli operacji gospodarczych i finansowych, sprawdzania pod </w:t>
      </w:r>
      <w:r w:rsidRPr="00C25BFE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względem merytorycznym oraz sprawdzania pod wzgl. form. i rachunkowym, </w:t>
      </w:r>
      <w:r w:rsidR="00341F80" w:rsidRPr="00C25BFE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</w:p>
    <w:p w14:paraId="3D2CFD57" w14:textId="698775E2" w:rsidR="00E14C9A" w:rsidRPr="00C25BFE" w:rsidRDefault="00E14C9A" w:rsidP="00AE0713">
      <w:pPr>
        <w:widowControl w:val="0"/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567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C25BFE">
        <w:rPr>
          <w:rFonts w:eastAsia="SimSun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po dniu </w:t>
      </w: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sporządzenia dowodu księgowego,</w:t>
      </w:r>
    </w:p>
    <w:p w14:paraId="01FFD2D1" w14:textId="331BEE8F" w:rsidR="00E14C9A" w:rsidRPr="00F2275C" w:rsidRDefault="00341F80" w:rsidP="00AE071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uppressAutoHyphens/>
        <w:autoSpaceDN w:val="0"/>
        <w:spacing w:line="320" w:lineRule="exact"/>
        <w:ind w:left="567" w:hanging="283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DA2F7E"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E14C9A"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terminowego dokonywania zapłaty zobowiązań</w:t>
      </w:r>
      <w:r w:rsidR="00753D3C" w:rsidRPr="00C25BFE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 dot</w:t>
      </w:r>
      <w:r w:rsidR="00753D3C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 xml:space="preserve">. finansowania stażu </w:t>
      </w:r>
      <w:r w:rsidR="00E14C9A" w:rsidRPr="00F2275C">
        <w:rPr>
          <w:rFonts w:eastAsia="SimSun" w:cs="Arial"/>
          <w:kern w:val="3"/>
          <w:sz w:val="24"/>
          <w:szCs w:val="24"/>
          <w:shd w:val="clear" w:color="auto" w:fill="FFFFFF"/>
          <w:lang w:eastAsia="zh-CN" w:bidi="hi-IN"/>
        </w:rPr>
        <w:t>podyplomowego.</w:t>
      </w:r>
    </w:p>
    <w:p w14:paraId="7AF3030C" w14:textId="49544AC8" w:rsidR="00E14C9A" w:rsidRPr="00F2275C" w:rsidRDefault="00E14C9A" w:rsidP="00AE0713">
      <w:pPr>
        <w:widowControl w:val="0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57C8EB34" w14:textId="4B5997EA" w:rsidR="00E14C9A" w:rsidRPr="00060AC9" w:rsidRDefault="00594BEE" w:rsidP="00AE0713">
      <w:pPr>
        <w:widowControl w:val="0"/>
        <w:suppressAutoHyphens/>
        <w:autoSpaceDN w:val="0"/>
        <w:spacing w:line="320" w:lineRule="exact"/>
        <w:contextualSpacing/>
        <w:jc w:val="both"/>
        <w:textAlignment w:val="baseline"/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</w:pPr>
      <w:r w:rsidRPr="00060AC9"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  <w:t>Realizacja</w:t>
      </w:r>
      <w:r w:rsidR="00F2275C" w:rsidRPr="00060AC9">
        <w:rPr>
          <w:rFonts w:eastAsia="SimSun" w:cs="Arial"/>
          <w:b/>
          <w:kern w:val="3"/>
          <w:sz w:val="24"/>
          <w:szCs w:val="24"/>
          <w:u w:val="single"/>
          <w:lang w:eastAsia="zh-CN" w:bidi="hi-IN"/>
        </w:rPr>
        <w:t>:</w:t>
      </w:r>
    </w:p>
    <w:p w14:paraId="3A9B3E65" w14:textId="47A4F1B0" w:rsidR="00AE0713" w:rsidRDefault="002012A4" w:rsidP="00AE0713">
      <w:pPr>
        <w:spacing w:line="320" w:lineRule="exact"/>
        <w:jc w:val="both"/>
        <w:rPr>
          <w:rFonts w:cs="Arial"/>
          <w:sz w:val="24"/>
          <w:szCs w:val="24"/>
        </w:rPr>
      </w:pPr>
      <w:r>
        <w:rPr>
          <w:rFonts w:eastAsia="SimSun" w:cs="Arial"/>
          <w:kern w:val="3"/>
          <w:sz w:val="24"/>
          <w:szCs w:val="24"/>
          <w:lang w:eastAsia="zh-CN" w:bidi="hi-IN"/>
        </w:rPr>
        <w:t xml:space="preserve">Informuję, że </w:t>
      </w:r>
      <w:r w:rsidR="001E6843">
        <w:rPr>
          <w:rFonts w:cs="Arial"/>
          <w:sz w:val="24"/>
          <w:szCs w:val="24"/>
        </w:rPr>
        <w:t>z</w:t>
      </w:r>
      <w:r w:rsidR="00661F57" w:rsidRPr="00DC2B92">
        <w:rPr>
          <w:rFonts w:cs="Arial"/>
          <w:sz w:val="24"/>
          <w:szCs w:val="24"/>
        </w:rPr>
        <w:t>arządzeni</w:t>
      </w:r>
      <w:r w:rsidR="006D557C">
        <w:rPr>
          <w:rFonts w:cs="Arial"/>
          <w:sz w:val="24"/>
          <w:szCs w:val="24"/>
        </w:rPr>
        <w:t>e</w:t>
      </w:r>
      <w:r w:rsidR="00661F57" w:rsidRPr="00DC2B92">
        <w:rPr>
          <w:rFonts w:cs="Arial"/>
          <w:sz w:val="24"/>
          <w:szCs w:val="24"/>
        </w:rPr>
        <w:t xml:space="preserve"> Marszałka Województwa Śląskiego w sprawie </w:t>
      </w:r>
      <w:r w:rsidR="00661F57" w:rsidRPr="00060AC9">
        <w:rPr>
          <w:rFonts w:cs="Arial"/>
          <w:i/>
          <w:iCs/>
          <w:sz w:val="24"/>
          <w:szCs w:val="24"/>
        </w:rPr>
        <w:t>wprowadzenia zasad (polityki) rachunkowości w Urzędzie Marszałkowskim Województwa Śląskiego</w:t>
      </w:r>
      <w:r w:rsidR="006D557C">
        <w:rPr>
          <w:rFonts w:cs="Arial"/>
          <w:i/>
          <w:iCs/>
          <w:sz w:val="24"/>
          <w:szCs w:val="24"/>
        </w:rPr>
        <w:t xml:space="preserve"> </w:t>
      </w:r>
      <w:r w:rsidR="006D557C">
        <w:rPr>
          <w:rFonts w:cs="Arial"/>
          <w:sz w:val="24"/>
          <w:szCs w:val="24"/>
        </w:rPr>
        <w:t xml:space="preserve">znajduje się w trakcie procedowania zmian. </w:t>
      </w:r>
      <w:r w:rsidR="00661F57" w:rsidRPr="00DC2B92">
        <w:rPr>
          <w:rFonts w:cs="Arial"/>
          <w:sz w:val="24"/>
          <w:szCs w:val="24"/>
        </w:rPr>
        <w:t>W zasadach (polityce) rachunkowości zostaną uszczegółowione zapisy dotyczące załączania do dowodu księgowego (wyciągu bankowego) wydruku z</w:t>
      </w:r>
      <w:r w:rsidR="006D557C">
        <w:rPr>
          <w:rFonts w:cs="Arial"/>
          <w:sz w:val="24"/>
          <w:szCs w:val="24"/>
        </w:rPr>
        <w:t> </w:t>
      </w:r>
      <w:r w:rsidR="00661F57" w:rsidRPr="00DC2B92">
        <w:rPr>
          <w:rFonts w:cs="Arial"/>
          <w:sz w:val="24"/>
          <w:szCs w:val="24"/>
        </w:rPr>
        <w:t xml:space="preserve">systemu finansowo-księgowego, który zawierać będzie dekretację. </w:t>
      </w:r>
    </w:p>
    <w:p w14:paraId="48FF84F5" w14:textId="0F03DC13" w:rsidR="00F2275C" w:rsidRDefault="00F2275C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F2275C">
        <w:rPr>
          <w:rFonts w:cs="Arial"/>
          <w:sz w:val="24"/>
          <w:szCs w:val="24"/>
        </w:rPr>
        <w:t xml:space="preserve">Od stycznia 2025 r. w księgach rachunkowych Województwa Śląskiego – Organu w pozycji </w:t>
      </w:r>
      <w:proofErr w:type="spellStart"/>
      <w:r w:rsidRPr="00F2275C">
        <w:rPr>
          <w:rFonts w:cs="Arial"/>
          <w:sz w:val="24"/>
          <w:szCs w:val="24"/>
        </w:rPr>
        <w:t>pn</w:t>
      </w:r>
      <w:proofErr w:type="spellEnd"/>
      <w:r w:rsidRPr="00F2275C">
        <w:rPr>
          <w:rFonts w:cs="Arial"/>
          <w:sz w:val="24"/>
          <w:szCs w:val="24"/>
        </w:rPr>
        <w:t xml:space="preserve">.”Nr </w:t>
      </w:r>
      <w:proofErr w:type="spellStart"/>
      <w:r w:rsidRPr="00F2275C">
        <w:rPr>
          <w:rFonts w:cs="Arial"/>
          <w:sz w:val="24"/>
          <w:szCs w:val="24"/>
        </w:rPr>
        <w:t>dow.źródł</w:t>
      </w:r>
      <w:proofErr w:type="spellEnd"/>
      <w:r w:rsidRPr="00F2275C">
        <w:rPr>
          <w:rFonts w:cs="Arial"/>
          <w:sz w:val="24"/>
          <w:szCs w:val="24"/>
        </w:rPr>
        <w:t>.” wskazywany jest rodzaj i numer identyfikacyjny dowodu księgowego stanowiącego podstawę zapisu.</w:t>
      </w:r>
    </w:p>
    <w:p w14:paraId="528D9D2F" w14:textId="67B761ED" w:rsidR="00AE0713" w:rsidRDefault="00AE0713" w:rsidP="00AE0713">
      <w:pPr>
        <w:spacing w:line="320" w:lineRule="exact"/>
        <w:jc w:val="both"/>
        <w:rPr>
          <w:rFonts w:cs="Arial"/>
          <w:sz w:val="24"/>
          <w:szCs w:val="24"/>
        </w:rPr>
      </w:pPr>
    </w:p>
    <w:p w14:paraId="591A6F6D" w14:textId="7B12330F" w:rsidR="00AE0713" w:rsidRPr="00060AC9" w:rsidRDefault="006D557C">
      <w:pPr>
        <w:spacing w:line="320" w:lineRule="exact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sz w:val="24"/>
          <w:szCs w:val="24"/>
        </w:rPr>
        <w:t xml:space="preserve">Ponadto informuję, że </w:t>
      </w:r>
      <w:r w:rsidR="00C25BFE" w:rsidRPr="00C25BFE">
        <w:rPr>
          <w:rFonts w:cs="Arial"/>
          <w:sz w:val="24"/>
          <w:szCs w:val="24"/>
        </w:rPr>
        <w:t xml:space="preserve">w trakcie procedowania </w:t>
      </w:r>
      <w:r>
        <w:rPr>
          <w:rFonts w:cs="Arial"/>
          <w:sz w:val="24"/>
          <w:szCs w:val="24"/>
        </w:rPr>
        <w:t xml:space="preserve">(poprzez </w:t>
      </w:r>
      <w:r w:rsidR="00C25BFE" w:rsidRPr="00C25BFE">
        <w:rPr>
          <w:rFonts w:cs="Arial"/>
          <w:sz w:val="24"/>
          <w:szCs w:val="24"/>
        </w:rPr>
        <w:t>zmian</w:t>
      </w:r>
      <w:r>
        <w:rPr>
          <w:rFonts w:cs="Arial"/>
          <w:sz w:val="24"/>
          <w:szCs w:val="24"/>
        </w:rPr>
        <w:t>ę</w:t>
      </w:r>
      <w:r w:rsidR="00C25BFE" w:rsidRPr="00C25BFE">
        <w:rPr>
          <w:rFonts w:cs="Arial"/>
          <w:sz w:val="24"/>
          <w:szCs w:val="24"/>
        </w:rPr>
        <w:t xml:space="preserve"> zapisów</w:t>
      </w:r>
      <w:r>
        <w:rPr>
          <w:rFonts w:cs="Arial"/>
          <w:sz w:val="24"/>
          <w:szCs w:val="24"/>
        </w:rPr>
        <w:t>)</w:t>
      </w:r>
      <w:r w:rsidR="00C25BFE" w:rsidRPr="00C25BF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znajduje się obowiązujące w Urzędzie</w:t>
      </w:r>
      <w:r w:rsidR="00C25BFE" w:rsidRPr="00C25BF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</w:t>
      </w:r>
      <w:r w:rsidR="00C25BFE" w:rsidRPr="00C25BFE">
        <w:rPr>
          <w:rFonts w:cs="Arial"/>
          <w:sz w:val="24"/>
          <w:szCs w:val="24"/>
        </w:rPr>
        <w:t>arządzeni</w:t>
      </w:r>
      <w:r>
        <w:rPr>
          <w:rFonts w:cs="Arial"/>
          <w:sz w:val="24"/>
          <w:szCs w:val="24"/>
        </w:rPr>
        <w:t>e</w:t>
      </w:r>
      <w:r w:rsidR="00C25BFE" w:rsidRPr="00C25BFE">
        <w:rPr>
          <w:rFonts w:cs="Arial"/>
          <w:sz w:val="24"/>
          <w:szCs w:val="24"/>
        </w:rPr>
        <w:t xml:space="preserve"> Marszałka Województwa Śląskiego w sprawie </w:t>
      </w:r>
      <w:r w:rsidR="00C25BFE" w:rsidRPr="00060AC9">
        <w:rPr>
          <w:rFonts w:cs="Arial"/>
          <w:i/>
          <w:iCs/>
          <w:sz w:val="24"/>
          <w:szCs w:val="24"/>
        </w:rPr>
        <w:t>przyjęcia instrukcji obiegu i kontroli dokumentów finansowo</w:t>
      </w:r>
      <w:r w:rsidR="00D268BF" w:rsidRPr="00060AC9">
        <w:rPr>
          <w:rFonts w:cs="Arial"/>
          <w:i/>
          <w:iCs/>
          <w:sz w:val="24"/>
          <w:szCs w:val="24"/>
        </w:rPr>
        <w:t>-</w:t>
      </w:r>
      <w:r w:rsidR="00C25BFE" w:rsidRPr="00060AC9">
        <w:rPr>
          <w:rFonts w:cs="Arial"/>
          <w:i/>
          <w:iCs/>
          <w:sz w:val="24"/>
          <w:szCs w:val="24"/>
        </w:rPr>
        <w:t>księgowych w Urzędzie Marszałkowskim Województwa Śląskiego.</w:t>
      </w:r>
    </w:p>
    <w:p w14:paraId="685CE44C" w14:textId="77777777" w:rsidR="00AE0713" w:rsidRDefault="00F2275C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F2275C">
        <w:rPr>
          <w:rFonts w:cs="Arial"/>
          <w:sz w:val="24"/>
          <w:szCs w:val="24"/>
        </w:rPr>
        <w:t xml:space="preserve">Na dyspozycjach dotyczących zwrotu dotacji oraz zwrotu innych pozyskanych środków zamieszczane będą podpisy osób: dokonujących sprawdzenia pod względem </w:t>
      </w:r>
      <w:r w:rsidRPr="00F2275C">
        <w:rPr>
          <w:rFonts w:cs="Arial"/>
          <w:sz w:val="24"/>
          <w:szCs w:val="24"/>
        </w:rPr>
        <w:lastRenderedPageBreak/>
        <w:t>merytorycznym, formalno-rachunkowym, dokonujących wstępnej kontroli operacji gospodarczych i finansowych or</w:t>
      </w:r>
      <w:r w:rsidR="00C214A7">
        <w:rPr>
          <w:rFonts w:cs="Arial"/>
          <w:sz w:val="24"/>
          <w:szCs w:val="24"/>
        </w:rPr>
        <w:t>az zatwierdzających do wypłaty.</w:t>
      </w:r>
    </w:p>
    <w:p w14:paraId="162FF57F" w14:textId="50025669" w:rsidR="00AE0713" w:rsidRDefault="00AE0713" w:rsidP="00AE0713">
      <w:pPr>
        <w:spacing w:line="320" w:lineRule="exact"/>
        <w:jc w:val="both"/>
        <w:rPr>
          <w:rFonts w:cs="Arial"/>
          <w:sz w:val="24"/>
          <w:szCs w:val="24"/>
        </w:rPr>
      </w:pPr>
    </w:p>
    <w:p w14:paraId="62735732" w14:textId="5C384791" w:rsidR="00AE0713" w:rsidRDefault="002012A4" w:rsidP="00AE0713">
      <w:pPr>
        <w:spacing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Dnia 23.04.2025 r. pismem nr </w:t>
      </w:r>
      <w:r w:rsidRPr="00060AC9">
        <w:rPr>
          <w:sz w:val="24"/>
          <w:szCs w:val="24"/>
        </w:rPr>
        <w:t>KG-SE.3251.13.2025, KG-SE.ZD-00055/25</w:t>
      </w:r>
      <w:r>
        <w:t xml:space="preserve"> </w:t>
      </w:r>
      <w:r w:rsidR="00C25BFE" w:rsidRPr="00C25BFE">
        <w:rPr>
          <w:rFonts w:cs="Arial"/>
          <w:sz w:val="24"/>
          <w:szCs w:val="24"/>
        </w:rPr>
        <w:t xml:space="preserve">Departament </w:t>
      </w:r>
      <w:r w:rsidRPr="00C25BFE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G</w:t>
      </w:r>
      <w:r w:rsidRPr="00C25BFE">
        <w:rPr>
          <w:rFonts w:cs="Arial"/>
          <w:sz w:val="24"/>
          <w:szCs w:val="24"/>
        </w:rPr>
        <w:t xml:space="preserve"> </w:t>
      </w:r>
      <w:r w:rsidR="00C25BFE" w:rsidRPr="00C25BFE">
        <w:rPr>
          <w:rFonts w:cs="Arial"/>
          <w:sz w:val="24"/>
          <w:szCs w:val="24"/>
        </w:rPr>
        <w:t xml:space="preserve">przypomniał </w:t>
      </w:r>
      <w:r>
        <w:rPr>
          <w:rFonts w:cs="Arial"/>
          <w:sz w:val="24"/>
          <w:szCs w:val="24"/>
        </w:rPr>
        <w:t xml:space="preserve">komórkom organizacyjnym tut. </w:t>
      </w:r>
      <w:r w:rsidR="00C25BFE" w:rsidRPr="00C25BFE">
        <w:rPr>
          <w:rFonts w:cs="Arial"/>
          <w:sz w:val="24"/>
          <w:szCs w:val="24"/>
        </w:rPr>
        <w:t>Urzędu o konieczności wskazywania na dowodach księgowych terminów płatności wynikających z zawartych umów lub przepisów prawa w</w:t>
      </w:r>
      <w:r>
        <w:rPr>
          <w:rFonts w:cs="Arial"/>
          <w:sz w:val="24"/>
          <w:szCs w:val="24"/>
        </w:rPr>
        <w:t> </w:t>
      </w:r>
      <w:r w:rsidR="00C25BFE" w:rsidRPr="00C25BFE">
        <w:rPr>
          <w:rFonts w:cs="Arial"/>
          <w:sz w:val="24"/>
          <w:szCs w:val="24"/>
        </w:rPr>
        <w:t>tym zakresie.</w:t>
      </w:r>
      <w:r w:rsidR="00C25BFE">
        <w:rPr>
          <w:rFonts w:cs="Arial"/>
          <w:sz w:val="24"/>
          <w:szCs w:val="24"/>
        </w:rPr>
        <w:t xml:space="preserve">                         </w:t>
      </w:r>
    </w:p>
    <w:p w14:paraId="36127FB7" w14:textId="67850C5F" w:rsidR="00AE0713" w:rsidRDefault="002012A4" w:rsidP="00AE0713">
      <w:pPr>
        <w:spacing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Ponadto, p</w:t>
      </w:r>
      <w:r w:rsidR="00C25BFE" w:rsidRPr="00C25BFE">
        <w:rPr>
          <w:rFonts w:cs="Arial"/>
          <w:sz w:val="24"/>
          <w:szCs w:val="24"/>
        </w:rPr>
        <w:t xml:space="preserve">racownicy Departamentu </w:t>
      </w:r>
      <w:r w:rsidRPr="00C25BFE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G</w:t>
      </w:r>
      <w:r w:rsidRPr="00C25BFE">
        <w:rPr>
          <w:rFonts w:cs="Arial"/>
          <w:sz w:val="24"/>
          <w:szCs w:val="24"/>
        </w:rPr>
        <w:t xml:space="preserve"> </w:t>
      </w:r>
      <w:r w:rsidR="00C25BFE" w:rsidRPr="00C25BFE">
        <w:rPr>
          <w:rFonts w:cs="Arial"/>
          <w:sz w:val="24"/>
          <w:szCs w:val="24"/>
        </w:rPr>
        <w:t>zostali pouczeni o obowiązku prawidłowego wprowadzania do ksiąg rachunkowych daty dowodu księgowego oraz daty operacji gospodarczej</w:t>
      </w:r>
      <w:r w:rsidR="0019523C">
        <w:rPr>
          <w:rFonts w:cs="Arial"/>
          <w:sz w:val="24"/>
          <w:szCs w:val="24"/>
        </w:rPr>
        <w:t>.</w:t>
      </w:r>
      <w:r w:rsidR="00C25BFE">
        <w:rPr>
          <w:rFonts w:cs="Arial"/>
          <w:sz w:val="24"/>
          <w:szCs w:val="24"/>
        </w:rPr>
        <w:t xml:space="preserve">                                                                                     </w:t>
      </w:r>
    </w:p>
    <w:p w14:paraId="2895E93E" w14:textId="22E47EF1" w:rsidR="00AE0713" w:rsidRDefault="00C25BFE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C25BFE">
        <w:rPr>
          <w:rFonts w:cs="Arial"/>
          <w:sz w:val="24"/>
          <w:szCs w:val="24"/>
        </w:rPr>
        <w:t xml:space="preserve">Pracownicy Departamentu </w:t>
      </w:r>
      <w:r w:rsidR="002012A4">
        <w:rPr>
          <w:rFonts w:cs="Arial"/>
          <w:sz w:val="24"/>
          <w:szCs w:val="24"/>
        </w:rPr>
        <w:t>KG</w:t>
      </w:r>
      <w:r w:rsidR="002012A4" w:rsidRPr="00C25BFE">
        <w:rPr>
          <w:rFonts w:cs="Arial"/>
          <w:sz w:val="24"/>
          <w:szCs w:val="24"/>
        </w:rPr>
        <w:t xml:space="preserve"> </w:t>
      </w:r>
      <w:r w:rsidRPr="00C25BFE">
        <w:rPr>
          <w:rFonts w:cs="Arial"/>
          <w:sz w:val="24"/>
          <w:szCs w:val="24"/>
        </w:rPr>
        <w:t xml:space="preserve">zostali </w:t>
      </w:r>
      <w:r w:rsidR="002012A4">
        <w:rPr>
          <w:rFonts w:cs="Arial"/>
          <w:sz w:val="24"/>
          <w:szCs w:val="24"/>
        </w:rPr>
        <w:t xml:space="preserve">również </w:t>
      </w:r>
      <w:r w:rsidRPr="00C25BFE">
        <w:rPr>
          <w:rFonts w:cs="Arial"/>
          <w:sz w:val="24"/>
          <w:szCs w:val="24"/>
        </w:rPr>
        <w:t>zobowiązani do zamieszczania na dowodach księgowych w dekretacji wartości poszczególnych operacji.</w:t>
      </w:r>
      <w:r>
        <w:rPr>
          <w:rFonts w:cs="Arial"/>
          <w:sz w:val="24"/>
          <w:szCs w:val="24"/>
        </w:rPr>
        <w:t xml:space="preserve">                    </w:t>
      </w:r>
    </w:p>
    <w:p w14:paraId="04798906" w14:textId="4F70BBB2" w:rsidR="00AE0713" w:rsidRDefault="00C25BFE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C25BFE">
        <w:rPr>
          <w:rFonts w:cs="Arial"/>
          <w:sz w:val="24"/>
          <w:szCs w:val="24"/>
        </w:rPr>
        <w:t>Wstępna kontrola operacji gospodarczych i finansowych, sprawdzanie pod względem merytorycznym oraz sprawdzanie pod względem formalno-rachunkowym, dokonywane jest najwcześniej w dniu sporządzenia dowodu księgowego.</w:t>
      </w:r>
      <w:r>
        <w:rPr>
          <w:rFonts w:cs="Arial"/>
          <w:sz w:val="24"/>
          <w:szCs w:val="24"/>
        </w:rPr>
        <w:t xml:space="preserve">                </w:t>
      </w:r>
    </w:p>
    <w:p w14:paraId="14D6BA69" w14:textId="555D5D4E" w:rsidR="00C25BFE" w:rsidRDefault="00C25BFE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C25BFE">
        <w:rPr>
          <w:rFonts w:cs="Arial"/>
          <w:sz w:val="24"/>
          <w:szCs w:val="24"/>
        </w:rPr>
        <w:t xml:space="preserve">Departament </w:t>
      </w:r>
      <w:r w:rsidR="002012A4" w:rsidRPr="00C25BFE">
        <w:rPr>
          <w:rFonts w:cs="Arial"/>
          <w:sz w:val="24"/>
          <w:szCs w:val="24"/>
        </w:rPr>
        <w:t>K</w:t>
      </w:r>
      <w:r w:rsidR="002012A4">
        <w:rPr>
          <w:rFonts w:cs="Arial"/>
          <w:sz w:val="24"/>
          <w:szCs w:val="24"/>
        </w:rPr>
        <w:t>G</w:t>
      </w:r>
      <w:r w:rsidR="002012A4" w:rsidRPr="00C25BFE">
        <w:rPr>
          <w:rFonts w:cs="Arial"/>
          <w:sz w:val="24"/>
          <w:szCs w:val="24"/>
        </w:rPr>
        <w:t xml:space="preserve"> </w:t>
      </w:r>
      <w:r w:rsidRPr="00C25BFE">
        <w:rPr>
          <w:rFonts w:cs="Arial"/>
          <w:sz w:val="24"/>
          <w:szCs w:val="24"/>
        </w:rPr>
        <w:t>dokonuje terminowej zapłaty zobowiązań dotyczących finansowania stażu podyplomowego o ile otrzyma zatwierdzone najpóźniej w dniu terminu płatności dokumenty z Departamentu merytorycznego.</w:t>
      </w:r>
    </w:p>
    <w:p w14:paraId="4B58352D" w14:textId="77777777" w:rsidR="00C25BFE" w:rsidRDefault="00C25BFE" w:rsidP="00AE0713">
      <w:pPr>
        <w:spacing w:line="320" w:lineRule="exact"/>
        <w:jc w:val="both"/>
        <w:rPr>
          <w:rFonts w:cs="Arial"/>
          <w:sz w:val="24"/>
          <w:szCs w:val="24"/>
        </w:rPr>
      </w:pPr>
    </w:p>
    <w:p w14:paraId="1B6D48BB" w14:textId="77777777" w:rsidR="00C25BFE" w:rsidRDefault="00234FF1" w:rsidP="00AE0713">
      <w:pPr>
        <w:spacing w:line="320" w:lineRule="exact"/>
        <w:jc w:val="both"/>
        <w:rPr>
          <w:rFonts w:cs="Arial"/>
          <w:sz w:val="24"/>
          <w:szCs w:val="24"/>
        </w:rPr>
      </w:pPr>
      <w:r w:rsidRPr="00F2275C">
        <w:rPr>
          <w:rFonts w:eastAsia="Times New Roman" w:cs="Arial"/>
          <w:sz w:val="24"/>
          <w:szCs w:val="24"/>
        </w:rPr>
        <w:t>Ponadto, w celu zapewnienia terminowej realizacji zobowiązań płatniczych, wprowadzono następujące zasady:</w:t>
      </w:r>
    </w:p>
    <w:p w14:paraId="7EAEEC4A" w14:textId="529BCC8C" w:rsidR="00234FF1" w:rsidRPr="00F845B9" w:rsidRDefault="00234FF1" w:rsidP="00AE0713">
      <w:pPr>
        <w:pStyle w:val="Akapitzlist"/>
        <w:numPr>
          <w:ilvl w:val="0"/>
          <w:numId w:val="10"/>
        </w:numPr>
        <w:spacing w:line="320" w:lineRule="exact"/>
        <w:ind w:left="284" w:hanging="142"/>
        <w:jc w:val="both"/>
        <w:rPr>
          <w:rFonts w:eastAsia="Times New Roman" w:cs="Arial"/>
          <w:sz w:val="24"/>
          <w:szCs w:val="24"/>
        </w:rPr>
      </w:pPr>
      <w:r w:rsidRPr="00F845B9">
        <w:rPr>
          <w:rFonts w:eastAsia="Times New Roman" w:cs="Arial"/>
          <w:sz w:val="24"/>
          <w:szCs w:val="24"/>
        </w:rPr>
        <w:t>obowiązek niezwłocznego analizowania, wery</w:t>
      </w:r>
      <w:r w:rsidR="00C24C82">
        <w:rPr>
          <w:rFonts w:eastAsia="Times New Roman" w:cs="Arial"/>
          <w:sz w:val="24"/>
          <w:szCs w:val="24"/>
        </w:rPr>
        <w:t>fikowania</w:t>
      </w:r>
      <w:r w:rsidR="00C25BFE" w:rsidRPr="00F845B9">
        <w:rPr>
          <w:rFonts w:eastAsia="Times New Roman" w:cs="Arial"/>
          <w:sz w:val="24"/>
          <w:szCs w:val="24"/>
        </w:rPr>
        <w:t xml:space="preserve"> faktur</w:t>
      </w:r>
      <w:r w:rsidR="00D268BF" w:rsidRPr="00F845B9">
        <w:rPr>
          <w:rFonts w:eastAsia="Times New Roman" w:cs="Arial"/>
          <w:sz w:val="24"/>
          <w:szCs w:val="24"/>
        </w:rPr>
        <w:t xml:space="preserve"> </w:t>
      </w:r>
      <w:r w:rsidRPr="00F845B9">
        <w:rPr>
          <w:rFonts w:eastAsia="Times New Roman" w:cs="Arial"/>
          <w:sz w:val="24"/>
          <w:szCs w:val="24"/>
        </w:rPr>
        <w:t>z zachowaniem należytej staranności,</w:t>
      </w:r>
    </w:p>
    <w:p w14:paraId="0160639C" w14:textId="77777777" w:rsidR="00C24C82" w:rsidRDefault="00234FF1" w:rsidP="00AE0713">
      <w:pPr>
        <w:pStyle w:val="Akapitzlist"/>
        <w:numPr>
          <w:ilvl w:val="0"/>
          <w:numId w:val="10"/>
        </w:numPr>
        <w:spacing w:line="320" w:lineRule="exact"/>
        <w:ind w:left="284" w:hanging="142"/>
        <w:jc w:val="both"/>
        <w:rPr>
          <w:rFonts w:eastAsia="Times New Roman" w:cs="Arial"/>
          <w:sz w:val="24"/>
          <w:szCs w:val="24"/>
        </w:rPr>
      </w:pPr>
      <w:r w:rsidRPr="00F845B9">
        <w:rPr>
          <w:rFonts w:eastAsia="Times New Roman" w:cs="Arial"/>
          <w:sz w:val="24"/>
          <w:szCs w:val="24"/>
        </w:rPr>
        <w:t>każda fakt</w:t>
      </w:r>
      <w:r w:rsidR="00C24C82">
        <w:rPr>
          <w:rFonts w:eastAsia="Times New Roman" w:cs="Arial"/>
          <w:sz w:val="24"/>
          <w:szCs w:val="24"/>
        </w:rPr>
        <w:t>ura przeznaczona do zapłaty</w:t>
      </w:r>
      <w:r w:rsidR="00C25BFE" w:rsidRPr="00F845B9">
        <w:rPr>
          <w:rFonts w:eastAsia="Times New Roman" w:cs="Arial"/>
          <w:sz w:val="24"/>
          <w:szCs w:val="24"/>
        </w:rPr>
        <w:t xml:space="preserve"> zatwierdzana przez Marszałka </w:t>
      </w:r>
      <w:r w:rsidRPr="00F845B9">
        <w:rPr>
          <w:rFonts w:eastAsia="Times New Roman" w:cs="Arial"/>
          <w:sz w:val="24"/>
          <w:szCs w:val="24"/>
        </w:rPr>
        <w:t>Województwa Śląskiego lub osobę przez ni</w:t>
      </w:r>
      <w:r w:rsidR="00C24C82">
        <w:rPr>
          <w:rFonts w:eastAsia="Times New Roman" w:cs="Arial"/>
          <w:sz w:val="24"/>
          <w:szCs w:val="24"/>
        </w:rPr>
        <w:t>ego upoważnioną, ma wskazaną datę</w:t>
      </w:r>
      <w:r w:rsidRPr="00F845B9">
        <w:rPr>
          <w:rFonts w:eastAsia="Times New Roman" w:cs="Arial"/>
          <w:sz w:val="24"/>
          <w:szCs w:val="24"/>
        </w:rPr>
        <w:t xml:space="preserve"> zatwierdzenia</w:t>
      </w:r>
      <w:r w:rsidR="00C24C82">
        <w:rPr>
          <w:rFonts w:eastAsia="Times New Roman" w:cs="Arial"/>
          <w:sz w:val="24"/>
          <w:szCs w:val="24"/>
        </w:rPr>
        <w:t xml:space="preserve"> </w:t>
      </w:r>
    </w:p>
    <w:p w14:paraId="61E9C865" w14:textId="6F509491" w:rsidR="00234FF1" w:rsidRPr="00F845B9" w:rsidRDefault="00C24C82" w:rsidP="00AE0713">
      <w:pPr>
        <w:pStyle w:val="Akapitzlist"/>
        <w:spacing w:line="320" w:lineRule="exact"/>
        <w:ind w:left="28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 wypłaty</w:t>
      </w:r>
      <w:r w:rsidR="00234FF1" w:rsidRPr="00F845B9">
        <w:rPr>
          <w:rFonts w:eastAsia="Times New Roman" w:cs="Arial"/>
          <w:sz w:val="24"/>
          <w:szCs w:val="24"/>
        </w:rPr>
        <w:t>.</w:t>
      </w:r>
    </w:p>
    <w:p w14:paraId="60B9A5CD" w14:textId="05930E26" w:rsidR="00234FF1" w:rsidRPr="00F2275C" w:rsidRDefault="00234FF1" w:rsidP="00AE0713">
      <w:pPr>
        <w:spacing w:line="320" w:lineRule="exact"/>
        <w:jc w:val="both"/>
        <w:rPr>
          <w:rFonts w:eastAsia="Times New Roman" w:cs="Arial"/>
          <w:sz w:val="24"/>
          <w:szCs w:val="24"/>
        </w:rPr>
      </w:pPr>
    </w:p>
    <w:p w14:paraId="4D1AA4E1" w14:textId="77777777" w:rsidR="00234FF1" w:rsidRPr="00F2275C" w:rsidRDefault="00234FF1" w:rsidP="00AE0713">
      <w:pPr>
        <w:spacing w:line="320" w:lineRule="exact"/>
        <w:jc w:val="both"/>
        <w:rPr>
          <w:rFonts w:eastAsia="Times New Roman" w:cs="Arial"/>
          <w:sz w:val="24"/>
          <w:szCs w:val="24"/>
        </w:rPr>
      </w:pPr>
      <w:r w:rsidRPr="00F2275C">
        <w:rPr>
          <w:rFonts w:eastAsia="Times New Roman" w:cs="Arial"/>
          <w:sz w:val="24"/>
          <w:szCs w:val="24"/>
        </w:rPr>
        <w:t>Wdrożenie powyższych działań ma na celu pełne dostosowanie systemu rachunkowości do obowiązujących przepisów oraz zaleceń pokontrolnych.</w:t>
      </w:r>
    </w:p>
    <w:p w14:paraId="111DDE15" w14:textId="77777777" w:rsidR="00AE0713" w:rsidRDefault="00AE0713" w:rsidP="00AE0713">
      <w:pPr>
        <w:pStyle w:val="Tre0"/>
        <w:ind w:left="6372" w:firstLine="708"/>
        <w:jc w:val="both"/>
        <w:rPr>
          <w:rFonts w:cs="Arial"/>
          <w:szCs w:val="24"/>
        </w:rPr>
      </w:pPr>
    </w:p>
    <w:p w14:paraId="1D210F1F" w14:textId="77777777" w:rsidR="0019523C" w:rsidRDefault="0019523C" w:rsidP="00AE0713">
      <w:pPr>
        <w:pStyle w:val="Tre0"/>
        <w:ind w:left="6372" w:firstLine="708"/>
        <w:jc w:val="both"/>
        <w:rPr>
          <w:rFonts w:cs="Arial"/>
          <w:szCs w:val="24"/>
        </w:rPr>
      </w:pPr>
    </w:p>
    <w:p w14:paraId="7E8C22AD" w14:textId="77777777" w:rsidR="0019523C" w:rsidRDefault="0019523C" w:rsidP="00AE0713">
      <w:pPr>
        <w:pStyle w:val="Tre0"/>
        <w:ind w:left="6372" w:firstLine="708"/>
        <w:jc w:val="both"/>
        <w:rPr>
          <w:rFonts w:cs="Arial"/>
          <w:szCs w:val="24"/>
        </w:rPr>
      </w:pPr>
    </w:p>
    <w:p w14:paraId="27D8CAA5" w14:textId="77777777" w:rsidR="0019523C" w:rsidRDefault="0019523C" w:rsidP="00AE0713">
      <w:pPr>
        <w:pStyle w:val="Tre0"/>
        <w:ind w:left="6372" w:firstLine="708"/>
        <w:jc w:val="both"/>
        <w:rPr>
          <w:rFonts w:cs="Arial"/>
          <w:szCs w:val="24"/>
        </w:rPr>
      </w:pPr>
    </w:p>
    <w:p w14:paraId="34D78080" w14:textId="4C4050E9" w:rsidR="006E337A" w:rsidRPr="00F907EA" w:rsidRDefault="006E337A" w:rsidP="00F907EA">
      <w:pPr>
        <w:pStyle w:val="Tre0"/>
        <w:jc w:val="both"/>
        <w:rPr>
          <w:rFonts w:cs="Arial"/>
          <w:sz w:val="22"/>
          <w:szCs w:val="22"/>
        </w:rPr>
      </w:pPr>
      <w:r w:rsidRPr="00F907EA">
        <w:rPr>
          <w:rFonts w:cs="Arial"/>
          <w:sz w:val="22"/>
          <w:szCs w:val="22"/>
        </w:rPr>
        <w:t>Z poważaniem,</w:t>
      </w:r>
    </w:p>
    <w:p w14:paraId="75CFBC80" w14:textId="77777777" w:rsidR="00F907EA" w:rsidRDefault="00F907EA" w:rsidP="00F907EA">
      <w:pPr>
        <w:pStyle w:val="Tre0"/>
        <w:jc w:val="both"/>
        <w:rPr>
          <w:rFonts w:cs="Arial"/>
          <w:sz w:val="22"/>
          <w:szCs w:val="22"/>
        </w:rPr>
      </w:pPr>
    </w:p>
    <w:p w14:paraId="5A6CDC46" w14:textId="70DD5340" w:rsidR="00F907EA" w:rsidRPr="00F907EA" w:rsidRDefault="00F907EA" w:rsidP="00F907EA">
      <w:pPr>
        <w:pStyle w:val="Tre0"/>
        <w:jc w:val="both"/>
        <w:rPr>
          <w:rFonts w:cs="Arial"/>
          <w:sz w:val="22"/>
          <w:szCs w:val="22"/>
        </w:rPr>
      </w:pPr>
      <w:r w:rsidRPr="00F907EA">
        <w:rPr>
          <w:rFonts w:cs="Arial"/>
          <w:sz w:val="22"/>
          <w:szCs w:val="22"/>
        </w:rPr>
        <w:t>z up. Marszałka Województwa Śląskiego</w:t>
      </w:r>
    </w:p>
    <w:p w14:paraId="24DBD90D" w14:textId="5CF3E9C8" w:rsidR="00F907EA" w:rsidRPr="00F907EA" w:rsidRDefault="00F907EA" w:rsidP="00F907EA">
      <w:pPr>
        <w:pStyle w:val="Tre0"/>
        <w:jc w:val="both"/>
        <w:rPr>
          <w:rFonts w:cs="Arial"/>
          <w:i/>
          <w:iCs/>
          <w:sz w:val="22"/>
          <w:szCs w:val="22"/>
        </w:rPr>
      </w:pPr>
      <w:r w:rsidRPr="00F907EA">
        <w:rPr>
          <w:rFonts w:cs="Arial"/>
          <w:i/>
          <w:iCs/>
          <w:sz w:val="22"/>
          <w:szCs w:val="22"/>
        </w:rPr>
        <w:t>Leszek Pietraszek</w:t>
      </w:r>
    </w:p>
    <w:p w14:paraId="145C812A" w14:textId="5D0F2288" w:rsidR="00F907EA" w:rsidRPr="00F907EA" w:rsidRDefault="00F907EA" w:rsidP="00F907EA">
      <w:pPr>
        <w:pStyle w:val="Tre0"/>
        <w:jc w:val="both"/>
        <w:rPr>
          <w:rFonts w:cs="Arial"/>
          <w:sz w:val="22"/>
          <w:szCs w:val="22"/>
        </w:rPr>
      </w:pPr>
      <w:r w:rsidRPr="00F907EA">
        <w:rPr>
          <w:rFonts w:cs="Arial"/>
          <w:sz w:val="22"/>
          <w:szCs w:val="22"/>
        </w:rPr>
        <w:t>Wicemarszałek Województwa Śląskiego</w:t>
      </w:r>
    </w:p>
    <w:p w14:paraId="649D214C" w14:textId="018C2900" w:rsidR="002A482F" w:rsidRPr="00F2275C" w:rsidRDefault="002A482F" w:rsidP="00AE0713">
      <w:pPr>
        <w:pStyle w:val="Tre12"/>
        <w:tabs>
          <w:tab w:val="clear" w:pos="1796"/>
          <w:tab w:val="clear" w:pos="5103"/>
          <w:tab w:val="left" w:pos="4536"/>
        </w:tabs>
        <w:spacing w:after="0"/>
        <w:jc w:val="both"/>
        <w:rPr>
          <w:rFonts w:cs="Arial"/>
          <w:szCs w:val="24"/>
        </w:rPr>
      </w:pPr>
    </w:p>
    <w:p w14:paraId="00FEA265" w14:textId="27432898" w:rsidR="00AE0713" w:rsidRPr="00F2275C" w:rsidRDefault="00AE0713" w:rsidP="00AE0713">
      <w:pPr>
        <w:pStyle w:val="Tre0"/>
        <w:jc w:val="both"/>
        <w:rPr>
          <w:rFonts w:cs="Arial"/>
          <w:szCs w:val="24"/>
        </w:rPr>
      </w:pPr>
    </w:p>
    <w:p w14:paraId="14116264" w14:textId="34ADC045" w:rsidR="00AE0713" w:rsidRDefault="00AE0713" w:rsidP="00AE0713">
      <w:pPr>
        <w:pStyle w:val="Tre12"/>
        <w:tabs>
          <w:tab w:val="clear" w:pos="1796"/>
          <w:tab w:val="clear" w:pos="5103"/>
          <w:tab w:val="left" w:pos="4536"/>
        </w:tabs>
        <w:spacing w:after="0"/>
        <w:jc w:val="both"/>
        <w:rPr>
          <w:rFonts w:cs="Arial"/>
          <w:sz w:val="20"/>
        </w:rPr>
      </w:pPr>
    </w:p>
    <w:p w14:paraId="08B5D449" w14:textId="27CE8587" w:rsidR="0019523C" w:rsidRDefault="0019523C" w:rsidP="0019523C">
      <w:pPr>
        <w:pStyle w:val="Tre0"/>
      </w:pPr>
    </w:p>
    <w:p w14:paraId="38E553E6" w14:textId="424A85B0" w:rsidR="0019523C" w:rsidRDefault="0019523C" w:rsidP="0019523C">
      <w:pPr>
        <w:pStyle w:val="Tre0"/>
      </w:pPr>
    </w:p>
    <w:p w14:paraId="3FF7763F" w14:textId="3C3FF6DF" w:rsidR="0019523C" w:rsidRDefault="0019523C" w:rsidP="0019523C">
      <w:pPr>
        <w:pStyle w:val="Tre0"/>
      </w:pPr>
    </w:p>
    <w:p w14:paraId="7B134529" w14:textId="16EF8C3C" w:rsidR="009D1113" w:rsidRPr="00F907EA" w:rsidRDefault="00C25BFE" w:rsidP="00AE0713">
      <w:pPr>
        <w:pStyle w:val="Tre12"/>
        <w:tabs>
          <w:tab w:val="clear" w:pos="1796"/>
          <w:tab w:val="clear" w:pos="5103"/>
          <w:tab w:val="left" w:pos="4536"/>
        </w:tabs>
        <w:spacing w:after="0"/>
        <w:jc w:val="both"/>
        <w:rPr>
          <w:rFonts w:cs="Arial"/>
          <w:sz w:val="20"/>
        </w:rPr>
      </w:pPr>
      <w:r w:rsidRPr="00F907EA">
        <w:rPr>
          <w:rFonts w:cs="Arial"/>
          <w:sz w:val="20"/>
        </w:rPr>
        <w:t>Otrzymują:</w:t>
      </w:r>
      <w:r w:rsidR="00AE0713" w:rsidRPr="00F907EA">
        <w:rPr>
          <w:rFonts w:cs="Arial"/>
          <w:sz w:val="20"/>
        </w:rPr>
        <w:t xml:space="preserve"> </w:t>
      </w:r>
      <w:r w:rsidR="002A482F" w:rsidRPr="00F907EA">
        <w:rPr>
          <w:rFonts w:cs="Arial"/>
          <w:sz w:val="20"/>
        </w:rPr>
        <w:t>Adresat,</w:t>
      </w:r>
      <w:r w:rsidRPr="00F907EA">
        <w:rPr>
          <w:rFonts w:cs="Arial"/>
          <w:sz w:val="20"/>
        </w:rPr>
        <w:t xml:space="preserve"> </w:t>
      </w:r>
      <w:r w:rsidR="006E337A" w:rsidRPr="00F907EA">
        <w:rPr>
          <w:rFonts w:cs="Arial"/>
          <w:sz w:val="20"/>
        </w:rPr>
        <w:t xml:space="preserve">(do wiadomości)  </w:t>
      </w:r>
      <w:r w:rsidR="002A482F" w:rsidRPr="00F907EA">
        <w:rPr>
          <w:rFonts w:cs="Arial"/>
          <w:sz w:val="20"/>
        </w:rPr>
        <w:t>kopia a/a</w:t>
      </w:r>
    </w:p>
    <w:sectPr w:rsidR="009D1113" w:rsidRPr="00F907EA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2900" w14:textId="77777777" w:rsidR="00596AE7" w:rsidRDefault="00596AE7" w:rsidP="00AB4A4A">
      <w:r>
        <w:separator/>
      </w:r>
    </w:p>
  </w:endnote>
  <w:endnote w:type="continuationSeparator" w:id="0">
    <w:p w14:paraId="67F112EF" w14:textId="77777777" w:rsidR="00596AE7" w:rsidRDefault="00596A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63F7" w14:textId="68F652E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773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773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471" w14:textId="4F8655D3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773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773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D980" w14:textId="77777777" w:rsidR="00596AE7" w:rsidRDefault="00596AE7" w:rsidP="00AB4A4A">
      <w:r>
        <w:separator/>
      </w:r>
    </w:p>
  </w:footnote>
  <w:footnote w:type="continuationSeparator" w:id="0">
    <w:p w14:paraId="76362BB4" w14:textId="77777777" w:rsidR="00596AE7" w:rsidRDefault="00596AE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9DB" w14:textId="5EBF8735" w:rsidR="001C4AA2" w:rsidRDefault="00F907EA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74B2F855" wp14:editId="10EDCD4B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0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E43384" wp14:editId="23991CA8">
          <wp:simplePos x="0" y="0"/>
          <wp:positionH relativeFrom="margin">
            <wp:posOffset>118109</wp:posOffset>
          </wp:positionH>
          <wp:positionV relativeFrom="paragraph">
            <wp:posOffset>3368675</wp:posOffset>
          </wp:positionV>
          <wp:extent cx="1343025" cy="219767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85" cy="22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3ED1A5E" wp14:editId="7A1970F8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DEB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D1A5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3D0FDEB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91"/>
    <w:multiLevelType w:val="hybridMultilevel"/>
    <w:tmpl w:val="77765C7C"/>
    <w:lvl w:ilvl="0" w:tplc="83A8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A7973A2"/>
    <w:multiLevelType w:val="hybridMultilevel"/>
    <w:tmpl w:val="B9686C6E"/>
    <w:lvl w:ilvl="0" w:tplc="3B34A7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D2F"/>
    <w:multiLevelType w:val="hybridMultilevel"/>
    <w:tmpl w:val="9A74DE32"/>
    <w:lvl w:ilvl="0" w:tplc="5A5A9A08">
      <w:start w:val="1"/>
      <w:numFmt w:val="lowerLetter"/>
      <w:lvlText w:val="%1)"/>
      <w:lvlJc w:val="left"/>
      <w:pPr>
        <w:ind w:left="643" w:hanging="360"/>
      </w:pPr>
    </w:lvl>
    <w:lvl w:ilvl="1" w:tplc="985A283A" w:tentative="1">
      <w:start w:val="1"/>
      <w:numFmt w:val="lowerLetter"/>
      <w:lvlText w:val="%2."/>
      <w:lvlJc w:val="left"/>
      <w:pPr>
        <w:ind w:left="1363" w:hanging="360"/>
      </w:pPr>
    </w:lvl>
    <w:lvl w:ilvl="2" w:tplc="AFAA88BC" w:tentative="1">
      <w:start w:val="1"/>
      <w:numFmt w:val="lowerRoman"/>
      <w:lvlText w:val="%3."/>
      <w:lvlJc w:val="right"/>
      <w:pPr>
        <w:ind w:left="2083" w:hanging="180"/>
      </w:pPr>
    </w:lvl>
    <w:lvl w:ilvl="3" w:tplc="09A8EC3A" w:tentative="1">
      <w:start w:val="1"/>
      <w:numFmt w:val="decimal"/>
      <w:lvlText w:val="%4."/>
      <w:lvlJc w:val="left"/>
      <w:pPr>
        <w:ind w:left="2803" w:hanging="360"/>
      </w:pPr>
    </w:lvl>
    <w:lvl w:ilvl="4" w:tplc="0896B016" w:tentative="1">
      <w:start w:val="1"/>
      <w:numFmt w:val="lowerLetter"/>
      <w:lvlText w:val="%5."/>
      <w:lvlJc w:val="left"/>
      <w:pPr>
        <w:ind w:left="3523" w:hanging="360"/>
      </w:pPr>
    </w:lvl>
    <w:lvl w:ilvl="5" w:tplc="D6E6F3FE" w:tentative="1">
      <w:start w:val="1"/>
      <w:numFmt w:val="lowerRoman"/>
      <w:lvlText w:val="%6."/>
      <w:lvlJc w:val="right"/>
      <w:pPr>
        <w:ind w:left="4243" w:hanging="180"/>
      </w:pPr>
    </w:lvl>
    <w:lvl w:ilvl="6" w:tplc="E5D83AD8" w:tentative="1">
      <w:start w:val="1"/>
      <w:numFmt w:val="decimal"/>
      <w:lvlText w:val="%7."/>
      <w:lvlJc w:val="left"/>
      <w:pPr>
        <w:ind w:left="4963" w:hanging="360"/>
      </w:pPr>
    </w:lvl>
    <w:lvl w:ilvl="7" w:tplc="D11221B2" w:tentative="1">
      <w:start w:val="1"/>
      <w:numFmt w:val="lowerLetter"/>
      <w:lvlText w:val="%8."/>
      <w:lvlJc w:val="left"/>
      <w:pPr>
        <w:ind w:left="5683" w:hanging="360"/>
      </w:pPr>
    </w:lvl>
    <w:lvl w:ilvl="8" w:tplc="F1FA87B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B74192"/>
    <w:multiLevelType w:val="multilevel"/>
    <w:tmpl w:val="A76E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0404B5F"/>
    <w:multiLevelType w:val="hybridMultilevel"/>
    <w:tmpl w:val="74B48E04"/>
    <w:lvl w:ilvl="0" w:tplc="EFEA7412">
      <w:start w:val="1"/>
      <w:numFmt w:val="lowerLetter"/>
      <w:lvlText w:val="%1)"/>
      <w:lvlJc w:val="left"/>
      <w:pPr>
        <w:ind w:left="1004" w:hanging="360"/>
      </w:pPr>
    </w:lvl>
    <w:lvl w:ilvl="1" w:tplc="3B34A7F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52EF4C2" w:tentative="1">
      <w:start w:val="1"/>
      <w:numFmt w:val="lowerRoman"/>
      <w:lvlText w:val="%3."/>
      <w:lvlJc w:val="right"/>
      <w:pPr>
        <w:ind w:left="2444" w:hanging="180"/>
      </w:pPr>
    </w:lvl>
    <w:lvl w:ilvl="3" w:tplc="6D4C988E" w:tentative="1">
      <w:start w:val="1"/>
      <w:numFmt w:val="decimal"/>
      <w:lvlText w:val="%4."/>
      <w:lvlJc w:val="left"/>
      <w:pPr>
        <w:ind w:left="3164" w:hanging="360"/>
      </w:pPr>
    </w:lvl>
    <w:lvl w:ilvl="4" w:tplc="FBB60840" w:tentative="1">
      <w:start w:val="1"/>
      <w:numFmt w:val="lowerLetter"/>
      <w:lvlText w:val="%5."/>
      <w:lvlJc w:val="left"/>
      <w:pPr>
        <w:ind w:left="3884" w:hanging="360"/>
      </w:pPr>
    </w:lvl>
    <w:lvl w:ilvl="5" w:tplc="CC4AB178" w:tentative="1">
      <w:start w:val="1"/>
      <w:numFmt w:val="lowerRoman"/>
      <w:lvlText w:val="%6."/>
      <w:lvlJc w:val="right"/>
      <w:pPr>
        <w:ind w:left="4604" w:hanging="180"/>
      </w:pPr>
    </w:lvl>
    <w:lvl w:ilvl="6" w:tplc="C85624D2" w:tentative="1">
      <w:start w:val="1"/>
      <w:numFmt w:val="decimal"/>
      <w:lvlText w:val="%7."/>
      <w:lvlJc w:val="left"/>
      <w:pPr>
        <w:ind w:left="5324" w:hanging="360"/>
      </w:pPr>
    </w:lvl>
    <w:lvl w:ilvl="7" w:tplc="E08C143A" w:tentative="1">
      <w:start w:val="1"/>
      <w:numFmt w:val="lowerLetter"/>
      <w:lvlText w:val="%8."/>
      <w:lvlJc w:val="left"/>
      <w:pPr>
        <w:ind w:left="6044" w:hanging="360"/>
      </w:pPr>
    </w:lvl>
    <w:lvl w:ilvl="8" w:tplc="439295B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38480E"/>
    <w:multiLevelType w:val="multilevel"/>
    <w:tmpl w:val="C82E1140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7" w15:restartNumberingAfterBreak="0">
    <w:nsid w:val="5AB773F8"/>
    <w:multiLevelType w:val="hybridMultilevel"/>
    <w:tmpl w:val="63F4E5B0"/>
    <w:lvl w:ilvl="0" w:tplc="3FE0EE04">
      <w:start w:val="5"/>
      <w:numFmt w:val="lowerLetter"/>
      <w:lvlText w:val="%1)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49698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10AE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80B54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B84A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DA08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6D2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07C98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4D242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2D72C3"/>
    <w:multiLevelType w:val="multilevel"/>
    <w:tmpl w:val="6C7EB540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6FEF734B"/>
    <w:multiLevelType w:val="hybridMultilevel"/>
    <w:tmpl w:val="A672FF46"/>
    <w:lvl w:ilvl="0" w:tplc="0B2A8E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C6023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F3035CE" w:tentative="1">
      <w:start w:val="1"/>
      <w:numFmt w:val="lowerRoman"/>
      <w:lvlText w:val="%3."/>
      <w:lvlJc w:val="right"/>
      <w:pPr>
        <w:ind w:left="2160" w:hanging="180"/>
      </w:pPr>
    </w:lvl>
    <w:lvl w:ilvl="3" w:tplc="8A58C300" w:tentative="1">
      <w:start w:val="1"/>
      <w:numFmt w:val="decimal"/>
      <w:lvlText w:val="%4."/>
      <w:lvlJc w:val="left"/>
      <w:pPr>
        <w:ind w:left="2880" w:hanging="360"/>
      </w:pPr>
    </w:lvl>
    <w:lvl w:ilvl="4" w:tplc="680C34A8" w:tentative="1">
      <w:start w:val="1"/>
      <w:numFmt w:val="lowerLetter"/>
      <w:lvlText w:val="%5."/>
      <w:lvlJc w:val="left"/>
      <w:pPr>
        <w:ind w:left="3600" w:hanging="360"/>
      </w:pPr>
    </w:lvl>
    <w:lvl w:ilvl="5" w:tplc="705CFAC8" w:tentative="1">
      <w:start w:val="1"/>
      <w:numFmt w:val="lowerRoman"/>
      <w:lvlText w:val="%6."/>
      <w:lvlJc w:val="right"/>
      <w:pPr>
        <w:ind w:left="4320" w:hanging="180"/>
      </w:pPr>
    </w:lvl>
    <w:lvl w:ilvl="6" w:tplc="5E2ACD9E" w:tentative="1">
      <w:start w:val="1"/>
      <w:numFmt w:val="decimal"/>
      <w:lvlText w:val="%7."/>
      <w:lvlJc w:val="left"/>
      <w:pPr>
        <w:ind w:left="5040" w:hanging="360"/>
      </w:pPr>
    </w:lvl>
    <w:lvl w:ilvl="7" w:tplc="9FD64FD0" w:tentative="1">
      <w:start w:val="1"/>
      <w:numFmt w:val="lowerLetter"/>
      <w:lvlText w:val="%8."/>
      <w:lvlJc w:val="left"/>
      <w:pPr>
        <w:ind w:left="5760" w:hanging="360"/>
      </w:pPr>
    </w:lvl>
    <w:lvl w:ilvl="8" w:tplc="2E3053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0ECA"/>
    <w:rsid w:val="00027597"/>
    <w:rsid w:val="00033271"/>
    <w:rsid w:val="00040B47"/>
    <w:rsid w:val="00060AC9"/>
    <w:rsid w:val="000676B4"/>
    <w:rsid w:val="00082EBA"/>
    <w:rsid w:val="000A6DD0"/>
    <w:rsid w:val="000E63B0"/>
    <w:rsid w:val="000F2775"/>
    <w:rsid w:val="000F30DF"/>
    <w:rsid w:val="00101462"/>
    <w:rsid w:val="0013636D"/>
    <w:rsid w:val="00142620"/>
    <w:rsid w:val="00160961"/>
    <w:rsid w:val="00170ADC"/>
    <w:rsid w:val="00173E4B"/>
    <w:rsid w:val="00180825"/>
    <w:rsid w:val="0019523C"/>
    <w:rsid w:val="00197E93"/>
    <w:rsid w:val="001A0FF3"/>
    <w:rsid w:val="001A7EEE"/>
    <w:rsid w:val="001C4AA2"/>
    <w:rsid w:val="001D5529"/>
    <w:rsid w:val="001D6631"/>
    <w:rsid w:val="001E4655"/>
    <w:rsid w:val="001E55BA"/>
    <w:rsid w:val="001E6843"/>
    <w:rsid w:val="001E6FE6"/>
    <w:rsid w:val="001F40E6"/>
    <w:rsid w:val="001F60AB"/>
    <w:rsid w:val="002007C3"/>
    <w:rsid w:val="002012A4"/>
    <w:rsid w:val="00213C0D"/>
    <w:rsid w:val="00224F5C"/>
    <w:rsid w:val="00234FF1"/>
    <w:rsid w:val="002369DC"/>
    <w:rsid w:val="0023706B"/>
    <w:rsid w:val="0024013A"/>
    <w:rsid w:val="00240EDE"/>
    <w:rsid w:val="00245ADF"/>
    <w:rsid w:val="0024632C"/>
    <w:rsid w:val="00264115"/>
    <w:rsid w:val="00274526"/>
    <w:rsid w:val="00277368"/>
    <w:rsid w:val="002777FE"/>
    <w:rsid w:val="00282C05"/>
    <w:rsid w:val="0028415A"/>
    <w:rsid w:val="002849FE"/>
    <w:rsid w:val="00286B41"/>
    <w:rsid w:val="00297170"/>
    <w:rsid w:val="002972E8"/>
    <w:rsid w:val="002A482F"/>
    <w:rsid w:val="002C6693"/>
    <w:rsid w:val="002E3FFD"/>
    <w:rsid w:val="003039A5"/>
    <w:rsid w:val="00310EED"/>
    <w:rsid w:val="0031614F"/>
    <w:rsid w:val="00317313"/>
    <w:rsid w:val="00324552"/>
    <w:rsid w:val="00327C8F"/>
    <w:rsid w:val="00333A58"/>
    <w:rsid w:val="00337A5E"/>
    <w:rsid w:val="00341F80"/>
    <w:rsid w:val="00366F18"/>
    <w:rsid w:val="0038311D"/>
    <w:rsid w:val="00390108"/>
    <w:rsid w:val="003B5274"/>
    <w:rsid w:val="003C15EC"/>
    <w:rsid w:val="003D4CDD"/>
    <w:rsid w:val="003D4CF3"/>
    <w:rsid w:val="003E0AD8"/>
    <w:rsid w:val="003E5C79"/>
    <w:rsid w:val="003E64C0"/>
    <w:rsid w:val="003F7A20"/>
    <w:rsid w:val="0040055C"/>
    <w:rsid w:val="004060DA"/>
    <w:rsid w:val="00422D9F"/>
    <w:rsid w:val="00422EDA"/>
    <w:rsid w:val="00425493"/>
    <w:rsid w:val="004279B0"/>
    <w:rsid w:val="004469C4"/>
    <w:rsid w:val="00460BA1"/>
    <w:rsid w:val="00465249"/>
    <w:rsid w:val="004653C9"/>
    <w:rsid w:val="0046670B"/>
    <w:rsid w:val="00470595"/>
    <w:rsid w:val="00473297"/>
    <w:rsid w:val="00473A60"/>
    <w:rsid w:val="00476278"/>
    <w:rsid w:val="00491C18"/>
    <w:rsid w:val="004A0741"/>
    <w:rsid w:val="004A1F4D"/>
    <w:rsid w:val="004A43EC"/>
    <w:rsid w:val="004B0A13"/>
    <w:rsid w:val="004B21A9"/>
    <w:rsid w:val="004B3D78"/>
    <w:rsid w:val="004B5F03"/>
    <w:rsid w:val="004C0CCA"/>
    <w:rsid w:val="004D3EA7"/>
    <w:rsid w:val="004E0604"/>
    <w:rsid w:val="004E21EA"/>
    <w:rsid w:val="004E50F3"/>
    <w:rsid w:val="004F2B42"/>
    <w:rsid w:val="004F49A5"/>
    <w:rsid w:val="00506E50"/>
    <w:rsid w:val="005223DD"/>
    <w:rsid w:val="00526507"/>
    <w:rsid w:val="00526AFF"/>
    <w:rsid w:val="00530D7C"/>
    <w:rsid w:val="00540E04"/>
    <w:rsid w:val="00541D56"/>
    <w:rsid w:val="00550F41"/>
    <w:rsid w:val="005601EA"/>
    <w:rsid w:val="005637DD"/>
    <w:rsid w:val="005660E1"/>
    <w:rsid w:val="00594BEE"/>
    <w:rsid w:val="00596AE7"/>
    <w:rsid w:val="005A0B4E"/>
    <w:rsid w:val="005B16FB"/>
    <w:rsid w:val="005C26E2"/>
    <w:rsid w:val="005D4748"/>
    <w:rsid w:val="005F1C87"/>
    <w:rsid w:val="005F2DB1"/>
    <w:rsid w:val="005F3FBA"/>
    <w:rsid w:val="005F65DE"/>
    <w:rsid w:val="00604101"/>
    <w:rsid w:val="0060741F"/>
    <w:rsid w:val="00610C87"/>
    <w:rsid w:val="00614B84"/>
    <w:rsid w:val="00633FD5"/>
    <w:rsid w:val="006476FE"/>
    <w:rsid w:val="00651A52"/>
    <w:rsid w:val="00652317"/>
    <w:rsid w:val="00656933"/>
    <w:rsid w:val="00661F57"/>
    <w:rsid w:val="00665345"/>
    <w:rsid w:val="006917EA"/>
    <w:rsid w:val="00697952"/>
    <w:rsid w:val="006A0688"/>
    <w:rsid w:val="006D557C"/>
    <w:rsid w:val="006E337A"/>
    <w:rsid w:val="006F6030"/>
    <w:rsid w:val="00701A7A"/>
    <w:rsid w:val="007079D0"/>
    <w:rsid w:val="00715B18"/>
    <w:rsid w:val="00716D7A"/>
    <w:rsid w:val="00746624"/>
    <w:rsid w:val="00753D3C"/>
    <w:rsid w:val="007625B3"/>
    <w:rsid w:val="00763975"/>
    <w:rsid w:val="007656FA"/>
    <w:rsid w:val="00780979"/>
    <w:rsid w:val="00782DDC"/>
    <w:rsid w:val="00785C89"/>
    <w:rsid w:val="0079165A"/>
    <w:rsid w:val="00795194"/>
    <w:rsid w:val="007A5FA7"/>
    <w:rsid w:val="007B3AC5"/>
    <w:rsid w:val="007C4D94"/>
    <w:rsid w:val="007E162A"/>
    <w:rsid w:val="007E5643"/>
    <w:rsid w:val="007E7AB8"/>
    <w:rsid w:val="007F0F31"/>
    <w:rsid w:val="007F4752"/>
    <w:rsid w:val="007F513A"/>
    <w:rsid w:val="00801EA5"/>
    <w:rsid w:val="00810EB7"/>
    <w:rsid w:val="00811248"/>
    <w:rsid w:val="00814C20"/>
    <w:rsid w:val="008177A4"/>
    <w:rsid w:val="008214A0"/>
    <w:rsid w:val="00824636"/>
    <w:rsid w:val="00836CB3"/>
    <w:rsid w:val="0084242E"/>
    <w:rsid w:val="008560FE"/>
    <w:rsid w:val="008574EB"/>
    <w:rsid w:val="0088682B"/>
    <w:rsid w:val="00891CDE"/>
    <w:rsid w:val="008943E8"/>
    <w:rsid w:val="00897863"/>
    <w:rsid w:val="008A1632"/>
    <w:rsid w:val="008A4948"/>
    <w:rsid w:val="008B0DE4"/>
    <w:rsid w:val="008B33AA"/>
    <w:rsid w:val="008F3A1B"/>
    <w:rsid w:val="008F58CF"/>
    <w:rsid w:val="0091363F"/>
    <w:rsid w:val="0091628D"/>
    <w:rsid w:val="00935C76"/>
    <w:rsid w:val="00937A00"/>
    <w:rsid w:val="009465B8"/>
    <w:rsid w:val="00946981"/>
    <w:rsid w:val="0095386C"/>
    <w:rsid w:val="009543E1"/>
    <w:rsid w:val="00954FC8"/>
    <w:rsid w:val="00964842"/>
    <w:rsid w:val="00982ADF"/>
    <w:rsid w:val="00984833"/>
    <w:rsid w:val="009A1138"/>
    <w:rsid w:val="009B7564"/>
    <w:rsid w:val="009B7E49"/>
    <w:rsid w:val="009D1113"/>
    <w:rsid w:val="009E2AAC"/>
    <w:rsid w:val="009E7709"/>
    <w:rsid w:val="009E781A"/>
    <w:rsid w:val="009F1C7B"/>
    <w:rsid w:val="00A00D99"/>
    <w:rsid w:val="00A03081"/>
    <w:rsid w:val="00A23426"/>
    <w:rsid w:val="00A2630E"/>
    <w:rsid w:val="00A369CB"/>
    <w:rsid w:val="00A47B51"/>
    <w:rsid w:val="00A50355"/>
    <w:rsid w:val="00A60566"/>
    <w:rsid w:val="00A64717"/>
    <w:rsid w:val="00A81473"/>
    <w:rsid w:val="00A82E72"/>
    <w:rsid w:val="00A9282A"/>
    <w:rsid w:val="00AA0669"/>
    <w:rsid w:val="00AA2599"/>
    <w:rsid w:val="00AA345C"/>
    <w:rsid w:val="00AA39DC"/>
    <w:rsid w:val="00AB4A4A"/>
    <w:rsid w:val="00AB7874"/>
    <w:rsid w:val="00AC1FE5"/>
    <w:rsid w:val="00AD678C"/>
    <w:rsid w:val="00AE0713"/>
    <w:rsid w:val="00AE37DA"/>
    <w:rsid w:val="00AF0361"/>
    <w:rsid w:val="00AF2913"/>
    <w:rsid w:val="00AF2971"/>
    <w:rsid w:val="00AF6C86"/>
    <w:rsid w:val="00B004B0"/>
    <w:rsid w:val="00B033BE"/>
    <w:rsid w:val="00B10A69"/>
    <w:rsid w:val="00B12132"/>
    <w:rsid w:val="00B138F8"/>
    <w:rsid w:val="00B23FC7"/>
    <w:rsid w:val="00B24AEA"/>
    <w:rsid w:val="00B3477F"/>
    <w:rsid w:val="00B37DBE"/>
    <w:rsid w:val="00B37FC8"/>
    <w:rsid w:val="00B4557C"/>
    <w:rsid w:val="00B633D8"/>
    <w:rsid w:val="00B677EF"/>
    <w:rsid w:val="00B822AA"/>
    <w:rsid w:val="00BA3D58"/>
    <w:rsid w:val="00BA5AC0"/>
    <w:rsid w:val="00BA7D0A"/>
    <w:rsid w:val="00BB474C"/>
    <w:rsid w:val="00BC3E20"/>
    <w:rsid w:val="00BC51AC"/>
    <w:rsid w:val="00BC56C4"/>
    <w:rsid w:val="00BC7B1B"/>
    <w:rsid w:val="00BD0CB4"/>
    <w:rsid w:val="00BD0D20"/>
    <w:rsid w:val="00BD1108"/>
    <w:rsid w:val="00BD16BE"/>
    <w:rsid w:val="00BF725F"/>
    <w:rsid w:val="00BF7C94"/>
    <w:rsid w:val="00C05F41"/>
    <w:rsid w:val="00C11FDB"/>
    <w:rsid w:val="00C12293"/>
    <w:rsid w:val="00C14E3C"/>
    <w:rsid w:val="00C214A7"/>
    <w:rsid w:val="00C24C82"/>
    <w:rsid w:val="00C25BFE"/>
    <w:rsid w:val="00C33777"/>
    <w:rsid w:val="00C35961"/>
    <w:rsid w:val="00C40CE6"/>
    <w:rsid w:val="00C41BF4"/>
    <w:rsid w:val="00C44AD4"/>
    <w:rsid w:val="00C609B0"/>
    <w:rsid w:val="00C64C68"/>
    <w:rsid w:val="00C869F7"/>
    <w:rsid w:val="00C87348"/>
    <w:rsid w:val="00C92164"/>
    <w:rsid w:val="00C92B73"/>
    <w:rsid w:val="00CA0FFF"/>
    <w:rsid w:val="00CA3C3F"/>
    <w:rsid w:val="00CA7D31"/>
    <w:rsid w:val="00CB67C5"/>
    <w:rsid w:val="00CE76EB"/>
    <w:rsid w:val="00CF1866"/>
    <w:rsid w:val="00CF522C"/>
    <w:rsid w:val="00D0228F"/>
    <w:rsid w:val="00D0750F"/>
    <w:rsid w:val="00D1234A"/>
    <w:rsid w:val="00D16739"/>
    <w:rsid w:val="00D17504"/>
    <w:rsid w:val="00D268BF"/>
    <w:rsid w:val="00D446F2"/>
    <w:rsid w:val="00D50E2C"/>
    <w:rsid w:val="00D54B50"/>
    <w:rsid w:val="00D7567A"/>
    <w:rsid w:val="00D860E3"/>
    <w:rsid w:val="00D93330"/>
    <w:rsid w:val="00D9540E"/>
    <w:rsid w:val="00DA2F7E"/>
    <w:rsid w:val="00DA3A9B"/>
    <w:rsid w:val="00DB71A4"/>
    <w:rsid w:val="00DC38EA"/>
    <w:rsid w:val="00DD019A"/>
    <w:rsid w:val="00DD3E10"/>
    <w:rsid w:val="00DD6FA7"/>
    <w:rsid w:val="00DE0F3A"/>
    <w:rsid w:val="00DE7730"/>
    <w:rsid w:val="00DE7850"/>
    <w:rsid w:val="00E14C9A"/>
    <w:rsid w:val="00E15444"/>
    <w:rsid w:val="00E22F21"/>
    <w:rsid w:val="00E23067"/>
    <w:rsid w:val="00E31B64"/>
    <w:rsid w:val="00E3523A"/>
    <w:rsid w:val="00E527D4"/>
    <w:rsid w:val="00E53A8B"/>
    <w:rsid w:val="00E57E83"/>
    <w:rsid w:val="00E60B0C"/>
    <w:rsid w:val="00E65C46"/>
    <w:rsid w:val="00E72384"/>
    <w:rsid w:val="00EA0F67"/>
    <w:rsid w:val="00EA11BB"/>
    <w:rsid w:val="00EA411A"/>
    <w:rsid w:val="00EA5F63"/>
    <w:rsid w:val="00EA79D3"/>
    <w:rsid w:val="00EB2C80"/>
    <w:rsid w:val="00EB6D37"/>
    <w:rsid w:val="00EB6EC3"/>
    <w:rsid w:val="00ED0954"/>
    <w:rsid w:val="00ED5EAA"/>
    <w:rsid w:val="00ED6368"/>
    <w:rsid w:val="00EE77AB"/>
    <w:rsid w:val="00EF2A09"/>
    <w:rsid w:val="00F1099A"/>
    <w:rsid w:val="00F2275C"/>
    <w:rsid w:val="00F2424B"/>
    <w:rsid w:val="00F26CD3"/>
    <w:rsid w:val="00F31F78"/>
    <w:rsid w:val="00F35842"/>
    <w:rsid w:val="00F3664F"/>
    <w:rsid w:val="00F40F23"/>
    <w:rsid w:val="00F457C8"/>
    <w:rsid w:val="00F45D9D"/>
    <w:rsid w:val="00F539A6"/>
    <w:rsid w:val="00F57C35"/>
    <w:rsid w:val="00F66191"/>
    <w:rsid w:val="00F83FD3"/>
    <w:rsid w:val="00F845B9"/>
    <w:rsid w:val="00F907EA"/>
    <w:rsid w:val="00F91D98"/>
    <w:rsid w:val="00F9382C"/>
    <w:rsid w:val="00F94CC5"/>
    <w:rsid w:val="00F9639E"/>
    <w:rsid w:val="00FA37D6"/>
    <w:rsid w:val="00FA6EFF"/>
    <w:rsid w:val="00FB3A61"/>
    <w:rsid w:val="00FC41E0"/>
    <w:rsid w:val="00FC5FFB"/>
    <w:rsid w:val="00FC63DF"/>
    <w:rsid w:val="00FC6A14"/>
    <w:rsid w:val="00FE1246"/>
    <w:rsid w:val="00FE67FE"/>
    <w:rsid w:val="00FF1CA3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5DEB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apple-tab-span">
    <w:name w:val="apple-tab-span"/>
    <w:basedOn w:val="Domylnaczcionkaakapitu"/>
    <w:rsid w:val="00234FF1"/>
  </w:style>
  <w:style w:type="paragraph" w:styleId="Akapitzlist">
    <w:name w:val="List Paragraph"/>
    <w:basedOn w:val="Normalny"/>
    <w:uiPriority w:val="34"/>
    <w:locked/>
    <w:rsid w:val="00F84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9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9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7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90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7E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4EC19-4971-45E4-A187-F0D575C3E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F3DD9-99B8-4E5E-9216-C7F8A0047B3D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3.xml><?xml version="1.0" encoding="utf-8"?>
<ds:datastoreItem xmlns:ds="http://schemas.openxmlformats.org/officeDocument/2006/customXml" ds:itemID="{EEE56032-2E9D-4BEE-A306-2B3C85A390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49A46-C05F-4459-B77A-507765F6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2025-04-28T05:46:00Z</cp:lastPrinted>
  <dcterms:created xsi:type="dcterms:W3CDTF">2025-05-12T09:45:00Z</dcterms:created>
  <dcterms:modified xsi:type="dcterms:W3CDTF">2025-05-12T09:45:00Z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