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2A482F" w:rsidRPr="005F65DE" w14:paraId="002F5FC3" w14:textId="77777777" w:rsidTr="005E3068">
        <w:trPr>
          <w:trHeight w:val="2274"/>
        </w:trPr>
        <w:tc>
          <w:tcPr>
            <w:tcW w:w="5778" w:type="dxa"/>
          </w:tcPr>
          <w:p w14:paraId="49D11E8D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  <w:permStart w:id="377360061" w:edGrp="everyone"/>
          </w:p>
          <w:p w14:paraId="768DF30B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3EB1D572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377360061"/>
          <w:p w14:paraId="47565858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56881151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3D0D391A" w14:textId="77777777" w:rsidR="002A482F" w:rsidRPr="005F65DE" w:rsidRDefault="002A482F" w:rsidP="00473A60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31444BF" w14:textId="77777777" w:rsidR="004E6AED" w:rsidRPr="00C25BFE" w:rsidRDefault="004E6AED" w:rsidP="004E6AED">
            <w:pPr>
              <w:pStyle w:val="Tre0"/>
              <w:jc w:val="both"/>
              <w:rPr>
                <w:rFonts w:cs="Arial"/>
                <w:szCs w:val="24"/>
              </w:rPr>
            </w:pPr>
            <w:r w:rsidRPr="00C25BFE">
              <w:rPr>
                <w:rFonts w:cs="Arial"/>
                <w:szCs w:val="24"/>
              </w:rPr>
              <w:t xml:space="preserve">Katowice, </w:t>
            </w:r>
            <w:r>
              <w:rPr>
                <w:rFonts w:cs="Arial"/>
                <w:szCs w:val="24"/>
              </w:rPr>
              <w:t xml:space="preserve">29 lipca </w:t>
            </w:r>
            <w:r w:rsidRPr="00C25BFE">
              <w:rPr>
                <w:rFonts w:cs="Arial"/>
                <w:szCs w:val="24"/>
              </w:rPr>
              <w:t>2025 r.</w:t>
            </w:r>
          </w:p>
          <w:p w14:paraId="3B9E018B" w14:textId="77777777" w:rsidR="004E6AED" w:rsidRPr="00F2275C" w:rsidRDefault="004E6AED" w:rsidP="004E6AED">
            <w:pPr>
              <w:pStyle w:val="Normalny1"/>
              <w:spacing w:line="320" w:lineRule="exact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2275C">
              <w:rPr>
                <w:rFonts w:ascii="Arial" w:hAnsi="Arial" w:cs="Arial"/>
                <w:color w:val="000000"/>
                <w:sz w:val="24"/>
                <w:szCs w:val="24"/>
              </w:rPr>
              <w:t>NZ-SP.9052.4.2025</w:t>
            </w:r>
          </w:p>
          <w:p w14:paraId="37AE0724" w14:textId="77777777" w:rsidR="004E6AED" w:rsidRPr="005F65DE" w:rsidRDefault="004E6AED" w:rsidP="004E6AED">
            <w:pPr>
              <w:pStyle w:val="Tre0"/>
              <w:spacing w:line="320" w:lineRule="atLeast"/>
              <w:rPr>
                <w:szCs w:val="24"/>
              </w:rPr>
            </w:pPr>
            <w:r w:rsidRPr="00EB25C8">
              <w:rPr>
                <w:rFonts w:cs="Arial"/>
                <w:szCs w:val="24"/>
              </w:rPr>
              <w:t>NZ-SP.KW-00126/25</w:t>
            </w:r>
          </w:p>
          <w:p w14:paraId="2EFBBF47" w14:textId="77777777" w:rsidR="002A482F" w:rsidRPr="005F65DE" w:rsidRDefault="002A482F" w:rsidP="00473A60">
            <w:pPr>
              <w:pStyle w:val="Tre0"/>
              <w:spacing w:line="320" w:lineRule="atLeast"/>
              <w:rPr>
                <w:szCs w:val="24"/>
              </w:rPr>
            </w:pPr>
          </w:p>
          <w:p w14:paraId="0AE5C570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2BD40778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2A482F" w:rsidRPr="005F65DE" w14:paraId="7F434B6E" w14:textId="77777777" w:rsidTr="005E3068">
        <w:trPr>
          <w:trHeight w:val="1554"/>
        </w:trPr>
        <w:tc>
          <w:tcPr>
            <w:tcW w:w="5778" w:type="dxa"/>
          </w:tcPr>
          <w:p w14:paraId="34797529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2107974437" w:edGrp="everyone"/>
          </w:p>
          <w:p w14:paraId="32907E03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6C3F1254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ermEnd w:id="2107974437"/>
          <w:p w14:paraId="4AAF072B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CABFC60" w14:textId="77777777" w:rsidR="004E6AED" w:rsidRPr="00C25BFE" w:rsidRDefault="004E6AED" w:rsidP="004E6AED">
            <w:pPr>
              <w:pStyle w:val="TreBold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Szanowny </w:t>
            </w:r>
            <w:r w:rsidRPr="00C25BFE">
              <w:rPr>
                <w:rFonts w:cs="Arial"/>
                <w:szCs w:val="24"/>
              </w:rPr>
              <w:t xml:space="preserve">Pan </w:t>
            </w:r>
          </w:p>
          <w:p w14:paraId="1CFDF17A" w14:textId="77777777" w:rsidR="004E6AED" w:rsidRPr="00C25BFE" w:rsidRDefault="004E6AED" w:rsidP="004E6AED">
            <w:pPr>
              <w:pStyle w:val="TreBold"/>
              <w:jc w:val="both"/>
              <w:rPr>
                <w:rFonts w:cs="Arial"/>
                <w:szCs w:val="24"/>
              </w:rPr>
            </w:pPr>
            <w:r w:rsidRPr="00C25BFE">
              <w:rPr>
                <w:rFonts w:cs="Arial"/>
                <w:szCs w:val="24"/>
              </w:rPr>
              <w:t>Marek Wójcik</w:t>
            </w:r>
          </w:p>
          <w:p w14:paraId="55259FDF" w14:textId="77777777" w:rsidR="004E6AED" w:rsidRPr="00F2275C" w:rsidRDefault="004E6AED" w:rsidP="004E6AED">
            <w:pPr>
              <w:pStyle w:val="TreBold"/>
              <w:jc w:val="both"/>
              <w:rPr>
                <w:rFonts w:cs="Arial"/>
                <w:szCs w:val="24"/>
              </w:rPr>
            </w:pPr>
            <w:r w:rsidRPr="00C25BFE">
              <w:rPr>
                <w:rFonts w:cs="Arial"/>
                <w:szCs w:val="24"/>
              </w:rPr>
              <w:t>Wojewoda Śląski</w:t>
            </w:r>
            <w:r w:rsidRPr="00F2275C">
              <w:rPr>
                <w:rFonts w:cs="Arial"/>
                <w:szCs w:val="24"/>
              </w:rPr>
              <w:t xml:space="preserve"> </w:t>
            </w:r>
          </w:p>
          <w:p w14:paraId="2F9EEEFE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53B1ADE6" w14:textId="77777777" w:rsidR="00BC56C4" w:rsidRDefault="00BC56C4" w:rsidP="005F65DE">
      <w:pPr>
        <w:pStyle w:val="TreBold"/>
      </w:pPr>
    </w:p>
    <w:p w14:paraId="391C6C74" w14:textId="77777777" w:rsidR="004E6AED" w:rsidRPr="00EB25C8" w:rsidRDefault="004E6AED" w:rsidP="004E6AED">
      <w:pPr>
        <w:pStyle w:val="Tre0"/>
        <w:rPr>
          <w:b/>
          <w:bCs/>
        </w:rPr>
      </w:pPr>
      <w:r w:rsidRPr="00EB25C8">
        <w:rPr>
          <w:b/>
          <w:bCs/>
          <w:i/>
        </w:rPr>
        <w:t>Szanowny Panie Wojewodo</w:t>
      </w:r>
      <w:r w:rsidRPr="00EB25C8">
        <w:rPr>
          <w:b/>
          <w:bCs/>
        </w:rPr>
        <w:t xml:space="preserve">, </w:t>
      </w:r>
    </w:p>
    <w:p w14:paraId="7B3B0BF1" w14:textId="77777777" w:rsidR="005F65DE" w:rsidRDefault="005F65DE" w:rsidP="005F65DE">
      <w:pPr>
        <w:pStyle w:val="Tre12"/>
      </w:pPr>
    </w:p>
    <w:p w14:paraId="12B2EC3E" w14:textId="77777777" w:rsidR="004E6AED" w:rsidRDefault="004E6AED" w:rsidP="004E6AED">
      <w:pPr>
        <w:pStyle w:val="Tre0"/>
        <w:rPr>
          <w:bCs/>
        </w:rPr>
      </w:pPr>
      <w:r w:rsidRPr="00EB25C8">
        <w:rPr>
          <w:bCs/>
        </w:rPr>
        <w:t xml:space="preserve">w odpowiedzi na pismo nr </w:t>
      </w:r>
      <w:r w:rsidRPr="00EB25C8">
        <w:rPr>
          <w:bCs/>
          <w:iCs/>
        </w:rPr>
        <w:t xml:space="preserve">KOXII.431.32.2024 </w:t>
      </w:r>
      <w:r w:rsidRPr="00EB25C8">
        <w:rPr>
          <w:bCs/>
        </w:rPr>
        <w:t xml:space="preserve">z dnia </w:t>
      </w:r>
      <w:r>
        <w:rPr>
          <w:bCs/>
        </w:rPr>
        <w:t xml:space="preserve">9 czerwca </w:t>
      </w:r>
      <w:r w:rsidRPr="00EB25C8">
        <w:rPr>
          <w:bCs/>
        </w:rPr>
        <w:t>2025 r., w s</w:t>
      </w:r>
      <w:r>
        <w:rPr>
          <w:bCs/>
        </w:rPr>
        <w:t>prawie wykonania zaleceń pokontrolnych</w:t>
      </w:r>
      <w:r w:rsidRPr="00EB25C8">
        <w:rPr>
          <w:bCs/>
        </w:rPr>
        <w:t xml:space="preserve"> po kontroli </w:t>
      </w:r>
    </w:p>
    <w:p w14:paraId="751DB520" w14:textId="77777777" w:rsidR="004E6AED" w:rsidRPr="0055744C" w:rsidRDefault="004E6AED" w:rsidP="004E6AED">
      <w:pPr>
        <w:pStyle w:val="Tre0"/>
        <w:rPr>
          <w:bCs/>
          <w:i/>
        </w:rPr>
      </w:pPr>
      <w:r w:rsidRPr="00EB25C8">
        <w:rPr>
          <w:bCs/>
        </w:rPr>
        <w:t xml:space="preserve">w zakresie </w:t>
      </w:r>
      <w:r>
        <w:rPr>
          <w:bCs/>
          <w:i/>
        </w:rPr>
        <w:t>„</w:t>
      </w:r>
      <w:r w:rsidRPr="00EB25C8">
        <w:rPr>
          <w:bCs/>
          <w:i/>
        </w:rPr>
        <w:t>Realizacji zadania na podstawie art. 15i ust. 2 ustawy z dnia 5 grudnia 1996 r. o zawo</w:t>
      </w:r>
      <w:r>
        <w:rPr>
          <w:bCs/>
          <w:i/>
        </w:rPr>
        <w:t>dach lekarza i lekarza dentysty</w:t>
      </w:r>
      <w:r w:rsidRPr="00EB25C8">
        <w:rPr>
          <w:bCs/>
          <w:i/>
        </w:rPr>
        <w:t xml:space="preserve"> oraz art. 150 ustawy z dnia 27 sierpnia 2009 r. o finansach publicznych”,</w:t>
      </w:r>
      <w:r w:rsidRPr="00EB25C8">
        <w:rPr>
          <w:bCs/>
        </w:rPr>
        <w:t xml:space="preserve"> przekazuję </w:t>
      </w:r>
      <w:r>
        <w:rPr>
          <w:bCs/>
        </w:rPr>
        <w:t xml:space="preserve">uzupełniającą </w:t>
      </w:r>
      <w:r w:rsidRPr="00EB25C8">
        <w:rPr>
          <w:bCs/>
        </w:rPr>
        <w:t xml:space="preserve">informację dotyczącą sposobu i efektów realizacji zaleceń pokontrolnych.  </w:t>
      </w:r>
    </w:p>
    <w:p w14:paraId="0FBA8C15" w14:textId="77777777" w:rsidR="004E6AED" w:rsidRPr="00EB25C8" w:rsidRDefault="004E6AED" w:rsidP="004E6AED">
      <w:pPr>
        <w:pStyle w:val="Tre0"/>
        <w:rPr>
          <w:bCs/>
        </w:rPr>
      </w:pPr>
      <w:r w:rsidRPr="005823D5">
        <w:rPr>
          <w:bCs/>
        </w:rPr>
        <w:t>Jednocześnie nadmieniam, iż każde ze sformułowanych zaleceń pokontrolnych zostało zrealizowane przez Urząd Marszałkowski Województwa Śląs</w:t>
      </w:r>
      <w:r>
        <w:rPr>
          <w:bCs/>
        </w:rPr>
        <w:t>kiego, przy czym sposób ich wdroże</w:t>
      </w:r>
      <w:r w:rsidRPr="005823D5">
        <w:rPr>
          <w:bCs/>
        </w:rPr>
        <w:t>nia przedstawia się następująco:</w:t>
      </w:r>
      <w:r w:rsidRPr="00EB25C8">
        <w:rPr>
          <w:bCs/>
        </w:rPr>
        <w:t xml:space="preserve">   </w:t>
      </w:r>
    </w:p>
    <w:p w14:paraId="029CB40F" w14:textId="77777777" w:rsidR="004E6AED" w:rsidRPr="00EB25C8" w:rsidRDefault="004E6AED" w:rsidP="004E6AED">
      <w:pPr>
        <w:pStyle w:val="Tre0"/>
        <w:rPr>
          <w:bCs/>
        </w:rPr>
      </w:pPr>
    </w:p>
    <w:p w14:paraId="50B4604A" w14:textId="77777777" w:rsidR="004E6AED" w:rsidRPr="005F1B64" w:rsidRDefault="004E6AED" w:rsidP="004E6AED">
      <w:pPr>
        <w:pStyle w:val="Tre0"/>
        <w:rPr>
          <w:b/>
          <w:bCs/>
        </w:rPr>
      </w:pPr>
      <w:r w:rsidRPr="005F1B64">
        <w:rPr>
          <w:b/>
          <w:bCs/>
        </w:rPr>
        <w:t>Zalecenie pokontrolne nr 1:</w:t>
      </w:r>
    </w:p>
    <w:p w14:paraId="32DEE39B" w14:textId="77777777" w:rsidR="004E6AED" w:rsidRPr="00EB25C8" w:rsidRDefault="004E6AED" w:rsidP="004E6AED">
      <w:pPr>
        <w:pStyle w:val="Tre0"/>
        <w:rPr>
          <w:bCs/>
        </w:rPr>
      </w:pPr>
      <w:r w:rsidRPr="00EB25C8">
        <w:rPr>
          <w:bCs/>
        </w:rPr>
        <w:t>Podjąć działania mające na celu dokonanie aktualizacji zapisów zawartych w Zakładowym Planie Kont, w zakresie:</w:t>
      </w:r>
    </w:p>
    <w:p w14:paraId="2BCE914B" w14:textId="77777777" w:rsidR="004E6AED" w:rsidRDefault="004E6AED" w:rsidP="004E6AED">
      <w:pPr>
        <w:pStyle w:val="Tre0"/>
        <w:numPr>
          <w:ilvl w:val="0"/>
          <w:numId w:val="6"/>
        </w:numPr>
        <w:rPr>
          <w:bCs/>
        </w:rPr>
      </w:pPr>
      <w:r w:rsidRPr="00EB25C8">
        <w:rPr>
          <w:bCs/>
        </w:rPr>
        <w:t xml:space="preserve">opisu dot. konta 130 „Rachunek bieżący jednostki”, </w:t>
      </w:r>
    </w:p>
    <w:p w14:paraId="2EA8B7E0" w14:textId="77777777" w:rsidR="004E6AED" w:rsidRPr="00EB25C8" w:rsidRDefault="004E6AED" w:rsidP="004E6AED">
      <w:pPr>
        <w:pStyle w:val="Tre0"/>
        <w:ind w:left="720"/>
        <w:rPr>
          <w:bCs/>
        </w:rPr>
      </w:pPr>
      <w:r w:rsidRPr="00EB25C8">
        <w:rPr>
          <w:bCs/>
        </w:rPr>
        <w:t>tj. wskazania, że dopuszczalne jest stosowanie innych niż dokumenty bankowe dowodów księgowych,</w:t>
      </w:r>
    </w:p>
    <w:p w14:paraId="19A2C6BF" w14:textId="77777777" w:rsidR="004E6AED" w:rsidRPr="00EB25C8" w:rsidRDefault="004E6AED" w:rsidP="004E6AED">
      <w:pPr>
        <w:pStyle w:val="Tre0"/>
        <w:rPr>
          <w:bCs/>
        </w:rPr>
      </w:pPr>
      <w:r w:rsidRPr="00EB25C8">
        <w:rPr>
          <w:bCs/>
        </w:rPr>
        <w:t xml:space="preserve">b) opisu dot. konta 201 „Rozrachunki z odbiorcami i dostawcami”, tj. wskazania co należy ujmować na stronie </w:t>
      </w:r>
      <w:proofErr w:type="spellStart"/>
      <w:r w:rsidRPr="00EB25C8">
        <w:rPr>
          <w:bCs/>
        </w:rPr>
        <w:t>Wn</w:t>
      </w:r>
      <w:proofErr w:type="spellEnd"/>
      <w:r w:rsidRPr="00EB25C8">
        <w:rPr>
          <w:bCs/>
        </w:rPr>
        <w:t xml:space="preserve"> i Ma ww. konta,</w:t>
      </w:r>
    </w:p>
    <w:p w14:paraId="14AF53F9" w14:textId="77777777" w:rsidR="004E6AED" w:rsidRDefault="004E6AED" w:rsidP="004E6AED">
      <w:pPr>
        <w:pStyle w:val="Tre0"/>
        <w:rPr>
          <w:bCs/>
        </w:rPr>
      </w:pPr>
      <w:r w:rsidRPr="00EB25C8">
        <w:rPr>
          <w:bCs/>
        </w:rPr>
        <w:t xml:space="preserve">c)  opisu dot. konta 750 „Przychody finansowe”, tj. wskazania </w:t>
      </w:r>
    </w:p>
    <w:p w14:paraId="25352EFB" w14:textId="77777777" w:rsidR="004E6AED" w:rsidRPr="00EB25C8" w:rsidRDefault="004E6AED" w:rsidP="004E6AED">
      <w:pPr>
        <w:pStyle w:val="Tre0"/>
        <w:rPr>
          <w:bCs/>
        </w:rPr>
      </w:pPr>
      <w:r w:rsidRPr="00EB25C8">
        <w:rPr>
          <w:bCs/>
        </w:rPr>
        <w:t>w jaki sposób jest prowadzona ewidencja szczegółowa.</w:t>
      </w:r>
    </w:p>
    <w:p w14:paraId="04581D84" w14:textId="77777777" w:rsidR="004E6AED" w:rsidRPr="00EB25C8" w:rsidRDefault="004E6AED" w:rsidP="004E6AED">
      <w:pPr>
        <w:pStyle w:val="Tre0"/>
        <w:rPr>
          <w:bCs/>
        </w:rPr>
      </w:pPr>
    </w:p>
    <w:p w14:paraId="43710B9F" w14:textId="77777777" w:rsidR="004E6AED" w:rsidRPr="005F1B64" w:rsidRDefault="004E6AED" w:rsidP="004E6AED">
      <w:pPr>
        <w:pStyle w:val="Tre0"/>
        <w:rPr>
          <w:b/>
          <w:bCs/>
        </w:rPr>
      </w:pPr>
      <w:r w:rsidRPr="005F1B64">
        <w:rPr>
          <w:b/>
          <w:bCs/>
        </w:rPr>
        <w:t>Realizacja:</w:t>
      </w:r>
    </w:p>
    <w:p w14:paraId="62D7B537" w14:textId="77777777" w:rsidR="004E6AED" w:rsidRPr="00C74E36" w:rsidRDefault="004E6AED" w:rsidP="004E6AED">
      <w:pPr>
        <w:pStyle w:val="Tre0"/>
        <w:rPr>
          <w:bCs/>
        </w:rPr>
      </w:pPr>
      <w:r w:rsidRPr="00C74E36">
        <w:rPr>
          <w:bCs/>
        </w:rPr>
        <w:t>Odnosząc się do realizacji zalecenia poko</w:t>
      </w:r>
      <w:r>
        <w:rPr>
          <w:bCs/>
        </w:rPr>
        <w:t>n</w:t>
      </w:r>
      <w:r w:rsidRPr="00C74E36">
        <w:rPr>
          <w:bCs/>
        </w:rPr>
        <w:t xml:space="preserve">trolnego nr 1 oraz </w:t>
      </w:r>
    </w:p>
    <w:p w14:paraId="084FF2C0" w14:textId="77777777" w:rsidR="004E6AED" w:rsidRDefault="004E6AED" w:rsidP="004E6AED">
      <w:pPr>
        <w:pStyle w:val="Tre0"/>
      </w:pPr>
      <w:r w:rsidRPr="00C74E36">
        <w:rPr>
          <w:bCs/>
        </w:rPr>
        <w:t xml:space="preserve">do treści pisma nr </w:t>
      </w:r>
      <w:r w:rsidRPr="00C74E36">
        <w:rPr>
          <w:bCs/>
          <w:iCs/>
        </w:rPr>
        <w:t xml:space="preserve">KOXII.431.32.2024 </w:t>
      </w:r>
      <w:r w:rsidRPr="00C74E36">
        <w:rPr>
          <w:bCs/>
        </w:rPr>
        <w:t xml:space="preserve">z dnia 09.06.2025 r., przekazuję </w:t>
      </w:r>
      <w:r>
        <w:rPr>
          <w:bCs/>
        </w:rPr>
        <w:t>w</w:t>
      </w:r>
      <w:r w:rsidRPr="00C74E36">
        <w:rPr>
          <w:bCs/>
        </w:rPr>
        <w:t xml:space="preserve"> załączeniu </w:t>
      </w:r>
      <w:r w:rsidRPr="00C74E36">
        <w:t xml:space="preserve">kopię Zarządzenia nr 71/25 Marszałka Województwa Śląskiego z dnia 22 lipca 2025 r. w sprawie wprowadzenia Zakładowego Planu Kont dla budżetu </w:t>
      </w:r>
      <w:r w:rsidRPr="00C74E36">
        <w:lastRenderedPageBreak/>
        <w:t>Województwa Śląskiego oraz dla Urzędu Marszałkowskiego</w:t>
      </w:r>
      <w:r>
        <w:t xml:space="preserve"> Województwa Śląskiego uwierzytelnioną za zgodność </w:t>
      </w:r>
    </w:p>
    <w:p w14:paraId="7E205536" w14:textId="77777777" w:rsidR="004E6AED" w:rsidRPr="00B06DD1" w:rsidRDefault="004E6AED" w:rsidP="004E6AED">
      <w:pPr>
        <w:pStyle w:val="Tre0"/>
      </w:pPr>
      <w:r>
        <w:t>z oryginałem. W załącznikach do powyższego Zarządzenia dokonano aktualizacji zapisów w zakresie wskazanym w przytoczonym powyżej zaleceniu pokontrolnym.</w:t>
      </w:r>
    </w:p>
    <w:p w14:paraId="3971F1ED" w14:textId="77777777" w:rsidR="004E6AED" w:rsidRPr="00EB25C8" w:rsidRDefault="004E6AED" w:rsidP="004E6AED">
      <w:pPr>
        <w:pStyle w:val="Tre0"/>
        <w:rPr>
          <w:bCs/>
        </w:rPr>
      </w:pPr>
    </w:p>
    <w:p w14:paraId="635AEDEF" w14:textId="77777777" w:rsidR="004E6AED" w:rsidRPr="005F1B64" w:rsidRDefault="004E6AED" w:rsidP="004E6AED">
      <w:pPr>
        <w:pStyle w:val="Tre0"/>
        <w:rPr>
          <w:b/>
          <w:bCs/>
        </w:rPr>
      </w:pPr>
      <w:r w:rsidRPr="005F1B64">
        <w:rPr>
          <w:b/>
          <w:bCs/>
        </w:rPr>
        <w:t>Zalecenie pokontrolne nr 2:</w:t>
      </w:r>
    </w:p>
    <w:p w14:paraId="3266C5B0" w14:textId="77777777" w:rsidR="004E6AED" w:rsidRPr="00EB25C8" w:rsidRDefault="004E6AED" w:rsidP="004E6AED">
      <w:pPr>
        <w:pStyle w:val="Tre0"/>
        <w:rPr>
          <w:bCs/>
        </w:rPr>
      </w:pPr>
      <w:r w:rsidRPr="00EB25C8">
        <w:rPr>
          <w:bCs/>
        </w:rPr>
        <w:t>Podjąć odpowiednie działania mające na celu zapewnienie:</w:t>
      </w:r>
    </w:p>
    <w:p w14:paraId="2BBABEF0" w14:textId="77777777" w:rsidR="004E6AED" w:rsidRPr="005F1B64" w:rsidRDefault="004E6AED" w:rsidP="004E6AED">
      <w:pPr>
        <w:pStyle w:val="Tre0"/>
        <w:numPr>
          <w:ilvl w:val="0"/>
          <w:numId w:val="2"/>
        </w:numPr>
        <w:rPr>
          <w:bCs/>
        </w:rPr>
      </w:pPr>
      <w:r w:rsidRPr="00EB25C8">
        <w:rPr>
          <w:bCs/>
        </w:rPr>
        <w:t>zamieszczania na dow</w:t>
      </w:r>
      <w:r>
        <w:rPr>
          <w:bCs/>
        </w:rPr>
        <w:t xml:space="preserve">odach księgowych, tj. wyciągach </w:t>
      </w:r>
      <w:r w:rsidRPr="005F1B64">
        <w:rPr>
          <w:bCs/>
        </w:rPr>
        <w:t>bankowych dekretacji lub wska</w:t>
      </w:r>
      <w:r>
        <w:rPr>
          <w:bCs/>
        </w:rPr>
        <w:t xml:space="preserve">zania w zasadach (polityce) </w:t>
      </w:r>
      <w:r w:rsidRPr="005F1B64">
        <w:rPr>
          <w:bCs/>
        </w:rPr>
        <w:t>rachunkowości możliwości</w:t>
      </w:r>
      <w:r>
        <w:rPr>
          <w:bCs/>
        </w:rPr>
        <w:t xml:space="preserve"> sporządzania wydruku z systemu</w:t>
      </w:r>
      <w:r w:rsidRPr="005F1B64">
        <w:rPr>
          <w:bCs/>
        </w:rPr>
        <w:t xml:space="preserve"> finansowo-księgowego, który zawiera dekretację,</w:t>
      </w:r>
    </w:p>
    <w:p w14:paraId="363BDA66" w14:textId="77777777" w:rsidR="004E6AED" w:rsidRPr="005F1B64" w:rsidRDefault="004E6AED" w:rsidP="004E6AED">
      <w:pPr>
        <w:pStyle w:val="Tre0"/>
        <w:numPr>
          <w:ilvl w:val="0"/>
          <w:numId w:val="2"/>
        </w:numPr>
        <w:rPr>
          <w:bCs/>
        </w:rPr>
      </w:pPr>
      <w:r w:rsidRPr="00EB25C8">
        <w:rPr>
          <w:bCs/>
        </w:rPr>
        <w:t xml:space="preserve">prawidłowego wskazywania w księgach rachunkowych, </w:t>
      </w:r>
      <w:r w:rsidRPr="005F1B64">
        <w:rPr>
          <w:bCs/>
        </w:rPr>
        <w:t xml:space="preserve">w pozycji pn. „Nr </w:t>
      </w:r>
      <w:proofErr w:type="spellStart"/>
      <w:r w:rsidRPr="005F1B64">
        <w:rPr>
          <w:bCs/>
        </w:rPr>
        <w:t>dow</w:t>
      </w:r>
      <w:proofErr w:type="spellEnd"/>
      <w:r w:rsidRPr="005F1B64">
        <w:rPr>
          <w:bCs/>
        </w:rPr>
        <w:t xml:space="preserve">. </w:t>
      </w:r>
      <w:proofErr w:type="spellStart"/>
      <w:r w:rsidRPr="005F1B64">
        <w:rPr>
          <w:bCs/>
        </w:rPr>
        <w:t>źródł</w:t>
      </w:r>
      <w:proofErr w:type="spellEnd"/>
      <w:r w:rsidRPr="005F1B64">
        <w:rPr>
          <w:bCs/>
        </w:rPr>
        <w:t>.”:</w:t>
      </w:r>
    </w:p>
    <w:p w14:paraId="31365365" w14:textId="77777777" w:rsidR="004E6AED" w:rsidRPr="00EB25C8" w:rsidRDefault="004E6AED" w:rsidP="004E6AED">
      <w:pPr>
        <w:pStyle w:val="Tre0"/>
        <w:numPr>
          <w:ilvl w:val="1"/>
          <w:numId w:val="4"/>
        </w:numPr>
        <w:ind w:left="993" w:hanging="709"/>
        <w:rPr>
          <w:bCs/>
        </w:rPr>
      </w:pPr>
      <w:r>
        <w:rPr>
          <w:bCs/>
        </w:rPr>
        <w:t xml:space="preserve"> </w:t>
      </w:r>
      <w:r w:rsidRPr="00EB25C8">
        <w:rPr>
          <w:bCs/>
        </w:rPr>
        <w:t>numeru dowodu źródłowego, który został nadany przez wystawcę dowodu, tj. bank,</w:t>
      </w:r>
    </w:p>
    <w:p w14:paraId="0C2A2974" w14:textId="77777777" w:rsidR="004E6AED" w:rsidRPr="00AC10F2" w:rsidRDefault="004E6AED" w:rsidP="004E6AED">
      <w:pPr>
        <w:pStyle w:val="Tre0"/>
        <w:numPr>
          <w:ilvl w:val="0"/>
          <w:numId w:val="4"/>
        </w:numPr>
        <w:ind w:left="567" w:hanging="283"/>
        <w:rPr>
          <w:bCs/>
        </w:rPr>
      </w:pPr>
      <w:r>
        <w:rPr>
          <w:bCs/>
        </w:rPr>
        <w:t xml:space="preserve"> </w:t>
      </w:r>
      <w:r w:rsidRPr="00EB25C8">
        <w:rPr>
          <w:bCs/>
        </w:rPr>
        <w:t>numeru dowodu księgowego PK,</w:t>
      </w:r>
    </w:p>
    <w:p w14:paraId="4884FFDC" w14:textId="77777777" w:rsidR="004E6AED" w:rsidRPr="00EB25C8" w:rsidRDefault="004E6AED" w:rsidP="004E6AED">
      <w:pPr>
        <w:pStyle w:val="Tre0"/>
        <w:numPr>
          <w:ilvl w:val="0"/>
          <w:numId w:val="3"/>
        </w:numPr>
        <w:rPr>
          <w:bCs/>
        </w:rPr>
      </w:pPr>
      <w:r w:rsidRPr="00EB25C8">
        <w:rPr>
          <w:bCs/>
        </w:rPr>
        <w:t>zamieszczania na dowodach źródłowych podpisu:</w:t>
      </w:r>
    </w:p>
    <w:p w14:paraId="31588805" w14:textId="77777777" w:rsidR="004E6AED" w:rsidRPr="00EB25C8" w:rsidRDefault="004E6AED" w:rsidP="004E6AED">
      <w:pPr>
        <w:pStyle w:val="Tre0"/>
        <w:numPr>
          <w:ilvl w:val="0"/>
          <w:numId w:val="5"/>
        </w:numPr>
        <w:rPr>
          <w:bCs/>
        </w:rPr>
      </w:pPr>
      <w:r>
        <w:rPr>
          <w:bCs/>
        </w:rPr>
        <w:t xml:space="preserve"> </w:t>
      </w:r>
      <w:r w:rsidRPr="00EB25C8">
        <w:rPr>
          <w:bCs/>
        </w:rPr>
        <w:t>osoby dokonującej wstępnej kontroli operacji gospodarczych i finansowych,</w:t>
      </w:r>
    </w:p>
    <w:p w14:paraId="2C66ED47" w14:textId="77777777" w:rsidR="004E6AED" w:rsidRPr="00EB25C8" w:rsidRDefault="004E6AED" w:rsidP="004E6AED">
      <w:pPr>
        <w:pStyle w:val="Tre0"/>
        <w:numPr>
          <w:ilvl w:val="0"/>
          <w:numId w:val="5"/>
        </w:numPr>
        <w:rPr>
          <w:bCs/>
        </w:rPr>
      </w:pPr>
      <w:r>
        <w:rPr>
          <w:bCs/>
        </w:rPr>
        <w:t xml:space="preserve"> </w:t>
      </w:r>
      <w:r w:rsidRPr="00EB25C8">
        <w:rPr>
          <w:bCs/>
        </w:rPr>
        <w:t>osoby dokonującej sprawdzenia pod względem merytorycznym,</w:t>
      </w:r>
    </w:p>
    <w:p w14:paraId="03A97EE2" w14:textId="77777777" w:rsidR="004E6AED" w:rsidRPr="00EB25C8" w:rsidRDefault="004E6AED" w:rsidP="004E6AED">
      <w:pPr>
        <w:pStyle w:val="Tre0"/>
        <w:numPr>
          <w:ilvl w:val="0"/>
          <w:numId w:val="5"/>
        </w:numPr>
        <w:rPr>
          <w:bCs/>
        </w:rPr>
      </w:pPr>
      <w:r>
        <w:rPr>
          <w:bCs/>
        </w:rPr>
        <w:t xml:space="preserve"> </w:t>
      </w:r>
      <w:r w:rsidRPr="00EB25C8">
        <w:rPr>
          <w:bCs/>
        </w:rPr>
        <w:t>osoby dokonującej sprawdzenia pod względem form. i  rachunkowym,</w:t>
      </w:r>
    </w:p>
    <w:p w14:paraId="18755F86" w14:textId="77777777" w:rsidR="004E6AED" w:rsidRPr="00EB25C8" w:rsidRDefault="004E6AED" w:rsidP="004E6AED">
      <w:pPr>
        <w:pStyle w:val="Tre0"/>
        <w:numPr>
          <w:ilvl w:val="0"/>
          <w:numId w:val="5"/>
        </w:numPr>
        <w:rPr>
          <w:bCs/>
        </w:rPr>
      </w:pPr>
      <w:r>
        <w:rPr>
          <w:bCs/>
        </w:rPr>
        <w:t xml:space="preserve"> </w:t>
      </w:r>
      <w:r w:rsidRPr="00EB25C8">
        <w:rPr>
          <w:bCs/>
        </w:rPr>
        <w:t>osoby dokonującej zatwierdzenia do wypłaty,</w:t>
      </w:r>
    </w:p>
    <w:p w14:paraId="69DE4CBA" w14:textId="77777777" w:rsidR="004E6AED" w:rsidRPr="00EB25C8" w:rsidRDefault="004E6AED" w:rsidP="004E6AED">
      <w:pPr>
        <w:pStyle w:val="Tre0"/>
        <w:numPr>
          <w:ilvl w:val="0"/>
          <w:numId w:val="3"/>
        </w:numPr>
        <w:rPr>
          <w:bCs/>
        </w:rPr>
      </w:pPr>
      <w:r w:rsidRPr="00EB25C8">
        <w:rPr>
          <w:bCs/>
        </w:rPr>
        <w:t>wskazywania na dowodach księgowych terminu płatności,</w:t>
      </w:r>
    </w:p>
    <w:p w14:paraId="10326C7E" w14:textId="77777777" w:rsidR="004E6AED" w:rsidRPr="00EB25C8" w:rsidRDefault="004E6AED" w:rsidP="004E6AED">
      <w:pPr>
        <w:pStyle w:val="Tre0"/>
        <w:rPr>
          <w:bCs/>
        </w:rPr>
      </w:pPr>
    </w:p>
    <w:p w14:paraId="7978C6FB" w14:textId="77777777" w:rsidR="004E6AED" w:rsidRDefault="004E6AED" w:rsidP="004E6AED">
      <w:pPr>
        <w:pStyle w:val="Tre0"/>
        <w:rPr>
          <w:b/>
          <w:bCs/>
        </w:rPr>
      </w:pPr>
      <w:r w:rsidRPr="005F1B64">
        <w:rPr>
          <w:b/>
          <w:bCs/>
        </w:rPr>
        <w:t>Realizacja:</w:t>
      </w:r>
    </w:p>
    <w:p w14:paraId="297687A4" w14:textId="77777777" w:rsidR="004E6AED" w:rsidRDefault="004E6AED" w:rsidP="004E6AED">
      <w:pPr>
        <w:pStyle w:val="Tre0"/>
        <w:rPr>
          <w:bCs/>
        </w:rPr>
      </w:pPr>
      <w:r w:rsidRPr="00FD15C6">
        <w:rPr>
          <w:bCs/>
        </w:rPr>
        <w:t xml:space="preserve">Odnosząc się do realizacji zalecenia pokontrolnego nr 2 oraz do treści pisma </w:t>
      </w:r>
    </w:p>
    <w:p w14:paraId="433E6D2E" w14:textId="77777777" w:rsidR="004E6AED" w:rsidRDefault="004E6AED" w:rsidP="004E6AED">
      <w:pPr>
        <w:pStyle w:val="Tre0"/>
        <w:rPr>
          <w:bCs/>
        </w:rPr>
      </w:pPr>
      <w:r w:rsidRPr="00FD15C6">
        <w:rPr>
          <w:bCs/>
        </w:rPr>
        <w:t xml:space="preserve">nr </w:t>
      </w:r>
      <w:r w:rsidRPr="00FD15C6">
        <w:rPr>
          <w:bCs/>
          <w:iCs/>
        </w:rPr>
        <w:t xml:space="preserve">KOXII.431.32.2024 </w:t>
      </w:r>
      <w:r w:rsidRPr="00FD15C6">
        <w:rPr>
          <w:bCs/>
        </w:rPr>
        <w:t>z dnia 09.06.2025 r.</w:t>
      </w:r>
      <w:r>
        <w:rPr>
          <w:bCs/>
        </w:rPr>
        <w:t>, poniżej przedstawiam szczegóły realizacji zalecenia nr 2.</w:t>
      </w:r>
    </w:p>
    <w:p w14:paraId="4CEF45F1" w14:textId="77777777" w:rsidR="004E6AED" w:rsidRDefault="004E6AED" w:rsidP="004E6AED">
      <w:pPr>
        <w:pStyle w:val="Tre0"/>
        <w:rPr>
          <w:bCs/>
        </w:rPr>
      </w:pPr>
    </w:p>
    <w:p w14:paraId="125B0C4A" w14:textId="77777777" w:rsidR="004E6AED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>
        <w:rPr>
          <w:bCs/>
        </w:rPr>
        <w:t xml:space="preserve">W nawiązaniu do </w:t>
      </w:r>
      <w:r>
        <w:rPr>
          <w:color w:val="000000" w:themeColor="text1"/>
        </w:rPr>
        <w:t xml:space="preserve">zalecenia pokontrolnego 2a) </w:t>
      </w:r>
      <w:r>
        <w:rPr>
          <w:bCs/>
        </w:rPr>
        <w:t xml:space="preserve">do niniejszego pisma dołączona została </w:t>
      </w:r>
      <w:r>
        <w:t xml:space="preserve">kopia Zarządzenia nr 63/25 Marszałka Województwa Śląskiego z dnia 11 lipca 2025 r. </w:t>
      </w:r>
    </w:p>
    <w:p w14:paraId="49F32F46" w14:textId="77777777" w:rsidR="004E6AED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  <w:rPr>
          <w:color w:val="000000" w:themeColor="text1"/>
        </w:rPr>
      </w:pPr>
      <w:r>
        <w:t xml:space="preserve">w sprawie </w:t>
      </w:r>
      <w:r w:rsidRPr="00FD15C6">
        <w:t>wprowadzenia Zasad (polityki) rachunkowości</w:t>
      </w:r>
      <w:r>
        <w:t xml:space="preserve"> w Urzędzie Marszałkowskim Województwa Śląskiego uwierzytelniona za zgodność z oryginałem. W</w:t>
      </w:r>
      <w:r w:rsidRPr="00EC620D">
        <w:rPr>
          <w:color w:val="000000" w:themeColor="text1"/>
        </w:rPr>
        <w:t xml:space="preserve"> instrukcji obiegu </w:t>
      </w:r>
    </w:p>
    <w:p w14:paraId="116979B5" w14:textId="77777777" w:rsidR="004E6AED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  <w:rPr>
          <w:color w:val="000000" w:themeColor="text1"/>
        </w:rPr>
      </w:pPr>
      <w:r w:rsidRPr="00EC620D">
        <w:rPr>
          <w:color w:val="000000" w:themeColor="text1"/>
        </w:rPr>
        <w:t>i kontroli dokumentów finansowo-księgowych w Urzędzie Marszałkowskim Województwa Śląskiego został uszczegółowiony zapis dotyczący załączania do dowodu księgowego wydruku z systemu finansowo-księgowego, który zawierać będzie dekretację.</w:t>
      </w:r>
      <w:r>
        <w:rPr>
          <w:color w:val="000000" w:themeColor="text1"/>
        </w:rPr>
        <w:t xml:space="preserve"> </w:t>
      </w:r>
    </w:p>
    <w:p w14:paraId="166ED01A" w14:textId="77777777" w:rsidR="004E6AED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>
        <w:rPr>
          <w:color w:val="000000" w:themeColor="text1"/>
        </w:rPr>
        <w:t xml:space="preserve">W załączeniu przekazuję również </w:t>
      </w:r>
      <w:r>
        <w:t xml:space="preserve">kopię Zarządzenia nr 67/25 Marszałka Województwa Śląskiego z dnia 21 lipca 2025 r. w sprawie przyjęcia </w:t>
      </w:r>
      <w:r w:rsidRPr="006779E8">
        <w:t>instrukcji obiegu i kontroli dokumentów finansowo-księgowych</w:t>
      </w:r>
      <w:r>
        <w:t xml:space="preserve"> w Urzędzie Marszałkowskim Województwa Śląskiego uwierzytelnioną za zgodność z oryginałem.</w:t>
      </w:r>
    </w:p>
    <w:p w14:paraId="34322387" w14:textId="77777777" w:rsidR="004E6AED" w:rsidRDefault="004E6AED" w:rsidP="004E6AED">
      <w:pPr>
        <w:pStyle w:val="Tre0"/>
      </w:pPr>
    </w:p>
    <w:p w14:paraId="0289C0B9" w14:textId="77777777" w:rsidR="004E6AED" w:rsidRDefault="004E6AED" w:rsidP="004E6AED">
      <w:pPr>
        <w:pStyle w:val="Tre0"/>
      </w:pPr>
      <w:r>
        <w:t>W</w:t>
      </w:r>
      <w:r>
        <w:rPr>
          <w:color w:val="000000" w:themeColor="text1"/>
        </w:rPr>
        <w:t xml:space="preserve"> nawiązaniu do zalecenia pokontrolnego 2b) </w:t>
      </w:r>
      <w:r>
        <w:t xml:space="preserve">w załączeniu przesyłam wydruk </w:t>
      </w:r>
    </w:p>
    <w:p w14:paraId="79B3220A" w14:textId="77777777" w:rsidR="004E6AED" w:rsidRDefault="004E6AED" w:rsidP="004E6AED">
      <w:pPr>
        <w:pStyle w:val="Tre0"/>
      </w:pPr>
      <w:r>
        <w:t xml:space="preserve">z systemu finansowo-księgowego potwierdzający fakt wprowadzenia do ksiąg rachunkowych w pozycji ”nr dowodu źródłowego” rodzaju i numeru dowodu księgowego stanowiącego podstawę zapisu. </w:t>
      </w:r>
    </w:p>
    <w:p w14:paraId="682DD99C" w14:textId="77777777" w:rsidR="004E6AED" w:rsidRPr="00975833" w:rsidRDefault="004E6AED" w:rsidP="004E6AED">
      <w:pPr>
        <w:pStyle w:val="Tre0"/>
        <w:rPr>
          <w:color w:val="000000" w:themeColor="text1"/>
        </w:rPr>
      </w:pPr>
    </w:p>
    <w:p w14:paraId="42022FE1" w14:textId="77777777" w:rsidR="004E6AED" w:rsidRPr="006779E8" w:rsidRDefault="004E6AED" w:rsidP="004E6AED">
      <w:pPr>
        <w:pStyle w:val="Tre0"/>
        <w:rPr>
          <w:color w:val="000000" w:themeColor="text1"/>
        </w:rPr>
      </w:pPr>
      <w:r>
        <w:rPr>
          <w:color w:val="000000" w:themeColor="text1"/>
        </w:rPr>
        <w:t>W nawiązaniu do zalecenia pokontrolnego 2d) w</w:t>
      </w:r>
      <w:r w:rsidRPr="00975833">
        <w:rPr>
          <w:color w:val="000000" w:themeColor="text1"/>
        </w:rPr>
        <w:t xml:space="preserve"> instrukcji obiegu i kontroli dokumentów finansowo-księgowych w Urzędzie Marszałkowskim Województwa Śląskiego </w:t>
      </w:r>
      <w:r w:rsidRPr="00975833">
        <w:rPr>
          <w:color w:val="000000" w:themeColor="text1"/>
        </w:rPr>
        <w:lastRenderedPageBreak/>
        <w:t>zamieszczono zapis dotyczący</w:t>
      </w:r>
      <w:r>
        <w:rPr>
          <w:color w:val="000000" w:themeColor="text1"/>
        </w:rPr>
        <w:t xml:space="preserve"> dowodu księgowego związanego ze </w:t>
      </w:r>
      <w:r w:rsidRPr="00975833">
        <w:rPr>
          <w:color w:val="000000" w:themeColor="text1"/>
        </w:rPr>
        <w:t>zwrot</w:t>
      </w:r>
      <w:r>
        <w:rPr>
          <w:color w:val="000000" w:themeColor="text1"/>
        </w:rPr>
        <w:t>em</w:t>
      </w:r>
      <w:r w:rsidRPr="00975833">
        <w:rPr>
          <w:color w:val="000000" w:themeColor="text1"/>
        </w:rPr>
        <w:t xml:space="preserve"> dotacji, który będzie zawierać podpisy osób dokonujących </w:t>
      </w:r>
      <w:r>
        <w:rPr>
          <w:color w:val="000000" w:themeColor="text1"/>
        </w:rPr>
        <w:t>kontroli oraz zatwierdzających do wypłaty.</w:t>
      </w:r>
    </w:p>
    <w:p w14:paraId="68F3AE64" w14:textId="77777777" w:rsidR="004E6AED" w:rsidRPr="00EB25C8" w:rsidRDefault="004E6AED" w:rsidP="004E6AED">
      <w:pPr>
        <w:pStyle w:val="Tre0"/>
        <w:rPr>
          <w:bCs/>
        </w:rPr>
      </w:pPr>
      <w:r>
        <w:rPr>
          <w:bCs/>
        </w:rPr>
        <w:t>W</w:t>
      </w:r>
      <w:r w:rsidRPr="006779E8">
        <w:rPr>
          <w:bCs/>
        </w:rPr>
        <w:t xml:space="preserve"> nawiązaniu do zalecenia pokontrolnego 2e) przesyłam w załączeniu pismo nr KG-SE.3251.13.2025, KG-SE.ZD-00055/25 z dnia 23.04.2025 r. uwierzytelnione za zgodność z oryginałem.</w:t>
      </w:r>
    </w:p>
    <w:p w14:paraId="6776227E" w14:textId="77777777" w:rsidR="004E6AED" w:rsidRDefault="004E6AED" w:rsidP="004E6AED">
      <w:pPr>
        <w:pStyle w:val="Tre0"/>
        <w:rPr>
          <w:bCs/>
        </w:rPr>
      </w:pPr>
    </w:p>
    <w:p w14:paraId="018C1D0F" w14:textId="77777777" w:rsidR="004E6AED" w:rsidRDefault="004E6AED" w:rsidP="009B51FD">
      <w:pPr>
        <w:pStyle w:val="Tre12"/>
        <w:tabs>
          <w:tab w:val="clear" w:pos="1796"/>
          <w:tab w:val="clear" w:pos="5103"/>
          <w:tab w:val="left" w:pos="4536"/>
        </w:tabs>
        <w:spacing w:after="0"/>
      </w:pPr>
      <w:r>
        <w:rPr>
          <w:bCs/>
        </w:rPr>
        <w:t xml:space="preserve">W zakresie realizacji zaleceń pokontrolnych podjęte zostały wszelkie działania w ramach zapewnienia ich wdrożenia w tut. Urzędzie. W celu pełnej implementacji zaleceń pokontrolnych w Urzędzie Marszałkowskim Województwa Śląskiego zaktualizowane zostały zapisy Zakładowego Planu Kont dla </w:t>
      </w:r>
      <w:r w:rsidRPr="006779E8">
        <w:t>budżetu Województwa Śląskiego oraz dla Urzędu Marszałkowskiego Województwa Śląskiego</w:t>
      </w:r>
      <w:r>
        <w:t xml:space="preserve">, </w:t>
      </w:r>
      <w:r w:rsidRPr="006779E8">
        <w:t>Zasad</w:t>
      </w:r>
      <w:r>
        <w:t xml:space="preserve"> (polityki</w:t>
      </w:r>
      <w:r w:rsidRPr="006779E8">
        <w:t xml:space="preserve">) rachunkowości </w:t>
      </w:r>
    </w:p>
    <w:p w14:paraId="77436CDC" w14:textId="77777777" w:rsidR="004E6AED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 w:rsidRPr="006779E8">
        <w:t>w Urzędzie Marszałkowskim Województwa Śląskiego</w:t>
      </w:r>
      <w:r>
        <w:t xml:space="preserve"> oraz </w:t>
      </w:r>
      <w:r w:rsidRPr="006779E8">
        <w:t>instrukcji obiegu i kontroli dokumentów finansowo-księgowych w Urzędzie Marszałkowskim Województwa Śląskiego</w:t>
      </w:r>
      <w:r>
        <w:t xml:space="preserve">. </w:t>
      </w:r>
      <w:r w:rsidRPr="007335A7">
        <w:t xml:space="preserve">Ponadto poszczególne komórki organizacyjne Urzędu Marszałkowskiego, zgodnie ze swoją właściwością określoną w instrukcji obiegu i kontroli dokumentów finansowo-księgowych w Urzędzie Marszałkowskim Województwa, sprawują nadzór nad prawidłowym obiegiem oraz kontrolą dokumentów finansowo-księgowych. Działania </w:t>
      </w:r>
    </w:p>
    <w:p w14:paraId="70B43EC3" w14:textId="77777777" w:rsidR="004E6AED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 w:rsidRPr="007335A7">
        <w:t xml:space="preserve">te mają na celu zapewnienie efektywnej, adekwatnej i skutecznej kontroli zarządczej </w:t>
      </w:r>
    </w:p>
    <w:p w14:paraId="11A2AB67" w14:textId="740BAC65" w:rsidR="004E6AED" w:rsidRPr="009B51FD" w:rsidRDefault="004E6AED" w:rsidP="009B51F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 w:rsidRPr="007335A7">
        <w:t>w zakresie gospodarowania środkami finansowymi.</w:t>
      </w:r>
    </w:p>
    <w:p w14:paraId="1D958334" w14:textId="77777777" w:rsidR="009B51FD" w:rsidRDefault="009B51FD" w:rsidP="009B51FD">
      <w:pPr>
        <w:pStyle w:val="Tre0"/>
        <w:ind w:left="4956" w:firstLine="708"/>
        <w:rPr>
          <w:bCs/>
        </w:rPr>
      </w:pPr>
    </w:p>
    <w:p w14:paraId="531E2C8A" w14:textId="2C88F7C1" w:rsidR="004E6AED" w:rsidRPr="009B51FD" w:rsidRDefault="004E6AED" w:rsidP="009B51FD">
      <w:pPr>
        <w:pStyle w:val="Tre0"/>
        <w:ind w:left="4956" w:firstLine="708"/>
        <w:rPr>
          <w:bCs/>
        </w:rPr>
      </w:pPr>
      <w:r w:rsidRPr="00EB25C8">
        <w:rPr>
          <w:bCs/>
        </w:rPr>
        <w:t>Z poważaniem,</w:t>
      </w:r>
    </w:p>
    <w:p w14:paraId="479F89BE" w14:textId="53E0D9AD" w:rsidR="004E6AED" w:rsidRPr="002579C5" w:rsidRDefault="004E6AED" w:rsidP="004E6AED">
      <w:pPr>
        <w:pStyle w:val="Tre0"/>
        <w:spacing w:line="240" w:lineRule="auto"/>
        <w:ind w:left="3540" w:firstLine="708"/>
        <w:jc w:val="center"/>
        <w:rPr>
          <w:b/>
          <w:bCs/>
          <w:i/>
        </w:rPr>
      </w:pPr>
      <w:r>
        <w:rPr>
          <w:b/>
          <w:bCs/>
          <w:i/>
        </w:rPr>
        <w:t xml:space="preserve">z </w:t>
      </w:r>
      <w:r w:rsidRPr="002579C5">
        <w:rPr>
          <w:b/>
          <w:bCs/>
          <w:i/>
        </w:rPr>
        <w:t xml:space="preserve"> up. Marszałka Województwa </w:t>
      </w:r>
    </w:p>
    <w:p w14:paraId="4E740F2C" w14:textId="77777777" w:rsidR="004E6AED" w:rsidRDefault="004E6AED" w:rsidP="004E6AED">
      <w:pPr>
        <w:pStyle w:val="Tre0"/>
        <w:spacing w:line="240" w:lineRule="auto"/>
        <w:ind w:left="4956" w:firstLine="708"/>
        <w:rPr>
          <w:b/>
          <w:bCs/>
          <w:i/>
        </w:rPr>
      </w:pPr>
      <w:r w:rsidRPr="002579C5">
        <w:rPr>
          <w:b/>
          <w:bCs/>
          <w:i/>
        </w:rPr>
        <w:t>Leszek Pietraszek</w:t>
      </w:r>
      <w:r>
        <w:rPr>
          <w:b/>
          <w:bCs/>
          <w:i/>
        </w:rPr>
        <w:t xml:space="preserve"> </w:t>
      </w:r>
    </w:p>
    <w:p w14:paraId="5576D9F5" w14:textId="77777777" w:rsidR="004E6AED" w:rsidRDefault="004E6AED" w:rsidP="004E6AED">
      <w:pPr>
        <w:pStyle w:val="Tre0"/>
        <w:spacing w:line="240" w:lineRule="auto"/>
        <w:ind w:left="5664"/>
        <w:rPr>
          <w:b/>
          <w:bCs/>
          <w:i/>
        </w:rPr>
      </w:pPr>
      <w:r w:rsidRPr="002579C5">
        <w:rPr>
          <w:b/>
          <w:bCs/>
          <w:i/>
        </w:rPr>
        <w:t xml:space="preserve">Wicemarszałek </w:t>
      </w:r>
    </w:p>
    <w:p w14:paraId="4B947713" w14:textId="77777777" w:rsidR="004E6AED" w:rsidRPr="002579C5" w:rsidRDefault="004E6AED" w:rsidP="004E6AED">
      <w:pPr>
        <w:pStyle w:val="Tre0"/>
        <w:spacing w:line="240" w:lineRule="auto"/>
        <w:ind w:left="4956"/>
        <w:rPr>
          <w:b/>
          <w:bCs/>
          <w:i/>
        </w:rPr>
      </w:pPr>
      <w:r w:rsidRPr="002579C5">
        <w:rPr>
          <w:b/>
          <w:bCs/>
          <w:i/>
        </w:rPr>
        <w:t>Województwa  Śląskiego</w:t>
      </w:r>
    </w:p>
    <w:p w14:paraId="03F41E53" w14:textId="77777777" w:rsidR="004E6AED" w:rsidRPr="005F65DE" w:rsidRDefault="004E6AED" w:rsidP="004E6AED">
      <w:pPr>
        <w:pStyle w:val="Tre0"/>
      </w:pPr>
    </w:p>
    <w:p w14:paraId="473C0774" w14:textId="77777777" w:rsidR="004E6AED" w:rsidRPr="006779E8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 w:rsidRPr="006779E8">
        <w:t xml:space="preserve">Załączniki: </w:t>
      </w:r>
    </w:p>
    <w:p w14:paraId="64F6DAE9" w14:textId="77777777" w:rsidR="004E6AED" w:rsidRPr="006779E8" w:rsidRDefault="004E6AED" w:rsidP="004E6AED">
      <w:pPr>
        <w:pStyle w:val="Tre0"/>
      </w:pPr>
      <w:r w:rsidRPr="006779E8">
        <w:t>1. Kopia Zarządzenia nr 71/25 Marszałka Województwa Śląskiego z dnia 22 lipca 2025 r. w sprawie wprowadzenia Zakładowego Planu Kont dla budżetu Województwa Śląskiego oraz dla Urzędu Marszałkowskiego Województwa Śląskiego uwierzytelniona za zgodność z oryginałem.</w:t>
      </w:r>
    </w:p>
    <w:p w14:paraId="6D38FA74" w14:textId="77777777" w:rsidR="004E6AED" w:rsidRPr="006779E8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 w:rsidRPr="006779E8">
        <w:t>2. Kopia Zarządzenia nr 63/25 Marszałka Województwa Śląskiego z dnia 11 lipca 2025 r. w sprawie wprowadzenia Zasad (polityki) rachunkowości w Urzędzie Marszałkowskim Województwa Śląskiego uwierzytelniona za zgodność z oryginałem.</w:t>
      </w:r>
    </w:p>
    <w:p w14:paraId="3DED1DDD" w14:textId="77777777" w:rsidR="004E6AED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 w:rsidRPr="006779E8">
        <w:t>3. Wydruk z systemu finansowo-księgowego potwierdzający fakt wprowadzenia do ksiąg rachunkowych w pozycji ”nr dowodu źródłowego” rodzaju i numeru dowodu księgowego stanowiącego podstawę zapisu uwierzytelniony za zgodność z oryginałem.</w:t>
      </w:r>
    </w:p>
    <w:p w14:paraId="4C9F8C83" w14:textId="77777777" w:rsidR="004E6AED" w:rsidRPr="00434049" w:rsidRDefault="004E6AED" w:rsidP="004E6AED">
      <w:pPr>
        <w:pStyle w:val="Tre0"/>
      </w:pPr>
      <w:r>
        <w:t xml:space="preserve">4. Dokument PK 0200000009 mc: Luty 2025 </w:t>
      </w:r>
      <w:r w:rsidRPr="006779E8">
        <w:t>uwierzytelniony za zgodność z oryginałem</w:t>
      </w:r>
      <w:r>
        <w:t>.</w:t>
      </w:r>
    </w:p>
    <w:p w14:paraId="1FDE66A4" w14:textId="77777777" w:rsidR="004E6AED" w:rsidRPr="006779E8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>
        <w:t>5</w:t>
      </w:r>
      <w:r w:rsidRPr="006779E8">
        <w:t xml:space="preserve">. Kopia Zarządzenia nr 67/25 Marszałka Województwa Śląskiego z dnia 21 lipca 2025 r. w sprawie przyjęcia instrukcji obiegu i kontroli dokumentów finansowo-księgowych </w:t>
      </w:r>
    </w:p>
    <w:p w14:paraId="32146E61" w14:textId="77777777" w:rsidR="004E6AED" w:rsidRPr="006779E8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 w:rsidRPr="006779E8">
        <w:t xml:space="preserve">w Urzędzie Marszałkowskim Województwa Śląskiego uwierzytelniona za zgodność </w:t>
      </w:r>
    </w:p>
    <w:p w14:paraId="54DB600B" w14:textId="77777777" w:rsidR="004E6AED" w:rsidRPr="006779E8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  <w:ind w:firstLine="1"/>
      </w:pPr>
      <w:r w:rsidRPr="006779E8">
        <w:t>z oryginałem.</w:t>
      </w:r>
    </w:p>
    <w:p w14:paraId="7F0079E8" w14:textId="77777777" w:rsidR="004E6AED" w:rsidRPr="003B7766" w:rsidRDefault="004E6AED" w:rsidP="004E6AED">
      <w:pPr>
        <w:pStyle w:val="Tre0"/>
      </w:pPr>
      <w:r>
        <w:t>6</w:t>
      </w:r>
      <w:r w:rsidRPr="006779E8">
        <w:t xml:space="preserve">. Kopia </w:t>
      </w:r>
      <w:r w:rsidRPr="006779E8">
        <w:rPr>
          <w:bCs/>
        </w:rPr>
        <w:t>pisma nr KG-SE.3251.13.2025, KG-SE.ZD-00055/25 z dnia 23.04.2025 r. potwierdzona za zgodność z oryginałem.</w:t>
      </w:r>
    </w:p>
    <w:p w14:paraId="5051B968" w14:textId="77777777" w:rsidR="004E6AED" w:rsidRPr="005F65DE" w:rsidRDefault="004E6AED" w:rsidP="004E6AED">
      <w:pPr>
        <w:pStyle w:val="Tre12"/>
        <w:tabs>
          <w:tab w:val="clear" w:pos="1796"/>
          <w:tab w:val="clear" w:pos="5103"/>
          <w:tab w:val="left" w:pos="4536"/>
        </w:tabs>
        <w:spacing w:after="0"/>
      </w:pPr>
    </w:p>
    <w:p w14:paraId="07B0A3CD" w14:textId="77777777" w:rsidR="009D1113" w:rsidRPr="005F65DE" w:rsidRDefault="002A482F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</w:pPr>
      <w:r w:rsidRPr="005F65DE">
        <w:t>Otrzymują:</w:t>
      </w:r>
      <w:r w:rsidRPr="005F65DE">
        <w:tab/>
        <w:t>Adresat,</w:t>
      </w:r>
      <w:r w:rsidR="005F65DE">
        <w:br/>
      </w:r>
      <w:r w:rsidRPr="005F65DE">
        <w:t>(do wiadomości)</w:t>
      </w:r>
      <w:r w:rsidR="00473A60" w:rsidRPr="005F65DE">
        <w:tab/>
      </w:r>
      <w:r w:rsidRPr="005F65DE">
        <w:t>kopia a/a</w:t>
      </w:r>
    </w:p>
    <w:sectPr w:rsidR="009D1113" w:rsidRPr="005F65DE" w:rsidSect="004E0604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22" w14:textId="77777777" w:rsidR="004B6364" w:rsidRDefault="004B6364" w:rsidP="00AB4A4A">
      <w:r>
        <w:separator/>
      </w:r>
    </w:p>
  </w:endnote>
  <w:endnote w:type="continuationSeparator" w:id="0">
    <w:p w14:paraId="23802318" w14:textId="77777777" w:rsidR="004B6364" w:rsidRDefault="004B636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065F" w14:textId="51C6F4D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6AE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E6AED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1D22" w14:textId="713356F8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6AE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E6AED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511D" w14:textId="77777777" w:rsidR="004B6364" w:rsidRDefault="004B6364" w:rsidP="00AB4A4A">
      <w:r>
        <w:separator/>
      </w:r>
    </w:p>
  </w:footnote>
  <w:footnote w:type="continuationSeparator" w:id="0">
    <w:p w14:paraId="2DED2215" w14:textId="77777777" w:rsidR="004B6364" w:rsidRDefault="004B6364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78BF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121C311" wp14:editId="6A8FD767">
          <wp:simplePos x="0" y="0"/>
          <wp:positionH relativeFrom="column">
            <wp:posOffset>-5715</wp:posOffset>
          </wp:positionH>
          <wp:positionV relativeFrom="paragraph">
            <wp:posOffset>3358515</wp:posOffset>
          </wp:positionV>
          <wp:extent cx="1407795" cy="1928861"/>
          <wp:effectExtent l="0" t="0" r="1905" b="0"/>
          <wp:wrapNone/>
          <wp:docPr id="4" name="Obraz 4" descr="Marszałek Województwa Śląskiego. Wojciech Saługa. Urząd Marszałkowski Województwa Śląskiego, ul. Ligonia 46, 40-037 Katowice, telefon + 48 32 20 78 290, marszal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1928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7BB232E" wp14:editId="114198B2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96DD8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B232E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3A696DD8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1C8B973E" wp14:editId="11F7CEC5">
          <wp:extent cx="1510665" cy="501015"/>
          <wp:effectExtent l="0" t="0" r="0" b="0"/>
          <wp:docPr id="1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4507D2F"/>
    <w:multiLevelType w:val="hybridMultilevel"/>
    <w:tmpl w:val="9A74DE32"/>
    <w:lvl w:ilvl="0" w:tplc="5A5A9A08">
      <w:start w:val="1"/>
      <w:numFmt w:val="lowerLetter"/>
      <w:lvlText w:val="%1)"/>
      <w:lvlJc w:val="left"/>
      <w:pPr>
        <w:ind w:left="643" w:hanging="360"/>
      </w:pPr>
    </w:lvl>
    <w:lvl w:ilvl="1" w:tplc="985A283A" w:tentative="1">
      <w:start w:val="1"/>
      <w:numFmt w:val="lowerLetter"/>
      <w:lvlText w:val="%2."/>
      <w:lvlJc w:val="left"/>
      <w:pPr>
        <w:ind w:left="1363" w:hanging="360"/>
      </w:pPr>
    </w:lvl>
    <w:lvl w:ilvl="2" w:tplc="AFAA88BC" w:tentative="1">
      <w:start w:val="1"/>
      <w:numFmt w:val="lowerRoman"/>
      <w:lvlText w:val="%3."/>
      <w:lvlJc w:val="right"/>
      <w:pPr>
        <w:ind w:left="2083" w:hanging="180"/>
      </w:pPr>
    </w:lvl>
    <w:lvl w:ilvl="3" w:tplc="09A8EC3A" w:tentative="1">
      <w:start w:val="1"/>
      <w:numFmt w:val="decimal"/>
      <w:lvlText w:val="%4."/>
      <w:lvlJc w:val="left"/>
      <w:pPr>
        <w:ind w:left="2803" w:hanging="360"/>
      </w:pPr>
    </w:lvl>
    <w:lvl w:ilvl="4" w:tplc="0896B016" w:tentative="1">
      <w:start w:val="1"/>
      <w:numFmt w:val="lowerLetter"/>
      <w:lvlText w:val="%5."/>
      <w:lvlJc w:val="left"/>
      <w:pPr>
        <w:ind w:left="3523" w:hanging="360"/>
      </w:pPr>
    </w:lvl>
    <w:lvl w:ilvl="5" w:tplc="D6E6F3FE" w:tentative="1">
      <w:start w:val="1"/>
      <w:numFmt w:val="lowerRoman"/>
      <w:lvlText w:val="%6."/>
      <w:lvlJc w:val="right"/>
      <w:pPr>
        <w:ind w:left="4243" w:hanging="180"/>
      </w:pPr>
    </w:lvl>
    <w:lvl w:ilvl="6" w:tplc="E5D83AD8" w:tentative="1">
      <w:start w:val="1"/>
      <w:numFmt w:val="decimal"/>
      <w:lvlText w:val="%7."/>
      <w:lvlJc w:val="left"/>
      <w:pPr>
        <w:ind w:left="4963" w:hanging="360"/>
      </w:pPr>
    </w:lvl>
    <w:lvl w:ilvl="7" w:tplc="D11221B2" w:tentative="1">
      <w:start w:val="1"/>
      <w:numFmt w:val="lowerLetter"/>
      <w:lvlText w:val="%8."/>
      <w:lvlJc w:val="left"/>
      <w:pPr>
        <w:ind w:left="5683" w:hanging="360"/>
      </w:pPr>
    </w:lvl>
    <w:lvl w:ilvl="8" w:tplc="F1FA87B0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5101CA3"/>
    <w:multiLevelType w:val="hybridMultilevel"/>
    <w:tmpl w:val="1D800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3CF4"/>
    <w:multiLevelType w:val="hybridMultilevel"/>
    <w:tmpl w:val="2D2A1184"/>
    <w:lvl w:ilvl="0" w:tplc="5F1AFE06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B34A7F6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52EF4C2" w:tentative="1">
      <w:start w:val="1"/>
      <w:numFmt w:val="lowerRoman"/>
      <w:lvlText w:val="%3."/>
      <w:lvlJc w:val="right"/>
      <w:pPr>
        <w:ind w:left="2444" w:hanging="180"/>
      </w:pPr>
    </w:lvl>
    <w:lvl w:ilvl="3" w:tplc="6D4C988E" w:tentative="1">
      <w:start w:val="1"/>
      <w:numFmt w:val="decimal"/>
      <w:lvlText w:val="%4."/>
      <w:lvlJc w:val="left"/>
      <w:pPr>
        <w:ind w:left="3164" w:hanging="360"/>
      </w:pPr>
    </w:lvl>
    <w:lvl w:ilvl="4" w:tplc="FBB60840" w:tentative="1">
      <w:start w:val="1"/>
      <w:numFmt w:val="lowerLetter"/>
      <w:lvlText w:val="%5."/>
      <w:lvlJc w:val="left"/>
      <w:pPr>
        <w:ind w:left="3884" w:hanging="360"/>
      </w:pPr>
    </w:lvl>
    <w:lvl w:ilvl="5" w:tplc="CC4AB178" w:tentative="1">
      <w:start w:val="1"/>
      <w:numFmt w:val="lowerRoman"/>
      <w:lvlText w:val="%6."/>
      <w:lvlJc w:val="right"/>
      <w:pPr>
        <w:ind w:left="4604" w:hanging="180"/>
      </w:pPr>
    </w:lvl>
    <w:lvl w:ilvl="6" w:tplc="C85624D2" w:tentative="1">
      <w:start w:val="1"/>
      <w:numFmt w:val="decimal"/>
      <w:lvlText w:val="%7."/>
      <w:lvlJc w:val="left"/>
      <w:pPr>
        <w:ind w:left="5324" w:hanging="360"/>
      </w:pPr>
    </w:lvl>
    <w:lvl w:ilvl="7" w:tplc="E08C143A" w:tentative="1">
      <w:start w:val="1"/>
      <w:numFmt w:val="lowerLetter"/>
      <w:lvlText w:val="%8."/>
      <w:lvlJc w:val="left"/>
      <w:pPr>
        <w:ind w:left="6044" w:hanging="360"/>
      </w:pPr>
    </w:lvl>
    <w:lvl w:ilvl="8" w:tplc="439295B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B2D72C3"/>
    <w:multiLevelType w:val="multilevel"/>
    <w:tmpl w:val="6C7EB54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6FEF734B"/>
    <w:multiLevelType w:val="hybridMultilevel"/>
    <w:tmpl w:val="58A65788"/>
    <w:lvl w:ilvl="0" w:tplc="9C3A000E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A902BB6">
      <w:start w:val="1"/>
      <w:numFmt w:val="bullet"/>
      <w:suff w:val="nothing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F3035CE" w:tentative="1">
      <w:start w:val="1"/>
      <w:numFmt w:val="lowerRoman"/>
      <w:lvlText w:val="%3."/>
      <w:lvlJc w:val="right"/>
      <w:pPr>
        <w:ind w:left="2160" w:hanging="180"/>
      </w:pPr>
    </w:lvl>
    <w:lvl w:ilvl="3" w:tplc="8A58C300" w:tentative="1">
      <w:start w:val="1"/>
      <w:numFmt w:val="decimal"/>
      <w:lvlText w:val="%4."/>
      <w:lvlJc w:val="left"/>
      <w:pPr>
        <w:ind w:left="2880" w:hanging="360"/>
      </w:pPr>
    </w:lvl>
    <w:lvl w:ilvl="4" w:tplc="680C34A8" w:tentative="1">
      <w:start w:val="1"/>
      <w:numFmt w:val="lowerLetter"/>
      <w:lvlText w:val="%5."/>
      <w:lvlJc w:val="left"/>
      <w:pPr>
        <w:ind w:left="3600" w:hanging="360"/>
      </w:pPr>
    </w:lvl>
    <w:lvl w:ilvl="5" w:tplc="705CFAC8" w:tentative="1">
      <w:start w:val="1"/>
      <w:numFmt w:val="lowerRoman"/>
      <w:lvlText w:val="%6."/>
      <w:lvlJc w:val="right"/>
      <w:pPr>
        <w:ind w:left="4320" w:hanging="180"/>
      </w:pPr>
    </w:lvl>
    <w:lvl w:ilvl="6" w:tplc="5E2ACD9E" w:tentative="1">
      <w:start w:val="1"/>
      <w:numFmt w:val="decimal"/>
      <w:lvlText w:val="%7."/>
      <w:lvlJc w:val="left"/>
      <w:pPr>
        <w:ind w:left="5040" w:hanging="360"/>
      </w:pPr>
    </w:lvl>
    <w:lvl w:ilvl="7" w:tplc="9FD64FD0" w:tentative="1">
      <w:start w:val="1"/>
      <w:numFmt w:val="lowerLetter"/>
      <w:lvlText w:val="%8."/>
      <w:lvlJc w:val="left"/>
      <w:pPr>
        <w:ind w:left="5760" w:hanging="360"/>
      </w:pPr>
    </w:lvl>
    <w:lvl w:ilvl="8" w:tplc="2E3053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676B4"/>
    <w:rsid w:val="000A6DD0"/>
    <w:rsid w:val="0013636D"/>
    <w:rsid w:val="00160961"/>
    <w:rsid w:val="00197E93"/>
    <w:rsid w:val="001C4AA2"/>
    <w:rsid w:val="001D5529"/>
    <w:rsid w:val="001E6FE6"/>
    <w:rsid w:val="001F40E6"/>
    <w:rsid w:val="002369DC"/>
    <w:rsid w:val="0024013A"/>
    <w:rsid w:val="00240EDE"/>
    <w:rsid w:val="0024632C"/>
    <w:rsid w:val="00277368"/>
    <w:rsid w:val="00282C05"/>
    <w:rsid w:val="00286B41"/>
    <w:rsid w:val="002A482F"/>
    <w:rsid w:val="002C6693"/>
    <w:rsid w:val="002E3FFD"/>
    <w:rsid w:val="003039A5"/>
    <w:rsid w:val="00310EED"/>
    <w:rsid w:val="0031614F"/>
    <w:rsid w:val="00317313"/>
    <w:rsid w:val="00324552"/>
    <w:rsid w:val="00390108"/>
    <w:rsid w:val="003E5C79"/>
    <w:rsid w:val="003E64C0"/>
    <w:rsid w:val="003F7A20"/>
    <w:rsid w:val="0040055C"/>
    <w:rsid w:val="00470595"/>
    <w:rsid w:val="00473297"/>
    <w:rsid w:val="00473A60"/>
    <w:rsid w:val="004A1F4D"/>
    <w:rsid w:val="004B21A9"/>
    <w:rsid w:val="004B3D78"/>
    <w:rsid w:val="004B5F03"/>
    <w:rsid w:val="004B6364"/>
    <w:rsid w:val="004E0604"/>
    <w:rsid w:val="004E6AED"/>
    <w:rsid w:val="005223DD"/>
    <w:rsid w:val="00541D56"/>
    <w:rsid w:val="00550F41"/>
    <w:rsid w:val="005E6E55"/>
    <w:rsid w:val="005F1C87"/>
    <w:rsid w:val="005F2DB1"/>
    <w:rsid w:val="005F65DE"/>
    <w:rsid w:val="00604101"/>
    <w:rsid w:val="006476FE"/>
    <w:rsid w:val="00651A52"/>
    <w:rsid w:val="00665345"/>
    <w:rsid w:val="006917EA"/>
    <w:rsid w:val="006F6030"/>
    <w:rsid w:val="007079D0"/>
    <w:rsid w:val="00746624"/>
    <w:rsid w:val="007625B3"/>
    <w:rsid w:val="00763975"/>
    <w:rsid w:val="0079165A"/>
    <w:rsid w:val="00795194"/>
    <w:rsid w:val="007B3AC5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6CB3"/>
    <w:rsid w:val="0084242E"/>
    <w:rsid w:val="008574EB"/>
    <w:rsid w:val="0088682B"/>
    <w:rsid w:val="008F3A1B"/>
    <w:rsid w:val="008F58CF"/>
    <w:rsid w:val="0091363F"/>
    <w:rsid w:val="009465B8"/>
    <w:rsid w:val="0095386C"/>
    <w:rsid w:val="00954FC8"/>
    <w:rsid w:val="00964842"/>
    <w:rsid w:val="00982ADF"/>
    <w:rsid w:val="0099637D"/>
    <w:rsid w:val="009A1138"/>
    <w:rsid w:val="009B51FD"/>
    <w:rsid w:val="009B7E49"/>
    <w:rsid w:val="009D1113"/>
    <w:rsid w:val="009E2AAC"/>
    <w:rsid w:val="009F1C7B"/>
    <w:rsid w:val="00A03081"/>
    <w:rsid w:val="00A2630E"/>
    <w:rsid w:val="00A64717"/>
    <w:rsid w:val="00A81473"/>
    <w:rsid w:val="00A82E72"/>
    <w:rsid w:val="00A9282A"/>
    <w:rsid w:val="00AA2599"/>
    <w:rsid w:val="00AB4A4A"/>
    <w:rsid w:val="00AF0361"/>
    <w:rsid w:val="00AF6C86"/>
    <w:rsid w:val="00B10A69"/>
    <w:rsid w:val="00B12132"/>
    <w:rsid w:val="00B138F8"/>
    <w:rsid w:val="00B3477F"/>
    <w:rsid w:val="00B37FC8"/>
    <w:rsid w:val="00B4557C"/>
    <w:rsid w:val="00B565EA"/>
    <w:rsid w:val="00B633D8"/>
    <w:rsid w:val="00B822AA"/>
    <w:rsid w:val="00BA5AC0"/>
    <w:rsid w:val="00BC56C4"/>
    <w:rsid w:val="00BD0D20"/>
    <w:rsid w:val="00BF725F"/>
    <w:rsid w:val="00BF7C94"/>
    <w:rsid w:val="00C87348"/>
    <w:rsid w:val="00C92164"/>
    <w:rsid w:val="00C92B73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E7850"/>
    <w:rsid w:val="00E53A8B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D734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361D-2E12-4DB2-91C1-68FF6192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Lorenc-Fatyga Anna</cp:lastModifiedBy>
  <cp:revision>3</cp:revision>
  <cp:lastPrinted>2016-07-22T11:45:00Z</cp:lastPrinted>
  <dcterms:created xsi:type="dcterms:W3CDTF">2025-10-17T08:59:00Z</dcterms:created>
  <dcterms:modified xsi:type="dcterms:W3CDTF">2025-10-17T09:03:00Z</dcterms:modified>
</cp:coreProperties>
</file>