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CB48" w14:textId="31B04C56" w:rsidR="00C7377B" w:rsidRPr="009D236D" w:rsidRDefault="00425783" w:rsidP="00351F03">
      <w:pPr>
        <w:pStyle w:val="rodekTre13"/>
        <w:rPr>
          <w:color w:val="auto"/>
        </w:rPr>
      </w:pPr>
      <w:r>
        <w:rPr>
          <w:color w:val="auto"/>
        </w:rPr>
        <w:t>Uchwała nr 99/54/VII/2025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6C96CE8D" w:rsidR="00310921" w:rsidRPr="009D236D" w:rsidRDefault="00425783" w:rsidP="00351F03">
      <w:pPr>
        <w:pStyle w:val="rodekTre13"/>
        <w:rPr>
          <w:color w:val="auto"/>
        </w:rPr>
      </w:pPr>
      <w:r>
        <w:rPr>
          <w:color w:val="auto"/>
        </w:rPr>
        <w:t>z dnia 22.01.2025 r.</w:t>
      </w:r>
      <w:bookmarkStart w:id="0" w:name="_GoBack"/>
      <w:bookmarkEnd w:id="0"/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2578931F" w:rsidR="00143B4C" w:rsidRPr="00C82751" w:rsidRDefault="002065E9" w:rsidP="007E6ED0">
      <w:pPr>
        <w:jc w:val="center"/>
        <w:rPr>
          <w:b/>
          <w:bCs/>
        </w:rPr>
      </w:pPr>
      <w:r>
        <w:rPr>
          <w:b/>
          <w:bCs/>
        </w:rPr>
        <w:t xml:space="preserve">wyrażenia zgodny na </w:t>
      </w:r>
      <w:r w:rsidR="00EF7E31" w:rsidRPr="00EF7E31">
        <w:rPr>
          <w:b/>
          <w:bCs/>
        </w:rPr>
        <w:t>nieodpłatne przekazani</w:t>
      </w:r>
      <w:r>
        <w:rPr>
          <w:b/>
          <w:bCs/>
        </w:rPr>
        <w:t>e</w:t>
      </w:r>
      <w:r w:rsidR="00EF7E31" w:rsidRPr="00EF7E31">
        <w:rPr>
          <w:b/>
          <w:bCs/>
        </w:rPr>
        <w:t xml:space="preserve"> na rzecz </w:t>
      </w:r>
      <w:r w:rsidR="00EF7E31">
        <w:rPr>
          <w:b/>
          <w:bCs/>
        </w:rPr>
        <w:t>Gminy Czerni</w:t>
      </w:r>
      <w:r w:rsidR="00B8454E">
        <w:rPr>
          <w:b/>
          <w:bCs/>
        </w:rPr>
        <w:t>c</w:t>
      </w:r>
      <w:r w:rsidR="00EF7E31">
        <w:rPr>
          <w:b/>
          <w:bCs/>
        </w:rPr>
        <w:t>hów</w:t>
      </w:r>
      <w:r w:rsidR="00EF7E31" w:rsidRPr="00EF7E31">
        <w:rPr>
          <w:b/>
          <w:bCs/>
        </w:rPr>
        <w:t xml:space="preserve"> oraz </w:t>
      </w:r>
      <w:r w:rsidR="00EF7E31">
        <w:rPr>
          <w:b/>
          <w:bCs/>
        </w:rPr>
        <w:t>Tauron Nowe Technologie</w:t>
      </w:r>
      <w:r w:rsidR="00EF7E31" w:rsidRPr="00EF7E31">
        <w:rPr>
          <w:b/>
          <w:bCs/>
        </w:rPr>
        <w:t xml:space="preserve"> instalacji oświetlenia ulicznego oraz udzielenia pełnomocnictwa Panu Zbigniewowi Taborowi – dyrektorowi Zarządu Dróg Wojewódzkich w Katowicach</w:t>
      </w:r>
      <w:r w:rsidR="00D977B9">
        <w:rPr>
          <w:b/>
          <w:bCs/>
        </w:rPr>
        <w:t xml:space="preserve"> </w:t>
      </w:r>
    </w:p>
    <w:p w14:paraId="5DAB6C7B" w14:textId="77777777" w:rsidR="00185666" w:rsidRPr="00DF6937" w:rsidRDefault="00185666" w:rsidP="00B457AF">
      <w:pPr>
        <w:pStyle w:val="TreBold"/>
        <w:rPr>
          <w:color w:val="FF0000"/>
        </w:rPr>
      </w:pPr>
    </w:p>
    <w:p w14:paraId="2BEABCF9" w14:textId="177B0D2D" w:rsidR="007E6ED0" w:rsidRPr="003C793C" w:rsidRDefault="00EF7E31" w:rsidP="00EF7E31">
      <w:pPr>
        <w:pStyle w:val="Tre0"/>
        <w:jc w:val="both"/>
        <w:rPr>
          <w:rFonts w:cs="Arial"/>
          <w:color w:val="auto"/>
        </w:rPr>
      </w:pPr>
      <w:r w:rsidRPr="003C793C">
        <w:rPr>
          <w:rFonts w:cs="Arial"/>
          <w:color w:val="auto"/>
        </w:rPr>
        <w:t>Na podstawie: art. 41 ust. 1 ustawy z dnia 5 czerwca 1998 roku o samorządzie województwa (t.j. Dz. U. z 2</w:t>
      </w:r>
      <w:r w:rsidR="003C793C" w:rsidRPr="003C793C">
        <w:rPr>
          <w:rFonts w:cs="Arial"/>
          <w:color w:val="auto"/>
        </w:rPr>
        <w:t>024 r., poz. 566</w:t>
      </w:r>
      <w:r w:rsidRPr="003C793C">
        <w:rPr>
          <w:rFonts w:cs="Arial"/>
          <w:color w:val="auto"/>
        </w:rPr>
        <w:t xml:space="preserve"> z późn. zm.); art. 19 ust. 2 pkt. 2 ustawy z dnia 21 marca 1985 roku o drogach publicznych (t.j. Dz. U. z</w:t>
      </w:r>
      <w:r w:rsidR="003C793C" w:rsidRPr="003C793C">
        <w:rPr>
          <w:rFonts w:cs="Arial"/>
          <w:color w:val="auto"/>
        </w:rPr>
        <w:t xml:space="preserve"> 2024 r., poz.320</w:t>
      </w:r>
      <w:r w:rsidRPr="003C793C">
        <w:rPr>
          <w:rFonts w:cs="Arial"/>
          <w:color w:val="auto"/>
        </w:rPr>
        <w:t xml:space="preserve"> z późn. zm.); art. 18 ust. 1 pkt. 3) lit. c) ustawy z dnia 10 kwietnia 1997 r. Prawo </w:t>
      </w:r>
      <w:r w:rsidR="003C793C" w:rsidRPr="003C793C">
        <w:rPr>
          <w:rFonts w:cs="Arial"/>
          <w:color w:val="auto"/>
        </w:rPr>
        <w:t>energetyczne (t.j. Dz. U. z 2024 r., poz.1266</w:t>
      </w:r>
      <w:r w:rsidRPr="003C793C">
        <w:rPr>
          <w:rFonts w:cs="Arial"/>
          <w:color w:val="auto"/>
        </w:rPr>
        <w:t xml:space="preserve"> z późn. zm.).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41389146" w14:textId="1DCA86E1" w:rsidR="00137E03" w:rsidRDefault="00EF7E31" w:rsidP="007E6ED0">
      <w:pPr>
        <w:spacing w:line="276" w:lineRule="auto"/>
        <w:jc w:val="both"/>
      </w:pPr>
      <w:r w:rsidRPr="00EF7E31">
        <w:t>Wyraża się zgodę na nieodpłatne przekazanie instalacji oświetlenia ulicznego wybudowanego w ramach zadania pn. „Przebudowa drogi w</w:t>
      </w:r>
      <w:r>
        <w:t xml:space="preserve">ojewódzkiej </w:t>
      </w:r>
      <w:r w:rsidRPr="00EF7E31">
        <w:t xml:space="preserve">nr 948 od DK 52 do DW 946 – część I – odcinek A, B, C od km 17+651 do km 30+520” </w:t>
      </w:r>
      <w:r w:rsidR="002065E9" w:rsidRPr="00EF7E31">
        <w:t>na rzecz odpowiednich gestorów</w:t>
      </w:r>
      <w:r w:rsidR="002065E9">
        <w:t>:</w:t>
      </w:r>
      <w:r w:rsidR="002065E9" w:rsidRPr="00EF7E31">
        <w:t xml:space="preserve"> </w:t>
      </w:r>
      <w:r>
        <w:t>Gmin</w:t>
      </w:r>
      <w:r w:rsidR="002065E9">
        <w:t>y</w:t>
      </w:r>
      <w:r>
        <w:t xml:space="preserve"> Czerni</w:t>
      </w:r>
      <w:r w:rsidR="00B8454E">
        <w:t>c</w:t>
      </w:r>
      <w:r>
        <w:t>hów</w:t>
      </w:r>
      <w:r w:rsidRPr="00EF7E31">
        <w:t xml:space="preserve"> - </w:t>
      </w:r>
      <w:r w:rsidR="002065E9" w:rsidRPr="00EF7E31">
        <w:t xml:space="preserve">wartości urządzeń: </w:t>
      </w:r>
      <w:r w:rsidRPr="00EF7E31">
        <w:t xml:space="preserve">2 139 128,04 zł brutto oraz </w:t>
      </w:r>
      <w:r>
        <w:t>Tauron Nowe Technologie</w:t>
      </w:r>
      <w:r w:rsidRPr="00EF7E31">
        <w:t xml:space="preserve"> - </w:t>
      </w:r>
      <w:r w:rsidR="002065E9" w:rsidRPr="00EF7E31">
        <w:t xml:space="preserve">wartości urządzeń: </w:t>
      </w:r>
      <w:r w:rsidRPr="00EF7E31">
        <w:t>485 611,45 zł brutto.</w:t>
      </w:r>
    </w:p>
    <w:p w14:paraId="6A8F9A3B" w14:textId="77777777" w:rsidR="002065E9" w:rsidRDefault="002065E9" w:rsidP="00EF7E31">
      <w:pPr>
        <w:pStyle w:val="Tre134"/>
        <w:jc w:val="center"/>
        <w:rPr>
          <w:rFonts w:cs="Times New Roman"/>
          <w:color w:val="auto"/>
          <w:szCs w:val="22"/>
        </w:rPr>
      </w:pPr>
    </w:p>
    <w:p w14:paraId="4A22CA66" w14:textId="2CD460BA" w:rsidR="00EF7E31" w:rsidRPr="00EF7E31" w:rsidRDefault="00EF7E31" w:rsidP="00EF7E31">
      <w:pPr>
        <w:pStyle w:val="Tre134"/>
        <w:jc w:val="center"/>
        <w:rPr>
          <w:rFonts w:cs="Times New Roman"/>
          <w:color w:val="auto"/>
          <w:szCs w:val="22"/>
        </w:rPr>
      </w:pPr>
      <w:r w:rsidRPr="00EF7E31">
        <w:rPr>
          <w:rFonts w:cs="Times New Roman"/>
          <w:color w:val="auto"/>
          <w:szCs w:val="22"/>
        </w:rPr>
        <w:t>§ 2.</w:t>
      </w:r>
    </w:p>
    <w:p w14:paraId="33BB98FA" w14:textId="77777777" w:rsidR="00EF7E31" w:rsidRPr="00EF7E31" w:rsidRDefault="00EF7E31" w:rsidP="00EF7E31">
      <w:pPr>
        <w:pStyle w:val="Tre134"/>
        <w:rPr>
          <w:rFonts w:cs="Times New Roman"/>
          <w:color w:val="auto"/>
          <w:szCs w:val="22"/>
        </w:rPr>
      </w:pPr>
      <w:r w:rsidRPr="00EF7E31">
        <w:rPr>
          <w:rFonts w:cs="Times New Roman"/>
          <w:color w:val="auto"/>
          <w:szCs w:val="22"/>
        </w:rPr>
        <w:t>Udziela się Panu Zbigniewowi Taborowi  – dyrektorowi Zarządu Dróg Wojewódzkich w Katowicach pełnomocnictwa w brzmieniu stanowiącym załącznik do niniejszej uchwały.</w:t>
      </w:r>
    </w:p>
    <w:p w14:paraId="3EE87434" w14:textId="77777777" w:rsidR="00EF7E31" w:rsidRPr="00EF7E31" w:rsidRDefault="00EF7E31" w:rsidP="00EF7E31">
      <w:pPr>
        <w:pStyle w:val="Tre134"/>
        <w:rPr>
          <w:rFonts w:cs="Times New Roman"/>
          <w:color w:val="auto"/>
          <w:szCs w:val="22"/>
        </w:rPr>
      </w:pPr>
    </w:p>
    <w:p w14:paraId="76BED05F" w14:textId="77777777" w:rsidR="00EF7E31" w:rsidRPr="00EF7E31" w:rsidRDefault="00EF7E31" w:rsidP="00EF7E31">
      <w:pPr>
        <w:pStyle w:val="Tre134"/>
        <w:jc w:val="center"/>
        <w:rPr>
          <w:rFonts w:cs="Times New Roman"/>
          <w:color w:val="auto"/>
          <w:szCs w:val="22"/>
        </w:rPr>
      </w:pPr>
      <w:r w:rsidRPr="00EF7E31">
        <w:rPr>
          <w:rFonts w:cs="Times New Roman"/>
          <w:color w:val="auto"/>
          <w:szCs w:val="22"/>
        </w:rPr>
        <w:t>§ 3.</w:t>
      </w:r>
    </w:p>
    <w:p w14:paraId="114CB26B" w14:textId="77777777" w:rsidR="00EF7E31" w:rsidRPr="00EF7E31" w:rsidRDefault="00EF7E31" w:rsidP="00EF7E31">
      <w:pPr>
        <w:pStyle w:val="Tre134"/>
        <w:rPr>
          <w:rFonts w:cs="Times New Roman"/>
          <w:color w:val="auto"/>
          <w:szCs w:val="22"/>
        </w:rPr>
      </w:pPr>
      <w:r w:rsidRPr="00EF7E31">
        <w:rPr>
          <w:rFonts w:cs="Times New Roman"/>
          <w:color w:val="auto"/>
          <w:szCs w:val="22"/>
        </w:rPr>
        <w:t>Wykonanie uchwały powierza się Marszałkowi Województwa.</w:t>
      </w:r>
    </w:p>
    <w:p w14:paraId="4665678C" w14:textId="77777777" w:rsidR="00EF7E31" w:rsidRPr="00EF7E31" w:rsidRDefault="00EF7E31" w:rsidP="00EF7E31">
      <w:pPr>
        <w:pStyle w:val="Tre134"/>
        <w:rPr>
          <w:rFonts w:cs="Times New Roman"/>
          <w:color w:val="auto"/>
          <w:szCs w:val="22"/>
        </w:rPr>
      </w:pPr>
    </w:p>
    <w:p w14:paraId="3B4233EF" w14:textId="77777777" w:rsidR="00EF7E31" w:rsidRPr="00EF7E31" w:rsidRDefault="00EF7E31" w:rsidP="00381849">
      <w:pPr>
        <w:pStyle w:val="Tre134"/>
        <w:jc w:val="center"/>
        <w:rPr>
          <w:rFonts w:cs="Times New Roman"/>
          <w:color w:val="auto"/>
          <w:szCs w:val="22"/>
        </w:rPr>
      </w:pPr>
      <w:r w:rsidRPr="00EF7E31">
        <w:rPr>
          <w:rFonts w:cs="Times New Roman"/>
          <w:color w:val="auto"/>
          <w:szCs w:val="22"/>
        </w:rPr>
        <w:t>§ 4.</w:t>
      </w:r>
    </w:p>
    <w:p w14:paraId="60061E4C" w14:textId="75CF3C00" w:rsidR="003976D2" w:rsidRDefault="00EF7E31" w:rsidP="00EF7E31">
      <w:pPr>
        <w:pStyle w:val="Tre134"/>
        <w:rPr>
          <w:color w:val="auto"/>
        </w:rPr>
      </w:pPr>
      <w:r w:rsidRPr="00EF7E31">
        <w:rPr>
          <w:rFonts w:cs="Times New Roman"/>
          <w:color w:val="auto"/>
          <w:szCs w:val="22"/>
        </w:rPr>
        <w:t>Uchwała wchodzi w życie z dniem podjęcia.</w:t>
      </w:r>
    </w:p>
    <w:p w14:paraId="3DEEC669" w14:textId="7094D3FF" w:rsidR="002C060E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29EE6A49" w:rsidR="00523986" w:rsidRPr="00523986" w:rsidRDefault="00DF693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6AFFD8A5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A555" w14:textId="77777777" w:rsidR="003B08B5" w:rsidRDefault="003B08B5" w:rsidP="00AB4A4A">
      <w:r>
        <w:separator/>
      </w:r>
    </w:p>
  </w:endnote>
  <w:endnote w:type="continuationSeparator" w:id="0">
    <w:p w14:paraId="54047AD7" w14:textId="77777777" w:rsidR="003B08B5" w:rsidRDefault="003B08B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4DE39" w14:textId="77777777" w:rsidR="003B08B5" w:rsidRDefault="003B08B5" w:rsidP="00AB4A4A">
      <w:r>
        <w:separator/>
      </w:r>
    </w:p>
  </w:footnote>
  <w:footnote w:type="continuationSeparator" w:id="0">
    <w:p w14:paraId="3172F42B" w14:textId="77777777" w:rsidR="003B08B5" w:rsidRDefault="003B08B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401CA"/>
    <w:rsid w:val="000676B4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5E9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81849"/>
    <w:rsid w:val="00390108"/>
    <w:rsid w:val="00393FB8"/>
    <w:rsid w:val="003976D2"/>
    <w:rsid w:val="003B08B5"/>
    <w:rsid w:val="003B5E29"/>
    <w:rsid w:val="003C793C"/>
    <w:rsid w:val="003D5A7F"/>
    <w:rsid w:val="003E5C79"/>
    <w:rsid w:val="003E64C0"/>
    <w:rsid w:val="003F09B8"/>
    <w:rsid w:val="0040055C"/>
    <w:rsid w:val="004060FC"/>
    <w:rsid w:val="00425121"/>
    <w:rsid w:val="00425783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172C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67D6C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01E9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5E53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63E8A"/>
    <w:rsid w:val="00B70726"/>
    <w:rsid w:val="00B71392"/>
    <w:rsid w:val="00B8454E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3588A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26D12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6937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31"/>
    <w:rsid w:val="00EF7E60"/>
    <w:rsid w:val="00F05657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9DD36-BA42-4E76-BD64-873275E6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4</cp:revision>
  <cp:lastPrinted>2023-10-11T10:30:00Z</cp:lastPrinted>
  <dcterms:created xsi:type="dcterms:W3CDTF">2025-01-13T09:09:00Z</dcterms:created>
  <dcterms:modified xsi:type="dcterms:W3CDTF">2025-01-28T08:38:00Z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