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4DAC0FC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717B1">
        <w:rPr>
          <w:color w:val="000000" w:themeColor="text1"/>
        </w:rPr>
        <w:t>191/58/VII/2025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23B57CB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717B1">
        <w:rPr>
          <w:color w:val="000000" w:themeColor="text1"/>
        </w:rPr>
        <w:t>30.01.2025 r.</w:t>
      </w:r>
      <w:bookmarkStart w:id="0" w:name="_GoBack"/>
      <w:bookmarkEnd w:id="0"/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7B01D4" w:rsidRDefault="007B01D4" w:rsidP="007B01D4">
      <w:pPr>
        <w:pStyle w:val="TreBold"/>
      </w:pPr>
    </w:p>
    <w:p w14:paraId="26446FEF" w14:textId="0876F573" w:rsidR="007B01D4" w:rsidRPr="007B01D4" w:rsidRDefault="007B01D4" w:rsidP="007B01D4">
      <w:pPr>
        <w:jc w:val="center"/>
        <w:rPr>
          <w:rFonts w:cs="Arial"/>
          <w:b/>
        </w:rPr>
      </w:pPr>
      <w:r w:rsidRPr="007B01D4">
        <w:rPr>
          <w:b/>
        </w:rPr>
        <w:t>z</w:t>
      </w:r>
      <w:r>
        <w:rPr>
          <w:rFonts w:cs="Arial"/>
          <w:b/>
        </w:rPr>
        <w:t>awarcia</w:t>
      </w:r>
      <w:r w:rsidRPr="007B01D4">
        <w:rPr>
          <w:rFonts w:cs="Arial"/>
          <w:b/>
        </w:rPr>
        <w:t xml:space="preserve"> </w:t>
      </w:r>
      <w:r w:rsidR="008A2D02" w:rsidRPr="008A2D02">
        <w:rPr>
          <w:rFonts w:cs="Arial"/>
          <w:b/>
        </w:rPr>
        <w:t xml:space="preserve">ze Śląskim Centrum Wolności i Solidarności </w:t>
      </w:r>
      <w:r w:rsidRPr="007B01D4">
        <w:rPr>
          <w:rFonts w:cs="Arial"/>
          <w:b/>
        </w:rPr>
        <w:t>umowy dotacji celowej na realizację zadania pn.:</w:t>
      </w:r>
      <w:r w:rsidR="008A2D02" w:rsidRPr="008A2D02">
        <w:rPr>
          <w:rFonts w:cs="Arial"/>
          <w:b/>
        </w:rPr>
        <w:t xml:space="preserve"> „Śląska tożsamość. Adaptacja budynków historycznych kopalni „Wujek” na</w:t>
      </w:r>
      <w:r w:rsidR="00572D99">
        <w:rPr>
          <w:rFonts w:cs="Arial"/>
          <w:b/>
        </w:rPr>
        <w:t> </w:t>
      </w:r>
      <w:r w:rsidR="008A2D02" w:rsidRPr="008A2D02">
        <w:rPr>
          <w:rFonts w:cs="Arial"/>
          <w:b/>
        </w:rPr>
        <w:t>potrzeby działalności kulturalnej Śląskiego Centrum Wolności i Solidarności Etap I”</w:t>
      </w:r>
      <w:r w:rsidR="00B132A6">
        <w:rPr>
          <w:rFonts w:cs="Arial"/>
          <w:b/>
        </w:rPr>
        <w:t>.</w:t>
      </w:r>
    </w:p>
    <w:p w14:paraId="50C6591B" w14:textId="06FCAB4D" w:rsidR="00906273" w:rsidRPr="00906273" w:rsidRDefault="00906273" w:rsidP="00B457AF">
      <w:pPr>
        <w:pStyle w:val="TreBold"/>
      </w:pPr>
    </w:p>
    <w:p w14:paraId="1D6C1AD2" w14:textId="1DAA84D7" w:rsidR="005D1461" w:rsidRPr="006558F7" w:rsidRDefault="005D1461" w:rsidP="005D1461">
      <w:pPr>
        <w:rPr>
          <w:rFonts w:cs="Arial"/>
        </w:rPr>
      </w:pPr>
      <w:r>
        <w:rPr>
          <w:rFonts w:cs="Arial"/>
        </w:rPr>
        <w:t>Na podstawie art. 14</w:t>
      </w:r>
      <w:r w:rsidRPr="006558F7">
        <w:rPr>
          <w:rFonts w:cs="Arial"/>
        </w:rPr>
        <w:t xml:space="preserve"> ust.1 </w:t>
      </w:r>
      <w:r>
        <w:rPr>
          <w:rFonts w:cs="Arial"/>
        </w:rPr>
        <w:t xml:space="preserve">pkt. 3 i art. 41 ust. 1 </w:t>
      </w:r>
      <w:r w:rsidRPr="006558F7">
        <w:rPr>
          <w:rFonts w:cs="Arial"/>
        </w:rPr>
        <w:t>u</w:t>
      </w:r>
      <w:r>
        <w:rPr>
          <w:rFonts w:cs="Arial"/>
        </w:rPr>
        <w:t xml:space="preserve">stawy z dnia 5 czerwca 1998 r. o samorządzie województwa </w:t>
      </w:r>
      <w:r w:rsidRPr="006558F7">
        <w:rPr>
          <w:rFonts w:cs="Arial"/>
        </w:rPr>
        <w:t>(t</w:t>
      </w:r>
      <w:r>
        <w:rPr>
          <w:rFonts w:cs="Arial"/>
        </w:rPr>
        <w:t>.j.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  <w:r>
        <w:rPr>
          <w:rFonts w:cs="Arial"/>
        </w:rPr>
        <w:t>, art. 216 ust. 2 i art. 250 ustawy z dnia 27 sierpnia 2009 r. o finansach publicznych (t.j. Dz. U. z 202</w:t>
      </w:r>
      <w:r w:rsidR="005E731D">
        <w:rPr>
          <w:rFonts w:cs="Arial"/>
        </w:rPr>
        <w:t>4 r. poz. 1530 z późn. zm.),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art. 28 ust. 3 pkt 2 ustawy z dnia 25 października 1991 r. o organizowaniu i prowadzeniu działalności kulturalnej </w:t>
      </w:r>
      <w:r w:rsidR="0095559A">
        <w:rPr>
          <w:rFonts w:cs="Arial"/>
        </w:rPr>
        <w:t xml:space="preserve">(t.j. Dz. U. z 2024 r. poz. 87), </w:t>
      </w:r>
      <w:r w:rsidRPr="00A64DCF">
        <w:rPr>
          <w:rFonts w:cs="Arial"/>
        </w:rPr>
        <w:t>§ 2 ust. 2 uchwały nr VII/9/2/2024 Sejmiku Województwa Śląskiego z dnia 16 grudnia 2024 r. w sprawie budżetu województwa śląskiego na</w:t>
      </w:r>
      <w:r w:rsidR="0095559A">
        <w:rPr>
          <w:rFonts w:cs="Arial"/>
        </w:rPr>
        <w:t xml:space="preserve"> </w:t>
      </w:r>
      <w:r w:rsidRPr="00A64DCF">
        <w:rPr>
          <w:rFonts w:cs="Arial"/>
        </w:rPr>
        <w:t>2025 rok (Dz.</w:t>
      </w:r>
      <w:r w:rsidR="0095559A">
        <w:rPr>
          <w:rFonts w:cs="Arial"/>
        </w:rPr>
        <w:t> </w:t>
      </w:r>
      <w:r>
        <w:rPr>
          <w:rFonts w:cs="Arial"/>
        </w:rPr>
        <w:t>Urz. Woj. Sla.</w:t>
      </w:r>
      <w:r w:rsidRPr="00A64DCF">
        <w:rPr>
          <w:rFonts w:cs="Arial"/>
        </w:rPr>
        <w:t xml:space="preserve"> z 2025 r. poz. 54</w:t>
      </w:r>
      <w:r>
        <w:rPr>
          <w:rFonts w:cs="Arial"/>
        </w:rPr>
        <w:t>)</w:t>
      </w:r>
      <w:r w:rsidR="0095559A">
        <w:rPr>
          <w:rFonts w:cs="Arial"/>
        </w:rPr>
        <w:t xml:space="preserve"> oraz </w:t>
      </w:r>
      <w:r w:rsidR="0095559A" w:rsidRPr="0095559A">
        <w:rPr>
          <w:rFonts w:cs="Arial"/>
        </w:rPr>
        <w:t>Uchwały Sejmiku Województwa Śląskiego Nr</w:t>
      </w:r>
      <w:r w:rsidR="0095559A">
        <w:rPr>
          <w:rFonts w:cs="Arial"/>
        </w:rPr>
        <w:t xml:space="preserve"> </w:t>
      </w:r>
      <w:r w:rsidR="0095559A" w:rsidRPr="0095559A">
        <w:rPr>
          <w:rFonts w:cs="Arial"/>
        </w:rPr>
        <w:t>VII/9/1/2024 z dnia 16 grudnia 2024 r. w sprawie Wieloletniej Prognozy Finansowej Województwa Śląskiego na</w:t>
      </w:r>
      <w:r w:rsidR="0095559A">
        <w:rPr>
          <w:rFonts w:cs="Arial"/>
        </w:rPr>
        <w:t> </w:t>
      </w:r>
      <w:r w:rsidR="0095559A" w:rsidRPr="0095559A">
        <w:rPr>
          <w:rFonts w:cs="Arial"/>
        </w:rPr>
        <w:t>lata 2025 – 2035</w:t>
      </w:r>
      <w:r>
        <w:rPr>
          <w:rFonts w:cs="Arial"/>
        </w:rPr>
        <w:t>.</w:t>
      </w:r>
    </w:p>
    <w:p w14:paraId="6295358F" w14:textId="77777777" w:rsidR="00DC0A74" w:rsidRPr="00906273" w:rsidRDefault="00DC0A74" w:rsidP="0051520A">
      <w:pPr>
        <w:pStyle w:val="Tre134"/>
      </w:pPr>
    </w:p>
    <w:p w14:paraId="1134A9A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5E664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C86AB7A" w14:textId="77777777" w:rsidR="00A14375" w:rsidRPr="00906273" w:rsidRDefault="00A14375" w:rsidP="00B457AF">
      <w:pPr>
        <w:pStyle w:val="TreBold"/>
      </w:pPr>
    </w:p>
    <w:p w14:paraId="156D409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B52949B" w14:textId="6CD16117" w:rsidR="007D4386" w:rsidRDefault="007D4386" w:rsidP="007D4386">
      <w:pPr>
        <w:pStyle w:val="rodekTre13"/>
      </w:pPr>
    </w:p>
    <w:p w14:paraId="178E9920" w14:textId="5AA99C1C" w:rsidR="005D1461" w:rsidRPr="008D4225" w:rsidRDefault="005D1461" w:rsidP="005D1461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>Wyraża się zgodę na zawarcie z</w:t>
      </w:r>
      <w:r>
        <w:t>e</w:t>
      </w:r>
      <w:r w:rsidRPr="00447DC2">
        <w:t xml:space="preserve"> </w:t>
      </w:r>
      <w:r>
        <w:t xml:space="preserve">Śląskim Centrum Wolności i Solidarności </w:t>
      </w:r>
      <w:r w:rsidRPr="00447DC2">
        <w:t xml:space="preserve">umowy </w:t>
      </w:r>
      <w:r>
        <w:t xml:space="preserve">dotyczącej udzielenia </w:t>
      </w:r>
      <w:r w:rsidRPr="00447DC2">
        <w:t>dotacji celowej</w:t>
      </w:r>
      <w:r>
        <w:t xml:space="preserve"> </w:t>
      </w:r>
      <w:r w:rsidRPr="00D110B3">
        <w:t xml:space="preserve">w </w:t>
      </w:r>
      <w:r>
        <w:t>wysokości</w:t>
      </w:r>
      <w:r w:rsidRPr="00D110B3">
        <w:t xml:space="preserve"> </w:t>
      </w:r>
      <w:r w:rsidR="0095559A">
        <w:rPr>
          <w:lang w:eastAsia="ar-SA"/>
        </w:rPr>
        <w:t xml:space="preserve">1 881 </w:t>
      </w:r>
      <w:r>
        <w:rPr>
          <w:lang w:eastAsia="ar-SA"/>
        </w:rPr>
        <w:t>805,00</w:t>
      </w:r>
      <w:r w:rsidRPr="00D110B3">
        <w:t xml:space="preserve"> zł</w:t>
      </w:r>
      <w:r>
        <w:t>, na</w:t>
      </w:r>
      <w:r w:rsidRPr="00447DC2">
        <w:t xml:space="preserve"> realizację zadania </w:t>
      </w:r>
      <w:r w:rsidRPr="00DE5C49">
        <w:t>pn.:</w:t>
      </w:r>
      <w:r w:rsidR="0095559A">
        <w:t xml:space="preserve"> </w:t>
      </w:r>
      <w:r w:rsidRPr="008A2D02">
        <w:t>„Śląska tożsamość. Adaptacja budynków historycznych kopalni „Wujek” na potrzeby działalności kulturalnej Śląskiego Centrum Wolności i Solidarności Etap I”</w:t>
      </w:r>
      <w:r>
        <w:t>.</w:t>
      </w:r>
    </w:p>
    <w:p w14:paraId="549512D3" w14:textId="77777777" w:rsidR="005D1461" w:rsidRPr="0059399D" w:rsidRDefault="005D1461" w:rsidP="005D1461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>
        <w:t>Projekt umowy dotacji stanowi załącznik do niniejszej uchwały, a Program rzeczowo-finansowy stanowi załącznik do projektu umowy.</w:t>
      </w:r>
    </w:p>
    <w:p w14:paraId="64E78F49" w14:textId="77777777" w:rsidR="005D1461" w:rsidRDefault="005D1461" w:rsidP="00DE5C49"/>
    <w:bookmarkEnd w:id="1"/>
    <w:p w14:paraId="4EA1FC9C" w14:textId="2550B760" w:rsidR="007D4386" w:rsidRDefault="00542EC4" w:rsidP="007D4386">
      <w:pPr>
        <w:pStyle w:val="rodekTre13"/>
      </w:pPr>
      <w:r>
        <w:t>§ 2</w:t>
      </w:r>
      <w:r w:rsidR="007D4386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2447" w14:textId="77777777" w:rsidR="00D76390" w:rsidRDefault="00D76390" w:rsidP="00AB4A4A">
      <w:r>
        <w:separator/>
      </w:r>
    </w:p>
  </w:endnote>
  <w:endnote w:type="continuationSeparator" w:id="0">
    <w:p w14:paraId="3C8AFA4A" w14:textId="77777777" w:rsidR="00D76390" w:rsidRDefault="00D7639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2DA8517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D14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D14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C377" w14:textId="77777777" w:rsidR="00D76390" w:rsidRDefault="00D76390" w:rsidP="00AB4A4A">
      <w:r>
        <w:separator/>
      </w:r>
    </w:p>
  </w:footnote>
  <w:footnote w:type="continuationSeparator" w:id="0">
    <w:p w14:paraId="5E34B5D5" w14:textId="77777777" w:rsidR="00D76390" w:rsidRDefault="00D7639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57CFA"/>
    <w:rsid w:val="000676B4"/>
    <w:rsid w:val="000717B1"/>
    <w:rsid w:val="00074807"/>
    <w:rsid w:val="00084FB5"/>
    <w:rsid w:val="000A6DD0"/>
    <w:rsid w:val="000B4740"/>
    <w:rsid w:val="000C19FB"/>
    <w:rsid w:val="000D1093"/>
    <w:rsid w:val="00105DDD"/>
    <w:rsid w:val="00131DA3"/>
    <w:rsid w:val="0013636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369DC"/>
    <w:rsid w:val="0024013A"/>
    <w:rsid w:val="00240EDE"/>
    <w:rsid w:val="0024632C"/>
    <w:rsid w:val="002825FD"/>
    <w:rsid w:val="00282C05"/>
    <w:rsid w:val="00286B41"/>
    <w:rsid w:val="00290D39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72D99"/>
    <w:rsid w:val="005872CB"/>
    <w:rsid w:val="005C10D9"/>
    <w:rsid w:val="005D1461"/>
    <w:rsid w:val="005D4FE7"/>
    <w:rsid w:val="005E731D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A2D02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559A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5949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2A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750F"/>
    <w:rsid w:val="00D16739"/>
    <w:rsid w:val="00D253D0"/>
    <w:rsid w:val="00D446F2"/>
    <w:rsid w:val="00D45315"/>
    <w:rsid w:val="00D53CAC"/>
    <w:rsid w:val="00D76390"/>
    <w:rsid w:val="00D860E3"/>
    <w:rsid w:val="00D9540E"/>
    <w:rsid w:val="00DA3A9B"/>
    <w:rsid w:val="00DC0A74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B12D17-E7C3-418F-A6A2-4958A2A58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D32CA-E317-49F7-9F53-C15F1004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7</cp:revision>
  <cp:lastPrinted>2025-01-14T12:51:00Z</cp:lastPrinted>
  <dcterms:created xsi:type="dcterms:W3CDTF">2025-01-14T12:52:00Z</dcterms:created>
  <dcterms:modified xsi:type="dcterms:W3CDTF">2025-01-31T14:42:00Z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