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686" w:type="dxa"/>
        <w:tblLayout w:type="fixed"/>
        <w:tblLook w:val="04A0" w:firstRow="1" w:lastRow="0" w:firstColumn="1" w:lastColumn="0" w:noHBand="0" w:noVBand="1"/>
      </w:tblPr>
      <w:tblGrid>
        <w:gridCol w:w="5748"/>
        <w:gridCol w:w="3938"/>
      </w:tblGrid>
      <w:tr w:rsidR="002A482F" w:rsidRPr="005F65DE" w14:paraId="66F7CAB5" w14:textId="77777777" w:rsidTr="00E31241">
        <w:trPr>
          <w:trHeight w:val="662"/>
        </w:trPr>
        <w:tc>
          <w:tcPr>
            <w:tcW w:w="5748" w:type="dxa"/>
          </w:tcPr>
          <w:p w14:paraId="66F7CAA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3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1F43A0C" w14:textId="77777777" w:rsidR="001F0E8B" w:rsidRDefault="001F0E8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45150272" w14:textId="77777777" w:rsidR="001F0E8B" w:rsidRDefault="001F0E8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26A21AAE" w14:textId="77777777" w:rsidR="001F0E8B" w:rsidRDefault="001F0E8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263B5A05" w14:textId="77777777" w:rsidR="001F0E8B" w:rsidRDefault="001F0E8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67E99089" w14:textId="33E65443" w:rsidR="00D3118B" w:rsidRPr="008623B1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8623B1">
              <w:rPr>
                <w:szCs w:val="24"/>
              </w:rPr>
              <w:t xml:space="preserve">Katowice, </w:t>
            </w:r>
            <w:r w:rsidR="008623B1" w:rsidRPr="008623B1">
              <w:rPr>
                <w:szCs w:val="24"/>
              </w:rPr>
              <w:t>5 lutego</w:t>
            </w:r>
            <w:r w:rsidRPr="008623B1">
              <w:rPr>
                <w:szCs w:val="24"/>
              </w:rPr>
              <w:t xml:space="preserve"> 202</w:t>
            </w:r>
            <w:r w:rsidR="00B610E5" w:rsidRPr="008623B1">
              <w:rPr>
                <w:szCs w:val="24"/>
              </w:rPr>
              <w:t>5</w:t>
            </w:r>
            <w:r w:rsidRPr="008623B1">
              <w:rPr>
                <w:szCs w:val="24"/>
              </w:rPr>
              <w:t xml:space="preserve"> r.</w:t>
            </w:r>
          </w:p>
          <w:p w14:paraId="1856C1EB" w14:textId="77777777" w:rsid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8623B1">
              <w:rPr>
                <w:szCs w:val="24"/>
              </w:rPr>
              <w:t>Znak sprawy:</w:t>
            </w:r>
            <w:r w:rsidRPr="00D3118B">
              <w:rPr>
                <w:szCs w:val="24"/>
              </w:rPr>
              <w:t xml:space="preserve"> </w:t>
            </w:r>
          </w:p>
          <w:p w14:paraId="3E648733" w14:textId="684CFEAA" w:rsidR="001F0E8B" w:rsidRDefault="00D3118B" w:rsidP="00E31241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>OE-RG-GI.7</w:t>
            </w:r>
            <w:r w:rsidR="007C1BE9" w:rsidRPr="009656AD">
              <w:rPr>
                <w:szCs w:val="24"/>
              </w:rPr>
              <w:t>4</w:t>
            </w:r>
            <w:r w:rsidR="00615624" w:rsidRPr="009656AD">
              <w:rPr>
                <w:szCs w:val="24"/>
              </w:rPr>
              <w:t>40</w:t>
            </w:r>
            <w:r w:rsidRPr="009656AD">
              <w:rPr>
                <w:szCs w:val="24"/>
              </w:rPr>
              <w:t>.</w:t>
            </w:r>
            <w:r w:rsidR="00B610E5">
              <w:rPr>
                <w:szCs w:val="24"/>
              </w:rPr>
              <w:t>1</w:t>
            </w:r>
            <w:r w:rsidRPr="009656AD">
              <w:rPr>
                <w:szCs w:val="24"/>
              </w:rPr>
              <w:t>.202</w:t>
            </w:r>
            <w:r w:rsidR="00582639">
              <w:rPr>
                <w:szCs w:val="24"/>
              </w:rPr>
              <w:t>5</w:t>
            </w:r>
          </w:p>
          <w:p w14:paraId="6CD2B8C4" w14:textId="2D9DF0C3" w:rsidR="001F0E8B" w:rsidRDefault="001F0E8B" w:rsidP="00E31241">
            <w:pPr>
              <w:pStyle w:val="Tre0"/>
              <w:spacing w:line="320" w:lineRule="atLeast"/>
              <w:rPr>
                <w:szCs w:val="24"/>
              </w:rPr>
            </w:pPr>
          </w:p>
          <w:p w14:paraId="1F2A4707" w14:textId="33F39762" w:rsidR="001F0E8B" w:rsidRDefault="001F0E8B" w:rsidP="00E31241">
            <w:pPr>
              <w:pStyle w:val="Tre0"/>
              <w:spacing w:line="320" w:lineRule="atLeast"/>
              <w:rPr>
                <w:szCs w:val="24"/>
              </w:rPr>
            </w:pPr>
          </w:p>
          <w:p w14:paraId="23035B27" w14:textId="77777777" w:rsidR="001F0E8B" w:rsidRDefault="001F0E8B" w:rsidP="00E31241">
            <w:pPr>
              <w:pStyle w:val="Tre0"/>
              <w:spacing w:line="320" w:lineRule="atLeast"/>
              <w:rPr>
                <w:szCs w:val="24"/>
              </w:rPr>
            </w:pPr>
          </w:p>
          <w:p w14:paraId="1FEEC4B0" w14:textId="77777777" w:rsidR="00E31241" w:rsidRDefault="00E31241" w:rsidP="00E31241">
            <w:pPr>
              <w:pStyle w:val="Tre0"/>
              <w:spacing w:line="320" w:lineRule="atLeast"/>
              <w:rPr>
                <w:szCs w:val="24"/>
              </w:rPr>
            </w:pPr>
          </w:p>
          <w:p w14:paraId="24DBDEAE" w14:textId="77777777" w:rsidR="00E31241" w:rsidRPr="00E31241" w:rsidRDefault="00E31241" w:rsidP="00E31241">
            <w:pPr>
              <w:pStyle w:val="Tre0"/>
              <w:spacing w:line="320" w:lineRule="atLeast"/>
              <w:rPr>
                <w:szCs w:val="24"/>
              </w:rPr>
            </w:pPr>
          </w:p>
          <w:p w14:paraId="66F7CAB4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E31241">
        <w:trPr>
          <w:trHeight w:val="452"/>
        </w:trPr>
        <w:tc>
          <w:tcPr>
            <w:tcW w:w="5748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3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6E926F46" w14:textId="35ECD028" w:rsidR="000E3E2A" w:rsidRPr="000E3E2A" w:rsidRDefault="000E3E2A" w:rsidP="00BB72A4">
      <w:pPr>
        <w:spacing w:after="400" w:line="320" w:lineRule="atLeast"/>
        <w:rPr>
          <w:rFonts w:cs="Arial"/>
          <w:sz w:val="24"/>
          <w:szCs w:val="24"/>
        </w:rPr>
      </w:pPr>
      <w:r w:rsidRPr="000E3E2A">
        <w:rPr>
          <w:rFonts w:cs="Arial"/>
          <w:sz w:val="24"/>
          <w:szCs w:val="24"/>
        </w:rPr>
        <w:t>Działając na podstawie art. 61 § 4 i art. 49 ustawy z dnia 14</w:t>
      </w:r>
      <w:r w:rsidR="00FD70F7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czerwca 1960 r. Kodeks postępowania administracyjnego (</w:t>
      </w:r>
      <w:r w:rsidR="00711CE9">
        <w:rPr>
          <w:rFonts w:cs="Arial"/>
          <w:sz w:val="24"/>
          <w:szCs w:val="24"/>
        </w:rPr>
        <w:t>t.</w:t>
      </w:r>
      <w:r w:rsidR="007F0077">
        <w:rPr>
          <w:rFonts w:cs="Arial"/>
          <w:sz w:val="24"/>
          <w:szCs w:val="24"/>
        </w:rPr>
        <w:t> </w:t>
      </w:r>
      <w:r w:rsidR="00711CE9">
        <w:rPr>
          <w:rFonts w:cs="Arial"/>
          <w:sz w:val="24"/>
          <w:szCs w:val="24"/>
        </w:rPr>
        <w:t>j. </w:t>
      </w:r>
      <w:r w:rsidR="00817CCC" w:rsidRPr="00817CCC">
        <w:rPr>
          <w:rFonts w:cs="Arial"/>
          <w:sz w:val="24"/>
          <w:szCs w:val="24"/>
        </w:rPr>
        <w:t>Dz. U. z 2024 r. poz. 572</w:t>
      </w:r>
      <w:r w:rsidR="00817CCC">
        <w:rPr>
          <w:rFonts w:cs="Arial"/>
          <w:sz w:val="24"/>
          <w:szCs w:val="24"/>
        </w:rPr>
        <w:t>)</w:t>
      </w:r>
      <w:r w:rsidR="00711CE9">
        <w:rPr>
          <w:rFonts w:cs="Arial"/>
          <w:sz w:val="24"/>
          <w:szCs w:val="24"/>
        </w:rPr>
        <w:t xml:space="preserve">, </w:t>
      </w:r>
      <w:r w:rsidR="00711CE9" w:rsidRPr="00711CE9">
        <w:rPr>
          <w:rStyle w:val="normaltextrun"/>
          <w:rFonts w:cs="Arial"/>
          <w:sz w:val="24"/>
          <w:szCs w:val="24"/>
        </w:rPr>
        <w:t xml:space="preserve">art. 19e ustawy z dnia 24 kwietnia 2009 r. o inwestycjach w zakresie terminalu </w:t>
      </w:r>
      <w:proofErr w:type="spellStart"/>
      <w:r w:rsidR="00711CE9" w:rsidRPr="00711CE9">
        <w:rPr>
          <w:rStyle w:val="normaltextrun"/>
          <w:rFonts w:cs="Arial"/>
          <w:sz w:val="24"/>
          <w:szCs w:val="24"/>
        </w:rPr>
        <w:t>regazyfikacyjnego</w:t>
      </w:r>
      <w:proofErr w:type="spellEnd"/>
      <w:r w:rsidR="00711CE9" w:rsidRPr="00711CE9">
        <w:rPr>
          <w:rStyle w:val="normaltextrun"/>
          <w:rFonts w:cs="Arial"/>
          <w:sz w:val="24"/>
          <w:szCs w:val="24"/>
        </w:rPr>
        <w:t xml:space="preserve"> skroplonego gazu ziemnego w Świnoujściu (t.</w:t>
      </w:r>
      <w:r w:rsidR="007F0077">
        <w:rPr>
          <w:rStyle w:val="normaltextrun"/>
          <w:rFonts w:cs="Arial"/>
          <w:sz w:val="24"/>
          <w:szCs w:val="24"/>
        </w:rPr>
        <w:t xml:space="preserve"> </w:t>
      </w:r>
      <w:r w:rsidR="00711CE9" w:rsidRPr="00711CE9">
        <w:rPr>
          <w:rStyle w:val="normaltextrun"/>
          <w:rFonts w:cs="Arial"/>
          <w:sz w:val="24"/>
          <w:szCs w:val="24"/>
        </w:rPr>
        <w:t>j.</w:t>
      </w:r>
      <w:r w:rsidR="00711CE9">
        <w:rPr>
          <w:rStyle w:val="normaltextrun"/>
          <w:rFonts w:cs="Arial"/>
          <w:sz w:val="24"/>
          <w:szCs w:val="24"/>
        </w:rPr>
        <w:t> </w:t>
      </w:r>
      <w:r w:rsidR="00711CE9" w:rsidRPr="00711CE9">
        <w:rPr>
          <w:rStyle w:val="normaltextrun"/>
          <w:rFonts w:cs="Arial"/>
          <w:sz w:val="24"/>
          <w:szCs w:val="24"/>
        </w:rPr>
        <w:t>Dz. U. 202</w:t>
      </w:r>
      <w:r w:rsidR="007B2562">
        <w:rPr>
          <w:rStyle w:val="normaltextrun"/>
          <w:rFonts w:cs="Arial"/>
          <w:sz w:val="24"/>
          <w:szCs w:val="24"/>
        </w:rPr>
        <w:t>4</w:t>
      </w:r>
      <w:r w:rsidR="00711CE9" w:rsidRPr="00711CE9">
        <w:rPr>
          <w:rStyle w:val="normaltextrun"/>
          <w:rFonts w:cs="Arial"/>
          <w:sz w:val="24"/>
          <w:szCs w:val="24"/>
        </w:rPr>
        <w:t xml:space="preserve"> poz.</w:t>
      </w:r>
      <w:r w:rsidR="007B2562">
        <w:rPr>
          <w:rStyle w:val="normaltextrun"/>
          <w:rFonts w:cs="Arial"/>
          <w:sz w:val="24"/>
          <w:szCs w:val="24"/>
        </w:rPr>
        <w:t> 1286</w:t>
      </w:r>
      <w:r w:rsidR="008623B1">
        <w:rPr>
          <w:rStyle w:val="normaltextrun"/>
          <w:rFonts w:cs="Arial"/>
          <w:sz w:val="24"/>
          <w:szCs w:val="24"/>
        </w:rPr>
        <w:t xml:space="preserve"> ze zm.</w:t>
      </w:r>
      <w:r w:rsidR="00711CE9" w:rsidRPr="00711CE9">
        <w:rPr>
          <w:rStyle w:val="normaltextrun"/>
          <w:rFonts w:cs="Arial"/>
          <w:sz w:val="24"/>
          <w:szCs w:val="24"/>
        </w:rPr>
        <w:t>)</w:t>
      </w:r>
      <w:r w:rsidR="00711CE9">
        <w:rPr>
          <w:rStyle w:val="normaltextrun"/>
          <w:rFonts w:cs="Arial"/>
          <w:sz w:val="24"/>
          <w:szCs w:val="24"/>
        </w:rPr>
        <w:t xml:space="preserve"> </w:t>
      </w:r>
      <w:r w:rsidRPr="000E3E2A">
        <w:rPr>
          <w:rFonts w:cs="Arial"/>
          <w:sz w:val="24"/>
          <w:szCs w:val="24"/>
        </w:rPr>
        <w:t>oraz art. 41 ust. 3 w związku z</w:t>
      </w:r>
      <w:r w:rsidR="00711CE9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art.</w:t>
      </w:r>
      <w:r w:rsidR="00711CE9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80 ust. 3 ustawy z dnia 9 czerwca 2011 r. Prawo geologiczne i górnicze (t.</w:t>
      </w:r>
      <w:r w:rsidR="007F0077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j.</w:t>
      </w:r>
      <w:r w:rsidR="007B2562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Dz.</w:t>
      </w:r>
      <w:r w:rsidR="007B2562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U.</w:t>
      </w:r>
      <w:r w:rsidR="007B2562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2024 poz.</w:t>
      </w:r>
      <w:r w:rsidR="00FD70F7">
        <w:rPr>
          <w:rFonts w:cs="Arial"/>
          <w:sz w:val="24"/>
          <w:szCs w:val="24"/>
        </w:rPr>
        <w:t xml:space="preserve"> </w:t>
      </w:r>
      <w:r w:rsidRPr="000E3E2A">
        <w:rPr>
          <w:rFonts w:cs="Arial"/>
          <w:sz w:val="24"/>
          <w:szCs w:val="24"/>
        </w:rPr>
        <w:t>1290</w:t>
      </w:r>
      <w:r w:rsidR="00EF1816">
        <w:rPr>
          <w:rFonts w:cs="Arial"/>
          <w:sz w:val="24"/>
          <w:szCs w:val="24"/>
        </w:rPr>
        <w:t xml:space="preserve"> ze zm.</w:t>
      </w:r>
      <w:r w:rsidRPr="000E3E2A">
        <w:rPr>
          <w:rFonts w:cs="Arial"/>
          <w:sz w:val="24"/>
          <w:szCs w:val="24"/>
        </w:rPr>
        <w:t>)</w:t>
      </w:r>
    </w:p>
    <w:p w14:paraId="02C3B6B6" w14:textId="77777777" w:rsidR="000E3E2A" w:rsidRPr="000E3E2A" w:rsidRDefault="000E3E2A" w:rsidP="00BB72A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Marszałek Województwa Śląskiego</w:t>
      </w:r>
    </w:p>
    <w:p w14:paraId="29451559" w14:textId="77777777" w:rsidR="000E3E2A" w:rsidRPr="000E3E2A" w:rsidRDefault="000E3E2A" w:rsidP="00BB72A4">
      <w:pPr>
        <w:spacing w:after="40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zawiadamia o wszczęciu postępowania administracyjnego</w:t>
      </w:r>
    </w:p>
    <w:p w14:paraId="5A50B7C5" w14:textId="44AC39A7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r w:rsidRPr="000E3E2A">
        <w:rPr>
          <w:rFonts w:ascii="Arial" w:hAnsi="Arial" w:cs="Arial"/>
          <w:b/>
        </w:rPr>
        <w:t xml:space="preserve">w sprawie zatwierdzenia </w:t>
      </w:r>
      <w:r w:rsidR="00B610E5" w:rsidRPr="00B610E5">
        <w:rPr>
          <w:rFonts w:ascii="Arial" w:hAnsi="Arial" w:cs="Arial"/>
          <w:b/>
          <w:i/>
        </w:rPr>
        <w:t>Projektu robót geologicznych w</w:t>
      </w:r>
      <w:r w:rsidR="001259DC">
        <w:rPr>
          <w:rFonts w:ascii="Arial" w:hAnsi="Arial" w:cs="Arial"/>
          <w:b/>
          <w:i/>
        </w:rPr>
        <w:t> </w:t>
      </w:r>
      <w:r w:rsidR="00B610E5" w:rsidRPr="00B610E5">
        <w:rPr>
          <w:rFonts w:ascii="Arial" w:hAnsi="Arial" w:cs="Arial"/>
          <w:b/>
          <w:i/>
        </w:rPr>
        <w:t>celu</w:t>
      </w:r>
      <w:r w:rsidR="001259DC">
        <w:rPr>
          <w:rFonts w:ascii="Arial" w:hAnsi="Arial" w:cs="Arial"/>
          <w:b/>
          <w:i/>
        </w:rPr>
        <w:t> </w:t>
      </w:r>
      <w:r w:rsidR="00B610E5" w:rsidRPr="00B610E5">
        <w:rPr>
          <w:rFonts w:ascii="Arial" w:hAnsi="Arial" w:cs="Arial"/>
          <w:b/>
          <w:i/>
        </w:rPr>
        <w:t xml:space="preserve">określenia warunków geologiczno-inżynierskich wzdłuż projektowanej budowy gazociągu DN500; MOP 8,4MPa relacji Skoczów-Komorowice-Oświęcim – Etap </w:t>
      </w:r>
      <w:proofErr w:type="spellStart"/>
      <w:r w:rsidR="00B610E5" w:rsidRPr="00B610E5">
        <w:rPr>
          <w:rFonts w:ascii="Arial" w:hAnsi="Arial" w:cs="Arial"/>
          <w:b/>
          <w:i/>
        </w:rPr>
        <w:t>IVb</w:t>
      </w:r>
      <w:proofErr w:type="spellEnd"/>
      <w:r w:rsidR="00B610E5" w:rsidRPr="00B610E5">
        <w:rPr>
          <w:rFonts w:ascii="Arial" w:hAnsi="Arial" w:cs="Arial"/>
          <w:b/>
          <w:i/>
        </w:rPr>
        <w:t xml:space="preserve"> – odc.</w:t>
      </w:r>
      <w:r w:rsidR="00592F8F">
        <w:rPr>
          <w:rFonts w:ascii="Arial" w:hAnsi="Arial" w:cs="Arial"/>
          <w:b/>
          <w:i/>
        </w:rPr>
        <w:t> </w:t>
      </w:r>
      <w:r w:rsidR="00B610E5" w:rsidRPr="00B610E5">
        <w:rPr>
          <w:rFonts w:ascii="Arial" w:hAnsi="Arial" w:cs="Arial"/>
          <w:b/>
          <w:i/>
        </w:rPr>
        <w:t>4,0</w:t>
      </w:r>
      <w:r w:rsidR="00592F8F">
        <w:rPr>
          <w:rFonts w:ascii="Arial" w:hAnsi="Arial" w:cs="Arial"/>
          <w:b/>
          <w:i/>
        </w:rPr>
        <w:t> </w:t>
      </w:r>
      <w:r w:rsidR="00B610E5" w:rsidRPr="00B610E5">
        <w:rPr>
          <w:rFonts w:ascii="Arial" w:hAnsi="Arial" w:cs="Arial"/>
          <w:b/>
          <w:i/>
        </w:rPr>
        <w:t>km od</w:t>
      </w:r>
      <w:r w:rsidR="00B610E5">
        <w:rPr>
          <w:rFonts w:ascii="Arial" w:hAnsi="Arial" w:cs="Arial"/>
          <w:b/>
          <w:i/>
        </w:rPr>
        <w:t> </w:t>
      </w:r>
      <w:r w:rsidR="00B610E5" w:rsidRPr="00B610E5">
        <w:rPr>
          <w:rFonts w:ascii="Arial" w:hAnsi="Arial" w:cs="Arial"/>
          <w:b/>
          <w:i/>
        </w:rPr>
        <w:t xml:space="preserve">Stare Bielsko do ZZU </w:t>
      </w:r>
      <w:proofErr w:type="spellStart"/>
      <w:r w:rsidR="00B610E5" w:rsidRPr="00B610E5">
        <w:rPr>
          <w:rFonts w:ascii="Arial" w:hAnsi="Arial" w:cs="Arial"/>
          <w:b/>
          <w:i/>
        </w:rPr>
        <w:t>Wapienica</w:t>
      </w:r>
      <w:proofErr w:type="spellEnd"/>
      <w:r w:rsidR="00B610E5" w:rsidRPr="00B610E5">
        <w:rPr>
          <w:rFonts w:ascii="Arial" w:hAnsi="Arial" w:cs="Arial"/>
          <w:b/>
          <w:i/>
        </w:rPr>
        <w:t xml:space="preserve"> (bez ZZU)</w:t>
      </w:r>
      <w:r w:rsidRPr="000E3E2A">
        <w:rPr>
          <w:rFonts w:ascii="Arial" w:hAnsi="Arial" w:cs="Arial"/>
          <w:b/>
          <w:i/>
        </w:rPr>
        <w:t xml:space="preserve">. </w:t>
      </w:r>
    </w:p>
    <w:p w14:paraId="2E9E8715" w14:textId="2A133FA8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E3E2A">
        <w:rPr>
          <w:rFonts w:ascii="Arial" w:hAnsi="Arial" w:cs="Arial"/>
        </w:rPr>
        <w:t>Postępowanie prowadzone jest na podstawie art. 161 ust. 1 Prawa</w:t>
      </w:r>
      <w:r w:rsidR="00775DED">
        <w:rPr>
          <w:rFonts w:ascii="Arial" w:hAnsi="Arial" w:cs="Arial"/>
        </w:rPr>
        <w:t> </w:t>
      </w:r>
      <w:r w:rsidRPr="000E3E2A">
        <w:rPr>
          <w:rFonts w:ascii="Arial" w:hAnsi="Arial" w:cs="Arial"/>
        </w:rPr>
        <w:t>geologicznego i górniczego na wniosek inwestora</w:t>
      </w:r>
      <w:r w:rsidR="00B05223">
        <w:rPr>
          <w:rFonts w:ascii="Arial" w:hAnsi="Arial" w:cs="Arial"/>
        </w:rPr>
        <w:t xml:space="preserve"> –</w:t>
      </w:r>
      <w:r w:rsidRPr="000E3E2A">
        <w:rPr>
          <w:rFonts w:ascii="Arial" w:hAnsi="Arial" w:cs="Arial"/>
        </w:rPr>
        <w:t xml:space="preserve"> </w:t>
      </w:r>
      <w:r w:rsidR="00B05223" w:rsidRPr="00B05223">
        <w:rPr>
          <w:rFonts w:ascii="Arial" w:hAnsi="Arial" w:cs="Arial"/>
        </w:rPr>
        <w:t>spółki</w:t>
      </w:r>
      <w:r w:rsidR="00775DED">
        <w:rPr>
          <w:rFonts w:ascii="Arial" w:hAnsi="Arial" w:cs="Arial"/>
        </w:rPr>
        <w:t> </w:t>
      </w:r>
      <w:r w:rsidR="00B05223" w:rsidRPr="00B05223">
        <w:rPr>
          <w:rFonts w:ascii="Arial" w:hAnsi="Arial" w:cs="Arial"/>
        </w:rPr>
        <w:t>Operator Gazociągów Przesyłowych GAZ-SYSTEM S.A. z</w:t>
      </w:r>
      <w:r w:rsidR="00B05223">
        <w:rPr>
          <w:rFonts w:ascii="Arial" w:hAnsi="Arial" w:cs="Arial"/>
        </w:rPr>
        <w:t> </w:t>
      </w:r>
      <w:r w:rsidR="00B05223" w:rsidRPr="00B05223">
        <w:rPr>
          <w:rFonts w:ascii="Arial" w:hAnsi="Arial" w:cs="Arial"/>
        </w:rPr>
        <w:t>siedzibą w</w:t>
      </w:r>
      <w:r w:rsidR="00B05223">
        <w:rPr>
          <w:rFonts w:ascii="Arial" w:hAnsi="Arial" w:cs="Arial"/>
        </w:rPr>
        <w:t> </w:t>
      </w:r>
      <w:r w:rsidR="00B05223" w:rsidRPr="00B05223">
        <w:rPr>
          <w:rFonts w:ascii="Arial" w:hAnsi="Arial" w:cs="Arial"/>
        </w:rPr>
        <w:t>Warszawie</w:t>
      </w:r>
      <w:r w:rsidRPr="000E3E2A">
        <w:rPr>
          <w:rFonts w:ascii="Arial" w:hAnsi="Arial" w:cs="Arial"/>
        </w:rPr>
        <w:t>, działając</w:t>
      </w:r>
      <w:r w:rsidR="000B79D8">
        <w:rPr>
          <w:rFonts w:ascii="Arial" w:hAnsi="Arial" w:cs="Arial"/>
        </w:rPr>
        <w:t>ej</w:t>
      </w:r>
      <w:r w:rsidRPr="000E3E2A">
        <w:rPr>
          <w:rFonts w:ascii="Arial" w:hAnsi="Arial" w:cs="Arial"/>
        </w:rPr>
        <w:t xml:space="preserve"> przez</w:t>
      </w:r>
      <w:r w:rsidR="00BB72A4">
        <w:rPr>
          <w:rFonts w:ascii="Arial" w:hAnsi="Arial" w:cs="Arial"/>
        </w:rPr>
        <w:t> </w:t>
      </w:r>
      <w:r w:rsidRPr="000E3E2A">
        <w:rPr>
          <w:rFonts w:ascii="Arial" w:hAnsi="Arial" w:cs="Arial"/>
        </w:rPr>
        <w:t>pełnomocnika</w:t>
      </w:r>
      <w:r w:rsidR="00B05223">
        <w:rPr>
          <w:rFonts w:ascii="Arial" w:hAnsi="Arial" w:cs="Arial"/>
        </w:rPr>
        <w:t xml:space="preserve"> </w:t>
      </w:r>
      <w:r w:rsidRPr="000E3E2A">
        <w:rPr>
          <w:rFonts w:ascii="Arial" w:hAnsi="Arial" w:cs="Arial"/>
        </w:rPr>
        <w:t>w sprawie.</w:t>
      </w:r>
    </w:p>
    <w:p w14:paraId="263BA0A5" w14:textId="1C07B14C" w:rsidR="006A5A49" w:rsidRDefault="000E3E2A" w:rsidP="00BB72A4">
      <w:pPr>
        <w:spacing w:before="120" w:after="400" w:line="320" w:lineRule="atLeast"/>
        <w:rPr>
          <w:b/>
          <w:bCs/>
          <w:sz w:val="24"/>
          <w:szCs w:val="24"/>
        </w:rPr>
      </w:pPr>
      <w:r w:rsidRPr="00BB72A4">
        <w:rPr>
          <w:bCs/>
          <w:sz w:val="24"/>
          <w:szCs w:val="24"/>
        </w:rPr>
        <w:t>W</w:t>
      </w:r>
      <w:r w:rsidR="00ED3A5D" w:rsidRPr="00BB72A4">
        <w:rPr>
          <w:bCs/>
          <w:sz w:val="24"/>
          <w:szCs w:val="24"/>
        </w:rPr>
        <w:t xml:space="preserve"> ramach </w:t>
      </w:r>
      <w:r w:rsidR="00ED3A5D" w:rsidRPr="00BB72A4">
        <w:rPr>
          <w:bCs/>
          <w:i/>
          <w:sz w:val="24"/>
          <w:szCs w:val="24"/>
        </w:rPr>
        <w:t>Projektu robót geologicznych</w:t>
      </w:r>
      <w:r w:rsidR="00ED3A5D" w:rsidRPr="00BB72A4">
        <w:rPr>
          <w:bCs/>
          <w:sz w:val="24"/>
          <w:szCs w:val="24"/>
        </w:rPr>
        <w:t xml:space="preserve"> przewiduje się wykonanie robót geologicznych </w:t>
      </w:r>
      <w:r w:rsidR="00ED3A5D" w:rsidRPr="00BB72A4">
        <w:rPr>
          <w:b/>
          <w:bCs/>
          <w:sz w:val="24"/>
          <w:szCs w:val="24"/>
        </w:rPr>
        <w:t xml:space="preserve">w granicach nieruchomości gruntowych administracyjnie zlokalizowanych </w:t>
      </w:r>
      <w:r w:rsidR="00ED3A5D" w:rsidRPr="00BB72A4">
        <w:rPr>
          <w:b/>
          <w:sz w:val="24"/>
          <w:szCs w:val="24"/>
        </w:rPr>
        <w:t>w województwie</w:t>
      </w:r>
      <w:r w:rsidR="00ED3A5D" w:rsidRPr="00BB72A4">
        <w:rPr>
          <w:b/>
          <w:bCs/>
          <w:sz w:val="24"/>
          <w:szCs w:val="24"/>
        </w:rPr>
        <w:t xml:space="preserve"> śląskim</w:t>
      </w:r>
      <w:r w:rsidR="00E8540D">
        <w:rPr>
          <w:b/>
          <w:bCs/>
          <w:sz w:val="24"/>
          <w:szCs w:val="24"/>
        </w:rPr>
        <w:t>,</w:t>
      </w:r>
      <w:r w:rsidR="00DD093A" w:rsidRPr="00BB72A4">
        <w:rPr>
          <w:b/>
          <w:bCs/>
          <w:sz w:val="24"/>
          <w:szCs w:val="24"/>
        </w:rPr>
        <w:t xml:space="preserve"> na</w:t>
      </w:r>
      <w:r w:rsidR="00FF4DC6" w:rsidRPr="00BB72A4">
        <w:rPr>
          <w:b/>
          <w:bCs/>
          <w:sz w:val="24"/>
          <w:szCs w:val="24"/>
        </w:rPr>
        <w:t> </w:t>
      </w:r>
      <w:r w:rsidR="00DD093A" w:rsidRPr="00BB72A4">
        <w:rPr>
          <w:b/>
          <w:bCs/>
          <w:sz w:val="24"/>
          <w:szCs w:val="24"/>
        </w:rPr>
        <w:t>terenie</w:t>
      </w:r>
      <w:r w:rsidR="006A5A49">
        <w:rPr>
          <w:b/>
          <w:bCs/>
          <w:sz w:val="24"/>
          <w:szCs w:val="24"/>
        </w:rPr>
        <w:t>:</w:t>
      </w:r>
    </w:p>
    <w:p w14:paraId="6E29838D" w14:textId="77777777" w:rsidR="006A5A49" w:rsidRDefault="006A5A49" w:rsidP="00BB72A4">
      <w:pPr>
        <w:spacing w:before="120" w:after="400" w:line="320" w:lineRule="atLeast"/>
        <w:rPr>
          <w:b/>
          <w:bCs/>
          <w:sz w:val="24"/>
          <w:szCs w:val="24"/>
        </w:rPr>
      </w:pPr>
    </w:p>
    <w:p w14:paraId="7DD1D9D8" w14:textId="588E9835" w:rsidR="00FA47FB" w:rsidRDefault="00E8540D" w:rsidP="00BB72A4">
      <w:pPr>
        <w:spacing w:before="120" w:after="40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miasta na prawach powiatu</w:t>
      </w:r>
      <w:r w:rsidR="00B05223">
        <w:rPr>
          <w:b/>
          <w:bCs/>
          <w:sz w:val="24"/>
          <w:szCs w:val="24"/>
        </w:rPr>
        <w:t xml:space="preserve"> Bielsko</w:t>
      </w:r>
      <w:r>
        <w:rPr>
          <w:b/>
          <w:bCs/>
          <w:sz w:val="24"/>
          <w:szCs w:val="24"/>
        </w:rPr>
        <w:t>-</w:t>
      </w:r>
      <w:r w:rsidR="00B05223">
        <w:rPr>
          <w:b/>
          <w:bCs/>
          <w:sz w:val="24"/>
          <w:szCs w:val="24"/>
        </w:rPr>
        <w:t>Biała</w:t>
      </w:r>
      <w:r>
        <w:rPr>
          <w:b/>
          <w:bCs/>
          <w:sz w:val="24"/>
          <w:szCs w:val="24"/>
        </w:rPr>
        <w:t xml:space="preserve">, </w:t>
      </w:r>
      <w:r w:rsidR="00B05223">
        <w:rPr>
          <w:b/>
          <w:bCs/>
          <w:sz w:val="24"/>
          <w:szCs w:val="24"/>
        </w:rPr>
        <w:t>na</w:t>
      </w:r>
      <w:r>
        <w:rPr>
          <w:b/>
          <w:bCs/>
          <w:sz w:val="24"/>
          <w:szCs w:val="24"/>
        </w:rPr>
        <w:t> </w:t>
      </w:r>
      <w:r w:rsidR="00B05223">
        <w:rPr>
          <w:b/>
          <w:bCs/>
          <w:sz w:val="24"/>
          <w:szCs w:val="24"/>
        </w:rPr>
        <w:t>działkach ewidencyjnych</w:t>
      </w:r>
      <w:r w:rsidR="00753F52">
        <w:rPr>
          <w:b/>
          <w:bCs/>
          <w:sz w:val="24"/>
          <w:szCs w:val="24"/>
        </w:rPr>
        <w:t xml:space="preserve"> o nr</w:t>
      </w:r>
      <w:r w:rsidR="00B05223">
        <w:rPr>
          <w:b/>
          <w:bCs/>
          <w:sz w:val="24"/>
          <w:szCs w:val="24"/>
        </w:rPr>
        <w:t>:</w:t>
      </w:r>
    </w:p>
    <w:p w14:paraId="3E923CB7" w14:textId="44CE0779" w:rsidR="00B05223" w:rsidRPr="00434640" w:rsidRDefault="006A5A49" w:rsidP="006A5A49">
      <w:pPr>
        <w:spacing w:before="120" w:after="400" w:line="320" w:lineRule="atLeast"/>
        <w:rPr>
          <w:bCs/>
          <w:color w:val="000000" w:themeColor="text1"/>
          <w:sz w:val="24"/>
          <w:szCs w:val="24"/>
        </w:rPr>
      </w:pPr>
      <w:r w:rsidRPr="00434640">
        <w:rPr>
          <w:bCs/>
          <w:color w:val="000000" w:themeColor="text1"/>
          <w:sz w:val="24"/>
          <w:szCs w:val="24"/>
        </w:rPr>
        <w:t>1272/2, 1275/1, 1331/14, 1496/17, 1569/6, 1571/3, 1664/14, 1664/18, 1667/1</w:t>
      </w:r>
      <w:r w:rsidR="00F910CF">
        <w:rPr>
          <w:bCs/>
          <w:color w:val="000000" w:themeColor="text1"/>
          <w:sz w:val="24"/>
          <w:szCs w:val="24"/>
        </w:rPr>
        <w:t>,</w:t>
      </w:r>
      <w:r w:rsidRPr="00434640">
        <w:rPr>
          <w:bCs/>
          <w:color w:val="000000" w:themeColor="text1"/>
          <w:sz w:val="24"/>
          <w:szCs w:val="24"/>
        </w:rPr>
        <w:t xml:space="preserve"> 1697/18, 1741/8, 1764/9, 4107/4 </w:t>
      </w:r>
      <w:r w:rsidR="00EC4381" w:rsidRPr="00434640">
        <w:rPr>
          <w:bCs/>
          <w:color w:val="000000" w:themeColor="text1"/>
          <w:sz w:val="24"/>
          <w:szCs w:val="24"/>
        </w:rPr>
        <w:t>(</w:t>
      </w:r>
      <w:r w:rsidR="006E78CA" w:rsidRPr="00434640">
        <w:rPr>
          <w:bCs/>
          <w:color w:val="000000" w:themeColor="text1"/>
          <w:sz w:val="24"/>
          <w:szCs w:val="24"/>
        </w:rPr>
        <w:t xml:space="preserve">obręb </w:t>
      </w:r>
      <w:r w:rsidR="00445D20" w:rsidRPr="00434640">
        <w:rPr>
          <w:bCs/>
          <w:color w:val="000000" w:themeColor="text1"/>
          <w:sz w:val="24"/>
          <w:szCs w:val="24"/>
        </w:rPr>
        <w:t>00</w:t>
      </w:r>
      <w:r w:rsidRPr="00434640">
        <w:rPr>
          <w:bCs/>
          <w:color w:val="000000" w:themeColor="text1"/>
          <w:sz w:val="24"/>
          <w:szCs w:val="24"/>
        </w:rPr>
        <w:t>38 Stare Bielsko</w:t>
      </w:r>
      <w:r w:rsidR="006E78CA" w:rsidRPr="00434640">
        <w:rPr>
          <w:bCs/>
          <w:color w:val="000000" w:themeColor="text1"/>
          <w:sz w:val="24"/>
          <w:szCs w:val="24"/>
        </w:rPr>
        <w:t>)</w:t>
      </w:r>
      <w:r w:rsidRPr="00434640">
        <w:rPr>
          <w:bCs/>
          <w:color w:val="000000" w:themeColor="text1"/>
          <w:sz w:val="24"/>
          <w:szCs w:val="24"/>
        </w:rPr>
        <w:t>;</w:t>
      </w:r>
    </w:p>
    <w:p w14:paraId="554DEAD6" w14:textId="2A802A7C" w:rsidR="006A5A49" w:rsidRPr="00434640" w:rsidRDefault="006A5A49" w:rsidP="006E78CA">
      <w:pPr>
        <w:spacing w:before="120" w:after="400" w:line="320" w:lineRule="atLeast"/>
        <w:rPr>
          <w:b/>
          <w:bCs/>
          <w:sz w:val="24"/>
          <w:szCs w:val="24"/>
        </w:rPr>
      </w:pPr>
      <w:r w:rsidRPr="00434640">
        <w:rPr>
          <w:b/>
          <w:bCs/>
          <w:sz w:val="24"/>
          <w:szCs w:val="24"/>
        </w:rPr>
        <w:t>gminy Jasienica, na działkach ewidencyjnych o nr:</w:t>
      </w:r>
    </w:p>
    <w:p w14:paraId="02C2FB73" w14:textId="5F387E8A" w:rsidR="006E78CA" w:rsidRPr="00C46A13" w:rsidRDefault="006A5A49" w:rsidP="006A5A49">
      <w:pPr>
        <w:spacing w:before="120" w:after="400" w:line="320" w:lineRule="atLeast"/>
        <w:rPr>
          <w:bCs/>
          <w:color w:val="000000" w:themeColor="text1"/>
          <w:sz w:val="24"/>
          <w:szCs w:val="24"/>
        </w:rPr>
      </w:pPr>
      <w:r w:rsidRPr="00434640">
        <w:rPr>
          <w:bCs/>
          <w:color w:val="000000" w:themeColor="text1"/>
          <w:sz w:val="24"/>
          <w:szCs w:val="24"/>
        </w:rPr>
        <w:t xml:space="preserve">15/5, 16/4, 17/8, 1094/11, 1095/2, 1125/5, 1259, 1270/3, 1293, 1308, 1324/7, 1331/8, 1335, 2353/17, 2369/30, 2369/41, 2957/1, 2957/3, 2957/5, 2965/3, 2982/9, 3005/3 </w:t>
      </w:r>
      <w:r w:rsidR="00F84C4D" w:rsidRPr="00434640">
        <w:rPr>
          <w:bCs/>
          <w:color w:val="000000" w:themeColor="text1"/>
          <w:sz w:val="24"/>
          <w:szCs w:val="24"/>
        </w:rPr>
        <w:t>(obręb</w:t>
      </w:r>
      <w:r w:rsidR="00EC4381" w:rsidRPr="00434640">
        <w:rPr>
          <w:bCs/>
          <w:color w:val="000000" w:themeColor="text1"/>
          <w:sz w:val="24"/>
          <w:szCs w:val="24"/>
        </w:rPr>
        <w:t> </w:t>
      </w:r>
      <w:r w:rsidR="00445D20" w:rsidRPr="00434640">
        <w:rPr>
          <w:bCs/>
          <w:color w:val="000000" w:themeColor="text1"/>
          <w:sz w:val="24"/>
          <w:szCs w:val="24"/>
        </w:rPr>
        <w:t>00</w:t>
      </w:r>
      <w:r w:rsidRPr="00434640">
        <w:rPr>
          <w:bCs/>
          <w:color w:val="000000" w:themeColor="text1"/>
          <w:sz w:val="24"/>
          <w:szCs w:val="24"/>
        </w:rPr>
        <w:t>09</w:t>
      </w:r>
      <w:r w:rsidR="00445D20" w:rsidRPr="00434640">
        <w:rPr>
          <w:bCs/>
          <w:color w:val="000000" w:themeColor="text1"/>
          <w:sz w:val="24"/>
          <w:szCs w:val="24"/>
        </w:rPr>
        <w:t xml:space="preserve"> </w:t>
      </w:r>
      <w:r w:rsidRPr="00434640">
        <w:rPr>
          <w:bCs/>
          <w:color w:val="000000" w:themeColor="text1"/>
          <w:sz w:val="24"/>
          <w:szCs w:val="24"/>
        </w:rPr>
        <w:t>Mazańcowice</w:t>
      </w:r>
      <w:r w:rsidR="00F84C4D" w:rsidRPr="00434640">
        <w:rPr>
          <w:bCs/>
          <w:color w:val="000000" w:themeColor="text1"/>
          <w:sz w:val="24"/>
          <w:szCs w:val="24"/>
        </w:rPr>
        <w:t>)</w:t>
      </w:r>
      <w:r w:rsidR="009F4D0D" w:rsidRPr="00434640">
        <w:rPr>
          <w:bCs/>
          <w:color w:val="000000" w:themeColor="text1"/>
          <w:sz w:val="24"/>
          <w:szCs w:val="24"/>
        </w:rPr>
        <w:t>.</w:t>
      </w:r>
    </w:p>
    <w:p w14:paraId="6EB29F4F" w14:textId="77777777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55968B11" w14:textId="412167A8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Ze względu na liczbę stron postępowania większą niż 20, zastosowano regulacje prawne wynikające z art. 41 ust. 3 Prawa geologicznego i górniczego. W związku z powyższym informuję, iż zgodnie z art. 49 § 2 Kodeksu postępowania administracyjnego, niniejsze zawiadomienie uważa się za dokonane po upływie czternastu dni od dnia, w którym nastąpiło publiczne obwieszczenie, inne publiczne ogłoszenie lub udostępnienie pisma w</w:t>
      </w:r>
      <w:r>
        <w:rPr>
          <w:bCs/>
          <w:szCs w:val="21"/>
        </w:rPr>
        <w:t> </w:t>
      </w:r>
      <w:r w:rsidRPr="0059554F">
        <w:rPr>
          <w:bCs/>
          <w:szCs w:val="21"/>
        </w:rPr>
        <w:t>Biuletynie Informacji Publicznej.</w:t>
      </w:r>
    </w:p>
    <w:p w14:paraId="0B61DE46" w14:textId="0A521CA5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Nadmieniam, że wynikiem niniejszego postępowania będzie decyzja w sprawie zatwierdzenia projektu robót geologicznych. W przypadku wydania decyzji zatwierdzającej Projekt robót geologicznych, decyzja ta nie będzie upoważniać do wejścia w teren w celu wykonywania robót geologicznych. Wejście w teren powinno odbyć się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za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zgodą właścicieli nieruchomości. Przepis art. 85b Prawa geologicznego i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górniczego stosuje się odpowiednio.</w:t>
      </w:r>
    </w:p>
    <w:p w14:paraId="4A6F8B55" w14:textId="58FA70C3" w:rsidR="00E96FFD" w:rsidRDefault="0059554F" w:rsidP="003A11D3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w przedmiotowej sprawie – w tym celu prosimy o kontakt telefoniczny (32 77 40 6</w:t>
      </w:r>
      <w:r w:rsidR="00795C77">
        <w:rPr>
          <w:bCs/>
          <w:szCs w:val="21"/>
        </w:rPr>
        <w:t>36</w:t>
      </w:r>
      <w:r w:rsidRPr="0059554F">
        <w:rPr>
          <w:bCs/>
          <w:szCs w:val="21"/>
        </w:rPr>
        <w:t xml:space="preserve">) lub e-mail: </w:t>
      </w:r>
      <w:hyperlink r:id="rId11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14D7BE61" w14:textId="4E411E08" w:rsidR="00711CE9" w:rsidRDefault="00711CE9" w:rsidP="000B3273">
      <w:pPr>
        <w:pStyle w:val="paragraph"/>
        <w:spacing w:before="0" w:beforeAutospacing="0" w:after="120" w:afterAutospacing="0" w:line="320" w:lineRule="exact"/>
        <w:textAlignment w:val="baseline"/>
        <w:rPr>
          <w:rStyle w:val="eop"/>
          <w:rFonts w:ascii="Arial" w:hAnsi="Arial" w:cs="Arial"/>
        </w:rPr>
      </w:pPr>
      <w:r w:rsidRPr="00711CE9">
        <w:rPr>
          <w:rStyle w:val="normaltextrun"/>
          <w:rFonts w:ascii="Arial" w:hAnsi="Arial" w:cs="Arial"/>
        </w:rPr>
        <w:t xml:space="preserve">Ponadto informuję, iż zgodnie z art. 8 ust. 3 i 3a ustawy z o przygotowaniu i realizacji strategicznych inwestycji w zakresie terminalu </w:t>
      </w:r>
      <w:proofErr w:type="spellStart"/>
      <w:r w:rsidRPr="00711CE9">
        <w:rPr>
          <w:rStyle w:val="normaltextrun"/>
          <w:rFonts w:ascii="Arial" w:hAnsi="Arial" w:cs="Arial"/>
        </w:rPr>
        <w:t>regazyfikacyjnego</w:t>
      </w:r>
      <w:proofErr w:type="spellEnd"/>
      <w:r w:rsidRPr="00711CE9">
        <w:rPr>
          <w:rStyle w:val="normaltextrun"/>
          <w:rFonts w:ascii="Arial" w:hAnsi="Arial" w:cs="Arial"/>
        </w:rPr>
        <w:t xml:space="preserve"> skroplonego gazu ziemnego w Świnoujściu w przypadku: </w:t>
      </w:r>
    </w:p>
    <w:p w14:paraId="0A2DF639" w14:textId="204B942B" w:rsidR="008623B1" w:rsidRDefault="008623B1" w:rsidP="000B3273">
      <w:pPr>
        <w:pStyle w:val="paragraph"/>
        <w:spacing w:before="0" w:beforeAutospacing="0" w:after="120" w:afterAutospacing="0" w:line="320" w:lineRule="exact"/>
        <w:textAlignment w:val="baseline"/>
      </w:pPr>
    </w:p>
    <w:p w14:paraId="0E7FF696" w14:textId="5E239E79" w:rsidR="008623B1" w:rsidRDefault="008623B1" w:rsidP="000B3273">
      <w:pPr>
        <w:pStyle w:val="paragraph"/>
        <w:spacing w:before="0" w:beforeAutospacing="0" w:after="120" w:afterAutospacing="0" w:line="320" w:lineRule="exact"/>
        <w:textAlignment w:val="baseline"/>
      </w:pPr>
    </w:p>
    <w:p w14:paraId="17837AD3" w14:textId="77777777" w:rsidR="008623B1" w:rsidRPr="00711CE9" w:rsidRDefault="008623B1" w:rsidP="000B3273">
      <w:pPr>
        <w:pStyle w:val="paragraph"/>
        <w:spacing w:before="0" w:beforeAutospacing="0" w:after="120" w:afterAutospacing="0" w:line="320" w:lineRule="exact"/>
        <w:textAlignment w:val="baseline"/>
      </w:pPr>
    </w:p>
    <w:p w14:paraId="33AF5213" w14:textId="695591F2" w:rsidR="00711CE9" w:rsidRPr="00711CE9" w:rsidRDefault="00711CE9" w:rsidP="000B3273">
      <w:pPr>
        <w:pStyle w:val="paragraph"/>
        <w:numPr>
          <w:ilvl w:val="0"/>
          <w:numId w:val="5"/>
        </w:numPr>
        <w:spacing w:before="0" w:beforeAutospacing="0" w:after="120" w:afterAutospacing="0" w:line="320" w:lineRule="exact"/>
        <w:ind w:left="1797" w:hanging="357"/>
        <w:textAlignment w:val="baseline"/>
        <w:rPr>
          <w:rFonts w:ascii="Arial" w:hAnsi="Arial" w:cs="Arial"/>
        </w:rPr>
      </w:pPr>
      <w:r w:rsidRPr="00711CE9">
        <w:rPr>
          <w:rStyle w:val="normaltextrun"/>
          <w:rFonts w:ascii="Arial" w:hAnsi="Arial" w:cs="Arial"/>
        </w:rPr>
        <w:lastRenderedPageBreak/>
        <w:t>zbycia własności lub prawa użytkowania wieczystego bądź</w:t>
      </w:r>
    </w:p>
    <w:p w14:paraId="67EC7DA3" w14:textId="50696D52" w:rsidR="00711CE9" w:rsidRPr="00711CE9" w:rsidRDefault="00711CE9" w:rsidP="003A11D3">
      <w:pPr>
        <w:pStyle w:val="paragraph"/>
        <w:numPr>
          <w:ilvl w:val="0"/>
          <w:numId w:val="5"/>
        </w:numPr>
        <w:spacing w:line="320" w:lineRule="exact"/>
        <w:textAlignment w:val="baseline"/>
        <w:rPr>
          <w:rFonts w:ascii="Arial" w:hAnsi="Arial" w:cs="Arial"/>
        </w:rPr>
      </w:pPr>
      <w:r w:rsidRPr="00711CE9">
        <w:rPr>
          <w:rStyle w:val="normaltextrun"/>
          <w:rFonts w:ascii="Arial" w:hAnsi="Arial" w:cs="Arial"/>
        </w:rPr>
        <w:t>przeniesienia wskutek innego zdarzenia prawnego własności lub prawa użytkowania wieczystego nieruchomości objętej wnioskiem o wydanie decyzji o</w:t>
      </w:r>
      <w:r w:rsidR="007D72D8">
        <w:rPr>
          <w:rStyle w:val="normaltextrun"/>
          <w:rFonts w:ascii="Arial" w:hAnsi="Arial" w:cs="Arial"/>
        </w:rPr>
        <w:t> </w:t>
      </w:r>
      <w:r w:rsidRPr="00711CE9">
        <w:rPr>
          <w:rStyle w:val="normaltextrun"/>
          <w:rFonts w:ascii="Arial" w:hAnsi="Arial" w:cs="Arial"/>
        </w:rPr>
        <w:t xml:space="preserve">zatwierdzeniu </w:t>
      </w:r>
      <w:r w:rsidR="003A11D3">
        <w:rPr>
          <w:rStyle w:val="normaltextrun"/>
          <w:rFonts w:ascii="Arial" w:hAnsi="Arial" w:cs="Arial"/>
        </w:rPr>
        <w:t xml:space="preserve">projektu </w:t>
      </w:r>
      <w:r w:rsidRPr="00711CE9">
        <w:rPr>
          <w:rStyle w:val="normaltextrun"/>
          <w:rFonts w:ascii="Arial" w:hAnsi="Arial" w:cs="Arial"/>
        </w:rPr>
        <w:t>robót geologicznych</w:t>
      </w:r>
    </w:p>
    <w:p w14:paraId="4DC3CBA9" w14:textId="7703D839" w:rsidR="00711CE9" w:rsidRPr="00711CE9" w:rsidRDefault="00711CE9" w:rsidP="003A11D3">
      <w:pPr>
        <w:pStyle w:val="paragraph"/>
        <w:spacing w:before="0" w:beforeAutospacing="0" w:after="400" w:afterAutospacing="0" w:line="320" w:lineRule="exact"/>
        <w:textAlignment w:val="baseline"/>
      </w:pPr>
      <w:r w:rsidRPr="00711CE9">
        <w:rPr>
          <w:rStyle w:val="normaltextrun"/>
          <w:rFonts w:ascii="Arial" w:hAnsi="Arial" w:cs="Arial"/>
        </w:rPr>
        <w:t>- nabywca, a w przypadku, o którym mowa w pkt 1, nabywca i zbywca, są obowiązani do</w:t>
      </w:r>
      <w:r w:rsidR="007D72D8">
        <w:rPr>
          <w:rStyle w:val="normaltextrun"/>
          <w:rFonts w:ascii="Arial" w:hAnsi="Arial" w:cs="Arial"/>
        </w:rPr>
        <w:t> </w:t>
      </w:r>
      <w:r w:rsidRPr="00711CE9">
        <w:rPr>
          <w:rStyle w:val="normaltextrun"/>
          <w:rFonts w:ascii="Arial" w:hAnsi="Arial" w:cs="Arial"/>
        </w:rPr>
        <w:t>zgłoszenia Marszałkowi Województwa Śląskiego danych nowego właściciela lub użytkownika wieczystego. Niedokonanie takiego zgłoszenia i prowadzenie postępowania bez udziału nowego właściciela lub użytkownika wieczystego nie stanowi podstawy do wznowienia postępowania.</w:t>
      </w:r>
      <w:r w:rsidRPr="00711CE9">
        <w:rPr>
          <w:rStyle w:val="eop"/>
          <w:rFonts w:ascii="Arial" w:hAnsi="Arial" w:cs="Arial"/>
        </w:rPr>
        <w:t> </w:t>
      </w:r>
    </w:p>
    <w:p w14:paraId="2B967B3D" w14:textId="6BE76309" w:rsidR="000E3E2A" w:rsidRPr="000E3E2A" w:rsidRDefault="000E3E2A" w:rsidP="000E3E2A">
      <w:pPr>
        <w:pStyle w:val="Tre0"/>
        <w:spacing w:after="400"/>
        <w:rPr>
          <w:bCs/>
          <w:szCs w:val="21"/>
        </w:rPr>
      </w:pPr>
      <w:r w:rsidRPr="000E3E2A">
        <w:rPr>
          <w:bCs/>
          <w:szCs w:val="21"/>
        </w:rPr>
        <w:t>Jednocześnie, zgodnie z art. 36 § 1 Kodeksu postępowania administracyjnego, informuję,</w:t>
      </w:r>
      <w:r w:rsidR="00E8540D">
        <w:rPr>
          <w:bCs/>
          <w:szCs w:val="21"/>
        </w:rPr>
        <w:t> </w:t>
      </w:r>
      <w:r w:rsidR="00AF755C">
        <w:t>iż ze względu na skomplikowany charakter sprawy</w:t>
      </w:r>
      <w:r w:rsidR="007F0077">
        <w:t xml:space="preserve"> oraz</w:t>
      </w:r>
      <w:r w:rsidR="00AF755C">
        <w:t xml:space="preserve"> konieczność przeprowadzenia długotrwałego postępowania wyjaśniającego, w tym zapewnienia stronom możliwości czynnego udziału w toczącym się postępowaniu na każdym jego etapie, wyznaczam termin załatwienia </w:t>
      </w:r>
      <w:r w:rsidR="00AF755C" w:rsidRPr="008623B1">
        <w:t>sprawy</w:t>
      </w:r>
      <w:r w:rsidR="00AF755C" w:rsidRPr="008623B1">
        <w:rPr>
          <w:bCs/>
          <w:szCs w:val="21"/>
        </w:rPr>
        <w:t xml:space="preserve"> </w:t>
      </w:r>
      <w:r w:rsidRPr="008623B1">
        <w:rPr>
          <w:bCs/>
          <w:szCs w:val="21"/>
        </w:rPr>
        <w:t xml:space="preserve">na dzień </w:t>
      </w:r>
      <w:r w:rsidR="008E4EAF" w:rsidRPr="008623B1">
        <w:rPr>
          <w:bCs/>
          <w:szCs w:val="21"/>
        </w:rPr>
        <w:t>30</w:t>
      </w:r>
      <w:r w:rsidR="00EF2A48" w:rsidRPr="008623B1">
        <w:rPr>
          <w:bCs/>
          <w:szCs w:val="21"/>
        </w:rPr>
        <w:t xml:space="preserve"> </w:t>
      </w:r>
      <w:r w:rsidR="00376A83" w:rsidRPr="008623B1">
        <w:rPr>
          <w:bCs/>
          <w:szCs w:val="21"/>
        </w:rPr>
        <w:t>kwietnia</w:t>
      </w:r>
      <w:r w:rsidRPr="008623B1">
        <w:rPr>
          <w:bCs/>
          <w:szCs w:val="21"/>
        </w:rPr>
        <w:t xml:space="preserve"> 202</w:t>
      </w:r>
      <w:r w:rsidR="00EF2A48" w:rsidRPr="008623B1">
        <w:rPr>
          <w:bCs/>
          <w:szCs w:val="21"/>
        </w:rPr>
        <w:t>5</w:t>
      </w:r>
      <w:r w:rsidRPr="008623B1">
        <w:rPr>
          <w:bCs/>
          <w:szCs w:val="21"/>
        </w:rPr>
        <w:t xml:space="preserve"> r.</w:t>
      </w:r>
      <w:r w:rsidRPr="000E3E2A">
        <w:rPr>
          <w:bCs/>
          <w:szCs w:val="21"/>
        </w:rPr>
        <w:t xml:space="preserve"> Pouczam</w:t>
      </w:r>
      <w:r w:rsidR="00AF755C">
        <w:rPr>
          <w:bCs/>
          <w:szCs w:val="21"/>
        </w:rPr>
        <w:t> </w:t>
      </w:r>
      <w:r w:rsidRPr="000E3E2A">
        <w:rPr>
          <w:bCs/>
          <w:szCs w:val="21"/>
        </w:rPr>
        <w:t>również o przysługującym stronom prawie do wniesienia ponaglenia.</w:t>
      </w:r>
    </w:p>
    <w:p w14:paraId="1CB62A48" w14:textId="77777777" w:rsidR="00E31241" w:rsidRPr="00D3118B" w:rsidRDefault="00E31241" w:rsidP="00E31241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1380DD02" w14:textId="77777777" w:rsidR="00E31241" w:rsidRPr="00D3118B" w:rsidRDefault="00E31241" w:rsidP="00E31241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51AB48D4" w14:textId="77777777" w:rsidR="00E31241" w:rsidRPr="00D3118B" w:rsidRDefault="00E31241" w:rsidP="00E31241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3315C236" w14:textId="77777777" w:rsidR="00E31241" w:rsidRDefault="00E31241" w:rsidP="00E31241">
      <w:pPr>
        <w:pStyle w:val="Tre0"/>
        <w:spacing w:after="40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1FE6A22B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E80769" w14:textId="79714565" w:rsidR="00B95ECA" w:rsidRDefault="00B95ECA" w:rsidP="00B95ECA"/>
    <w:p w14:paraId="6077D17E" w14:textId="64C8593F" w:rsidR="00B95ECA" w:rsidRDefault="00B95ECA" w:rsidP="00B95ECA"/>
    <w:p w14:paraId="7514B899" w14:textId="36FAC94F" w:rsidR="00E31241" w:rsidRDefault="00E31241" w:rsidP="00B95ECA"/>
    <w:p w14:paraId="4E099BC3" w14:textId="77777777" w:rsidR="00E31241" w:rsidRDefault="00E31241" w:rsidP="00B95ECA"/>
    <w:p w14:paraId="4F209172" w14:textId="2F78A83E" w:rsidR="00B95ECA" w:rsidRDefault="00B95ECA" w:rsidP="00B95ECA"/>
    <w:p w14:paraId="42DB2698" w14:textId="6C64676A" w:rsidR="00B95ECA" w:rsidRDefault="00B95ECA" w:rsidP="00B95ECA"/>
    <w:p w14:paraId="62E0314F" w14:textId="4DD0A1CE" w:rsidR="00B95ECA" w:rsidRDefault="00B95ECA" w:rsidP="00B95ECA"/>
    <w:p w14:paraId="57DC2A36" w14:textId="344C334F" w:rsidR="00B95ECA" w:rsidRDefault="00B95ECA" w:rsidP="00B95ECA"/>
    <w:p w14:paraId="6A59216F" w14:textId="786480F4" w:rsidR="00B95ECA" w:rsidRDefault="00B95ECA" w:rsidP="00B95ECA"/>
    <w:p w14:paraId="42B4047B" w14:textId="0F1CB5A2" w:rsidR="00B95ECA" w:rsidRDefault="00B95ECA" w:rsidP="00B95ECA"/>
    <w:p w14:paraId="5B70BE40" w14:textId="0F3F7226" w:rsidR="00B95ECA" w:rsidRDefault="00B95ECA" w:rsidP="00B95ECA"/>
    <w:p w14:paraId="100AC791" w14:textId="0896BC27" w:rsidR="00B95ECA" w:rsidRDefault="00B95ECA" w:rsidP="00B95ECA"/>
    <w:p w14:paraId="19BCD9AB" w14:textId="7CF7431E" w:rsidR="00B95ECA" w:rsidRDefault="00B95ECA" w:rsidP="00B95ECA"/>
    <w:p w14:paraId="34D6D979" w14:textId="3161CF4C" w:rsidR="00B95ECA" w:rsidRDefault="00B95ECA" w:rsidP="00B95ECA"/>
    <w:p w14:paraId="105A765F" w14:textId="797BD33B" w:rsidR="00B95ECA" w:rsidRDefault="00B95ECA" w:rsidP="00B95ECA"/>
    <w:p w14:paraId="1E636B88" w14:textId="672105DD" w:rsidR="00B95ECA" w:rsidRDefault="00B95ECA" w:rsidP="00B95ECA"/>
    <w:p w14:paraId="78EAD7BB" w14:textId="64632914" w:rsidR="00B95ECA" w:rsidRDefault="00B95ECA" w:rsidP="00B95ECA"/>
    <w:p w14:paraId="4B2BBFC1" w14:textId="686820A2" w:rsidR="00B95ECA" w:rsidRDefault="00B95ECA" w:rsidP="00B95ECA"/>
    <w:p w14:paraId="7DB8D8AA" w14:textId="7866A83D" w:rsidR="00B95ECA" w:rsidRDefault="00B95ECA" w:rsidP="00B95ECA"/>
    <w:p w14:paraId="15511CEE" w14:textId="63CF982C" w:rsidR="00BD6DB6" w:rsidRDefault="00BD6DB6" w:rsidP="00B95ECA"/>
    <w:p w14:paraId="2E0DB54A" w14:textId="5EF0A189" w:rsidR="00BD6DB6" w:rsidRDefault="00BD6DB6" w:rsidP="00B95ECA"/>
    <w:p w14:paraId="5071F3D0" w14:textId="3EA353BF" w:rsidR="00BD6DB6" w:rsidRDefault="00BD6DB6" w:rsidP="00B95ECA"/>
    <w:p w14:paraId="1AD0906B" w14:textId="77777777" w:rsidR="00BD6DB6" w:rsidRDefault="00BD6DB6" w:rsidP="00B95ECA"/>
    <w:p w14:paraId="4FAAF15B" w14:textId="77777777" w:rsidR="00B95ECA" w:rsidRPr="00B95ECA" w:rsidRDefault="00B95ECA" w:rsidP="00B95ECA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12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3"/>
      <w:headerReference w:type="first" r:id="rId14"/>
      <w:footerReference w:type="first" r:id="rId15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EB12" w14:textId="77777777" w:rsidR="007C47CC" w:rsidRDefault="007C47CC" w:rsidP="00AB4A4A">
      <w:r>
        <w:separator/>
      </w:r>
    </w:p>
  </w:endnote>
  <w:endnote w:type="continuationSeparator" w:id="0">
    <w:p w14:paraId="1BA5EEAD" w14:textId="77777777" w:rsidR="007C47CC" w:rsidRDefault="007C47C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1C8706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375B2FBC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47E5" w14:textId="77777777" w:rsidR="007C47CC" w:rsidRDefault="007C47CC" w:rsidP="00AB4A4A">
      <w:r>
        <w:separator/>
      </w:r>
    </w:p>
  </w:footnote>
  <w:footnote w:type="continuationSeparator" w:id="0">
    <w:p w14:paraId="7B226073" w14:textId="77777777" w:rsidR="007C47CC" w:rsidRDefault="007C47C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194186D"/>
    <w:multiLevelType w:val="multilevel"/>
    <w:tmpl w:val="9B96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36C8C"/>
    <w:multiLevelType w:val="hybridMultilevel"/>
    <w:tmpl w:val="2F6001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123394"/>
    <w:multiLevelType w:val="multilevel"/>
    <w:tmpl w:val="EF96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E5121"/>
    <w:multiLevelType w:val="hybridMultilevel"/>
    <w:tmpl w:val="2CDC4E0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83A49"/>
    <w:rsid w:val="000A6DD0"/>
    <w:rsid w:val="000B3273"/>
    <w:rsid w:val="000B5E25"/>
    <w:rsid w:val="000B5F22"/>
    <w:rsid w:val="000B79D8"/>
    <w:rsid w:val="000E1E84"/>
    <w:rsid w:val="000E2895"/>
    <w:rsid w:val="000E3E2A"/>
    <w:rsid w:val="000F5969"/>
    <w:rsid w:val="001013BA"/>
    <w:rsid w:val="00114DD9"/>
    <w:rsid w:val="00123677"/>
    <w:rsid w:val="001259DC"/>
    <w:rsid w:val="00126BA6"/>
    <w:rsid w:val="0013636D"/>
    <w:rsid w:val="001446CA"/>
    <w:rsid w:val="00155F63"/>
    <w:rsid w:val="001603AC"/>
    <w:rsid w:val="00160961"/>
    <w:rsid w:val="00197E93"/>
    <w:rsid w:val="001A123E"/>
    <w:rsid w:val="001A214A"/>
    <w:rsid w:val="001A66C2"/>
    <w:rsid w:val="001C0217"/>
    <w:rsid w:val="001C4AA2"/>
    <w:rsid w:val="001D0263"/>
    <w:rsid w:val="001D5529"/>
    <w:rsid w:val="001E6FE6"/>
    <w:rsid w:val="001F0E8B"/>
    <w:rsid w:val="001F40E6"/>
    <w:rsid w:val="002073F9"/>
    <w:rsid w:val="00214D63"/>
    <w:rsid w:val="00225174"/>
    <w:rsid w:val="00231C03"/>
    <w:rsid w:val="002369DC"/>
    <w:rsid w:val="0024013A"/>
    <w:rsid w:val="00240EDE"/>
    <w:rsid w:val="0024632C"/>
    <w:rsid w:val="00250F43"/>
    <w:rsid w:val="00261EE2"/>
    <w:rsid w:val="002638A0"/>
    <w:rsid w:val="00277368"/>
    <w:rsid w:val="00282C05"/>
    <w:rsid w:val="00286B41"/>
    <w:rsid w:val="002A3BC9"/>
    <w:rsid w:val="002A482F"/>
    <w:rsid w:val="002A489F"/>
    <w:rsid w:val="002A6E28"/>
    <w:rsid w:val="002C6693"/>
    <w:rsid w:val="002D07FE"/>
    <w:rsid w:val="002D248D"/>
    <w:rsid w:val="002D7274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76A83"/>
    <w:rsid w:val="00390108"/>
    <w:rsid w:val="003A0806"/>
    <w:rsid w:val="003A11D3"/>
    <w:rsid w:val="003A4367"/>
    <w:rsid w:val="003B1862"/>
    <w:rsid w:val="003B37E5"/>
    <w:rsid w:val="003C494C"/>
    <w:rsid w:val="003D2E60"/>
    <w:rsid w:val="003E4E2F"/>
    <w:rsid w:val="003E5C79"/>
    <w:rsid w:val="003E64C0"/>
    <w:rsid w:val="003F6048"/>
    <w:rsid w:val="003F7A20"/>
    <w:rsid w:val="0040055C"/>
    <w:rsid w:val="00414563"/>
    <w:rsid w:val="00434640"/>
    <w:rsid w:val="00445D20"/>
    <w:rsid w:val="004537BC"/>
    <w:rsid w:val="004658A5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41D56"/>
    <w:rsid w:val="00550F41"/>
    <w:rsid w:val="00551875"/>
    <w:rsid w:val="00555322"/>
    <w:rsid w:val="00563AA4"/>
    <w:rsid w:val="0057312D"/>
    <w:rsid w:val="00582639"/>
    <w:rsid w:val="005865C0"/>
    <w:rsid w:val="00592F8F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62E4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1D28"/>
    <w:rsid w:val="0068488B"/>
    <w:rsid w:val="00685AAF"/>
    <w:rsid w:val="006917EA"/>
    <w:rsid w:val="00697C94"/>
    <w:rsid w:val="006A5A49"/>
    <w:rsid w:val="006B1B33"/>
    <w:rsid w:val="006C40DD"/>
    <w:rsid w:val="006C57A7"/>
    <w:rsid w:val="006E78CA"/>
    <w:rsid w:val="006F3A50"/>
    <w:rsid w:val="006F6030"/>
    <w:rsid w:val="007079D0"/>
    <w:rsid w:val="00711CE9"/>
    <w:rsid w:val="007320AB"/>
    <w:rsid w:val="00734DD8"/>
    <w:rsid w:val="00744ACE"/>
    <w:rsid w:val="00746624"/>
    <w:rsid w:val="0074669E"/>
    <w:rsid w:val="00753F52"/>
    <w:rsid w:val="007604F6"/>
    <w:rsid w:val="007625B3"/>
    <w:rsid w:val="00762D02"/>
    <w:rsid w:val="00763975"/>
    <w:rsid w:val="00764E60"/>
    <w:rsid w:val="00772550"/>
    <w:rsid w:val="00775DED"/>
    <w:rsid w:val="0079165A"/>
    <w:rsid w:val="00794BF0"/>
    <w:rsid w:val="00795194"/>
    <w:rsid w:val="00795C77"/>
    <w:rsid w:val="007B2562"/>
    <w:rsid w:val="007B3AC5"/>
    <w:rsid w:val="007C1BE9"/>
    <w:rsid w:val="007C25D7"/>
    <w:rsid w:val="007C47CC"/>
    <w:rsid w:val="007C7CC0"/>
    <w:rsid w:val="007D0774"/>
    <w:rsid w:val="007D72D8"/>
    <w:rsid w:val="007E162A"/>
    <w:rsid w:val="007E5643"/>
    <w:rsid w:val="007E6049"/>
    <w:rsid w:val="007F0077"/>
    <w:rsid w:val="007F0F31"/>
    <w:rsid w:val="007F513A"/>
    <w:rsid w:val="007F5D95"/>
    <w:rsid w:val="00801EA5"/>
    <w:rsid w:val="0080385C"/>
    <w:rsid w:val="00806780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623B1"/>
    <w:rsid w:val="00882E8E"/>
    <w:rsid w:val="0088682B"/>
    <w:rsid w:val="008917FA"/>
    <w:rsid w:val="008A4B8E"/>
    <w:rsid w:val="008B68AD"/>
    <w:rsid w:val="008E4EAF"/>
    <w:rsid w:val="008F2882"/>
    <w:rsid w:val="008F3A1B"/>
    <w:rsid w:val="008F58CF"/>
    <w:rsid w:val="00913113"/>
    <w:rsid w:val="0091363F"/>
    <w:rsid w:val="00913A5F"/>
    <w:rsid w:val="009327AD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74A04"/>
    <w:rsid w:val="00980264"/>
    <w:rsid w:val="00982ADF"/>
    <w:rsid w:val="009A0C12"/>
    <w:rsid w:val="009A109D"/>
    <w:rsid w:val="009A1138"/>
    <w:rsid w:val="009A243B"/>
    <w:rsid w:val="009B3C0E"/>
    <w:rsid w:val="009B7E49"/>
    <w:rsid w:val="009D1113"/>
    <w:rsid w:val="009E2AAC"/>
    <w:rsid w:val="009F1C7B"/>
    <w:rsid w:val="009F4D0D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87F17"/>
    <w:rsid w:val="00A921F2"/>
    <w:rsid w:val="00A9282A"/>
    <w:rsid w:val="00AA2599"/>
    <w:rsid w:val="00AB48AB"/>
    <w:rsid w:val="00AB4A4A"/>
    <w:rsid w:val="00AE1E6A"/>
    <w:rsid w:val="00AE313D"/>
    <w:rsid w:val="00AF0361"/>
    <w:rsid w:val="00AF6C86"/>
    <w:rsid w:val="00AF755C"/>
    <w:rsid w:val="00B02305"/>
    <w:rsid w:val="00B05223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10E5"/>
    <w:rsid w:val="00B633D8"/>
    <w:rsid w:val="00B822AA"/>
    <w:rsid w:val="00B906A3"/>
    <w:rsid w:val="00B9562A"/>
    <w:rsid w:val="00B95ECA"/>
    <w:rsid w:val="00BA54E6"/>
    <w:rsid w:val="00BA5AC0"/>
    <w:rsid w:val="00BB22BD"/>
    <w:rsid w:val="00BB72A4"/>
    <w:rsid w:val="00BB7359"/>
    <w:rsid w:val="00BC56C4"/>
    <w:rsid w:val="00BD0D20"/>
    <w:rsid w:val="00BD6DB6"/>
    <w:rsid w:val="00BD7C4E"/>
    <w:rsid w:val="00BF725F"/>
    <w:rsid w:val="00BF7C94"/>
    <w:rsid w:val="00C46A13"/>
    <w:rsid w:val="00C705F4"/>
    <w:rsid w:val="00C75251"/>
    <w:rsid w:val="00C87348"/>
    <w:rsid w:val="00C92164"/>
    <w:rsid w:val="00C92B73"/>
    <w:rsid w:val="00C94D94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4E34"/>
    <w:rsid w:val="00DF63CD"/>
    <w:rsid w:val="00DF71F9"/>
    <w:rsid w:val="00E025DB"/>
    <w:rsid w:val="00E106A5"/>
    <w:rsid w:val="00E31241"/>
    <w:rsid w:val="00E5077F"/>
    <w:rsid w:val="00E53A8B"/>
    <w:rsid w:val="00E632F2"/>
    <w:rsid w:val="00E657BB"/>
    <w:rsid w:val="00E662B0"/>
    <w:rsid w:val="00E66B0A"/>
    <w:rsid w:val="00E838A1"/>
    <w:rsid w:val="00E8540D"/>
    <w:rsid w:val="00E93C7A"/>
    <w:rsid w:val="00E96FFD"/>
    <w:rsid w:val="00EA0785"/>
    <w:rsid w:val="00EA5F63"/>
    <w:rsid w:val="00EA79D3"/>
    <w:rsid w:val="00EC4381"/>
    <w:rsid w:val="00EC799F"/>
    <w:rsid w:val="00ED0954"/>
    <w:rsid w:val="00ED3291"/>
    <w:rsid w:val="00ED3A5D"/>
    <w:rsid w:val="00ED5EAA"/>
    <w:rsid w:val="00ED5F74"/>
    <w:rsid w:val="00ED6368"/>
    <w:rsid w:val="00EE1030"/>
    <w:rsid w:val="00EE1AF4"/>
    <w:rsid w:val="00EE1BFF"/>
    <w:rsid w:val="00EE77AB"/>
    <w:rsid w:val="00EF007A"/>
    <w:rsid w:val="00EF1816"/>
    <w:rsid w:val="00EF2A48"/>
    <w:rsid w:val="00F01E56"/>
    <w:rsid w:val="00F06EC2"/>
    <w:rsid w:val="00F22B43"/>
    <w:rsid w:val="00F235A7"/>
    <w:rsid w:val="00F35842"/>
    <w:rsid w:val="00F36DBF"/>
    <w:rsid w:val="00F45D9D"/>
    <w:rsid w:val="00F57C35"/>
    <w:rsid w:val="00F66F39"/>
    <w:rsid w:val="00F8334E"/>
    <w:rsid w:val="00F83FD3"/>
    <w:rsid w:val="00F84C4D"/>
    <w:rsid w:val="00F910CF"/>
    <w:rsid w:val="00F91D98"/>
    <w:rsid w:val="00F94183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11CE9"/>
  </w:style>
  <w:style w:type="paragraph" w:customStyle="1" w:styleId="paragraph">
    <w:name w:val="paragraph"/>
    <w:basedOn w:val="Normalny"/>
    <w:rsid w:val="00711C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11CE9"/>
  </w:style>
  <w:style w:type="paragraph" w:customStyle="1" w:styleId="Default">
    <w:name w:val="Default"/>
    <w:rsid w:val="00E312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daneosobow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odowisko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5" ma:contentTypeDescription="Utwórz nowy dokument." ma:contentTypeScope="" ma:versionID="670ce0553aee455a61e2e826beeed6dc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169f8d16b124a85ceaed55cd40b5e25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2898-F59E-4922-8685-657F21CB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9BB0-9A7D-4348-9EA4-FB244D25D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05BBF-BCAC-4DEA-8160-453743D95638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b199f38-e73b-4f28-ae34-68e43ee3a778"/>
    <ds:schemaRef ds:uri="e52756fa-0de0-430d-a698-79ad61c57e3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25ABDF-BA07-495C-B816-29B8CE1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Dzierżanowska Katarzyna</cp:lastModifiedBy>
  <cp:revision>2</cp:revision>
  <cp:lastPrinted>2025-02-05T08:25:00Z</cp:lastPrinted>
  <dcterms:created xsi:type="dcterms:W3CDTF">2025-02-10T13:42:00Z</dcterms:created>
  <dcterms:modified xsi:type="dcterms:W3CDTF">2025-02-10T13:42:00Z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