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524567A0" w14:textId="77777777" w:rsidTr="007C76FC">
        <w:trPr>
          <w:trHeight w:val="841"/>
        </w:trPr>
        <w:tc>
          <w:tcPr>
            <w:tcW w:w="5495" w:type="dxa"/>
            <w:gridSpan w:val="2"/>
          </w:tcPr>
          <w:p w14:paraId="53AA9FA4" w14:textId="77777777" w:rsidR="00E52373" w:rsidRDefault="00E52373" w:rsidP="007C76FC"/>
        </w:tc>
        <w:tc>
          <w:tcPr>
            <w:tcW w:w="3969" w:type="dxa"/>
          </w:tcPr>
          <w:p w14:paraId="53BB44A6" w14:textId="77777777" w:rsidR="00E52373" w:rsidRDefault="00E52373" w:rsidP="007C76FC"/>
        </w:tc>
      </w:tr>
      <w:tr w:rsidR="00E52373" w14:paraId="03CBDD23" w14:textId="77777777" w:rsidTr="007C76FC">
        <w:trPr>
          <w:trHeight w:val="838"/>
        </w:trPr>
        <w:tc>
          <w:tcPr>
            <w:tcW w:w="5495" w:type="dxa"/>
            <w:gridSpan w:val="2"/>
          </w:tcPr>
          <w:p w14:paraId="4BA53E5D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76B44C0A" wp14:editId="7DD61F2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D565C70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152508AF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nr </w:t>
            </w:r>
            <w:r w:rsidR="00EB6403">
              <w:rPr>
                <w:rFonts w:cs="Arial"/>
                <w:szCs w:val="21"/>
              </w:rPr>
              <w:t>264/61/VII/2025</w:t>
            </w:r>
          </w:p>
          <w:p w14:paraId="48CAECCD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BEB5C66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EB6403">
              <w:rPr>
                <w:rFonts w:cs="Arial"/>
                <w:szCs w:val="21"/>
              </w:rPr>
              <w:t>12.02.2025 r.</w:t>
            </w:r>
          </w:p>
          <w:p w14:paraId="7F448C6B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7775C15E" w14:textId="77777777" w:rsidTr="007C76FC">
        <w:tc>
          <w:tcPr>
            <w:tcW w:w="5495" w:type="dxa"/>
            <w:gridSpan w:val="2"/>
          </w:tcPr>
          <w:p w14:paraId="3EEF295C" w14:textId="77777777" w:rsidR="007048AF" w:rsidRDefault="007048AF" w:rsidP="007C76FC"/>
        </w:tc>
        <w:tc>
          <w:tcPr>
            <w:tcW w:w="3969" w:type="dxa"/>
          </w:tcPr>
          <w:p w14:paraId="78127740" w14:textId="77777777" w:rsidR="00E52373" w:rsidRDefault="00E52373" w:rsidP="007C76FC"/>
        </w:tc>
      </w:tr>
      <w:tr w:rsidR="00852ADC" w14:paraId="1BD2D379" w14:textId="77777777" w:rsidTr="007C76FC">
        <w:tc>
          <w:tcPr>
            <w:tcW w:w="3510" w:type="dxa"/>
          </w:tcPr>
          <w:p w14:paraId="7B881B5F" w14:textId="77777777" w:rsidR="00E52373" w:rsidRPr="00F7055C" w:rsidRDefault="00697052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2F8EFED4" w14:textId="77777777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 w:rsidR="00EB6403">
              <w:rPr>
                <w:b/>
              </w:rPr>
              <w:t xml:space="preserve"> 71</w:t>
            </w:r>
            <w:r>
              <w:rPr>
                <w:b/>
              </w:rPr>
              <w:t>/</w:t>
            </w:r>
            <w:r w:rsidR="00EB6403">
              <w:rPr>
                <w:b/>
              </w:rPr>
              <w:t>25</w:t>
            </w:r>
          </w:p>
        </w:tc>
      </w:tr>
      <w:tr w:rsidR="00852ADC" w14:paraId="0B6F1CD7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0207953D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77F4F530" w14:textId="77777777" w:rsidR="00E52373" w:rsidRDefault="00E52373" w:rsidP="007C76FC">
            <w:pPr>
              <w:pStyle w:val="Arial10i50"/>
            </w:pPr>
          </w:p>
        </w:tc>
      </w:tr>
      <w:tr w:rsidR="00852ADC" w14:paraId="490D941F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40B22BF6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0E4D5DA1" w14:textId="77777777" w:rsidR="00E52373" w:rsidRDefault="00E52373" w:rsidP="007C76FC">
            <w:pPr>
              <w:pStyle w:val="Arial10i50"/>
            </w:pPr>
          </w:p>
        </w:tc>
      </w:tr>
      <w:tr w:rsidR="00123593" w14:paraId="593B56B5" w14:textId="77777777" w:rsidTr="007C76FC">
        <w:tc>
          <w:tcPr>
            <w:tcW w:w="9464" w:type="dxa"/>
            <w:gridSpan w:val="3"/>
          </w:tcPr>
          <w:p w14:paraId="28F850AA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5FAD2B7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47A4C7F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72D58FCE" w14:textId="77777777" w:rsidR="00BA1260" w:rsidRDefault="00BA1260" w:rsidP="007C76FC">
            <w:pPr>
              <w:pStyle w:val="Arial10i50"/>
            </w:pPr>
          </w:p>
        </w:tc>
      </w:tr>
      <w:tr w:rsidR="00564CBB" w14:paraId="74A692B7" w14:textId="77777777" w:rsidTr="007C76FC">
        <w:tc>
          <w:tcPr>
            <w:tcW w:w="3510" w:type="dxa"/>
          </w:tcPr>
          <w:p w14:paraId="02727A25" w14:textId="77777777" w:rsidR="00564CBB" w:rsidRDefault="00564CBB" w:rsidP="007C76FC">
            <w:pPr>
              <w:pStyle w:val="Arial10i50"/>
            </w:pPr>
          </w:p>
          <w:p w14:paraId="7CC491BD" w14:textId="77777777" w:rsidR="00564CBB" w:rsidRDefault="00564CBB" w:rsidP="007C76FC">
            <w:pPr>
              <w:pStyle w:val="Arial10i50"/>
            </w:pPr>
            <w:r>
              <w:t xml:space="preserve">z dnia </w:t>
            </w:r>
            <w:r w:rsidR="00EB6403">
              <w:t>12.02.2025 r.</w:t>
            </w:r>
            <w:r w:rsidR="00203118">
              <w:t xml:space="preserve"> </w:t>
            </w:r>
          </w:p>
        </w:tc>
        <w:tc>
          <w:tcPr>
            <w:tcW w:w="5954" w:type="dxa"/>
            <w:gridSpan w:val="2"/>
          </w:tcPr>
          <w:p w14:paraId="1C17F7A0" w14:textId="77777777" w:rsidR="00564CBB" w:rsidRDefault="00564CBB" w:rsidP="007C76FC">
            <w:pPr>
              <w:pStyle w:val="Arial10i50"/>
            </w:pPr>
          </w:p>
          <w:p w14:paraId="5E83782F" w14:textId="77777777" w:rsidR="00564CBB" w:rsidRDefault="00564CBB" w:rsidP="007C76FC">
            <w:pPr>
              <w:pStyle w:val="Arial10i50"/>
            </w:pPr>
          </w:p>
        </w:tc>
      </w:tr>
      <w:tr w:rsidR="00564CBB" w14:paraId="5BA4870B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3557690C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7565C0DB" w14:textId="77777777" w:rsidR="00564CBB" w:rsidRDefault="00564CBB" w:rsidP="007C76FC">
            <w:pPr>
              <w:pStyle w:val="Arial10i50"/>
            </w:pPr>
          </w:p>
        </w:tc>
      </w:tr>
      <w:tr w:rsidR="002C0A23" w14:paraId="225C9F6A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1DDAA01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3FCFCF9D" w14:textId="77777777" w:rsidR="002C0A23" w:rsidRDefault="002C0A23" w:rsidP="007C76FC">
            <w:pPr>
              <w:pStyle w:val="Arial10i50"/>
            </w:pPr>
          </w:p>
        </w:tc>
      </w:tr>
      <w:tr w:rsidR="002C0A23" w14:paraId="5F72A174" w14:textId="77777777" w:rsidTr="007C76FC">
        <w:tc>
          <w:tcPr>
            <w:tcW w:w="9464" w:type="dxa"/>
            <w:gridSpan w:val="3"/>
          </w:tcPr>
          <w:p w14:paraId="565C7621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42CBAE9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30B5E34" w14:textId="77777777" w:rsidR="004608B9" w:rsidRDefault="0023309E" w:rsidP="007C76FC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D111A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442CE9">
              <w:rPr>
                <w:rFonts w:ascii="Arial" w:hAnsi="Arial" w:cs="Arial"/>
                <w:b/>
                <w:bCs/>
                <w:sz w:val="21"/>
                <w:szCs w:val="21"/>
              </w:rPr>
              <w:t>u Robertowi Suwale (Suwała)</w:t>
            </w:r>
            <w:r w:rsidR="00052524" w:rsidRPr="00DD111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</w:t>
            </w:r>
            <w:r w:rsidR="00052524" w:rsidRPr="00DD111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42CE9">
              <w:rPr>
                <w:rFonts w:ascii="Arial" w:hAnsi="Arial" w:cs="Arial"/>
                <w:b/>
                <w:sz w:val="21"/>
                <w:szCs w:val="21"/>
              </w:rPr>
              <w:t>zastępcy dyrektora Departamentu Edukacji i Spraw Społecznych</w:t>
            </w:r>
            <w:r w:rsidR="00697052">
              <w:rPr>
                <w:rFonts w:ascii="Arial" w:hAnsi="Arial" w:cs="Arial"/>
                <w:b/>
                <w:sz w:val="21"/>
                <w:szCs w:val="21"/>
              </w:rPr>
              <w:t xml:space="preserve"> Urzędu Marszałkowskiego Województwa Śląskiego </w:t>
            </w:r>
          </w:p>
          <w:p w14:paraId="5629B766" w14:textId="77777777" w:rsidR="00697052" w:rsidRDefault="00697052" w:rsidP="007C76FC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96D9AF9" w14:textId="77777777" w:rsidR="00697052" w:rsidRPr="00697052" w:rsidRDefault="00697052" w:rsidP="007C76FC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7052">
              <w:rPr>
                <w:rFonts w:ascii="Arial" w:hAnsi="Arial" w:cs="Arial"/>
                <w:sz w:val="21"/>
                <w:szCs w:val="21"/>
              </w:rPr>
              <w:t>upoważnienia do:</w:t>
            </w:r>
          </w:p>
          <w:p w14:paraId="1CDF10E9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349874F1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ustalonych przez dyrektora szkoły prowadzącej kształcenie zawodowe zawodów, w których kształci szkoła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7CB012A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przekazania do szkół dla dzieci i młodzieży oraz placówek, o których mowa w art. 2 pkt 7 ustawy Prawo oświatowe informacji o podmiotach wykonujących działalność leczniczą udzielających świadczeń zdrowotnych w zakresie leczenia stomatologicznego dla dzieci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młodzieży, finansowanych ze środków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21F88A44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wyznaczania nauczyciela pełniącego zastępstwo w przypadku nieobecności dyrektora jednostki oświatowej, w której nie utworzono stanowiska wicedyrektora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6DD1CA8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zawiadamiania rodziców uczniów, w przypadku szkoły dla dorosłych – uczniów, o zamiarze likwidacji lub przekształcenia szkoły, co najmniej na 6 miesięcy przed terminem likwidacji lub przekształcenia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7BA13D95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wprowadzenia przez dyrektora szkoły lub placówki szczególnego nadzoru nad pomieszczeniami szkoły lub placówki lub terenem wokół szkoły lub placówki w postaci środków technicznych umożliwiających rejestrację obrazu (monitoring) oraz uzgadniania odpowiednich środków technicznych i organizacyjnych w celu ochrony przechowywanych nagrań obrazu oraz danych osobowych uczniów, pracowników i innych osób, których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wyniku tych nagrań można zidentyfikować, uzyskanych w wyniku monitoringu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73C47430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2AA4767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organizowanie dodatkowych zajęć edukacyjnych, o których mowa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art. 109 ust. 1 pkt 2 ustawy z dnia 14 grudnia 2016 r. Prawo oświatowe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9821EE5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stypendium, przyznawanego przez jednostki oświatowe prowadzone przez Województwo Śląskie za wyniki w nauce lub za osiągnięcia sportowe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FE82749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przedkładania sprawozdania z wysokości średnich wynagrodzeń na poszczególnych stopniach awansu zawodowego w jednostkach oświatowych prowadzonych przez Województwo Śląskie regionalnej izbie obrachunkowej, Sejmikowi Województwa Śląskiego, dyrektorom jednostek oświatowych prowadzonych przez Województwo Śląskie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związkom zawodowym zrzeszającym nauczycieli tych jednostek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4837EB2B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operatora Ogólnopolskiej Sieci Edukacyjnej wniosku o świadczenie usług,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art. 5 pkt 2 i 3 albo art. 6 ustawy z dnia 27 października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 Ogólnopolskiej Sieci Edukacyjnej albo wyrażania zgody dyrektorowi szkoły na złożenie takiego wniosku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2445ADAF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ministra właściwego do spraw informatyzacji wniosku o udzielenie zgody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na świadczenie usług niespełniających parametrów określonych w art. 7 ust. 5 ustawy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dnia 27 października 2017 r. o Ogólnopolskiej Sieci Edukacyjnej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2024DCFB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zawierania umów o nieodpłatne udostępnianie pielęgniarkom środowiska nauczania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wychowania albo higienistkom szkolnym gabinetów profilaktyki zdrowotnej w szkołach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413E4AD2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zawierania porozumień z podmiotami wykonującymi działalność leczniczą udzielającymi świadczeń zdrowotnych z zakresu leczenia stomatologicznego dla dzieci i młodzieży finansowanych ze środków publicznych, w których określa się sposób organizacji udzielania świadczeń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DC938A1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dzienników, o których mowa w rozporządzeniu Ministra Edukacji Narodowej z dnia 25 sierpnia 2017 r. w sprawie sposobu prowadzenia przez publiczne przedszkola, szkoły i placówki dokumentacji przebiegu nauczania, działalności wychowawczej i opiekuńczej oraz rodzajów 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7B8E1FE6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ksiąg ewidencji uczniów, słuchaczy i wychowanków,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rozporządzeniu Ministra Edukacji Narodowej z dnia 25 sierpnia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sprawie sposobu prowadzenia przez publiczne przedszkola, szkoły i placówki dokumentacji przebiegu nauczania, działalności wychowawczej i opiekuńczej oraz rodzajów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166AA93A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przyznawania, nie więcej niż 3 godzin tygodniowo dla każdego oddziału, w przypadkach określonych w § 3 ust. 1 rozporządzenia Ministra Edukacji Narodowej z dnia 7 lutego 2012 r. w sprawie ramowych planów nauczania w szkołach publicznych oraz w § 3 ust. 1 rozporządzenia Ministra Edukacji Narodowej z dnia 3 kwietnia 2019 r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14EAD47D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dokonanie podziału na grupy oddziału liczącego odpowiednio nie więcej niż 24 uczniów lub nie więcej niż 30 uczniów na zajęciach, o których mowa w § 7 ust. 1 pkt 1 - 4 rozporządzenia Ministra Edukacji Narodowej z dnia 7 lutego 2012 r.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sprawie ramowych planów nauczania w szkołach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FE67EA7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akceptacji realizacji w liceum ogólnokształcącym i technikum, w grupie międzyszkolnej, przedmiotów ujętych w podstawie programowej kształcenia ogólnego w zakresie rozszerzonym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18958BD6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dokonanie podziału na grupy oddziału liczącego odpowiednio nie więcej niż 24, 26 lub 30 uczniów na zajęciach, o których mowa w § 7 ust. 1 pkt 1- 4 i ust. 7 rozporządzenia Ministra Edukacji Narodowej z dnia 3 kwietnia 2019 r.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C2248F0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podział, o którym mowa w § 5 ust. 3 rozporządzenia Ministra Edukacji Narodowej z dnia 17 marca 2017 r. w sprawie szczegółowej organizacji publicznych szkół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przedszkoli oraz w § 5 ust. 3 rozporządzenia Ministra Edukacji Narodowej z dnia 28 lutego 2019 r. w sprawie szczegółowej organizacji publicznych szkół i publicznych przedszkoli.</w:t>
            </w:r>
          </w:p>
          <w:p w14:paraId="0A5501DF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działalności przez internat w czasie ferii letnich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zimowych oraz wiosennej i zimowej przerwy świątecznej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7A3583F3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dodatkowych zajęć w formach pozaszkolnych dla uczniów, w tym młodocianych pracowników w przypadku szkoły branżowej I stopnia, w szkole prowadzącej kształcenie zawodowe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72140D77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mniejszą niż 20 liczbę słuchaczy kwalifikacyjnego kursu zawodowego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65588BE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opłat za kształcenie prowadzone w formach pozaszkolnych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1A6B93E7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propozycji zajęć wychowania fizycznego do wyboru przez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2C15C535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18 kwietnia 2002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A3B563F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11 sierpnia 2017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168A07B" w14:textId="77777777" w:rsidR="00442CE9" w:rsidRPr="00C45F40" w:rsidRDefault="00442CE9" w:rsidP="00C45F4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ustalenie przez dyrektora wyższego tygodniowego wymiaru godzin zajęć indywidualnego nauczania niż maksymalny wymiar określony w rozporządzeniu Ministra Edukacji Narodowej z dnia 28 sierpnia 2014 r. w sprawie indywidualnego nauczania dzieci i młodzieży i w rozporządzeniu Ministra Edukacji Narodowej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 dnia 9 sierpnia 2017 r. w sprawie indywidualnego obowiązkowego rocznego przygotowania przedszkolnego dzieci i indywidualnego nauczania dzieci i młodzieży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15E15040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zakresu i czasu prowadzenia zajęć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7FD05840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młodzieżowego ośrodka wychowawczego do szkoły ponadgimnazjalnej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76D68782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młodzieżowym ośrodku wychowawczym uczniów niebędących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1F197499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 xml:space="preserve">przyjmowanie zawiadomień dyrektora młodzieżowego ośrodka wychowawczego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 wydarzeniach nadzwyczajnych oraz ich przyczynach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2E9ADA7D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specjalnego ośrodka szkolno-wychowawczego do szkoły ponadgimnazjalnej i ponadpodstawowej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5BCBD23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specjalnym ośrodku szkolno-wychowawczym uczniów niebędących wychowankami tego ośrodka posiadających orzeczenie o potrzebie kształcenia specjalnego ze względu na niepełnosprawność, o której mowa w § 32 rozporządzenia MEN z dnia 2 listopada 2015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4B0A562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uczestniczenie w zajęciach, o których mowa w § 36 ust. 1 pkt 2 rozporządzenia MEN z dnia 2 listopada 2015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77C566E2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uczęszczanie do szkoły funkcjonującej w specjalnym ośrodku szkolno-wychowawczym uczniów niebędących wychowankami tego ośrodka posiadających orzeczenie o potrzebie kształcenia specjalnego wydane ze względu na niepełnosprawność, o której mowa w § 36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B08D479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uczestniczenie w zajęciach, o których mowa w § 41 ust. 1 pkt 3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4CCC2735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zatrudnianie w specjalnym ośrodku szkolno-wychowawczym pomocy wychowawcy do grupy wychowawczej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4F0902D5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działalności przez specjalny ośrodek szkolno-wychowawczy w okresie zimowej lub wiosennej przerwy świątecznej lub w okresie ferii 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27BE7268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wysokości opłat za posiłki, a także terminu i sposobu ich wnoszenia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młodzieżowym ośrodku wychowawczym oraz specjalnym ośrodku szkolno-wychowawczym ustalonych przez dyrektora placówki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037CF21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zwalniania rodziców dzieci przebywających w młodzieżowym ośrodku wychowawczym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specjalnym ośrodku szkolno-wychowawczym z całości lub części opłat za posiłki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stołówkach tych ośrodków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8120C8B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zatrudnienie w szkołach specjalnych pomocy nauczyciela,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7 ust. 5 rozporządzenia Ministra Edukacji Narodowej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 dnia 9 sierpnia 2017 r. w sprawie warunków organizowania kształcenia, wychowania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opieki dla dzieci i młodzieży niepełnosprawnych, niedostosowanych społecznie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zagrożonych niedostosowaniem społecznym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777E506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ustalonej przez dyrektora szkoły zorganizowanej w podmiocie leczniczym liczby uczniów w oddziale tej szkoły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D99D752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zwiększania liczby godzin przeznaczonych na specjalne działania opiekuńczo-wychowawcze w szkole zorganizowanej w podmiocie leczniczym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1E62AD8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organizowania, w porozumieniu z właściwym kościołem lub związkiem wyznaniowym, nauki religii w grupie międzyszkolnej lub pozaszkolnym punkcie katechetycznym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6069A4D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 nauczania religii danego wyznania w sposób odmienny niż określony w § 2 ust. 1-3 rozporządzenia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65A6326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ustalonego przez dyrektora szkoły mistrzostwa sportowego obowiązkowego tygodniowego wymiaru zajęć sportowych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49A8736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placówkom doskonalenia, prowadzonym przez Województwo Śląskie, składanych przez dyrektorów tych placówek do kuratora oświaty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17421DBA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uczestniczenia, w charakterze obserwatora, w pracach zespołu akredytacyjnego jako przedstawiciel organu prowadzącego placówkę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E7B2CC1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delegowania przedstawiciela organu prowadzącego placówkę doskonalenia nauczycieli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do prac w zespole akredytacyjnym, w charakterze obserwatora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670CD31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delegowania innej osoby do prac w zespole akredytacyjnym, w charakterze obserwatora, spełniającej jeden z warunków określonych w § 6 ust. 1 pkt 2 i pkt 3 rozporządzenia Ministra Edukacji Narodowej w sprawie akredytacji placówek doskonalenia nauczycieli.</w:t>
            </w:r>
          </w:p>
          <w:p w14:paraId="207CABEA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na kształcenie ustawiczne w danej formie pozaszkolnej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9DC050D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zatwierdzania planów pracy i aneksów do planów pracy placówek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8BAA3C8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zawieszenie na czas oznaczony zajęć w szkołach lub placówkach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18 ust. 2 pkt 1 i pkt 2 rozporządzenia Ministra Edukacji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 xml:space="preserve">Narodowej i Sportu z dnia 31 grudnia 2002 r. w sprawie bezpieczeństwa i higieny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publicznych 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B2A043F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zgody, po uzyskaniu pozytywnej opinii właściwego państwowego powiatowego inspektora sanitarnego, na zawieszenie na czas oznaczony zajęć w szkołach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lub placówkach, jeżeli ze względu na aktualną sytuację epidemiologiczną może być zagrożone zdrowie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45F1E7DD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zawiadamiania organu sprawującego nadzór pedagogiczny o zawieszeniu zajęć, o których mowa w § 18 w ust. 1 – 2a rozporządzenia Ministra Edukacji Narodowej i Sportu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z dnia 31 grudnia 2002 r. w sprawie bezpieczeństwa i higieny w publicznych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C58D03D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rozpatrywania zastrzeżeń do protokołów powypadkowych sporządzanych po wypadkach osób pozostających pod opieką szkoły lub placówki, wniesionych przez poszkodowanych pełnoletnich lub rodziców (opiekunów) poszkodowanych małoletnich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2639B4E4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tworzenie stanowisk kierowniczych w jednostkach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EDD44B4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zatrudnienie wychowawcy-opiekuna nocnego w internacie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9A177DE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 godzin na realizację nauki geografii państwa, którego obszarem kulturowym utożsamia się mniejszość kulturowa, zgodnie z zasadami określonymi w § 1 ust. 2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22806E9F" w14:textId="77777777" w:rsidR="00442CE9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międzyszkolnych zespołów nauczania w przypadku, gdy z powodu zbyt małej liczby zgłoszonych uczniów albo braku nauczyciela nie ma możliwości zorganizowania nauczania języka mniejszości lub języka regionalnego w sposób określony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w rozporządzeniu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4207D9D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mniejszą liczbę uczniów w oddziale, grupie, grupie międzyoddziałowej, grupie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międzyklasowej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międzyszkolnym zespole nauczania niż określona w § 7 ust. 1-3 i § 8 ust. 5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D7FBE2F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współdziałania z organizacjami mniejszości narodowych i etnicznych oraz społeczności posługujących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8AFFC3A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w przypadkach uzasadnionych potrzebami dziecka i jego rodziny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na zwiększenie miesięcznego wymiaru godzin zajęć w ramach wczesnego wspomagania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26BE6CE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dodatkowej, bezpłatnej nauki języka polskiego w formie dodatkowych zajęć lekcyjnych z języka polskiego, dla uczniów przybywających z zagranicy, podlegających obowiązkowi szkolnemu lub obowiązkowi nauki, którzy nie znają języka polskiego albo znają go na poziomie niewystarczającym do korzystania z nauki, w szkole,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w której uczeń realizuje naukę zgodnie z podstawą programową kształcenia ogólnego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oraz ustalania tygodniowego rozkładu i wymiaru godzin dodatkowych zajęć lekcyjnych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0824D58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dodatkowych zajęć wyrównawczych dla uczniów przybywających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zagranicy, podlegających obowiązkowi szkolnemu lub obowiązkowi nauki, w odniesieniu do których nauczyciel prowadzący zajęcia edukacyjne z danego przedmiotu stwierdzi konieczność uzupełnienia różnic programowych z tego przedmiotu oraz ustalania tygodniowego rozkładu dodatkowych zajęć wyrównawczych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1DE0103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zatwierdzania sprawozdań z wykonania zadań publicznych wynikających z zawartych umów o wsparcie i powierzenie zadań publicznych realizowanych zgodnie z przepisami Ustawy z dnia 24 kwietnia 2003 r. o działalności pożytku publicznego i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wolontariacie;</w:t>
            </w:r>
          </w:p>
          <w:p w14:paraId="3CD993FA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uznawania celowości realizacji zadania publicznego z pominięciem otwartego konkursu ofert (tzw. „mały grant”) poprzez – przygotowanie przez Departament Edukacji i Spraw Społecznych Karty oceny formalnej i merytorycznej oferty wraz z uzasadnieniem celowości zadania, oraz w terminie nie dłuższym niż 7 dni roboczych  od dnia wpłynięcia oferty, zamieszczenia oferty na okres 7 dni na tablicy ogłoszeń Urzędu Marszałkowskiego Województwa Śląskiego, stronie internetowej Województwa Śląskiego i w Biuletynie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Informacji Publicznej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20EA708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przyznawania pomocy zdrowotnej w formie zasiłku pieniężnego nauczycielom szkół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placówek oświatowych, dla których organem prowadzącym jest Województwo Śląskie, korzystających z opieki zdrowotnej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72A93C9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ustaloną przez dyrektora Planetarium i Obserwatorium Astronomicznego im. Mikołaja Kopernika w Chorzowie wysokość opłat za udział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zajęciach organizowanych przez Planetarium w ramach stałych form oraz wyrażanie zgody na dokonywanie przez dyrektora Planetarium zniżek i zwolnień z opłat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za udział w zajęciach organizowanych przez Planetarium w ramach stałych form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7742A24" w14:textId="77777777"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 i not odsetkowych, not obciążeniowych i uznaniowych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E816051" w14:textId="77777777" w:rsidR="00442CE9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rozpatrywania skarg, wniosków i petycji, znajdujących się w zakresie zadań realizowanych przez Departament Edukacji i Spraw Społecznych Urzędu Marszałkowskiego Województwa Śląskiego oraz podległe jednostki, w tym do podpisywania odpowiedzi - zawiadomień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 sposobie załatwienia skargi, wniosku i petycji oraz wszelkich pism w sprawie skarg, wniosków i petycji, w przypadku, gdy organem właściwym do ich rozpatrzenia jest Zarząd Województwa Śląskiego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1458C552" w14:textId="77777777" w:rsidR="00F3370B" w:rsidRDefault="00F3370B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9B5DD6">
              <w:rPr>
                <w:rFonts w:ascii="Arial" w:hAnsi="Arial" w:cs="Arial"/>
                <w:sz w:val="21"/>
                <w:szCs w:val="21"/>
              </w:rPr>
              <w:t>wyrażani</w:t>
            </w:r>
            <w:r>
              <w:rPr>
                <w:rFonts w:ascii="Arial" w:hAnsi="Arial" w:cs="Arial"/>
                <w:sz w:val="21"/>
                <w:szCs w:val="21"/>
              </w:rPr>
              <w:t xml:space="preserve">e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zgody na ustaloną przez dyrektora Planetarium i Obserwatorium Astronomicznego im. Mikołaja Kopernika </w:t>
            </w:r>
            <w:r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o których mowa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w § 4 ust. 1 rozporządzenia Ministerstwa Edukacji i Nauki z dnia 30 marca 2023 r.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sprawie niektórych publi</w:t>
            </w:r>
            <w:r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 i liczbę wychowanków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grupie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C9688B9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607E1F2" w14:textId="77777777" w:rsidR="00052524" w:rsidRDefault="00697052" w:rsidP="0069705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Upoważnienia</w:t>
            </w:r>
            <w:r w:rsidR="00B0573B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442CE9">
              <w:rPr>
                <w:rFonts w:ascii="Arial" w:hAnsi="Arial" w:cs="Arial"/>
                <w:sz w:val="21"/>
                <w:szCs w:val="21"/>
              </w:rPr>
              <w:t>zajmowania stanowiska zastępcy dyrektora Departamentu Edukacji i Spraw Społecznych</w:t>
            </w:r>
            <w:r>
              <w:rPr>
                <w:rFonts w:ascii="Arial" w:hAnsi="Arial" w:cs="Arial"/>
                <w:sz w:val="21"/>
                <w:szCs w:val="21"/>
              </w:rPr>
              <w:t xml:space="preserve"> Urzędu Marszałkowskiego Województwa Śląskiego</w:t>
            </w:r>
            <w:r w:rsidR="00442CE9">
              <w:rPr>
                <w:rFonts w:ascii="Arial" w:hAnsi="Arial" w:cs="Arial"/>
                <w:sz w:val="21"/>
                <w:szCs w:val="21"/>
              </w:rPr>
              <w:t>.</w:t>
            </w:r>
            <w:r w:rsidR="00052524" w:rsidRPr="009126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1773D85C" w14:textId="77777777" w:rsidR="00052524" w:rsidRPr="0027185F" w:rsidRDefault="00697052" w:rsidP="0069705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Upoważnienie</w:t>
            </w:r>
            <w:r w:rsidR="00B057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523FF3EC" w14:textId="77777777" w:rsidR="00052524" w:rsidRDefault="00B0573B" w:rsidP="00697052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poważniony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7A7D8EE8" w14:textId="77777777" w:rsidR="00052524" w:rsidRDefault="00052524" w:rsidP="007C76FC">
            <w:pPr>
              <w:pStyle w:val="Arial10i50"/>
            </w:pPr>
          </w:p>
          <w:p w14:paraId="3DE042E2" w14:textId="77777777" w:rsidR="002C0A23" w:rsidRDefault="002C0A23" w:rsidP="007C76FC">
            <w:pPr>
              <w:pStyle w:val="Arial10i50"/>
            </w:pPr>
          </w:p>
        </w:tc>
      </w:tr>
      <w:tr w:rsidR="004608B9" w14:paraId="278D3027" w14:textId="77777777" w:rsidTr="007C76FC">
        <w:tc>
          <w:tcPr>
            <w:tcW w:w="9464" w:type="dxa"/>
            <w:gridSpan w:val="3"/>
          </w:tcPr>
          <w:p w14:paraId="4BA8D8AD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E7D10B2" w14:textId="77777777" w:rsidR="00F93C7A" w:rsidRDefault="00F93C7A" w:rsidP="00055D8B">
      <w:pPr>
        <w:pStyle w:val="Arial10i50"/>
      </w:pPr>
    </w:p>
    <w:p w14:paraId="4EF67646" w14:textId="77777777" w:rsidR="00B0573B" w:rsidRDefault="00B0573B" w:rsidP="00095C61">
      <w:pPr>
        <w:pStyle w:val="Arial10i50"/>
      </w:pPr>
    </w:p>
    <w:p w14:paraId="60242DC6" w14:textId="77777777" w:rsidR="00B0573B" w:rsidRDefault="00B0573B" w:rsidP="00095C61">
      <w:pPr>
        <w:pStyle w:val="Arial10i50"/>
      </w:pPr>
    </w:p>
    <w:p w14:paraId="66FCF6AB" w14:textId="77777777" w:rsidR="00B0573B" w:rsidRDefault="00B0573B" w:rsidP="00095C61">
      <w:pPr>
        <w:pStyle w:val="Arial10i50"/>
      </w:pPr>
    </w:p>
    <w:p w14:paraId="118FF3FD" w14:textId="77777777" w:rsidR="00B0573B" w:rsidRDefault="00B0573B" w:rsidP="00095C61">
      <w:pPr>
        <w:pStyle w:val="Arial10i50"/>
      </w:pPr>
    </w:p>
    <w:p w14:paraId="5A8FD9AB" w14:textId="77777777" w:rsidR="00B0573B" w:rsidRDefault="00B0573B" w:rsidP="00095C61">
      <w:pPr>
        <w:pStyle w:val="Arial10i50"/>
      </w:pPr>
    </w:p>
    <w:p w14:paraId="5B9E6E21" w14:textId="77777777" w:rsidR="00B0573B" w:rsidRDefault="00B0573B" w:rsidP="00095C61">
      <w:pPr>
        <w:pStyle w:val="Arial10i50"/>
      </w:pPr>
    </w:p>
    <w:p w14:paraId="67F3CF3D" w14:textId="77777777" w:rsidR="00B0573B" w:rsidRDefault="00B0573B" w:rsidP="00095C61">
      <w:pPr>
        <w:pStyle w:val="Arial10i50"/>
      </w:pPr>
    </w:p>
    <w:p w14:paraId="0F623C8B" w14:textId="77777777" w:rsidR="00B0573B" w:rsidRDefault="00B0573B" w:rsidP="00095C61">
      <w:pPr>
        <w:pStyle w:val="Arial10i50"/>
      </w:pPr>
    </w:p>
    <w:p w14:paraId="46B94AC1" w14:textId="77777777" w:rsidR="00C45F40" w:rsidRDefault="00C45F40" w:rsidP="00095C61">
      <w:pPr>
        <w:pStyle w:val="Arial10i50"/>
      </w:pPr>
    </w:p>
    <w:p w14:paraId="4D75B909" w14:textId="77777777" w:rsidR="00C45F40" w:rsidRDefault="00C45F40" w:rsidP="00095C61">
      <w:pPr>
        <w:pStyle w:val="Arial10i50"/>
      </w:pPr>
    </w:p>
    <w:p w14:paraId="38486FD4" w14:textId="77777777" w:rsidR="00C45F40" w:rsidRDefault="00C45F40" w:rsidP="00095C61">
      <w:pPr>
        <w:pStyle w:val="Arial10i50"/>
      </w:pPr>
    </w:p>
    <w:p w14:paraId="4DF6DE86" w14:textId="77777777" w:rsidR="00C45F40" w:rsidRDefault="00C45F40" w:rsidP="00095C61">
      <w:pPr>
        <w:pStyle w:val="Arial10i50"/>
      </w:pPr>
    </w:p>
    <w:p w14:paraId="12C39199" w14:textId="77777777" w:rsidR="00C45F40" w:rsidRDefault="00C45F40" w:rsidP="00095C61">
      <w:pPr>
        <w:pStyle w:val="Arial10i50"/>
      </w:pPr>
    </w:p>
    <w:p w14:paraId="73B56907" w14:textId="77777777" w:rsidR="00C45F40" w:rsidRDefault="00C45F40" w:rsidP="00095C61">
      <w:pPr>
        <w:pStyle w:val="Arial10i50"/>
      </w:pPr>
    </w:p>
    <w:p w14:paraId="118B3891" w14:textId="77777777" w:rsidR="00C45F40" w:rsidRDefault="00C45F40" w:rsidP="00095C61">
      <w:pPr>
        <w:pStyle w:val="Arial10i50"/>
      </w:pPr>
    </w:p>
    <w:p w14:paraId="2505D271" w14:textId="77777777" w:rsidR="00C45F40" w:rsidRDefault="00C45F40" w:rsidP="00095C61">
      <w:pPr>
        <w:pStyle w:val="Arial10i50"/>
      </w:pPr>
    </w:p>
    <w:p w14:paraId="6B6702A1" w14:textId="77777777" w:rsidR="00C45F40" w:rsidRDefault="00C45F40" w:rsidP="00095C61">
      <w:pPr>
        <w:pStyle w:val="Arial10i50"/>
      </w:pPr>
    </w:p>
    <w:p w14:paraId="69DCC290" w14:textId="77777777" w:rsidR="00B0573B" w:rsidRDefault="00B0573B" w:rsidP="00095C61">
      <w:pPr>
        <w:pStyle w:val="Arial10i50"/>
      </w:pPr>
    </w:p>
    <w:p w14:paraId="5520F3B1" w14:textId="7777777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>
        <w:rPr>
          <w:szCs w:val="21"/>
        </w:rPr>
        <w:t>upoważnienia</w:t>
      </w:r>
      <w:r w:rsidRPr="00B0573B">
        <w:rPr>
          <w:szCs w:val="21"/>
        </w:rPr>
        <w:t xml:space="preserve">, jednocześnie potwierdzając jego odbiór. </w:t>
      </w:r>
    </w:p>
    <w:p w14:paraId="6C319DEC" w14:textId="77777777" w:rsidR="003B3E19" w:rsidRDefault="003B3E19" w:rsidP="00620CB0">
      <w:pPr>
        <w:pStyle w:val="Arial10i50"/>
        <w:rPr>
          <w:szCs w:val="21"/>
        </w:rPr>
      </w:pPr>
    </w:p>
    <w:p w14:paraId="468451A8" w14:textId="77777777" w:rsidR="00AA37CA" w:rsidRDefault="00AA37CA" w:rsidP="00620CB0">
      <w:pPr>
        <w:pStyle w:val="Arial10i50"/>
        <w:rPr>
          <w:szCs w:val="21"/>
        </w:rPr>
      </w:pPr>
    </w:p>
    <w:p w14:paraId="5D3D7BA9" w14:textId="77777777" w:rsidR="007415CA" w:rsidRPr="00B0573B" w:rsidRDefault="007415CA" w:rsidP="00620CB0">
      <w:pPr>
        <w:pStyle w:val="Arial10i50"/>
        <w:rPr>
          <w:szCs w:val="21"/>
        </w:rPr>
      </w:pPr>
    </w:p>
    <w:p w14:paraId="1ABDF63C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049C2E99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8993" w14:textId="77777777"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14:paraId="1A443BA4" w14:textId="77777777"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0616B3D0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620CB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620CB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2FFCD628" w14:textId="77777777" w:rsidR="00515AAD" w:rsidRDefault="00A94204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11B07A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2CCD" w14:textId="77777777"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14:paraId="09E40977" w14:textId="77777777"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9F8"/>
    <w:multiLevelType w:val="hybridMultilevel"/>
    <w:tmpl w:val="7AF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F2F"/>
    <w:multiLevelType w:val="hybridMultilevel"/>
    <w:tmpl w:val="60B0D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415F1"/>
    <w:rsid w:val="000426C2"/>
    <w:rsid w:val="00052524"/>
    <w:rsid w:val="00055D8B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03118"/>
    <w:rsid w:val="0023309E"/>
    <w:rsid w:val="0024530C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CA1"/>
    <w:rsid w:val="003E550A"/>
    <w:rsid w:val="00403DCF"/>
    <w:rsid w:val="00442CE9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B22B8"/>
    <w:rsid w:val="005C1BA7"/>
    <w:rsid w:val="005E5A54"/>
    <w:rsid w:val="00620CB0"/>
    <w:rsid w:val="00626A69"/>
    <w:rsid w:val="006459B7"/>
    <w:rsid w:val="00666C7A"/>
    <w:rsid w:val="006725F6"/>
    <w:rsid w:val="00681890"/>
    <w:rsid w:val="006951B5"/>
    <w:rsid w:val="00697052"/>
    <w:rsid w:val="006971B1"/>
    <w:rsid w:val="006A0CF9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A17D2"/>
    <w:rsid w:val="007C1DF1"/>
    <w:rsid w:val="007C76FC"/>
    <w:rsid w:val="0080236A"/>
    <w:rsid w:val="008352D2"/>
    <w:rsid w:val="00852ADC"/>
    <w:rsid w:val="00857F95"/>
    <w:rsid w:val="00862CC3"/>
    <w:rsid w:val="0088742B"/>
    <w:rsid w:val="008A514E"/>
    <w:rsid w:val="008B05B5"/>
    <w:rsid w:val="008C2B5D"/>
    <w:rsid w:val="008C4B7B"/>
    <w:rsid w:val="008F0B85"/>
    <w:rsid w:val="00936961"/>
    <w:rsid w:val="00985405"/>
    <w:rsid w:val="0099437C"/>
    <w:rsid w:val="00996FEA"/>
    <w:rsid w:val="009B12DD"/>
    <w:rsid w:val="009B4FFC"/>
    <w:rsid w:val="009C4410"/>
    <w:rsid w:val="00A20E17"/>
    <w:rsid w:val="00A30330"/>
    <w:rsid w:val="00A37271"/>
    <w:rsid w:val="00A70A08"/>
    <w:rsid w:val="00A80E72"/>
    <w:rsid w:val="00A94204"/>
    <w:rsid w:val="00AA37CA"/>
    <w:rsid w:val="00AB08C2"/>
    <w:rsid w:val="00AC525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45F40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A40D1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B6403"/>
    <w:rsid w:val="00EF57E5"/>
    <w:rsid w:val="00F329F9"/>
    <w:rsid w:val="00F3370B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88DC18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823E-C689-4BBC-ABDA-739DDA5E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2655</Words>
  <Characters>15935</Characters>
  <Application>Microsoft Office Word</Application>
  <DocSecurity>4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Auguścik Patrycja</cp:lastModifiedBy>
  <cp:revision>2</cp:revision>
  <cp:lastPrinted>2025-02-19T12:39:00Z</cp:lastPrinted>
  <dcterms:created xsi:type="dcterms:W3CDTF">2025-02-19T12:50:00Z</dcterms:created>
  <dcterms:modified xsi:type="dcterms:W3CDTF">2025-02-19T12:50:00Z</dcterms:modified>
</cp:coreProperties>
</file>