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984"/>
        <w:gridCol w:w="4395"/>
      </w:tblGrid>
      <w:tr w:rsidR="00E52373" w:rsidRPr="00EA6BDC" w14:paraId="15F7EC0D" w14:textId="77777777" w:rsidTr="00135603">
        <w:trPr>
          <w:trHeight w:val="841"/>
        </w:trPr>
        <w:tc>
          <w:tcPr>
            <w:tcW w:w="5211" w:type="dxa"/>
            <w:gridSpan w:val="2"/>
          </w:tcPr>
          <w:p w14:paraId="53A473AC" w14:textId="77777777" w:rsidR="00E52373" w:rsidRPr="00EA6BDC" w:rsidRDefault="00E52373" w:rsidP="00E52373">
            <w:pPr>
              <w:rPr>
                <w:rFonts w:ascii="Arial" w:hAnsi="Arial" w:cs="Arial"/>
              </w:rPr>
            </w:pPr>
          </w:p>
        </w:tc>
        <w:tc>
          <w:tcPr>
            <w:tcW w:w="4395" w:type="dxa"/>
          </w:tcPr>
          <w:p w14:paraId="66F667C5" w14:textId="77777777" w:rsidR="00E52373" w:rsidRPr="00EA6BDC" w:rsidRDefault="00E52373" w:rsidP="00E52373">
            <w:pPr>
              <w:rPr>
                <w:rFonts w:ascii="Arial" w:hAnsi="Arial" w:cs="Arial"/>
              </w:rPr>
            </w:pPr>
          </w:p>
        </w:tc>
      </w:tr>
      <w:tr w:rsidR="00E52373" w:rsidRPr="00EA6BDC" w14:paraId="7B2DBBA4" w14:textId="77777777" w:rsidTr="00135603">
        <w:trPr>
          <w:trHeight w:val="838"/>
        </w:trPr>
        <w:tc>
          <w:tcPr>
            <w:tcW w:w="5211" w:type="dxa"/>
            <w:gridSpan w:val="2"/>
          </w:tcPr>
          <w:p w14:paraId="63276F62" w14:textId="77777777" w:rsidR="00A74817" w:rsidRPr="00EA6BDC" w:rsidRDefault="00A74817" w:rsidP="00A74817">
            <w:pPr>
              <w:rPr>
                <w:rFonts w:ascii="Arial" w:hAnsi="Arial" w:cs="Arial"/>
              </w:rPr>
            </w:pPr>
          </w:p>
        </w:tc>
        <w:tc>
          <w:tcPr>
            <w:tcW w:w="4395" w:type="dxa"/>
          </w:tcPr>
          <w:p w14:paraId="7AE8F96F" w14:textId="3B6047E7" w:rsidR="00424E90" w:rsidRPr="00EA6BDC" w:rsidRDefault="0050403B" w:rsidP="00424E90">
            <w:pPr>
              <w:pStyle w:val="Arial10i50"/>
              <w:rPr>
                <w:rFonts w:cs="Arial"/>
              </w:rPr>
            </w:pPr>
            <w:r>
              <w:rPr>
                <w:rFonts w:cs="Arial"/>
              </w:rPr>
              <w:t xml:space="preserve">Katowice, </w:t>
            </w:r>
            <w:r w:rsidR="00054E15">
              <w:rPr>
                <w:rFonts w:cs="Arial"/>
              </w:rPr>
              <w:t>dnia</w:t>
            </w:r>
            <w:r w:rsidR="00390E15">
              <w:rPr>
                <w:rFonts w:cs="Arial"/>
              </w:rPr>
              <w:t xml:space="preserve"> </w:t>
            </w:r>
            <w:r w:rsidR="00625779">
              <w:rPr>
                <w:rFonts w:cs="Arial"/>
              </w:rPr>
              <w:t xml:space="preserve">21 </w:t>
            </w:r>
            <w:r w:rsidR="0032006D">
              <w:rPr>
                <w:rFonts w:cs="Arial"/>
              </w:rPr>
              <w:t>listopada</w:t>
            </w:r>
            <w:r w:rsidR="00CA71BF" w:rsidRPr="3F492764">
              <w:rPr>
                <w:rFonts w:cs="Arial"/>
              </w:rPr>
              <w:t xml:space="preserve"> 202</w:t>
            </w:r>
            <w:r w:rsidR="0032006D">
              <w:rPr>
                <w:rFonts w:cs="Arial"/>
              </w:rPr>
              <w:t>4</w:t>
            </w:r>
            <w:r w:rsidR="00CA71BF" w:rsidRPr="3F492764">
              <w:rPr>
                <w:rFonts w:cs="Arial"/>
              </w:rPr>
              <w:t xml:space="preserve"> r.</w:t>
            </w:r>
          </w:p>
          <w:p w14:paraId="56B61AAC" w14:textId="099070FC" w:rsidR="00A67C72" w:rsidRDefault="00A67C72" w:rsidP="00A67C72">
            <w:pPr>
              <w:pStyle w:val="Arial10i50"/>
              <w:spacing w:line="268" w:lineRule="atLeast"/>
              <w:rPr>
                <w:bCs/>
              </w:rPr>
            </w:pPr>
            <w:r>
              <w:rPr>
                <w:rFonts w:cs="Arial"/>
              </w:rPr>
              <w:t xml:space="preserve">znak sprawy: </w:t>
            </w:r>
            <w:r>
              <w:rPr>
                <w:bCs/>
              </w:rPr>
              <w:t>O</w:t>
            </w:r>
            <w:r w:rsidR="0032006D">
              <w:rPr>
                <w:bCs/>
              </w:rPr>
              <w:t>E</w:t>
            </w:r>
            <w:r>
              <w:rPr>
                <w:bCs/>
              </w:rPr>
              <w:t>-</w:t>
            </w:r>
            <w:r w:rsidR="0032006D">
              <w:rPr>
                <w:bCs/>
              </w:rPr>
              <w:t>WS-</w:t>
            </w:r>
            <w:r>
              <w:rPr>
                <w:bCs/>
              </w:rPr>
              <w:t>PZ.7222.</w:t>
            </w:r>
            <w:r w:rsidR="00135603">
              <w:rPr>
                <w:bCs/>
              </w:rPr>
              <w:t>48.2024</w:t>
            </w:r>
          </w:p>
          <w:p w14:paraId="054B1D70" w14:textId="0258141D" w:rsidR="00135603" w:rsidRPr="006E6EC6" w:rsidRDefault="00135603" w:rsidP="00A67C72">
            <w:pPr>
              <w:pStyle w:val="Arial10i50"/>
              <w:spacing w:line="268" w:lineRule="atLeast"/>
              <w:rPr>
                <w:rFonts w:cs="Arial"/>
              </w:rPr>
            </w:pPr>
            <w:r>
              <w:rPr>
                <w:rFonts w:cs="Arial"/>
              </w:rPr>
              <w:t xml:space="preserve">znak dawnej sprawy: </w:t>
            </w:r>
            <w:r>
              <w:rPr>
                <w:bCs/>
              </w:rPr>
              <w:t xml:space="preserve"> OE-PZ.7222.79.2024</w:t>
            </w:r>
          </w:p>
          <w:p w14:paraId="232A225C" w14:textId="69C50DF8" w:rsidR="00A67C72" w:rsidRPr="006E6EC6" w:rsidRDefault="00A67C72" w:rsidP="00A67C72">
            <w:pPr>
              <w:pStyle w:val="Arial10i50"/>
              <w:spacing w:line="268" w:lineRule="atLeast"/>
              <w:rPr>
                <w:rFonts w:cs="Arial"/>
              </w:rPr>
            </w:pPr>
            <w:r>
              <w:rPr>
                <w:rFonts w:cs="Arial"/>
              </w:rPr>
              <w:t xml:space="preserve">znak </w:t>
            </w:r>
            <w:r w:rsidR="00135603">
              <w:rPr>
                <w:rFonts w:cs="Arial"/>
              </w:rPr>
              <w:t>pisma</w:t>
            </w:r>
            <w:r>
              <w:rPr>
                <w:rFonts w:cs="Arial"/>
              </w:rPr>
              <w:t xml:space="preserve">: </w:t>
            </w:r>
            <w:r w:rsidRPr="00A67C72">
              <w:rPr>
                <w:rFonts w:cs="Arial"/>
              </w:rPr>
              <w:t>O</w:t>
            </w:r>
            <w:r w:rsidR="0032006D">
              <w:rPr>
                <w:rFonts w:cs="Arial"/>
              </w:rPr>
              <w:t>E</w:t>
            </w:r>
            <w:r w:rsidRPr="00A67C72">
              <w:rPr>
                <w:rFonts w:cs="Arial"/>
              </w:rPr>
              <w:t>-</w:t>
            </w:r>
            <w:r w:rsidR="0032006D">
              <w:rPr>
                <w:rFonts w:cs="Arial"/>
              </w:rPr>
              <w:t>WS-</w:t>
            </w:r>
            <w:r w:rsidRPr="00A67C72">
              <w:rPr>
                <w:rFonts w:cs="Arial"/>
              </w:rPr>
              <w:t>PZ.KW-</w:t>
            </w:r>
            <w:r w:rsidR="00135603">
              <w:rPr>
                <w:rFonts w:cs="Arial"/>
              </w:rPr>
              <w:t>00464/24</w:t>
            </w:r>
          </w:p>
          <w:p w14:paraId="2274F027" w14:textId="77777777" w:rsidR="007048AF" w:rsidRPr="00EA6BDC" w:rsidRDefault="00A67C72" w:rsidP="00A67C72">
            <w:pPr>
              <w:pStyle w:val="Arial10i50"/>
              <w:rPr>
                <w:rFonts w:cs="Arial"/>
              </w:rPr>
            </w:pPr>
            <w:r w:rsidRPr="006E6EC6">
              <w:rPr>
                <w:rFonts w:cs="Arial"/>
              </w:rPr>
              <w:t>za dowodem doręczenia</w:t>
            </w:r>
          </w:p>
        </w:tc>
      </w:tr>
      <w:tr w:rsidR="00E52373" w:rsidRPr="00EA6BDC" w14:paraId="723E7929" w14:textId="77777777" w:rsidTr="00135603">
        <w:trPr>
          <w:trHeight w:val="1487"/>
        </w:trPr>
        <w:tc>
          <w:tcPr>
            <w:tcW w:w="5211" w:type="dxa"/>
            <w:gridSpan w:val="2"/>
          </w:tcPr>
          <w:p w14:paraId="24847A9E" w14:textId="77777777" w:rsidR="00CE2F4D" w:rsidRPr="003E353B" w:rsidRDefault="00CE2F4D" w:rsidP="00CE2F4D">
            <w:pPr>
              <w:rPr>
                <w:rFonts w:ascii="Arial" w:hAnsi="Arial" w:cs="Arial"/>
                <w:sz w:val="21"/>
                <w:szCs w:val="21"/>
              </w:rPr>
            </w:pPr>
          </w:p>
          <w:p w14:paraId="0960B294" w14:textId="77777777" w:rsidR="0069684D" w:rsidRPr="005F7068" w:rsidRDefault="00D3050E" w:rsidP="00D3050E">
            <w:pPr>
              <w:jc w:val="center"/>
              <w:rPr>
                <w:rFonts w:ascii="Arial" w:hAnsi="Arial" w:cs="Arial"/>
                <w:color w:val="FFFFFF" w:themeColor="background1"/>
                <w:sz w:val="24"/>
                <w:szCs w:val="24"/>
              </w:rPr>
            </w:pPr>
            <w:r w:rsidRPr="005F7068">
              <w:rPr>
                <w:rFonts w:ascii="Arial" w:hAnsi="Arial" w:cs="Arial"/>
                <w:color w:val="FFFFFF" w:themeColor="background1"/>
                <w:sz w:val="24"/>
                <w:szCs w:val="24"/>
              </w:rPr>
              <w:t>„PROJEKT”</w:t>
            </w:r>
          </w:p>
          <w:p w14:paraId="5DAF8D90" w14:textId="77777777" w:rsidR="007048AF" w:rsidRPr="003E353B" w:rsidRDefault="007048AF" w:rsidP="00DE49CF">
            <w:pPr>
              <w:rPr>
                <w:rFonts w:ascii="Arial" w:hAnsi="Arial" w:cs="Arial"/>
              </w:rPr>
            </w:pPr>
          </w:p>
        </w:tc>
        <w:tc>
          <w:tcPr>
            <w:tcW w:w="4395" w:type="dxa"/>
          </w:tcPr>
          <w:p w14:paraId="32D6B730" w14:textId="77777777" w:rsidR="00E52373" w:rsidRPr="003E353B" w:rsidRDefault="00E52373" w:rsidP="00DE49CF">
            <w:pPr>
              <w:rPr>
                <w:rFonts w:ascii="Arial" w:hAnsi="Arial" w:cs="Arial"/>
              </w:rPr>
            </w:pPr>
          </w:p>
        </w:tc>
      </w:tr>
      <w:tr w:rsidR="00852ADC" w:rsidRPr="00EA6BDC" w14:paraId="5C80FC4F" w14:textId="77777777" w:rsidTr="004771AE">
        <w:tc>
          <w:tcPr>
            <w:tcW w:w="3227" w:type="dxa"/>
          </w:tcPr>
          <w:p w14:paraId="61BB1A18" w14:textId="77777777" w:rsidR="00054E15" w:rsidRPr="00625779" w:rsidRDefault="00054E15" w:rsidP="00CA71BF">
            <w:pPr>
              <w:pStyle w:val="Arial10i50"/>
              <w:rPr>
                <w:rFonts w:cs="Arial"/>
                <w:b/>
                <w:color w:val="000000" w:themeColor="text1"/>
                <w:sz w:val="24"/>
              </w:rPr>
            </w:pPr>
          </w:p>
          <w:p w14:paraId="61E502D4" w14:textId="77777777" w:rsidR="00E52373" w:rsidRPr="00625779" w:rsidRDefault="00CA71BF" w:rsidP="00CA71BF">
            <w:pPr>
              <w:pStyle w:val="Arial10i50"/>
              <w:rPr>
                <w:rFonts w:cs="Arial"/>
                <w:b/>
                <w:sz w:val="24"/>
              </w:rPr>
            </w:pPr>
            <w:r w:rsidRPr="00625779">
              <w:rPr>
                <w:rFonts w:cs="Arial"/>
                <w:b/>
                <w:color w:val="000000" w:themeColor="text1"/>
                <w:sz w:val="24"/>
              </w:rPr>
              <w:t>Decy</w:t>
            </w:r>
            <w:r w:rsidR="00D2335A" w:rsidRPr="00625779">
              <w:rPr>
                <w:rFonts w:cs="Arial"/>
                <w:b/>
                <w:color w:val="000000" w:themeColor="text1"/>
                <w:sz w:val="24"/>
              </w:rPr>
              <w:t>zja</w:t>
            </w:r>
            <w:r w:rsidR="00842AB9" w:rsidRPr="00625779">
              <w:rPr>
                <w:rFonts w:cs="Arial"/>
                <w:b/>
                <w:color w:val="000000" w:themeColor="text1"/>
                <w:sz w:val="24"/>
              </w:rPr>
              <w:t xml:space="preserve"> nr</w:t>
            </w:r>
          </w:p>
        </w:tc>
        <w:tc>
          <w:tcPr>
            <w:tcW w:w="6379" w:type="dxa"/>
            <w:gridSpan w:val="2"/>
          </w:tcPr>
          <w:p w14:paraId="29AA5F60" w14:textId="77777777" w:rsidR="00CA71BF" w:rsidRPr="00625779" w:rsidRDefault="00CA71BF" w:rsidP="009D3DED">
            <w:pPr>
              <w:pStyle w:val="Arial10i50"/>
              <w:rPr>
                <w:rFonts w:cs="Arial"/>
                <w:b/>
                <w:sz w:val="24"/>
              </w:rPr>
            </w:pPr>
          </w:p>
          <w:p w14:paraId="0819AFFC" w14:textId="51FF1B67" w:rsidR="00E52373" w:rsidRPr="00625779" w:rsidRDefault="00D9413B" w:rsidP="00390E15">
            <w:pPr>
              <w:pStyle w:val="Arial10i50"/>
              <w:rPr>
                <w:rFonts w:cs="Arial"/>
                <w:sz w:val="24"/>
              </w:rPr>
            </w:pPr>
            <w:r w:rsidRPr="00D9413B">
              <w:rPr>
                <w:rFonts w:cs="Arial"/>
                <w:b/>
                <w:sz w:val="24"/>
              </w:rPr>
              <w:t>4157</w:t>
            </w:r>
            <w:r w:rsidR="00FD4FA1" w:rsidRPr="00625779">
              <w:rPr>
                <w:rFonts w:cs="Arial"/>
                <w:b/>
                <w:sz w:val="24"/>
              </w:rPr>
              <w:t>/O</w:t>
            </w:r>
            <w:r w:rsidR="0032006D" w:rsidRPr="00625779">
              <w:rPr>
                <w:rFonts w:cs="Arial"/>
                <w:b/>
                <w:sz w:val="24"/>
              </w:rPr>
              <w:t>E</w:t>
            </w:r>
            <w:r w:rsidR="00FD4FA1" w:rsidRPr="00625779">
              <w:rPr>
                <w:rFonts w:cs="Arial"/>
                <w:b/>
                <w:sz w:val="24"/>
              </w:rPr>
              <w:t>/20</w:t>
            </w:r>
            <w:r w:rsidR="009D3DED" w:rsidRPr="00625779">
              <w:rPr>
                <w:rFonts w:cs="Arial"/>
                <w:b/>
                <w:sz w:val="24"/>
              </w:rPr>
              <w:t>2</w:t>
            </w:r>
            <w:r w:rsidR="0032006D" w:rsidRPr="00625779">
              <w:rPr>
                <w:rFonts w:cs="Arial"/>
                <w:b/>
                <w:sz w:val="24"/>
              </w:rPr>
              <w:t>4</w:t>
            </w:r>
          </w:p>
        </w:tc>
      </w:tr>
      <w:tr w:rsidR="00852ADC" w:rsidRPr="00EA6BDC" w14:paraId="23EBC89D" w14:textId="77777777" w:rsidTr="004771AE">
        <w:tc>
          <w:tcPr>
            <w:tcW w:w="3227" w:type="dxa"/>
            <w:tcBorders>
              <w:bottom w:val="single" w:sz="4" w:space="0" w:color="auto"/>
            </w:tcBorders>
          </w:tcPr>
          <w:p w14:paraId="5B5C5184" w14:textId="77777777" w:rsidR="00E52373" w:rsidRPr="00625779" w:rsidRDefault="00E52373" w:rsidP="00DE49CF">
            <w:pPr>
              <w:pStyle w:val="Arial10i50"/>
              <w:rPr>
                <w:rFonts w:cs="Arial"/>
                <w:sz w:val="24"/>
              </w:rPr>
            </w:pPr>
          </w:p>
        </w:tc>
        <w:tc>
          <w:tcPr>
            <w:tcW w:w="6379" w:type="dxa"/>
            <w:gridSpan w:val="2"/>
            <w:tcBorders>
              <w:bottom w:val="single" w:sz="4" w:space="0" w:color="auto"/>
            </w:tcBorders>
          </w:tcPr>
          <w:p w14:paraId="7FB02797" w14:textId="77777777" w:rsidR="00E52373" w:rsidRPr="00625779" w:rsidRDefault="00E52373" w:rsidP="00DE49CF">
            <w:pPr>
              <w:pStyle w:val="Arial10i50"/>
              <w:rPr>
                <w:rFonts w:cs="Arial"/>
                <w:sz w:val="24"/>
              </w:rPr>
            </w:pPr>
          </w:p>
        </w:tc>
      </w:tr>
      <w:tr w:rsidR="00852ADC" w:rsidRPr="00EA6BDC" w14:paraId="7C20F074" w14:textId="77777777" w:rsidTr="004771AE">
        <w:tc>
          <w:tcPr>
            <w:tcW w:w="3227" w:type="dxa"/>
            <w:tcBorders>
              <w:top w:val="single" w:sz="4" w:space="0" w:color="auto"/>
            </w:tcBorders>
          </w:tcPr>
          <w:p w14:paraId="277BF326" w14:textId="77777777" w:rsidR="00E52373" w:rsidRPr="00625779" w:rsidRDefault="00E52373" w:rsidP="00DE49CF">
            <w:pPr>
              <w:pStyle w:val="Arial10i50"/>
              <w:rPr>
                <w:rFonts w:cs="Arial"/>
                <w:sz w:val="24"/>
              </w:rPr>
            </w:pPr>
          </w:p>
        </w:tc>
        <w:tc>
          <w:tcPr>
            <w:tcW w:w="6379" w:type="dxa"/>
            <w:gridSpan w:val="2"/>
            <w:tcBorders>
              <w:top w:val="single" w:sz="4" w:space="0" w:color="auto"/>
            </w:tcBorders>
          </w:tcPr>
          <w:p w14:paraId="592BB08D" w14:textId="77777777" w:rsidR="00E52373" w:rsidRPr="00625779" w:rsidRDefault="00E52373" w:rsidP="00DE49CF">
            <w:pPr>
              <w:pStyle w:val="Arial10i50"/>
              <w:rPr>
                <w:rFonts w:cs="Arial"/>
                <w:sz w:val="24"/>
              </w:rPr>
            </w:pPr>
          </w:p>
        </w:tc>
      </w:tr>
      <w:tr w:rsidR="00852ADC" w:rsidRPr="00EA6BDC" w14:paraId="6622A140" w14:textId="77777777" w:rsidTr="004771AE">
        <w:tc>
          <w:tcPr>
            <w:tcW w:w="3227" w:type="dxa"/>
          </w:tcPr>
          <w:p w14:paraId="16B58D2D" w14:textId="77777777" w:rsidR="00E52373" w:rsidRPr="00625779" w:rsidRDefault="00055D8B" w:rsidP="00DE49CF">
            <w:pPr>
              <w:pStyle w:val="Arial10i50"/>
              <w:rPr>
                <w:rFonts w:cs="Arial"/>
                <w:b/>
                <w:sz w:val="24"/>
              </w:rPr>
            </w:pPr>
            <w:r w:rsidRPr="00625779">
              <w:rPr>
                <w:rFonts w:cs="Arial"/>
                <w:b/>
                <w:sz w:val="24"/>
              </w:rPr>
              <w:t>Organ wydający:</w:t>
            </w:r>
          </w:p>
        </w:tc>
        <w:tc>
          <w:tcPr>
            <w:tcW w:w="6379" w:type="dxa"/>
            <w:gridSpan w:val="2"/>
          </w:tcPr>
          <w:p w14:paraId="4DF5B4B7" w14:textId="77777777" w:rsidR="00E52373" w:rsidRPr="00625779" w:rsidRDefault="00985405" w:rsidP="00DE49CF">
            <w:pPr>
              <w:pStyle w:val="Arial10i50"/>
              <w:rPr>
                <w:rFonts w:cs="Arial"/>
                <w:sz w:val="24"/>
              </w:rPr>
            </w:pPr>
            <w:r w:rsidRPr="00625779">
              <w:rPr>
                <w:rFonts w:cs="Arial"/>
                <w:sz w:val="24"/>
              </w:rPr>
              <w:t>Marszałek Województwa Śląskiego</w:t>
            </w:r>
          </w:p>
        </w:tc>
      </w:tr>
      <w:tr w:rsidR="00852ADC" w:rsidRPr="00EA6BDC" w14:paraId="146EB6AC" w14:textId="77777777" w:rsidTr="00B464A7">
        <w:trPr>
          <w:trHeight w:val="242"/>
        </w:trPr>
        <w:tc>
          <w:tcPr>
            <w:tcW w:w="3227" w:type="dxa"/>
            <w:tcBorders>
              <w:bottom w:val="single" w:sz="4" w:space="0" w:color="auto"/>
            </w:tcBorders>
          </w:tcPr>
          <w:p w14:paraId="59910D1C" w14:textId="77777777" w:rsidR="00E52373" w:rsidRPr="00625779" w:rsidRDefault="00E52373" w:rsidP="00DE49CF">
            <w:pPr>
              <w:pStyle w:val="Arial10i50"/>
              <w:rPr>
                <w:rFonts w:cs="Arial"/>
                <w:sz w:val="24"/>
              </w:rPr>
            </w:pPr>
          </w:p>
        </w:tc>
        <w:tc>
          <w:tcPr>
            <w:tcW w:w="6379" w:type="dxa"/>
            <w:gridSpan w:val="2"/>
            <w:tcBorders>
              <w:bottom w:val="single" w:sz="4" w:space="0" w:color="auto"/>
            </w:tcBorders>
          </w:tcPr>
          <w:p w14:paraId="2CB0C47D" w14:textId="77777777" w:rsidR="00E52373" w:rsidRPr="00625779" w:rsidRDefault="00E52373" w:rsidP="00DE49CF">
            <w:pPr>
              <w:pStyle w:val="Arial10i50"/>
              <w:rPr>
                <w:rFonts w:cs="Arial"/>
                <w:sz w:val="24"/>
              </w:rPr>
            </w:pPr>
          </w:p>
        </w:tc>
      </w:tr>
      <w:tr w:rsidR="00852ADC" w:rsidRPr="00EA6BDC" w14:paraId="776377A3" w14:textId="77777777" w:rsidTr="00B464A7">
        <w:trPr>
          <w:trHeight w:val="60"/>
        </w:trPr>
        <w:tc>
          <w:tcPr>
            <w:tcW w:w="3227" w:type="dxa"/>
            <w:tcBorders>
              <w:top w:val="single" w:sz="4" w:space="0" w:color="auto"/>
            </w:tcBorders>
          </w:tcPr>
          <w:p w14:paraId="76628DFE" w14:textId="77777777" w:rsidR="00055D8B" w:rsidRPr="00625779" w:rsidRDefault="00055D8B" w:rsidP="00DE49CF">
            <w:pPr>
              <w:pStyle w:val="Arial10i50"/>
              <w:rPr>
                <w:rFonts w:cs="Arial"/>
                <w:sz w:val="24"/>
              </w:rPr>
            </w:pPr>
          </w:p>
        </w:tc>
        <w:tc>
          <w:tcPr>
            <w:tcW w:w="6379" w:type="dxa"/>
            <w:gridSpan w:val="2"/>
            <w:tcBorders>
              <w:top w:val="single" w:sz="4" w:space="0" w:color="auto"/>
            </w:tcBorders>
          </w:tcPr>
          <w:p w14:paraId="3DEE3B3D" w14:textId="77777777" w:rsidR="00055D8B" w:rsidRPr="00625779" w:rsidRDefault="00055D8B" w:rsidP="00DE49CF">
            <w:pPr>
              <w:pStyle w:val="Arial10i50"/>
              <w:rPr>
                <w:rFonts w:cs="Arial"/>
                <w:sz w:val="24"/>
              </w:rPr>
            </w:pPr>
          </w:p>
        </w:tc>
      </w:tr>
      <w:tr w:rsidR="00852ADC" w:rsidRPr="00EA6BDC" w14:paraId="039AD966" w14:textId="77777777" w:rsidTr="0032006D">
        <w:trPr>
          <w:trHeight w:val="232"/>
        </w:trPr>
        <w:tc>
          <w:tcPr>
            <w:tcW w:w="3227" w:type="dxa"/>
          </w:tcPr>
          <w:p w14:paraId="3DF1984F" w14:textId="77777777" w:rsidR="00055D8B" w:rsidRPr="00625779" w:rsidRDefault="00842AB9" w:rsidP="00B464A7">
            <w:pPr>
              <w:pStyle w:val="1Rozwjregionalny"/>
              <w:spacing w:before="0" w:after="0"/>
              <w:rPr>
                <w:sz w:val="24"/>
                <w:szCs w:val="21"/>
              </w:rPr>
            </w:pPr>
            <w:r w:rsidRPr="00625779">
              <w:rPr>
                <w:sz w:val="24"/>
                <w:szCs w:val="21"/>
              </w:rPr>
              <w:t>W sprawie</w:t>
            </w:r>
          </w:p>
        </w:tc>
        <w:tc>
          <w:tcPr>
            <w:tcW w:w="6379" w:type="dxa"/>
            <w:gridSpan w:val="2"/>
          </w:tcPr>
          <w:p w14:paraId="786CDE58" w14:textId="1A720149" w:rsidR="00055D8B" w:rsidRPr="00625779" w:rsidRDefault="0032006D" w:rsidP="00C54558">
            <w:pPr>
              <w:pStyle w:val="Arial10i50"/>
              <w:rPr>
                <w:rFonts w:cs="Arial"/>
                <w:sz w:val="24"/>
              </w:rPr>
            </w:pPr>
            <w:r w:rsidRPr="00625779">
              <w:rPr>
                <w:rFonts w:cs="Arial"/>
                <w:sz w:val="24"/>
                <w:szCs w:val="21"/>
              </w:rPr>
              <w:t>z wniosku o zmianę pozwolenia zintegrowanego</w:t>
            </w:r>
          </w:p>
        </w:tc>
      </w:tr>
      <w:tr w:rsidR="00852ADC" w:rsidRPr="00EA6BDC" w14:paraId="602816F5" w14:textId="77777777" w:rsidTr="00625779">
        <w:trPr>
          <w:trHeight w:val="70"/>
        </w:trPr>
        <w:tc>
          <w:tcPr>
            <w:tcW w:w="3227" w:type="dxa"/>
            <w:tcBorders>
              <w:bottom w:val="single" w:sz="4" w:space="0" w:color="auto"/>
            </w:tcBorders>
          </w:tcPr>
          <w:p w14:paraId="6692C23E" w14:textId="77777777" w:rsidR="00055D8B" w:rsidRPr="00625779" w:rsidRDefault="00055D8B" w:rsidP="00DE49CF">
            <w:pPr>
              <w:pStyle w:val="Arial10i50"/>
              <w:rPr>
                <w:rFonts w:cs="Arial"/>
                <w:sz w:val="24"/>
              </w:rPr>
            </w:pPr>
          </w:p>
        </w:tc>
        <w:tc>
          <w:tcPr>
            <w:tcW w:w="6379" w:type="dxa"/>
            <w:gridSpan w:val="2"/>
            <w:tcBorders>
              <w:bottom w:val="single" w:sz="4" w:space="0" w:color="auto"/>
            </w:tcBorders>
          </w:tcPr>
          <w:p w14:paraId="2732BA76" w14:textId="77777777" w:rsidR="00055D8B" w:rsidRPr="00625779" w:rsidRDefault="00055D8B" w:rsidP="00DE49CF">
            <w:pPr>
              <w:pStyle w:val="Arial10i50"/>
              <w:rPr>
                <w:rFonts w:cs="Arial"/>
                <w:sz w:val="24"/>
              </w:rPr>
            </w:pPr>
          </w:p>
        </w:tc>
      </w:tr>
      <w:tr w:rsidR="00BA1260" w:rsidRPr="00EA6BDC" w14:paraId="661A7F12" w14:textId="77777777" w:rsidTr="004771AE">
        <w:tc>
          <w:tcPr>
            <w:tcW w:w="3227" w:type="dxa"/>
            <w:tcBorders>
              <w:top w:val="single" w:sz="4" w:space="0" w:color="auto"/>
            </w:tcBorders>
          </w:tcPr>
          <w:p w14:paraId="7D05A9E3" w14:textId="77777777" w:rsidR="00BA1260" w:rsidRPr="00625779" w:rsidRDefault="00BA1260" w:rsidP="00DE49CF">
            <w:pPr>
              <w:pStyle w:val="Arial10i50"/>
              <w:rPr>
                <w:rFonts w:cs="Arial"/>
                <w:sz w:val="24"/>
              </w:rPr>
            </w:pPr>
          </w:p>
        </w:tc>
        <w:tc>
          <w:tcPr>
            <w:tcW w:w="6379" w:type="dxa"/>
            <w:gridSpan w:val="2"/>
            <w:tcBorders>
              <w:top w:val="single" w:sz="4" w:space="0" w:color="auto"/>
            </w:tcBorders>
          </w:tcPr>
          <w:p w14:paraId="5D537774" w14:textId="77777777" w:rsidR="00BA1260" w:rsidRPr="00625779" w:rsidRDefault="00BA1260" w:rsidP="00DE49CF">
            <w:pPr>
              <w:pStyle w:val="Arial10i50"/>
              <w:rPr>
                <w:rFonts w:cs="Arial"/>
                <w:sz w:val="24"/>
              </w:rPr>
            </w:pPr>
          </w:p>
        </w:tc>
      </w:tr>
      <w:tr w:rsidR="00BA1260" w:rsidRPr="00EA6BDC" w14:paraId="3AB87C67" w14:textId="77777777" w:rsidTr="004771AE">
        <w:tc>
          <w:tcPr>
            <w:tcW w:w="3227" w:type="dxa"/>
          </w:tcPr>
          <w:p w14:paraId="2189BEE4" w14:textId="77777777" w:rsidR="00BA1260" w:rsidRPr="00625779" w:rsidRDefault="00BA1260" w:rsidP="00DE49CF">
            <w:pPr>
              <w:pStyle w:val="Arial10i50"/>
              <w:rPr>
                <w:rFonts w:cs="Arial"/>
                <w:b/>
                <w:sz w:val="24"/>
              </w:rPr>
            </w:pPr>
            <w:r w:rsidRPr="00625779">
              <w:rPr>
                <w:rFonts w:cs="Arial"/>
                <w:b/>
                <w:sz w:val="24"/>
              </w:rPr>
              <w:t>Na podstawie</w:t>
            </w:r>
          </w:p>
        </w:tc>
        <w:tc>
          <w:tcPr>
            <w:tcW w:w="6379" w:type="dxa"/>
            <w:gridSpan w:val="2"/>
          </w:tcPr>
          <w:p w14:paraId="3C6CF324" w14:textId="23367A06" w:rsidR="00BA1260" w:rsidRPr="00625779" w:rsidRDefault="0032006D" w:rsidP="002E69EB">
            <w:pPr>
              <w:pStyle w:val="Arial10i50"/>
              <w:rPr>
                <w:rFonts w:cs="Arial"/>
                <w:sz w:val="24"/>
              </w:rPr>
            </w:pPr>
            <w:r w:rsidRPr="00625779">
              <w:rPr>
                <w:rFonts w:cs="Arial"/>
                <w:color w:val="auto"/>
                <w:sz w:val="24"/>
                <w:szCs w:val="21"/>
              </w:rPr>
              <w:t xml:space="preserve">art. 163 ustawy z dnia 14 czerwca 1960 r. - </w:t>
            </w:r>
            <w:r w:rsidRPr="00625779">
              <w:rPr>
                <w:rFonts w:cs="Arial"/>
                <w:iCs/>
                <w:color w:val="auto"/>
                <w:sz w:val="24"/>
                <w:szCs w:val="21"/>
              </w:rPr>
              <w:t>Kodeks postępowania administracyjnego</w:t>
            </w:r>
            <w:r w:rsidRPr="00625779">
              <w:rPr>
                <w:rFonts w:cs="Arial"/>
                <w:color w:val="auto"/>
                <w:sz w:val="24"/>
                <w:szCs w:val="21"/>
              </w:rPr>
              <w:t xml:space="preserve"> (tj. Dz. U. z 202</w:t>
            </w:r>
            <w:r w:rsidR="009069DA" w:rsidRPr="00625779">
              <w:rPr>
                <w:rFonts w:cs="Arial"/>
                <w:color w:val="auto"/>
                <w:sz w:val="24"/>
                <w:szCs w:val="21"/>
              </w:rPr>
              <w:t>4</w:t>
            </w:r>
            <w:r w:rsidRPr="00625779">
              <w:rPr>
                <w:rFonts w:cs="Arial"/>
                <w:color w:val="auto"/>
                <w:sz w:val="24"/>
                <w:szCs w:val="21"/>
              </w:rPr>
              <w:t xml:space="preserve"> r. poz. </w:t>
            </w:r>
            <w:r w:rsidR="009069DA" w:rsidRPr="00625779">
              <w:rPr>
                <w:rFonts w:cs="Arial"/>
                <w:color w:val="auto"/>
                <w:sz w:val="24"/>
                <w:szCs w:val="21"/>
              </w:rPr>
              <w:t xml:space="preserve">572) </w:t>
            </w:r>
            <w:r w:rsidRPr="00625779">
              <w:rPr>
                <w:rFonts w:cs="Arial"/>
                <w:color w:val="auto"/>
                <w:sz w:val="24"/>
                <w:szCs w:val="21"/>
              </w:rPr>
              <w:t>(dalej: ustawa Kpa), art. 181 ust. 1 pkt 1,</w:t>
            </w:r>
            <w:r w:rsidRPr="00625779">
              <w:rPr>
                <w:rFonts w:cs="Arial"/>
                <w:sz w:val="24"/>
                <w:szCs w:val="21"/>
              </w:rPr>
              <w:t xml:space="preserve"> </w:t>
            </w:r>
            <w:r w:rsidRPr="00625779">
              <w:rPr>
                <w:rStyle w:val="plainlinks"/>
                <w:rFonts w:cs="Arial"/>
                <w:sz w:val="24"/>
                <w:szCs w:val="21"/>
              </w:rPr>
              <w:t xml:space="preserve">art. 183 ust. 1, art. 184 ust. 1, art. 192, art. 201, art. 211, art. 214 ust. 5, </w:t>
            </w:r>
            <w:r w:rsidRPr="00625779">
              <w:rPr>
                <w:rFonts w:cs="Arial"/>
                <w:sz w:val="24"/>
                <w:szCs w:val="21"/>
              </w:rPr>
              <w:t>art. 378 ust. 2a ustawy z dnia 27 kwietnia 2001 r. Prawo ochrony środowiska (tj. Dz. U. z 2024 r. poz. 54)</w:t>
            </w:r>
          </w:p>
        </w:tc>
      </w:tr>
      <w:tr w:rsidR="00BA1260" w:rsidRPr="00EA6BDC" w14:paraId="663CA770" w14:textId="77777777" w:rsidTr="004771AE">
        <w:tc>
          <w:tcPr>
            <w:tcW w:w="3227" w:type="dxa"/>
            <w:tcBorders>
              <w:bottom w:val="single" w:sz="4" w:space="0" w:color="auto"/>
            </w:tcBorders>
          </w:tcPr>
          <w:p w14:paraId="52894A77" w14:textId="77777777" w:rsidR="00BA1260" w:rsidRPr="00EA6BDC" w:rsidRDefault="00BA1260" w:rsidP="00DE49CF">
            <w:pPr>
              <w:pStyle w:val="Arial10i50"/>
              <w:rPr>
                <w:rFonts w:cs="Arial"/>
              </w:rPr>
            </w:pPr>
          </w:p>
        </w:tc>
        <w:tc>
          <w:tcPr>
            <w:tcW w:w="6379" w:type="dxa"/>
            <w:gridSpan w:val="2"/>
            <w:tcBorders>
              <w:bottom w:val="single" w:sz="4" w:space="0" w:color="auto"/>
            </w:tcBorders>
          </w:tcPr>
          <w:p w14:paraId="77FAA945" w14:textId="77777777" w:rsidR="00BA1260" w:rsidRPr="00EA6BDC" w:rsidRDefault="00BA1260" w:rsidP="00DE49CF">
            <w:pPr>
              <w:pStyle w:val="Arial10i50"/>
              <w:rPr>
                <w:rFonts w:cs="Arial"/>
              </w:rPr>
            </w:pPr>
          </w:p>
        </w:tc>
      </w:tr>
    </w:tbl>
    <w:p w14:paraId="58CF5041" w14:textId="4C377F4B" w:rsidR="009069DA" w:rsidRPr="00625779" w:rsidRDefault="009069DA" w:rsidP="00CA71BF">
      <w:pPr>
        <w:pStyle w:val="Arial10i50"/>
        <w:spacing w:before="120" w:after="120" w:line="268" w:lineRule="atLeast"/>
        <w:rPr>
          <w:rFonts w:cs="Arial"/>
          <w:sz w:val="24"/>
        </w:rPr>
      </w:pPr>
      <w:r w:rsidRPr="00625779">
        <w:rPr>
          <w:rFonts w:cs="Arial"/>
          <w:sz w:val="24"/>
        </w:rPr>
        <w:t xml:space="preserve">Po rozpoznaniu wniosku </w:t>
      </w:r>
      <w:r w:rsidRPr="00625779">
        <w:rPr>
          <w:sz w:val="24"/>
          <w:szCs w:val="21"/>
        </w:rPr>
        <w:t xml:space="preserve">Rolniczej Spółdzielni Produkcyjnej „PROMIEŃ” </w:t>
      </w:r>
      <w:r w:rsidR="00C12BA7">
        <w:rPr>
          <w:sz w:val="24"/>
          <w:szCs w:val="21"/>
        </w:rPr>
        <w:br/>
      </w:r>
      <w:r w:rsidRPr="00625779">
        <w:rPr>
          <w:sz w:val="24"/>
          <w:szCs w:val="21"/>
        </w:rPr>
        <w:t xml:space="preserve">w Ogrodzonej </w:t>
      </w:r>
    </w:p>
    <w:p w14:paraId="3FF058C4" w14:textId="7BF3F372" w:rsidR="00CA71BF" w:rsidRPr="00625779" w:rsidRDefault="00CA71BF" w:rsidP="00CA71BF">
      <w:pPr>
        <w:pStyle w:val="Arial10i50"/>
        <w:spacing w:before="120" w:after="120" w:line="268" w:lineRule="atLeast"/>
        <w:rPr>
          <w:rFonts w:cs="Arial"/>
          <w:b/>
          <w:sz w:val="24"/>
        </w:rPr>
      </w:pPr>
      <w:r w:rsidRPr="00625779">
        <w:rPr>
          <w:rFonts w:cs="Arial"/>
          <w:b/>
          <w:sz w:val="24"/>
        </w:rPr>
        <w:t>orzekam</w:t>
      </w:r>
    </w:p>
    <w:p w14:paraId="0AB92279" w14:textId="5AA104A4" w:rsidR="00CA71BF" w:rsidRPr="00625779" w:rsidRDefault="00A67C72" w:rsidP="00A47B62">
      <w:pPr>
        <w:pStyle w:val="Arial10i50"/>
        <w:rPr>
          <w:rFonts w:cs="Arial"/>
          <w:sz w:val="24"/>
          <w:szCs w:val="21"/>
        </w:rPr>
      </w:pPr>
      <w:r w:rsidRPr="00625779">
        <w:rPr>
          <w:rFonts w:cs="Arial"/>
          <w:sz w:val="24"/>
          <w:szCs w:val="21"/>
        </w:rPr>
        <w:t>zmieni</w:t>
      </w:r>
      <w:r w:rsidR="009069DA" w:rsidRPr="00625779">
        <w:rPr>
          <w:rFonts w:cs="Arial"/>
          <w:sz w:val="24"/>
          <w:szCs w:val="21"/>
        </w:rPr>
        <w:t>ć</w:t>
      </w:r>
      <w:r w:rsidRPr="00625779">
        <w:rPr>
          <w:rFonts w:cs="Arial"/>
          <w:sz w:val="24"/>
          <w:szCs w:val="21"/>
        </w:rPr>
        <w:t xml:space="preserve"> </w:t>
      </w:r>
      <w:r w:rsidR="009069DA" w:rsidRPr="00625779">
        <w:rPr>
          <w:rFonts w:cs="Arial"/>
          <w:sz w:val="24"/>
          <w:szCs w:val="21"/>
        </w:rPr>
        <w:t>warunki</w:t>
      </w:r>
      <w:r w:rsidRPr="00625779">
        <w:rPr>
          <w:sz w:val="24"/>
          <w:szCs w:val="21"/>
        </w:rPr>
        <w:t xml:space="preserve"> pozwoleni</w:t>
      </w:r>
      <w:r w:rsidR="009069DA" w:rsidRPr="00625779">
        <w:rPr>
          <w:sz w:val="24"/>
          <w:szCs w:val="21"/>
        </w:rPr>
        <w:t>a</w:t>
      </w:r>
      <w:r w:rsidRPr="00625779">
        <w:rPr>
          <w:sz w:val="24"/>
          <w:szCs w:val="21"/>
        </w:rPr>
        <w:t xml:space="preserve"> zintegrowan</w:t>
      </w:r>
      <w:r w:rsidR="009069DA" w:rsidRPr="00625779">
        <w:rPr>
          <w:sz w:val="24"/>
          <w:szCs w:val="21"/>
        </w:rPr>
        <w:t>ego,</w:t>
      </w:r>
      <w:r w:rsidRPr="00625779">
        <w:rPr>
          <w:sz w:val="24"/>
          <w:szCs w:val="21"/>
        </w:rPr>
        <w:t xml:space="preserve"> udzielone</w:t>
      </w:r>
      <w:r w:rsidR="009069DA" w:rsidRPr="00625779">
        <w:rPr>
          <w:sz w:val="24"/>
          <w:szCs w:val="21"/>
        </w:rPr>
        <w:t>go</w:t>
      </w:r>
      <w:r w:rsidRPr="00625779">
        <w:rPr>
          <w:sz w:val="24"/>
          <w:szCs w:val="21"/>
        </w:rPr>
        <w:t xml:space="preserve"> decyzją Wojewody Śląskiego z dnia 25 września 2007 r. o znaku ŚR-III-6618/PZ/103/12/07 (</w:t>
      </w:r>
      <w:r w:rsidR="009069DA" w:rsidRPr="00625779">
        <w:rPr>
          <w:sz w:val="24"/>
          <w:szCs w:val="21"/>
        </w:rPr>
        <w:t>z późn. zm.</w:t>
      </w:r>
      <w:r w:rsidRPr="00625779">
        <w:rPr>
          <w:sz w:val="24"/>
          <w:szCs w:val="21"/>
        </w:rPr>
        <w:t>) dla instalacji: fermy drobiu 11 kurników – 7 kurników do chowu brojlerów, 1 kurnik do odchowu kur niosek oraz 3 kurniki do chowu kur niosek, zlokalizowanej w</w:t>
      </w:r>
      <w:r w:rsidR="00465B8C" w:rsidRPr="00625779">
        <w:rPr>
          <w:sz w:val="24"/>
          <w:szCs w:val="21"/>
        </w:rPr>
        <w:t> </w:t>
      </w:r>
      <w:r w:rsidRPr="00625779">
        <w:rPr>
          <w:sz w:val="24"/>
          <w:szCs w:val="21"/>
        </w:rPr>
        <w:t xml:space="preserve">Ogrodzonej, ul. Przemysłowa 6, gmina Dębowiec, prowadzonej przez Rolniczą Spółdzielnię Produkcyjną „Promień” z siedzibą w Ogrodzonej </w:t>
      </w:r>
      <w:r w:rsidRPr="00625779">
        <w:rPr>
          <w:rFonts w:cs="Arial"/>
          <w:sz w:val="24"/>
          <w:szCs w:val="21"/>
        </w:rPr>
        <w:t>w następujący sposób:</w:t>
      </w:r>
    </w:p>
    <w:p w14:paraId="6E3BF92B" w14:textId="02974DE3" w:rsidR="00A47B62" w:rsidRDefault="00A47B62" w:rsidP="00A47B62">
      <w:pPr>
        <w:pStyle w:val="Arial10i50"/>
        <w:rPr>
          <w:rFonts w:cs="Arial"/>
          <w:szCs w:val="21"/>
        </w:rPr>
      </w:pPr>
    </w:p>
    <w:p w14:paraId="1C6A8309" w14:textId="258E49D3" w:rsidR="00F14AD8" w:rsidRPr="00625779" w:rsidRDefault="00F14AD8" w:rsidP="00F14AD8">
      <w:pPr>
        <w:pStyle w:val="Arial10i50"/>
        <w:spacing w:line="268" w:lineRule="atLeast"/>
        <w:rPr>
          <w:rFonts w:cs="Arial"/>
          <w:b/>
          <w:sz w:val="24"/>
          <w:szCs w:val="21"/>
        </w:rPr>
      </w:pPr>
      <w:r w:rsidRPr="00625779">
        <w:rPr>
          <w:rFonts w:cs="Arial"/>
          <w:b/>
          <w:sz w:val="24"/>
          <w:szCs w:val="21"/>
        </w:rPr>
        <w:t>I. W części I decyzji „</w:t>
      </w:r>
      <w:r w:rsidRPr="00625779">
        <w:rPr>
          <w:b/>
          <w:sz w:val="24"/>
        </w:rPr>
        <w:t>Rodzaj prowadzonej działalności i parametry instalacji oraz zużycie surowców, energii i paliw</w:t>
      </w:r>
      <w:r w:rsidRPr="00625779">
        <w:rPr>
          <w:rFonts w:cs="Arial"/>
          <w:b/>
          <w:sz w:val="24"/>
          <w:szCs w:val="21"/>
        </w:rPr>
        <w:t xml:space="preserve">”, punkt </w:t>
      </w:r>
      <w:r w:rsidR="00DF0A44" w:rsidRPr="00625779">
        <w:rPr>
          <w:rFonts w:cs="Arial"/>
          <w:b/>
          <w:sz w:val="24"/>
          <w:szCs w:val="21"/>
        </w:rPr>
        <w:t>1</w:t>
      </w:r>
      <w:r w:rsidRPr="00625779">
        <w:rPr>
          <w:rFonts w:cs="Arial"/>
          <w:b/>
          <w:sz w:val="24"/>
          <w:szCs w:val="21"/>
        </w:rPr>
        <w:t xml:space="preserve"> otrzymuje brzmienie:</w:t>
      </w:r>
    </w:p>
    <w:p w14:paraId="0193C147" w14:textId="77777777" w:rsidR="00F14AD8" w:rsidRPr="00625779" w:rsidRDefault="00F14AD8" w:rsidP="00A47B62">
      <w:pPr>
        <w:pStyle w:val="Arial10i50"/>
        <w:rPr>
          <w:rFonts w:cs="Arial"/>
          <w:sz w:val="24"/>
          <w:szCs w:val="21"/>
        </w:rPr>
      </w:pPr>
    </w:p>
    <w:p w14:paraId="7CA6FEBA" w14:textId="61B3DC9C" w:rsidR="00A40B7C" w:rsidRPr="00625779" w:rsidRDefault="00F12061" w:rsidP="00A47B62">
      <w:pPr>
        <w:pStyle w:val="Arial10i50"/>
        <w:rPr>
          <w:rFonts w:cs="Arial"/>
          <w:sz w:val="24"/>
          <w:szCs w:val="21"/>
          <w:u w:val="single"/>
        </w:rPr>
      </w:pPr>
      <w:r w:rsidRPr="00625779">
        <w:rPr>
          <w:rFonts w:cs="Arial"/>
          <w:sz w:val="24"/>
          <w:szCs w:val="21"/>
          <w:u w:val="single"/>
        </w:rPr>
        <w:t>„</w:t>
      </w:r>
      <w:r w:rsidR="00502711" w:rsidRPr="00625779">
        <w:rPr>
          <w:rFonts w:cs="Arial"/>
          <w:sz w:val="24"/>
          <w:szCs w:val="21"/>
          <w:u w:val="single"/>
        </w:rPr>
        <w:t xml:space="preserve">1. </w:t>
      </w:r>
      <w:r w:rsidR="008224B9" w:rsidRPr="00625779">
        <w:rPr>
          <w:rFonts w:cs="Arial"/>
          <w:sz w:val="24"/>
          <w:szCs w:val="21"/>
          <w:u w:val="single"/>
        </w:rPr>
        <w:t>Prowadzący instalację i lokalizacja instalacji IPPC oraz charakterystyka działalności</w:t>
      </w:r>
    </w:p>
    <w:p w14:paraId="4C23430F" w14:textId="77777777" w:rsidR="001F36BF" w:rsidRPr="00625779" w:rsidRDefault="001F36BF" w:rsidP="00A47B62">
      <w:pPr>
        <w:pStyle w:val="Arial10i50"/>
        <w:rPr>
          <w:rFonts w:cs="Arial"/>
          <w:sz w:val="24"/>
          <w:szCs w:val="21"/>
          <w:u w:val="single"/>
        </w:rPr>
      </w:pPr>
    </w:p>
    <w:p w14:paraId="7088540D" w14:textId="7FD06FFC" w:rsidR="00312C33" w:rsidRPr="00625779" w:rsidRDefault="001F36BF" w:rsidP="00A47B62">
      <w:pPr>
        <w:pStyle w:val="Arial10i50"/>
        <w:rPr>
          <w:rFonts w:cs="Arial"/>
          <w:sz w:val="24"/>
          <w:szCs w:val="21"/>
        </w:rPr>
      </w:pPr>
      <w:r w:rsidRPr="00625779">
        <w:rPr>
          <w:b/>
          <w:sz w:val="24"/>
        </w:rPr>
        <w:t>Prowadzący instalację:</w:t>
      </w:r>
    </w:p>
    <w:p w14:paraId="3D8D14B0" w14:textId="2695DAE9" w:rsidR="00312C33" w:rsidRDefault="00312C33" w:rsidP="00312C33">
      <w:pPr>
        <w:pStyle w:val="Arial10i50"/>
        <w:rPr>
          <w:b/>
        </w:rPr>
      </w:pPr>
    </w:p>
    <w:tbl>
      <w:tblPr>
        <w:tblpPr w:leftFromText="141" w:rightFromText="141" w:vertAnchor="text" w:horzAnchor="margin" w:tblpY="-2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2126"/>
        <w:gridCol w:w="1417"/>
        <w:gridCol w:w="851"/>
        <w:gridCol w:w="1276"/>
        <w:gridCol w:w="992"/>
        <w:gridCol w:w="1134"/>
        <w:gridCol w:w="1417"/>
      </w:tblGrid>
      <w:tr w:rsidR="001F36BF" w:rsidRPr="00D052D3" w14:paraId="240FAC9B" w14:textId="77777777" w:rsidTr="00625779">
        <w:trPr>
          <w:trHeight w:val="315"/>
        </w:trPr>
        <w:tc>
          <w:tcPr>
            <w:tcW w:w="496" w:type="dxa"/>
            <w:vMerge w:val="restart"/>
            <w:shd w:val="clear" w:color="auto" w:fill="D8D8D8"/>
            <w:tcMar>
              <w:top w:w="0" w:type="dxa"/>
              <w:left w:w="70" w:type="dxa"/>
              <w:bottom w:w="0" w:type="dxa"/>
              <w:right w:w="70" w:type="dxa"/>
            </w:tcMar>
            <w:vAlign w:val="center"/>
            <w:hideMark/>
          </w:tcPr>
          <w:p w14:paraId="0EA4F76A" w14:textId="77777777" w:rsidR="001F36BF" w:rsidRPr="00625779" w:rsidRDefault="001F36BF" w:rsidP="00643EA8">
            <w:pPr>
              <w:spacing w:before="100" w:beforeAutospacing="1" w:after="100" w:afterAutospacing="1" w:line="240" w:lineRule="auto"/>
              <w:jc w:val="center"/>
              <w:rPr>
                <w:rFonts w:ascii="Arial" w:hAnsi="Arial" w:cs="Arial"/>
                <w:sz w:val="18"/>
                <w:szCs w:val="18"/>
              </w:rPr>
            </w:pPr>
            <w:r w:rsidRPr="00625779">
              <w:rPr>
                <w:rFonts w:ascii="Arial" w:hAnsi="Arial" w:cs="Arial"/>
                <w:b/>
                <w:bCs/>
                <w:color w:val="000000"/>
                <w:sz w:val="18"/>
                <w:szCs w:val="18"/>
              </w:rPr>
              <w:t>L.p.</w:t>
            </w:r>
          </w:p>
        </w:tc>
        <w:tc>
          <w:tcPr>
            <w:tcW w:w="2126" w:type="dxa"/>
            <w:vMerge w:val="restart"/>
            <w:shd w:val="clear" w:color="auto" w:fill="D8D8D8"/>
            <w:tcMar>
              <w:top w:w="0" w:type="dxa"/>
              <w:left w:w="70" w:type="dxa"/>
              <w:bottom w:w="0" w:type="dxa"/>
              <w:right w:w="70" w:type="dxa"/>
            </w:tcMar>
            <w:vAlign w:val="center"/>
            <w:hideMark/>
          </w:tcPr>
          <w:p w14:paraId="69B45DCB" w14:textId="77777777" w:rsidR="001F36BF" w:rsidRPr="00625779" w:rsidRDefault="001F36BF" w:rsidP="00643EA8">
            <w:pPr>
              <w:spacing w:before="100" w:beforeAutospacing="1" w:after="100" w:afterAutospacing="1" w:line="240" w:lineRule="auto"/>
              <w:jc w:val="center"/>
              <w:rPr>
                <w:rFonts w:ascii="Arial" w:hAnsi="Arial" w:cs="Arial"/>
                <w:sz w:val="18"/>
                <w:szCs w:val="18"/>
              </w:rPr>
            </w:pPr>
            <w:r w:rsidRPr="00625779">
              <w:rPr>
                <w:rFonts w:ascii="Arial" w:hAnsi="Arial" w:cs="Arial"/>
                <w:b/>
                <w:bCs/>
                <w:color w:val="000000"/>
                <w:sz w:val="18"/>
                <w:szCs w:val="18"/>
              </w:rPr>
              <w:t>Nazwa prowadzącego instalację IPPC</w:t>
            </w:r>
          </w:p>
        </w:tc>
        <w:tc>
          <w:tcPr>
            <w:tcW w:w="4536" w:type="dxa"/>
            <w:gridSpan w:val="4"/>
            <w:shd w:val="clear" w:color="auto" w:fill="D8D8D8"/>
          </w:tcPr>
          <w:p w14:paraId="477F2F1B" w14:textId="77777777" w:rsidR="001F36BF" w:rsidRPr="00625779" w:rsidRDefault="001F36BF" w:rsidP="00643EA8">
            <w:pPr>
              <w:spacing w:before="100" w:beforeAutospacing="1" w:after="100" w:afterAutospacing="1" w:line="240" w:lineRule="auto"/>
              <w:jc w:val="center"/>
              <w:rPr>
                <w:rFonts w:ascii="Arial" w:hAnsi="Arial" w:cs="Arial"/>
                <w:sz w:val="18"/>
                <w:szCs w:val="18"/>
              </w:rPr>
            </w:pPr>
            <w:r w:rsidRPr="00625779">
              <w:rPr>
                <w:rFonts w:ascii="Arial" w:hAnsi="Arial" w:cs="Arial"/>
                <w:b/>
                <w:bCs/>
                <w:color w:val="000000"/>
                <w:sz w:val="18"/>
                <w:szCs w:val="18"/>
              </w:rPr>
              <w:t>Siedziba prowadzącego instalację</w:t>
            </w:r>
          </w:p>
        </w:tc>
        <w:tc>
          <w:tcPr>
            <w:tcW w:w="1134" w:type="dxa"/>
            <w:vMerge w:val="restart"/>
            <w:shd w:val="clear" w:color="auto" w:fill="D8D8D8"/>
            <w:tcMar>
              <w:top w:w="0" w:type="dxa"/>
              <w:left w:w="70" w:type="dxa"/>
              <w:bottom w:w="0" w:type="dxa"/>
              <w:right w:w="70" w:type="dxa"/>
            </w:tcMar>
            <w:vAlign w:val="center"/>
            <w:hideMark/>
          </w:tcPr>
          <w:p w14:paraId="753EEA09" w14:textId="77777777" w:rsidR="001F36BF" w:rsidRPr="00625779" w:rsidRDefault="001F36BF" w:rsidP="00643EA8">
            <w:pPr>
              <w:spacing w:before="100" w:beforeAutospacing="1" w:after="100" w:afterAutospacing="1" w:line="240" w:lineRule="auto"/>
              <w:jc w:val="center"/>
              <w:rPr>
                <w:rFonts w:ascii="Arial" w:hAnsi="Arial" w:cs="Arial"/>
                <w:sz w:val="18"/>
                <w:szCs w:val="18"/>
              </w:rPr>
            </w:pPr>
            <w:r w:rsidRPr="00625779">
              <w:rPr>
                <w:rFonts w:ascii="Arial" w:hAnsi="Arial" w:cs="Arial"/>
                <w:b/>
                <w:bCs/>
                <w:color w:val="000000"/>
                <w:sz w:val="18"/>
                <w:szCs w:val="18"/>
              </w:rPr>
              <w:t xml:space="preserve">REGON </w:t>
            </w:r>
          </w:p>
        </w:tc>
        <w:tc>
          <w:tcPr>
            <w:tcW w:w="1417" w:type="dxa"/>
            <w:vMerge w:val="restart"/>
            <w:shd w:val="clear" w:color="auto" w:fill="D8D8D8"/>
            <w:tcMar>
              <w:top w:w="0" w:type="dxa"/>
              <w:left w:w="70" w:type="dxa"/>
              <w:bottom w:w="0" w:type="dxa"/>
              <w:right w:w="70" w:type="dxa"/>
            </w:tcMar>
            <w:vAlign w:val="center"/>
            <w:hideMark/>
          </w:tcPr>
          <w:p w14:paraId="09A54333" w14:textId="77777777" w:rsidR="001F36BF" w:rsidRPr="00625779" w:rsidRDefault="001F36BF" w:rsidP="00643EA8">
            <w:pPr>
              <w:spacing w:before="100" w:beforeAutospacing="1" w:after="100" w:afterAutospacing="1" w:line="240" w:lineRule="auto"/>
              <w:jc w:val="center"/>
              <w:rPr>
                <w:rFonts w:ascii="Arial" w:hAnsi="Arial" w:cs="Arial"/>
                <w:sz w:val="18"/>
                <w:szCs w:val="18"/>
              </w:rPr>
            </w:pPr>
            <w:r w:rsidRPr="00625779">
              <w:rPr>
                <w:rFonts w:ascii="Arial" w:hAnsi="Arial" w:cs="Arial"/>
                <w:b/>
                <w:bCs/>
                <w:color w:val="000000"/>
                <w:sz w:val="18"/>
                <w:szCs w:val="18"/>
              </w:rPr>
              <w:t>NIP</w:t>
            </w:r>
          </w:p>
        </w:tc>
      </w:tr>
      <w:tr w:rsidR="001F36BF" w:rsidRPr="00D052D3" w14:paraId="0B473AD8" w14:textId="77777777" w:rsidTr="00625779">
        <w:trPr>
          <w:trHeight w:val="315"/>
        </w:trPr>
        <w:tc>
          <w:tcPr>
            <w:tcW w:w="496" w:type="dxa"/>
            <w:vMerge/>
            <w:shd w:val="clear" w:color="auto" w:fill="D8D8D8"/>
            <w:tcMar>
              <w:top w:w="0" w:type="dxa"/>
              <w:left w:w="70" w:type="dxa"/>
              <w:bottom w:w="0" w:type="dxa"/>
              <w:right w:w="70" w:type="dxa"/>
            </w:tcMar>
            <w:vAlign w:val="center"/>
            <w:hideMark/>
          </w:tcPr>
          <w:p w14:paraId="085D8F2D"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p>
        </w:tc>
        <w:tc>
          <w:tcPr>
            <w:tcW w:w="2126" w:type="dxa"/>
            <w:vMerge/>
            <w:shd w:val="clear" w:color="auto" w:fill="D8D8D8"/>
            <w:tcMar>
              <w:top w:w="0" w:type="dxa"/>
              <w:left w:w="70" w:type="dxa"/>
              <w:bottom w:w="0" w:type="dxa"/>
              <w:right w:w="70" w:type="dxa"/>
            </w:tcMar>
            <w:vAlign w:val="center"/>
            <w:hideMark/>
          </w:tcPr>
          <w:p w14:paraId="084A7529"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p>
        </w:tc>
        <w:tc>
          <w:tcPr>
            <w:tcW w:w="1417" w:type="dxa"/>
            <w:shd w:val="clear" w:color="auto" w:fill="D8D8D8"/>
            <w:tcMar>
              <w:top w:w="0" w:type="dxa"/>
              <w:left w:w="70" w:type="dxa"/>
              <w:bottom w:w="0" w:type="dxa"/>
              <w:right w:w="70" w:type="dxa"/>
            </w:tcMar>
            <w:vAlign w:val="center"/>
            <w:hideMark/>
          </w:tcPr>
          <w:p w14:paraId="2B7D6822"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r w:rsidRPr="00625779">
              <w:rPr>
                <w:rFonts w:ascii="Arial" w:hAnsi="Arial" w:cs="Arial"/>
                <w:b/>
                <w:bCs/>
                <w:color w:val="000000"/>
                <w:sz w:val="18"/>
                <w:szCs w:val="18"/>
              </w:rPr>
              <w:t>wieś/ulica i numer</w:t>
            </w:r>
          </w:p>
        </w:tc>
        <w:tc>
          <w:tcPr>
            <w:tcW w:w="851" w:type="dxa"/>
            <w:shd w:val="clear" w:color="auto" w:fill="D8D8D8"/>
            <w:vAlign w:val="center"/>
          </w:tcPr>
          <w:p w14:paraId="0510A9B6"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r w:rsidRPr="00625779">
              <w:rPr>
                <w:rFonts w:ascii="Arial" w:hAnsi="Arial" w:cs="Arial"/>
                <w:b/>
                <w:bCs/>
                <w:color w:val="000000"/>
                <w:sz w:val="18"/>
                <w:szCs w:val="18"/>
              </w:rPr>
              <w:t>kod</w:t>
            </w:r>
          </w:p>
        </w:tc>
        <w:tc>
          <w:tcPr>
            <w:tcW w:w="1276" w:type="dxa"/>
            <w:shd w:val="clear" w:color="auto" w:fill="D8D8D8"/>
            <w:vAlign w:val="center"/>
          </w:tcPr>
          <w:p w14:paraId="6B4B57EC"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r w:rsidRPr="00625779">
              <w:rPr>
                <w:rFonts w:ascii="Arial" w:hAnsi="Arial" w:cs="Arial"/>
                <w:b/>
                <w:bCs/>
                <w:color w:val="000000"/>
                <w:sz w:val="18"/>
                <w:szCs w:val="18"/>
              </w:rPr>
              <w:t>miasto/gmina</w:t>
            </w:r>
          </w:p>
        </w:tc>
        <w:tc>
          <w:tcPr>
            <w:tcW w:w="992" w:type="dxa"/>
            <w:shd w:val="clear" w:color="auto" w:fill="D8D8D8"/>
            <w:vAlign w:val="center"/>
          </w:tcPr>
          <w:p w14:paraId="4478EA67"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r w:rsidRPr="00625779">
              <w:rPr>
                <w:rFonts w:ascii="Arial" w:hAnsi="Arial" w:cs="Arial"/>
                <w:b/>
                <w:bCs/>
                <w:color w:val="000000"/>
                <w:sz w:val="18"/>
                <w:szCs w:val="18"/>
              </w:rPr>
              <w:t>powiat</w:t>
            </w:r>
          </w:p>
        </w:tc>
        <w:tc>
          <w:tcPr>
            <w:tcW w:w="1134" w:type="dxa"/>
            <w:vMerge/>
            <w:shd w:val="clear" w:color="auto" w:fill="D8D8D8"/>
            <w:tcMar>
              <w:top w:w="0" w:type="dxa"/>
              <w:left w:w="70" w:type="dxa"/>
              <w:bottom w:w="0" w:type="dxa"/>
              <w:right w:w="70" w:type="dxa"/>
            </w:tcMar>
            <w:vAlign w:val="center"/>
            <w:hideMark/>
          </w:tcPr>
          <w:p w14:paraId="6DC53A05"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p>
        </w:tc>
        <w:tc>
          <w:tcPr>
            <w:tcW w:w="1417" w:type="dxa"/>
            <w:vMerge/>
            <w:shd w:val="clear" w:color="auto" w:fill="D8D8D8"/>
            <w:tcMar>
              <w:top w:w="0" w:type="dxa"/>
              <w:left w:w="70" w:type="dxa"/>
              <w:bottom w:w="0" w:type="dxa"/>
              <w:right w:w="70" w:type="dxa"/>
            </w:tcMar>
            <w:vAlign w:val="center"/>
            <w:hideMark/>
          </w:tcPr>
          <w:p w14:paraId="424FD265" w14:textId="77777777" w:rsidR="001F36BF" w:rsidRPr="00625779" w:rsidRDefault="001F36BF" w:rsidP="00643EA8">
            <w:pPr>
              <w:spacing w:before="100" w:beforeAutospacing="1" w:after="100" w:afterAutospacing="1" w:line="240" w:lineRule="auto"/>
              <w:jc w:val="center"/>
              <w:rPr>
                <w:rFonts w:ascii="Arial" w:hAnsi="Arial" w:cs="Arial"/>
                <w:b/>
                <w:bCs/>
                <w:color w:val="000000"/>
                <w:sz w:val="18"/>
                <w:szCs w:val="18"/>
              </w:rPr>
            </w:pPr>
          </w:p>
        </w:tc>
      </w:tr>
      <w:tr w:rsidR="001F36BF" w:rsidRPr="00312C33" w14:paraId="5FDBD216" w14:textId="77777777" w:rsidTr="00625779">
        <w:trPr>
          <w:trHeight w:val="678"/>
        </w:trPr>
        <w:tc>
          <w:tcPr>
            <w:tcW w:w="496" w:type="dxa"/>
            <w:noWrap/>
            <w:tcMar>
              <w:top w:w="0" w:type="dxa"/>
              <w:left w:w="70" w:type="dxa"/>
              <w:bottom w:w="0" w:type="dxa"/>
              <w:right w:w="70" w:type="dxa"/>
            </w:tcMar>
            <w:vAlign w:val="center"/>
            <w:hideMark/>
          </w:tcPr>
          <w:p w14:paraId="46A93541" w14:textId="77777777" w:rsidR="001F36BF" w:rsidRPr="00625779" w:rsidRDefault="001F36BF" w:rsidP="00643EA8">
            <w:pPr>
              <w:spacing w:before="100" w:beforeAutospacing="1" w:after="100" w:afterAutospacing="1" w:line="240" w:lineRule="auto"/>
              <w:jc w:val="center"/>
              <w:rPr>
                <w:rFonts w:ascii="Arial" w:hAnsi="Arial" w:cs="Arial"/>
                <w:sz w:val="18"/>
                <w:szCs w:val="18"/>
              </w:rPr>
            </w:pPr>
            <w:r w:rsidRPr="00625779">
              <w:rPr>
                <w:rFonts w:ascii="Arial" w:hAnsi="Arial" w:cs="Arial"/>
                <w:color w:val="000000"/>
                <w:sz w:val="18"/>
                <w:szCs w:val="18"/>
              </w:rPr>
              <w:t>1</w:t>
            </w:r>
          </w:p>
        </w:tc>
        <w:tc>
          <w:tcPr>
            <w:tcW w:w="2126" w:type="dxa"/>
            <w:noWrap/>
            <w:tcMar>
              <w:top w:w="0" w:type="dxa"/>
              <w:left w:w="70" w:type="dxa"/>
              <w:bottom w:w="0" w:type="dxa"/>
              <w:right w:w="70" w:type="dxa"/>
            </w:tcMar>
            <w:vAlign w:val="center"/>
            <w:hideMark/>
          </w:tcPr>
          <w:p w14:paraId="646CCEB6" w14:textId="77777777" w:rsidR="001F36BF" w:rsidRPr="00625779" w:rsidRDefault="001F36BF" w:rsidP="00643EA8">
            <w:pPr>
              <w:spacing w:line="240" w:lineRule="auto"/>
              <w:rPr>
                <w:rFonts w:ascii="Arial" w:hAnsi="Arial" w:cs="Arial"/>
                <w:b/>
                <w:bCs/>
                <w:color w:val="000000"/>
                <w:sz w:val="18"/>
                <w:szCs w:val="18"/>
              </w:rPr>
            </w:pPr>
            <w:r w:rsidRPr="00625779">
              <w:rPr>
                <w:rFonts w:ascii="Arial" w:hAnsi="Arial" w:cs="Arial"/>
                <w:b/>
                <w:bCs/>
                <w:color w:val="000000"/>
                <w:sz w:val="18"/>
                <w:szCs w:val="18"/>
              </w:rPr>
              <w:t>Rolnicza Spółdzielnia Produkcyjna PROMIEŃ</w:t>
            </w:r>
          </w:p>
        </w:tc>
        <w:tc>
          <w:tcPr>
            <w:tcW w:w="1417" w:type="dxa"/>
            <w:tcMar>
              <w:top w:w="0" w:type="dxa"/>
              <w:left w:w="70" w:type="dxa"/>
              <w:bottom w:w="0" w:type="dxa"/>
              <w:right w:w="70" w:type="dxa"/>
            </w:tcMar>
            <w:vAlign w:val="center"/>
            <w:hideMark/>
          </w:tcPr>
          <w:p w14:paraId="3D42FCA0" w14:textId="77777777" w:rsidR="001F36BF" w:rsidRPr="00625779" w:rsidRDefault="001F36BF" w:rsidP="00643EA8">
            <w:pPr>
              <w:spacing w:line="240" w:lineRule="auto"/>
              <w:jc w:val="center"/>
              <w:rPr>
                <w:rFonts w:ascii="Arial" w:hAnsi="Arial" w:cs="Arial"/>
                <w:sz w:val="18"/>
                <w:szCs w:val="18"/>
              </w:rPr>
            </w:pPr>
            <w:r w:rsidRPr="00625779">
              <w:rPr>
                <w:rFonts w:ascii="Arial" w:hAnsi="Arial" w:cs="Arial"/>
                <w:sz w:val="18"/>
                <w:szCs w:val="18"/>
              </w:rPr>
              <w:t>Ogrodzona, ul. Przemysłowa 6</w:t>
            </w:r>
          </w:p>
        </w:tc>
        <w:tc>
          <w:tcPr>
            <w:tcW w:w="851" w:type="dxa"/>
            <w:tcMar>
              <w:top w:w="0" w:type="dxa"/>
              <w:left w:w="70" w:type="dxa"/>
              <w:bottom w:w="0" w:type="dxa"/>
              <w:right w:w="70" w:type="dxa"/>
            </w:tcMar>
            <w:vAlign w:val="center"/>
            <w:hideMark/>
          </w:tcPr>
          <w:p w14:paraId="4DE25E2A" w14:textId="77777777" w:rsidR="001F36BF" w:rsidRPr="00625779" w:rsidRDefault="001F36BF" w:rsidP="00643EA8">
            <w:pPr>
              <w:spacing w:line="240" w:lineRule="auto"/>
              <w:jc w:val="center"/>
              <w:rPr>
                <w:rFonts w:ascii="Arial" w:hAnsi="Arial" w:cs="Arial"/>
                <w:sz w:val="18"/>
                <w:szCs w:val="18"/>
              </w:rPr>
            </w:pPr>
            <w:r w:rsidRPr="00625779">
              <w:rPr>
                <w:rFonts w:ascii="Arial" w:hAnsi="Arial" w:cs="Arial"/>
                <w:sz w:val="18"/>
                <w:szCs w:val="18"/>
              </w:rPr>
              <w:t>43-426</w:t>
            </w:r>
          </w:p>
        </w:tc>
        <w:tc>
          <w:tcPr>
            <w:tcW w:w="1276" w:type="dxa"/>
            <w:vAlign w:val="center"/>
          </w:tcPr>
          <w:p w14:paraId="00435B83" w14:textId="77777777" w:rsidR="001F36BF" w:rsidRPr="00625779" w:rsidRDefault="001F36BF" w:rsidP="00643EA8">
            <w:pPr>
              <w:spacing w:line="240" w:lineRule="auto"/>
              <w:jc w:val="center"/>
              <w:rPr>
                <w:rFonts w:ascii="Arial" w:hAnsi="Arial" w:cs="Arial"/>
                <w:sz w:val="18"/>
                <w:szCs w:val="18"/>
              </w:rPr>
            </w:pPr>
            <w:proofErr w:type="spellStart"/>
            <w:r w:rsidRPr="00625779">
              <w:rPr>
                <w:rFonts w:ascii="Arial" w:hAnsi="Arial" w:cs="Arial"/>
                <w:sz w:val="18"/>
                <w:szCs w:val="18"/>
              </w:rPr>
              <w:t>gm.Dębowiec</w:t>
            </w:r>
            <w:proofErr w:type="spellEnd"/>
          </w:p>
        </w:tc>
        <w:tc>
          <w:tcPr>
            <w:tcW w:w="992" w:type="dxa"/>
            <w:tcMar>
              <w:top w:w="0" w:type="dxa"/>
              <w:left w:w="70" w:type="dxa"/>
              <w:bottom w:w="0" w:type="dxa"/>
              <w:right w:w="70" w:type="dxa"/>
            </w:tcMar>
            <w:vAlign w:val="center"/>
          </w:tcPr>
          <w:p w14:paraId="331A536F" w14:textId="77777777" w:rsidR="001F36BF" w:rsidRPr="00625779" w:rsidRDefault="001F36BF" w:rsidP="00643EA8">
            <w:pPr>
              <w:spacing w:line="240" w:lineRule="auto"/>
              <w:jc w:val="center"/>
              <w:rPr>
                <w:rFonts w:ascii="Arial" w:hAnsi="Arial" w:cs="Arial"/>
                <w:sz w:val="18"/>
                <w:szCs w:val="18"/>
              </w:rPr>
            </w:pPr>
            <w:r w:rsidRPr="00625779">
              <w:rPr>
                <w:rFonts w:ascii="Arial" w:hAnsi="Arial" w:cs="Arial"/>
                <w:sz w:val="18"/>
                <w:szCs w:val="18"/>
              </w:rPr>
              <w:t>cieszyński</w:t>
            </w:r>
          </w:p>
        </w:tc>
        <w:tc>
          <w:tcPr>
            <w:tcW w:w="1134" w:type="dxa"/>
            <w:noWrap/>
            <w:tcMar>
              <w:top w:w="0" w:type="dxa"/>
              <w:left w:w="70" w:type="dxa"/>
              <w:bottom w:w="0" w:type="dxa"/>
              <w:right w:w="70" w:type="dxa"/>
            </w:tcMar>
            <w:vAlign w:val="center"/>
            <w:hideMark/>
          </w:tcPr>
          <w:p w14:paraId="13FF8E90" w14:textId="77777777" w:rsidR="001F36BF" w:rsidRPr="00625779" w:rsidRDefault="001F36BF" w:rsidP="00643EA8">
            <w:pPr>
              <w:spacing w:line="240" w:lineRule="auto"/>
              <w:jc w:val="center"/>
              <w:rPr>
                <w:rFonts w:ascii="Arial" w:hAnsi="Arial" w:cs="Arial"/>
                <w:sz w:val="18"/>
                <w:szCs w:val="18"/>
              </w:rPr>
            </w:pPr>
            <w:r w:rsidRPr="00625779">
              <w:rPr>
                <w:rFonts w:ascii="Arial" w:hAnsi="Arial" w:cs="Arial"/>
                <w:sz w:val="18"/>
                <w:szCs w:val="18"/>
              </w:rPr>
              <w:t>000472101</w:t>
            </w:r>
          </w:p>
        </w:tc>
        <w:tc>
          <w:tcPr>
            <w:tcW w:w="1417" w:type="dxa"/>
            <w:noWrap/>
            <w:tcMar>
              <w:top w:w="0" w:type="dxa"/>
              <w:left w:w="70" w:type="dxa"/>
              <w:bottom w:w="0" w:type="dxa"/>
              <w:right w:w="70" w:type="dxa"/>
            </w:tcMar>
            <w:vAlign w:val="center"/>
            <w:hideMark/>
          </w:tcPr>
          <w:p w14:paraId="4E0CE5E1" w14:textId="77777777" w:rsidR="001F36BF" w:rsidRPr="00625779" w:rsidRDefault="001F36BF" w:rsidP="00643EA8">
            <w:pPr>
              <w:spacing w:line="240" w:lineRule="auto"/>
              <w:jc w:val="center"/>
              <w:rPr>
                <w:rFonts w:ascii="Arial" w:hAnsi="Arial" w:cs="Arial"/>
                <w:sz w:val="18"/>
                <w:szCs w:val="18"/>
              </w:rPr>
            </w:pPr>
            <w:r w:rsidRPr="00625779">
              <w:rPr>
                <w:rFonts w:ascii="Arial" w:hAnsi="Arial" w:cs="Arial"/>
                <w:sz w:val="18"/>
                <w:szCs w:val="18"/>
              </w:rPr>
              <w:t>548-007-67-66</w:t>
            </w:r>
          </w:p>
        </w:tc>
      </w:tr>
    </w:tbl>
    <w:p w14:paraId="52031197" w14:textId="78450A56" w:rsidR="00312C33" w:rsidRPr="00625779" w:rsidRDefault="00312C33" w:rsidP="00A47B62">
      <w:pPr>
        <w:pStyle w:val="Arial10i50"/>
        <w:rPr>
          <w:b/>
          <w:bCs/>
          <w:sz w:val="24"/>
          <w:szCs w:val="21"/>
        </w:rPr>
      </w:pPr>
      <w:r w:rsidRPr="00625779">
        <w:rPr>
          <w:rStyle w:val="Arial10i5Znak"/>
          <w:b/>
          <w:sz w:val="24"/>
        </w:rPr>
        <w:lastRenderedPageBreak/>
        <w:t>Instalacje IPPC objęte pozwoleniem zintegrowanym</w:t>
      </w:r>
      <w:r w:rsidRPr="00625779">
        <w:rPr>
          <w:b/>
          <w:bCs/>
          <w:sz w:val="24"/>
          <w:szCs w:val="21"/>
        </w:rPr>
        <w:t>:</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418"/>
        <w:gridCol w:w="1276"/>
        <w:gridCol w:w="567"/>
        <w:gridCol w:w="1134"/>
        <w:gridCol w:w="709"/>
        <w:gridCol w:w="1054"/>
        <w:gridCol w:w="1355"/>
        <w:gridCol w:w="2410"/>
      </w:tblGrid>
      <w:tr w:rsidR="001F36BF" w:rsidRPr="00D052D3" w14:paraId="18B60F1B" w14:textId="77777777" w:rsidTr="00625779">
        <w:trPr>
          <w:trHeight w:val="298"/>
        </w:trPr>
        <w:tc>
          <w:tcPr>
            <w:tcW w:w="425" w:type="dxa"/>
            <w:vMerge w:val="restart"/>
            <w:shd w:val="clear" w:color="auto" w:fill="D8D8D8"/>
            <w:tcMar>
              <w:top w:w="0" w:type="dxa"/>
              <w:left w:w="70" w:type="dxa"/>
              <w:bottom w:w="0" w:type="dxa"/>
              <w:right w:w="70" w:type="dxa"/>
            </w:tcMar>
            <w:vAlign w:val="center"/>
            <w:hideMark/>
          </w:tcPr>
          <w:p w14:paraId="12B1DECF"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r w:rsidRPr="00625779">
              <w:rPr>
                <w:rFonts w:ascii="Arial" w:hAnsi="Arial" w:cs="Arial"/>
                <w:b/>
                <w:bCs/>
                <w:color w:val="000000"/>
                <w:sz w:val="16"/>
                <w:szCs w:val="14"/>
              </w:rPr>
              <w:t>L.p.</w:t>
            </w:r>
          </w:p>
          <w:p w14:paraId="4CBD60D9" w14:textId="77777777" w:rsidR="001F36BF" w:rsidRPr="00625779" w:rsidRDefault="001F36BF" w:rsidP="001F36BF">
            <w:pPr>
              <w:spacing w:before="100" w:beforeAutospacing="1" w:after="100" w:afterAutospacing="1" w:line="240" w:lineRule="auto"/>
              <w:ind w:left="-70" w:right="-70"/>
              <w:jc w:val="center"/>
              <w:rPr>
                <w:rFonts w:ascii="Arial" w:hAnsi="Arial" w:cs="Arial"/>
                <w:sz w:val="16"/>
                <w:szCs w:val="14"/>
              </w:rPr>
            </w:pPr>
          </w:p>
        </w:tc>
        <w:tc>
          <w:tcPr>
            <w:tcW w:w="1418" w:type="dxa"/>
            <w:vMerge w:val="restart"/>
            <w:shd w:val="clear" w:color="auto" w:fill="D8D8D8"/>
            <w:tcMar>
              <w:top w:w="0" w:type="dxa"/>
              <w:left w:w="70" w:type="dxa"/>
              <w:bottom w:w="0" w:type="dxa"/>
              <w:right w:w="70" w:type="dxa"/>
            </w:tcMar>
            <w:vAlign w:val="center"/>
            <w:hideMark/>
          </w:tcPr>
          <w:p w14:paraId="183940C6" w14:textId="77777777" w:rsidR="001F36BF" w:rsidRPr="00625779" w:rsidRDefault="001F36BF" w:rsidP="001F36BF">
            <w:pPr>
              <w:spacing w:before="100" w:beforeAutospacing="1" w:after="100" w:afterAutospacing="1" w:line="240" w:lineRule="auto"/>
              <w:jc w:val="center"/>
              <w:rPr>
                <w:rFonts w:ascii="Arial" w:hAnsi="Arial" w:cs="Arial"/>
                <w:sz w:val="16"/>
                <w:szCs w:val="14"/>
              </w:rPr>
            </w:pPr>
            <w:r w:rsidRPr="00625779">
              <w:rPr>
                <w:rFonts w:ascii="Arial" w:hAnsi="Arial" w:cs="Arial"/>
                <w:b/>
                <w:bCs/>
                <w:color w:val="000000"/>
                <w:sz w:val="16"/>
                <w:szCs w:val="14"/>
              </w:rPr>
              <w:t>Nazwa instalacji IPPC</w:t>
            </w:r>
          </w:p>
        </w:tc>
        <w:tc>
          <w:tcPr>
            <w:tcW w:w="3686" w:type="dxa"/>
            <w:gridSpan w:val="4"/>
            <w:shd w:val="clear" w:color="auto" w:fill="D8D8D8"/>
          </w:tcPr>
          <w:p w14:paraId="67769A88" w14:textId="77777777" w:rsidR="001F36BF" w:rsidRPr="00625779" w:rsidRDefault="001F36BF" w:rsidP="001F36BF">
            <w:pPr>
              <w:spacing w:line="240" w:lineRule="auto"/>
              <w:jc w:val="center"/>
              <w:rPr>
                <w:rFonts w:ascii="Arial" w:hAnsi="Arial" w:cs="Arial"/>
                <w:sz w:val="16"/>
                <w:szCs w:val="14"/>
              </w:rPr>
            </w:pPr>
            <w:r w:rsidRPr="00625779">
              <w:rPr>
                <w:rFonts w:ascii="Arial" w:hAnsi="Arial" w:cs="Arial"/>
                <w:b/>
                <w:bCs/>
                <w:color w:val="000000"/>
                <w:sz w:val="16"/>
                <w:szCs w:val="14"/>
              </w:rPr>
              <w:t>adres instalacji</w:t>
            </w:r>
          </w:p>
        </w:tc>
        <w:tc>
          <w:tcPr>
            <w:tcW w:w="1054" w:type="dxa"/>
            <w:vMerge w:val="restart"/>
            <w:shd w:val="clear" w:color="auto" w:fill="D8D8D8"/>
            <w:tcMar>
              <w:top w:w="0" w:type="dxa"/>
              <w:left w:w="70" w:type="dxa"/>
              <w:bottom w:w="0" w:type="dxa"/>
              <w:right w:w="70" w:type="dxa"/>
            </w:tcMar>
            <w:vAlign w:val="center"/>
            <w:hideMark/>
          </w:tcPr>
          <w:p w14:paraId="4C1352DC" w14:textId="77777777" w:rsidR="001F36BF" w:rsidRPr="00625779" w:rsidRDefault="001F36BF" w:rsidP="001F36BF">
            <w:pPr>
              <w:spacing w:line="240" w:lineRule="auto"/>
              <w:jc w:val="center"/>
              <w:rPr>
                <w:rFonts w:ascii="Arial" w:hAnsi="Arial" w:cs="Arial"/>
                <w:b/>
                <w:bCs/>
                <w:color w:val="000000"/>
                <w:sz w:val="16"/>
                <w:szCs w:val="14"/>
              </w:rPr>
            </w:pPr>
            <w:r w:rsidRPr="00625779">
              <w:rPr>
                <w:rFonts w:ascii="Arial" w:hAnsi="Arial" w:cs="Arial"/>
                <w:b/>
                <w:bCs/>
                <w:color w:val="000000"/>
                <w:sz w:val="16"/>
                <w:szCs w:val="14"/>
              </w:rPr>
              <w:t xml:space="preserve">Branża IPPC </w:t>
            </w:r>
          </w:p>
          <w:p w14:paraId="1C5E9AA4" w14:textId="77777777" w:rsidR="001F36BF" w:rsidRPr="00625779" w:rsidRDefault="001F36BF" w:rsidP="001F36BF">
            <w:pPr>
              <w:spacing w:line="240" w:lineRule="auto"/>
              <w:jc w:val="center"/>
              <w:rPr>
                <w:rFonts w:ascii="Arial" w:hAnsi="Arial" w:cs="Arial"/>
                <w:sz w:val="16"/>
                <w:szCs w:val="14"/>
              </w:rPr>
            </w:pPr>
            <w:r w:rsidRPr="00625779">
              <w:rPr>
                <w:rFonts w:ascii="Arial" w:hAnsi="Arial" w:cs="Arial"/>
                <w:bCs/>
                <w:color w:val="000000"/>
                <w:sz w:val="16"/>
                <w:szCs w:val="14"/>
              </w:rPr>
              <w:t xml:space="preserve">(zał. do </w:t>
            </w:r>
            <w:proofErr w:type="spellStart"/>
            <w:r w:rsidRPr="00625779">
              <w:rPr>
                <w:rFonts w:ascii="Arial" w:hAnsi="Arial" w:cs="Arial"/>
                <w:bCs/>
                <w:color w:val="000000"/>
                <w:sz w:val="16"/>
                <w:szCs w:val="14"/>
              </w:rPr>
              <w:t>rozp</w:t>
            </w:r>
            <w:proofErr w:type="spellEnd"/>
            <w:r w:rsidRPr="00625779">
              <w:rPr>
                <w:rFonts w:ascii="Arial" w:hAnsi="Arial" w:cs="Arial"/>
                <w:bCs/>
                <w:color w:val="000000"/>
                <w:sz w:val="16"/>
                <w:szCs w:val="14"/>
              </w:rPr>
              <w:t>. MŚ z dnia 27 sierpnia 2014 r.)</w:t>
            </w:r>
          </w:p>
        </w:tc>
        <w:tc>
          <w:tcPr>
            <w:tcW w:w="1355" w:type="dxa"/>
            <w:vMerge w:val="restart"/>
            <w:shd w:val="clear" w:color="auto" w:fill="D8D8D8"/>
            <w:vAlign w:val="center"/>
          </w:tcPr>
          <w:p w14:paraId="745F3B73" w14:textId="77777777" w:rsidR="001F36BF" w:rsidRPr="00625779" w:rsidRDefault="001F36BF" w:rsidP="001F36BF">
            <w:pPr>
              <w:spacing w:line="240" w:lineRule="auto"/>
              <w:jc w:val="center"/>
              <w:rPr>
                <w:rFonts w:ascii="Arial" w:hAnsi="Arial" w:cs="Arial"/>
                <w:b/>
                <w:bCs/>
                <w:color w:val="000000"/>
                <w:sz w:val="16"/>
                <w:szCs w:val="14"/>
              </w:rPr>
            </w:pPr>
          </w:p>
          <w:p w14:paraId="04789BA0" w14:textId="77777777" w:rsidR="001F36BF" w:rsidRPr="00625779" w:rsidRDefault="001F36BF" w:rsidP="001F36BF">
            <w:pPr>
              <w:spacing w:line="240" w:lineRule="auto"/>
              <w:jc w:val="center"/>
              <w:rPr>
                <w:rFonts w:ascii="Arial" w:hAnsi="Arial" w:cs="Arial"/>
                <w:b/>
                <w:bCs/>
                <w:color w:val="000000"/>
                <w:sz w:val="16"/>
                <w:szCs w:val="14"/>
              </w:rPr>
            </w:pPr>
            <w:r w:rsidRPr="00625779">
              <w:rPr>
                <w:rFonts w:ascii="Arial" w:hAnsi="Arial" w:cs="Arial"/>
                <w:b/>
                <w:bCs/>
                <w:color w:val="000000"/>
                <w:sz w:val="16"/>
                <w:szCs w:val="14"/>
              </w:rPr>
              <w:t xml:space="preserve">Kwalifikacja przedsięwzięcia </w:t>
            </w:r>
            <w:r w:rsidRPr="00625779">
              <w:rPr>
                <w:rFonts w:ascii="Arial" w:hAnsi="Arial" w:cs="Arial"/>
                <w:bCs/>
                <w:color w:val="000000"/>
                <w:sz w:val="16"/>
                <w:szCs w:val="14"/>
              </w:rPr>
              <w:t>(</w:t>
            </w:r>
            <w:proofErr w:type="spellStart"/>
            <w:r w:rsidRPr="00625779">
              <w:rPr>
                <w:rFonts w:ascii="Arial" w:hAnsi="Arial" w:cs="Arial"/>
                <w:bCs/>
                <w:color w:val="000000"/>
                <w:sz w:val="16"/>
                <w:szCs w:val="14"/>
              </w:rPr>
              <w:t>rozp</w:t>
            </w:r>
            <w:proofErr w:type="spellEnd"/>
            <w:r w:rsidRPr="00625779">
              <w:rPr>
                <w:rFonts w:ascii="Arial" w:hAnsi="Arial" w:cs="Arial"/>
                <w:bCs/>
                <w:color w:val="000000"/>
                <w:sz w:val="16"/>
                <w:szCs w:val="14"/>
              </w:rPr>
              <w:t>. RM z dnia 9 listopada 2010 r.)</w:t>
            </w:r>
          </w:p>
        </w:tc>
        <w:tc>
          <w:tcPr>
            <w:tcW w:w="2410" w:type="dxa"/>
            <w:vMerge w:val="restart"/>
            <w:shd w:val="clear" w:color="auto" w:fill="D8D8D8"/>
            <w:tcMar>
              <w:top w:w="0" w:type="dxa"/>
              <w:left w:w="70" w:type="dxa"/>
              <w:bottom w:w="0" w:type="dxa"/>
              <w:right w:w="70" w:type="dxa"/>
            </w:tcMar>
            <w:vAlign w:val="center"/>
            <w:hideMark/>
          </w:tcPr>
          <w:p w14:paraId="21F6EB85" w14:textId="77777777" w:rsidR="001F36BF" w:rsidRPr="00625779" w:rsidRDefault="001F36BF" w:rsidP="001F36BF">
            <w:pPr>
              <w:spacing w:before="100" w:beforeAutospacing="1" w:after="100" w:afterAutospacing="1" w:line="240" w:lineRule="auto"/>
              <w:jc w:val="center"/>
              <w:rPr>
                <w:rFonts w:ascii="Arial" w:hAnsi="Arial" w:cs="Arial"/>
                <w:sz w:val="16"/>
                <w:szCs w:val="14"/>
              </w:rPr>
            </w:pPr>
            <w:r w:rsidRPr="00625779">
              <w:rPr>
                <w:rFonts w:ascii="Arial" w:hAnsi="Arial" w:cs="Arial"/>
                <w:b/>
                <w:bCs/>
                <w:color w:val="000000"/>
                <w:sz w:val="16"/>
                <w:szCs w:val="14"/>
              </w:rPr>
              <w:t>Liczba instalacji</w:t>
            </w:r>
          </w:p>
        </w:tc>
      </w:tr>
      <w:tr w:rsidR="001F36BF" w:rsidRPr="00D052D3" w14:paraId="0E7EEE90" w14:textId="77777777" w:rsidTr="00625779">
        <w:trPr>
          <w:trHeight w:val="260"/>
        </w:trPr>
        <w:tc>
          <w:tcPr>
            <w:tcW w:w="425" w:type="dxa"/>
            <w:vMerge/>
            <w:shd w:val="clear" w:color="auto" w:fill="D8D8D8"/>
            <w:tcMar>
              <w:top w:w="0" w:type="dxa"/>
              <w:left w:w="70" w:type="dxa"/>
              <w:bottom w:w="0" w:type="dxa"/>
              <w:right w:w="70" w:type="dxa"/>
            </w:tcMar>
            <w:vAlign w:val="center"/>
            <w:hideMark/>
          </w:tcPr>
          <w:p w14:paraId="1B6E44B8"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p>
        </w:tc>
        <w:tc>
          <w:tcPr>
            <w:tcW w:w="1418" w:type="dxa"/>
            <w:vMerge/>
            <w:shd w:val="clear" w:color="auto" w:fill="D8D8D8"/>
            <w:tcMar>
              <w:top w:w="0" w:type="dxa"/>
              <w:left w:w="70" w:type="dxa"/>
              <w:bottom w:w="0" w:type="dxa"/>
              <w:right w:w="70" w:type="dxa"/>
            </w:tcMar>
            <w:vAlign w:val="center"/>
            <w:hideMark/>
          </w:tcPr>
          <w:p w14:paraId="704F0C60"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p>
        </w:tc>
        <w:tc>
          <w:tcPr>
            <w:tcW w:w="1276" w:type="dxa"/>
            <w:shd w:val="clear" w:color="auto" w:fill="D8D8D8"/>
            <w:tcMar>
              <w:top w:w="0" w:type="dxa"/>
              <w:left w:w="70" w:type="dxa"/>
              <w:bottom w:w="0" w:type="dxa"/>
              <w:right w:w="70" w:type="dxa"/>
            </w:tcMar>
            <w:vAlign w:val="center"/>
            <w:hideMark/>
          </w:tcPr>
          <w:p w14:paraId="239AAE4C"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r w:rsidRPr="00625779">
              <w:rPr>
                <w:rFonts w:ascii="Arial" w:hAnsi="Arial" w:cs="Arial"/>
                <w:b/>
                <w:bCs/>
                <w:color w:val="000000"/>
                <w:sz w:val="16"/>
                <w:szCs w:val="14"/>
              </w:rPr>
              <w:t>wieś/ulica i numer</w:t>
            </w:r>
          </w:p>
        </w:tc>
        <w:tc>
          <w:tcPr>
            <w:tcW w:w="567" w:type="dxa"/>
            <w:shd w:val="clear" w:color="auto" w:fill="D8D8D8"/>
            <w:vAlign w:val="center"/>
          </w:tcPr>
          <w:p w14:paraId="001D50FC"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r w:rsidRPr="00625779">
              <w:rPr>
                <w:rFonts w:ascii="Arial" w:hAnsi="Arial" w:cs="Arial"/>
                <w:b/>
                <w:bCs/>
                <w:color w:val="000000"/>
                <w:sz w:val="16"/>
                <w:szCs w:val="14"/>
              </w:rPr>
              <w:t>kod</w:t>
            </w:r>
          </w:p>
        </w:tc>
        <w:tc>
          <w:tcPr>
            <w:tcW w:w="1134" w:type="dxa"/>
            <w:shd w:val="clear" w:color="auto" w:fill="D8D8D8"/>
            <w:vAlign w:val="center"/>
          </w:tcPr>
          <w:p w14:paraId="7FB88FEF"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r w:rsidRPr="00625779">
              <w:rPr>
                <w:rFonts w:ascii="Arial" w:hAnsi="Arial" w:cs="Arial"/>
                <w:b/>
                <w:bCs/>
                <w:color w:val="000000"/>
                <w:sz w:val="16"/>
                <w:szCs w:val="14"/>
              </w:rPr>
              <w:t>miasto/gmina</w:t>
            </w:r>
          </w:p>
        </w:tc>
        <w:tc>
          <w:tcPr>
            <w:tcW w:w="709" w:type="dxa"/>
            <w:shd w:val="clear" w:color="auto" w:fill="D8D8D8"/>
            <w:vAlign w:val="center"/>
          </w:tcPr>
          <w:p w14:paraId="6676D376"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r w:rsidRPr="00625779">
              <w:rPr>
                <w:rFonts w:ascii="Arial" w:hAnsi="Arial" w:cs="Arial"/>
                <w:b/>
                <w:bCs/>
                <w:color w:val="000000"/>
                <w:sz w:val="16"/>
                <w:szCs w:val="14"/>
              </w:rPr>
              <w:t>powiat</w:t>
            </w:r>
          </w:p>
        </w:tc>
        <w:tc>
          <w:tcPr>
            <w:tcW w:w="1054" w:type="dxa"/>
            <w:vMerge/>
            <w:shd w:val="clear" w:color="auto" w:fill="D8D8D8"/>
            <w:tcMar>
              <w:top w:w="0" w:type="dxa"/>
              <w:left w:w="70" w:type="dxa"/>
              <w:bottom w:w="0" w:type="dxa"/>
              <w:right w:w="70" w:type="dxa"/>
            </w:tcMar>
            <w:vAlign w:val="center"/>
            <w:hideMark/>
          </w:tcPr>
          <w:p w14:paraId="779B4608"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p>
        </w:tc>
        <w:tc>
          <w:tcPr>
            <w:tcW w:w="1355" w:type="dxa"/>
            <w:vMerge/>
            <w:shd w:val="clear" w:color="auto" w:fill="D8D8D8"/>
          </w:tcPr>
          <w:p w14:paraId="1ADA9DE4" w14:textId="77777777" w:rsidR="001F36BF" w:rsidRPr="00625779" w:rsidRDefault="001F36BF" w:rsidP="001F36BF">
            <w:pPr>
              <w:spacing w:line="240" w:lineRule="auto"/>
              <w:rPr>
                <w:rFonts w:ascii="Arial" w:hAnsi="Arial" w:cs="Arial"/>
                <w:b/>
                <w:bCs/>
                <w:color w:val="000000"/>
                <w:sz w:val="16"/>
                <w:szCs w:val="14"/>
              </w:rPr>
            </w:pPr>
          </w:p>
        </w:tc>
        <w:tc>
          <w:tcPr>
            <w:tcW w:w="2410" w:type="dxa"/>
            <w:vMerge/>
            <w:shd w:val="clear" w:color="auto" w:fill="D8D8D8"/>
            <w:tcMar>
              <w:top w:w="0" w:type="dxa"/>
              <w:left w:w="70" w:type="dxa"/>
              <w:bottom w:w="0" w:type="dxa"/>
              <w:right w:w="70" w:type="dxa"/>
            </w:tcMar>
            <w:vAlign w:val="center"/>
            <w:hideMark/>
          </w:tcPr>
          <w:p w14:paraId="4FE7E667" w14:textId="77777777" w:rsidR="001F36BF" w:rsidRPr="00625779" w:rsidRDefault="001F36BF" w:rsidP="001F36BF">
            <w:pPr>
              <w:spacing w:before="100" w:beforeAutospacing="1" w:after="100" w:afterAutospacing="1" w:line="240" w:lineRule="auto"/>
              <w:jc w:val="center"/>
              <w:rPr>
                <w:rFonts w:ascii="Arial" w:hAnsi="Arial" w:cs="Arial"/>
                <w:b/>
                <w:bCs/>
                <w:color w:val="000000"/>
                <w:sz w:val="16"/>
                <w:szCs w:val="14"/>
              </w:rPr>
            </w:pPr>
          </w:p>
        </w:tc>
      </w:tr>
      <w:tr w:rsidR="001F36BF" w:rsidRPr="00D052D3" w14:paraId="5D681F6E" w14:textId="77777777" w:rsidTr="00625779">
        <w:trPr>
          <w:trHeight w:val="795"/>
        </w:trPr>
        <w:tc>
          <w:tcPr>
            <w:tcW w:w="425" w:type="dxa"/>
            <w:noWrap/>
            <w:tcMar>
              <w:top w:w="0" w:type="dxa"/>
              <w:left w:w="70" w:type="dxa"/>
              <w:bottom w:w="0" w:type="dxa"/>
              <w:right w:w="70" w:type="dxa"/>
            </w:tcMar>
            <w:vAlign w:val="center"/>
            <w:hideMark/>
          </w:tcPr>
          <w:p w14:paraId="3692C86E" w14:textId="77777777" w:rsidR="001F36BF" w:rsidRPr="00625779" w:rsidRDefault="001F36BF" w:rsidP="001F36BF">
            <w:pPr>
              <w:spacing w:before="100" w:beforeAutospacing="1" w:after="100" w:afterAutospacing="1" w:line="240" w:lineRule="auto"/>
              <w:jc w:val="center"/>
              <w:rPr>
                <w:rFonts w:ascii="Arial" w:hAnsi="Arial" w:cs="Arial"/>
                <w:sz w:val="16"/>
                <w:szCs w:val="14"/>
              </w:rPr>
            </w:pPr>
            <w:r w:rsidRPr="00625779">
              <w:rPr>
                <w:rFonts w:ascii="Arial" w:hAnsi="Arial" w:cs="Arial"/>
                <w:color w:val="000000"/>
                <w:sz w:val="16"/>
                <w:szCs w:val="14"/>
              </w:rPr>
              <w:t>1</w:t>
            </w:r>
          </w:p>
        </w:tc>
        <w:tc>
          <w:tcPr>
            <w:tcW w:w="1418" w:type="dxa"/>
            <w:tcMar>
              <w:top w:w="0" w:type="dxa"/>
              <w:left w:w="70" w:type="dxa"/>
              <w:bottom w:w="0" w:type="dxa"/>
              <w:right w:w="70" w:type="dxa"/>
            </w:tcMar>
            <w:vAlign w:val="center"/>
            <w:hideMark/>
          </w:tcPr>
          <w:p w14:paraId="381FEDB1" w14:textId="77777777" w:rsidR="001F36BF" w:rsidRPr="00625779" w:rsidRDefault="001F36BF" w:rsidP="001F36BF">
            <w:pPr>
              <w:autoSpaceDE w:val="0"/>
              <w:autoSpaceDN w:val="0"/>
              <w:adjustRightInd w:val="0"/>
              <w:spacing w:line="240" w:lineRule="auto"/>
              <w:rPr>
                <w:rFonts w:ascii="Arial" w:hAnsi="Arial" w:cs="Arial"/>
                <w:sz w:val="16"/>
                <w:szCs w:val="14"/>
              </w:rPr>
            </w:pPr>
            <w:r w:rsidRPr="00625779">
              <w:rPr>
                <w:rFonts w:ascii="Arial" w:hAnsi="Arial" w:cs="Arial"/>
                <w:sz w:val="16"/>
                <w:szCs w:val="14"/>
              </w:rPr>
              <w:t>Instalacja do chowu drobiu o liczbie ponad 40 000 stanowisk</w:t>
            </w:r>
          </w:p>
        </w:tc>
        <w:tc>
          <w:tcPr>
            <w:tcW w:w="1276" w:type="dxa"/>
            <w:tcMar>
              <w:top w:w="0" w:type="dxa"/>
              <w:left w:w="70" w:type="dxa"/>
              <w:bottom w:w="0" w:type="dxa"/>
              <w:right w:w="70" w:type="dxa"/>
            </w:tcMar>
            <w:vAlign w:val="center"/>
            <w:hideMark/>
          </w:tcPr>
          <w:p w14:paraId="3BEE6EF3" w14:textId="77777777" w:rsidR="001F36BF" w:rsidRPr="00625779" w:rsidRDefault="001F36BF" w:rsidP="001F36BF">
            <w:pPr>
              <w:spacing w:line="240" w:lineRule="auto"/>
              <w:jc w:val="center"/>
              <w:rPr>
                <w:rFonts w:ascii="Arial" w:hAnsi="Arial" w:cs="Arial"/>
                <w:sz w:val="16"/>
                <w:szCs w:val="14"/>
              </w:rPr>
            </w:pPr>
            <w:r w:rsidRPr="00625779">
              <w:rPr>
                <w:rFonts w:ascii="Arial" w:hAnsi="Arial" w:cs="Arial"/>
                <w:sz w:val="16"/>
                <w:szCs w:val="14"/>
              </w:rPr>
              <w:t>Ogrodzona, ul. Przemysłowa 6</w:t>
            </w:r>
          </w:p>
        </w:tc>
        <w:tc>
          <w:tcPr>
            <w:tcW w:w="567" w:type="dxa"/>
            <w:vAlign w:val="center"/>
          </w:tcPr>
          <w:p w14:paraId="45233D57" w14:textId="77777777" w:rsidR="001F36BF" w:rsidRPr="00625779" w:rsidRDefault="001F36BF" w:rsidP="001F36BF">
            <w:pPr>
              <w:spacing w:line="240" w:lineRule="auto"/>
              <w:jc w:val="center"/>
              <w:rPr>
                <w:rFonts w:ascii="Arial" w:hAnsi="Arial" w:cs="Arial"/>
                <w:sz w:val="16"/>
                <w:szCs w:val="14"/>
              </w:rPr>
            </w:pPr>
            <w:r w:rsidRPr="00625779">
              <w:rPr>
                <w:rFonts w:ascii="Arial" w:hAnsi="Arial" w:cs="Arial"/>
                <w:sz w:val="16"/>
                <w:szCs w:val="14"/>
              </w:rPr>
              <w:t>43-426</w:t>
            </w:r>
          </w:p>
        </w:tc>
        <w:tc>
          <w:tcPr>
            <w:tcW w:w="1134" w:type="dxa"/>
            <w:tcMar>
              <w:top w:w="0" w:type="dxa"/>
              <w:left w:w="70" w:type="dxa"/>
              <w:bottom w:w="0" w:type="dxa"/>
              <w:right w:w="70" w:type="dxa"/>
            </w:tcMar>
            <w:vAlign w:val="center"/>
          </w:tcPr>
          <w:p w14:paraId="73F4FD02" w14:textId="77777777" w:rsidR="001F36BF" w:rsidRPr="00625779" w:rsidRDefault="001F36BF" w:rsidP="001F36BF">
            <w:pPr>
              <w:spacing w:line="240" w:lineRule="auto"/>
              <w:jc w:val="center"/>
              <w:rPr>
                <w:rFonts w:ascii="Arial" w:hAnsi="Arial" w:cs="Arial"/>
                <w:sz w:val="16"/>
                <w:szCs w:val="14"/>
              </w:rPr>
            </w:pPr>
            <w:r w:rsidRPr="00625779">
              <w:rPr>
                <w:rFonts w:ascii="Arial" w:hAnsi="Arial" w:cs="Arial"/>
                <w:sz w:val="16"/>
                <w:szCs w:val="14"/>
              </w:rPr>
              <w:t>Dębowiec</w:t>
            </w:r>
          </w:p>
        </w:tc>
        <w:tc>
          <w:tcPr>
            <w:tcW w:w="709" w:type="dxa"/>
            <w:tcMar>
              <w:top w:w="0" w:type="dxa"/>
              <w:left w:w="70" w:type="dxa"/>
              <w:bottom w:w="0" w:type="dxa"/>
              <w:right w:w="70" w:type="dxa"/>
            </w:tcMar>
            <w:vAlign w:val="center"/>
          </w:tcPr>
          <w:p w14:paraId="189B1DBB" w14:textId="77777777" w:rsidR="001F36BF" w:rsidRPr="00625779" w:rsidRDefault="001F36BF" w:rsidP="001F36BF">
            <w:pPr>
              <w:spacing w:line="240" w:lineRule="auto"/>
              <w:jc w:val="center"/>
              <w:rPr>
                <w:rFonts w:ascii="Arial" w:hAnsi="Arial" w:cs="Arial"/>
                <w:sz w:val="16"/>
                <w:szCs w:val="14"/>
                <w:highlight w:val="yellow"/>
              </w:rPr>
            </w:pPr>
            <w:r w:rsidRPr="00625779">
              <w:rPr>
                <w:rFonts w:ascii="Arial" w:hAnsi="Arial" w:cs="Arial"/>
                <w:sz w:val="16"/>
                <w:szCs w:val="14"/>
              </w:rPr>
              <w:t>cieszyński</w:t>
            </w:r>
          </w:p>
        </w:tc>
        <w:tc>
          <w:tcPr>
            <w:tcW w:w="1054" w:type="dxa"/>
            <w:noWrap/>
            <w:tcMar>
              <w:top w:w="0" w:type="dxa"/>
              <w:left w:w="70" w:type="dxa"/>
              <w:bottom w:w="0" w:type="dxa"/>
              <w:right w:w="70" w:type="dxa"/>
            </w:tcMar>
            <w:vAlign w:val="center"/>
            <w:hideMark/>
          </w:tcPr>
          <w:p w14:paraId="11D046E8" w14:textId="77777777" w:rsidR="001F36BF" w:rsidRPr="00625779" w:rsidRDefault="001F36BF" w:rsidP="001F36BF">
            <w:pPr>
              <w:spacing w:before="100" w:beforeAutospacing="1" w:after="100" w:afterAutospacing="1" w:line="240" w:lineRule="auto"/>
              <w:jc w:val="center"/>
              <w:rPr>
                <w:rFonts w:ascii="Arial" w:hAnsi="Arial" w:cs="Arial"/>
                <w:sz w:val="16"/>
                <w:szCs w:val="14"/>
                <w:highlight w:val="yellow"/>
              </w:rPr>
            </w:pPr>
            <w:r w:rsidRPr="00625779">
              <w:rPr>
                <w:rFonts w:ascii="Arial" w:hAnsi="Arial" w:cs="Arial"/>
                <w:sz w:val="16"/>
                <w:szCs w:val="14"/>
              </w:rPr>
              <w:t>6.8a</w:t>
            </w:r>
          </w:p>
        </w:tc>
        <w:tc>
          <w:tcPr>
            <w:tcW w:w="1355" w:type="dxa"/>
            <w:vAlign w:val="center"/>
          </w:tcPr>
          <w:p w14:paraId="7E3D000E" w14:textId="77777777" w:rsidR="001F36BF" w:rsidRPr="00625779" w:rsidRDefault="001F36BF" w:rsidP="001F36BF">
            <w:pPr>
              <w:spacing w:line="240" w:lineRule="auto"/>
              <w:jc w:val="center"/>
              <w:rPr>
                <w:rFonts w:ascii="Arial" w:hAnsi="Arial" w:cs="Arial"/>
                <w:sz w:val="16"/>
                <w:szCs w:val="14"/>
              </w:rPr>
            </w:pPr>
            <w:r w:rsidRPr="00625779">
              <w:rPr>
                <w:rFonts w:ascii="Arial" w:hAnsi="Arial" w:cs="Arial"/>
                <w:sz w:val="16"/>
                <w:szCs w:val="14"/>
              </w:rPr>
              <w:t>§ 2 ust 1 pkt 51</w:t>
            </w:r>
          </w:p>
          <w:p w14:paraId="053807C2" w14:textId="77777777" w:rsidR="001F36BF" w:rsidRPr="00625779" w:rsidRDefault="001F36BF" w:rsidP="001F36BF">
            <w:pPr>
              <w:spacing w:line="240" w:lineRule="auto"/>
              <w:jc w:val="center"/>
              <w:rPr>
                <w:rFonts w:ascii="Arial" w:hAnsi="Arial" w:cs="Arial"/>
                <w:color w:val="FF0000"/>
                <w:sz w:val="16"/>
                <w:szCs w:val="14"/>
                <w:highlight w:val="yellow"/>
              </w:rPr>
            </w:pPr>
            <w:proofErr w:type="spellStart"/>
            <w:r w:rsidRPr="00625779">
              <w:rPr>
                <w:rFonts w:ascii="Arial" w:hAnsi="Arial" w:cs="Arial"/>
                <w:sz w:val="16"/>
                <w:szCs w:val="14"/>
              </w:rPr>
              <w:t>Poś</w:t>
            </w:r>
            <w:proofErr w:type="spellEnd"/>
            <w:r w:rsidRPr="00625779">
              <w:rPr>
                <w:rFonts w:ascii="Arial" w:hAnsi="Arial" w:cs="Arial"/>
                <w:sz w:val="16"/>
                <w:szCs w:val="14"/>
              </w:rPr>
              <w:t xml:space="preserve"> art.378 ust.2a</w:t>
            </w:r>
          </w:p>
        </w:tc>
        <w:tc>
          <w:tcPr>
            <w:tcW w:w="2410" w:type="dxa"/>
            <w:tcMar>
              <w:top w:w="0" w:type="dxa"/>
              <w:left w:w="70" w:type="dxa"/>
              <w:bottom w:w="0" w:type="dxa"/>
              <w:right w:w="70" w:type="dxa"/>
            </w:tcMar>
            <w:vAlign w:val="center"/>
            <w:hideMark/>
          </w:tcPr>
          <w:p w14:paraId="518E5BE4" w14:textId="77777777" w:rsidR="001F36BF" w:rsidRPr="00625779" w:rsidRDefault="001F36BF" w:rsidP="001F36BF">
            <w:pPr>
              <w:autoSpaceDE w:val="0"/>
              <w:autoSpaceDN w:val="0"/>
              <w:adjustRightInd w:val="0"/>
              <w:spacing w:line="240" w:lineRule="auto"/>
              <w:rPr>
                <w:rFonts w:ascii="Arial" w:hAnsi="Arial" w:cs="Arial"/>
                <w:sz w:val="16"/>
                <w:szCs w:val="14"/>
                <w:highlight w:val="yellow"/>
              </w:rPr>
            </w:pPr>
            <w:r w:rsidRPr="00625779">
              <w:rPr>
                <w:rFonts w:ascii="Arial" w:hAnsi="Arial" w:cs="Arial"/>
                <w:sz w:val="16"/>
                <w:szCs w:val="14"/>
              </w:rPr>
              <w:t>11 kurników:  7 kurników do chowu brojlerów, 1 odchowu kur niosek oraz 3 chowu kur niosek, łącznie 214,95 tys. sztuk</w:t>
            </w:r>
          </w:p>
        </w:tc>
      </w:tr>
    </w:tbl>
    <w:p w14:paraId="3DBE94A4" w14:textId="53592188" w:rsidR="00312C33" w:rsidRDefault="00312C33" w:rsidP="00A47B62">
      <w:pPr>
        <w:pStyle w:val="Arial10i50"/>
        <w:rPr>
          <w:rFonts w:cs="Arial"/>
          <w:szCs w:val="21"/>
        </w:rPr>
      </w:pPr>
    </w:p>
    <w:p w14:paraId="0F0071E2" w14:textId="7641B758" w:rsidR="00A40B7C" w:rsidRPr="00625779" w:rsidRDefault="00502711" w:rsidP="00A47B62">
      <w:pPr>
        <w:pStyle w:val="Arial10i50"/>
        <w:rPr>
          <w:rFonts w:cs="Arial"/>
          <w:sz w:val="24"/>
          <w:szCs w:val="21"/>
        </w:rPr>
      </w:pPr>
      <w:r w:rsidRPr="00625779">
        <w:rPr>
          <w:rFonts w:cs="Arial"/>
          <w:sz w:val="24"/>
          <w:szCs w:val="21"/>
        </w:rPr>
        <w:t>Działalność chowu drobiu realizowana jest w:</w:t>
      </w:r>
    </w:p>
    <w:p w14:paraId="52239CB6" w14:textId="77777777" w:rsidR="00EE384F" w:rsidRPr="00625779" w:rsidRDefault="00EE384F" w:rsidP="00A47B62">
      <w:pPr>
        <w:pStyle w:val="Arial10i50"/>
        <w:rPr>
          <w:rFonts w:cs="Arial"/>
          <w:sz w:val="24"/>
          <w:szCs w:val="21"/>
        </w:rPr>
      </w:pPr>
    </w:p>
    <w:p w14:paraId="25BC4270" w14:textId="4C5E48F0" w:rsidR="00502711" w:rsidRPr="00625779" w:rsidRDefault="00502711" w:rsidP="00A47B62">
      <w:pPr>
        <w:pStyle w:val="Arial10i50"/>
        <w:rPr>
          <w:rFonts w:cs="Arial"/>
          <w:sz w:val="24"/>
          <w:szCs w:val="21"/>
        </w:rPr>
      </w:pPr>
      <w:r w:rsidRPr="00625779">
        <w:rPr>
          <w:rFonts w:cs="Arial"/>
          <w:sz w:val="24"/>
          <w:szCs w:val="21"/>
        </w:rPr>
        <w:t>a) Instalacji IPPC do chowu drobiu</w:t>
      </w:r>
      <w:r w:rsidR="008224B9" w:rsidRPr="00625779">
        <w:rPr>
          <w:rFonts w:cs="Arial"/>
          <w:sz w:val="24"/>
          <w:szCs w:val="21"/>
        </w:rPr>
        <w:t>,</w:t>
      </w:r>
      <w:r w:rsidRPr="00625779">
        <w:rPr>
          <w:rFonts w:cs="Arial"/>
          <w:sz w:val="24"/>
          <w:szCs w:val="21"/>
        </w:rPr>
        <w:t xml:space="preserve"> składającej się z 11 budynków chowu drobiu (kurników) oznaczonych</w:t>
      </w:r>
      <w:r w:rsidR="007F01C2" w:rsidRPr="00625779">
        <w:rPr>
          <w:rFonts w:cs="Arial"/>
          <w:sz w:val="24"/>
          <w:szCs w:val="21"/>
        </w:rPr>
        <w:t xml:space="preserve"> numerami: od 11 do 21, w tym:</w:t>
      </w:r>
    </w:p>
    <w:p w14:paraId="11ACD12A" w14:textId="4F0092AF" w:rsidR="007F01C2" w:rsidRPr="00625779" w:rsidRDefault="007F01C2" w:rsidP="00A47B62">
      <w:pPr>
        <w:pStyle w:val="Arial10i50"/>
        <w:rPr>
          <w:rFonts w:cs="Arial"/>
          <w:sz w:val="24"/>
          <w:szCs w:val="21"/>
        </w:rPr>
      </w:pPr>
      <w:r w:rsidRPr="00625779">
        <w:rPr>
          <w:rFonts w:cs="Arial"/>
          <w:sz w:val="24"/>
          <w:szCs w:val="21"/>
        </w:rPr>
        <w:t>- kurniki nr 11 – nr 17 chów drobiu mięsnego (brojlery) w systemie ściółkowym</w:t>
      </w:r>
      <w:r w:rsidR="008224B9" w:rsidRPr="00625779">
        <w:rPr>
          <w:rFonts w:cs="Arial"/>
          <w:sz w:val="24"/>
          <w:szCs w:val="21"/>
        </w:rPr>
        <w:t>,</w:t>
      </w:r>
      <w:r w:rsidRPr="00625779">
        <w:rPr>
          <w:rFonts w:cs="Arial"/>
          <w:sz w:val="24"/>
          <w:szCs w:val="21"/>
        </w:rPr>
        <w:t xml:space="preserve"> </w:t>
      </w:r>
      <w:r w:rsidR="00625779">
        <w:rPr>
          <w:rFonts w:cs="Arial"/>
          <w:sz w:val="24"/>
          <w:szCs w:val="21"/>
        </w:rPr>
        <w:br/>
      </w:r>
      <w:r w:rsidRPr="00625779">
        <w:rPr>
          <w:rFonts w:cs="Arial"/>
          <w:sz w:val="24"/>
          <w:szCs w:val="21"/>
        </w:rPr>
        <w:t>o łącznej ilości 119 000 stanowisk,</w:t>
      </w:r>
    </w:p>
    <w:p w14:paraId="0EF0932B" w14:textId="6408340A" w:rsidR="007F01C2" w:rsidRPr="00625779" w:rsidRDefault="007F01C2" w:rsidP="00A47B62">
      <w:pPr>
        <w:pStyle w:val="Arial10i50"/>
        <w:rPr>
          <w:rFonts w:cs="Arial"/>
          <w:sz w:val="24"/>
          <w:szCs w:val="21"/>
        </w:rPr>
      </w:pPr>
      <w:r w:rsidRPr="00625779">
        <w:rPr>
          <w:rFonts w:cs="Arial"/>
          <w:sz w:val="24"/>
          <w:szCs w:val="21"/>
        </w:rPr>
        <w:t>- kurniki nr 18 – nr 20 chów drobiu nieśnego (kury nioski) w systemie klatkowym</w:t>
      </w:r>
      <w:r w:rsidR="008224B9" w:rsidRPr="00625779">
        <w:rPr>
          <w:rFonts w:cs="Arial"/>
          <w:sz w:val="24"/>
          <w:szCs w:val="21"/>
        </w:rPr>
        <w:t>,</w:t>
      </w:r>
      <w:r w:rsidRPr="00625779">
        <w:rPr>
          <w:rFonts w:cs="Arial"/>
          <w:sz w:val="24"/>
          <w:szCs w:val="21"/>
        </w:rPr>
        <w:t xml:space="preserve"> </w:t>
      </w:r>
      <w:r w:rsidR="00625779">
        <w:rPr>
          <w:rFonts w:cs="Arial"/>
          <w:sz w:val="24"/>
          <w:szCs w:val="21"/>
        </w:rPr>
        <w:br/>
      </w:r>
      <w:r w:rsidRPr="00625779">
        <w:rPr>
          <w:rFonts w:cs="Arial"/>
          <w:sz w:val="24"/>
          <w:szCs w:val="21"/>
        </w:rPr>
        <w:t>o łącznej ilości 69 950 stanowisk,</w:t>
      </w:r>
    </w:p>
    <w:p w14:paraId="3383B934" w14:textId="40821911" w:rsidR="007F01C2" w:rsidRPr="00625779" w:rsidRDefault="007F01C2" w:rsidP="00A47B62">
      <w:pPr>
        <w:pStyle w:val="Arial10i50"/>
        <w:rPr>
          <w:rFonts w:cs="Arial"/>
          <w:sz w:val="24"/>
          <w:szCs w:val="21"/>
        </w:rPr>
      </w:pPr>
      <w:r w:rsidRPr="00625779">
        <w:rPr>
          <w:rFonts w:cs="Arial"/>
          <w:sz w:val="24"/>
          <w:szCs w:val="21"/>
        </w:rPr>
        <w:t>- kurnik nr 21 – odchów kur niosek w systemie klatkowym</w:t>
      </w:r>
      <w:r w:rsidR="008224B9" w:rsidRPr="00625779">
        <w:rPr>
          <w:rFonts w:cs="Arial"/>
          <w:sz w:val="24"/>
          <w:szCs w:val="21"/>
        </w:rPr>
        <w:t>,</w:t>
      </w:r>
      <w:r w:rsidRPr="00625779">
        <w:rPr>
          <w:rFonts w:cs="Arial"/>
          <w:sz w:val="24"/>
          <w:szCs w:val="21"/>
        </w:rPr>
        <w:t xml:space="preserve"> o obsadzie 26 000 ptaków.</w:t>
      </w:r>
    </w:p>
    <w:p w14:paraId="1AABAA79" w14:textId="46B7B567" w:rsidR="007F01C2" w:rsidRPr="00625779" w:rsidRDefault="007F01C2" w:rsidP="00A47B62">
      <w:pPr>
        <w:pStyle w:val="Arial10i50"/>
        <w:rPr>
          <w:rFonts w:cs="Arial"/>
          <w:sz w:val="24"/>
          <w:szCs w:val="21"/>
        </w:rPr>
      </w:pPr>
    </w:p>
    <w:p w14:paraId="10B71B45" w14:textId="1432E54E" w:rsidR="007F01C2" w:rsidRPr="00625779" w:rsidRDefault="007F01C2" w:rsidP="00A47B62">
      <w:pPr>
        <w:pStyle w:val="Arial10i50"/>
        <w:rPr>
          <w:rFonts w:cs="Arial"/>
          <w:sz w:val="24"/>
          <w:szCs w:val="21"/>
        </w:rPr>
      </w:pPr>
      <w:r w:rsidRPr="00625779">
        <w:rPr>
          <w:rFonts w:cs="Arial"/>
          <w:sz w:val="24"/>
          <w:szCs w:val="21"/>
        </w:rPr>
        <w:t>W instalacji IPPC</w:t>
      </w:r>
      <w:r w:rsidR="008224B9" w:rsidRPr="00625779">
        <w:rPr>
          <w:rFonts w:cs="Arial"/>
          <w:sz w:val="24"/>
          <w:szCs w:val="21"/>
        </w:rPr>
        <w:t>,</w:t>
      </w:r>
      <w:r w:rsidRPr="00625779">
        <w:rPr>
          <w:rFonts w:cs="Arial"/>
          <w:sz w:val="24"/>
          <w:szCs w:val="21"/>
        </w:rPr>
        <w:t xml:space="preserve"> zlokalizowanej na terenie RSP</w:t>
      </w:r>
      <w:r w:rsidR="008224B9" w:rsidRPr="00625779">
        <w:rPr>
          <w:rFonts w:cs="Arial"/>
          <w:sz w:val="24"/>
          <w:szCs w:val="21"/>
        </w:rPr>
        <w:t>,</w:t>
      </w:r>
      <w:r w:rsidRPr="00625779">
        <w:rPr>
          <w:rFonts w:cs="Arial"/>
          <w:sz w:val="24"/>
          <w:szCs w:val="21"/>
        </w:rPr>
        <w:t xml:space="preserve"> maksymalna liczba stanowisk dla drobiu wynosi 214 950.</w:t>
      </w:r>
    </w:p>
    <w:p w14:paraId="13AEB039" w14:textId="43CAF2B8" w:rsidR="002F6CE8" w:rsidRPr="00625779" w:rsidRDefault="002F6CE8" w:rsidP="002F6CE8">
      <w:pPr>
        <w:spacing w:line="268" w:lineRule="exact"/>
        <w:rPr>
          <w:rFonts w:ascii="Arial" w:hAnsi="Arial" w:cs="Arial"/>
          <w:sz w:val="24"/>
          <w:szCs w:val="21"/>
        </w:rPr>
      </w:pPr>
      <w:r w:rsidRPr="00625779">
        <w:rPr>
          <w:rFonts w:ascii="Arial" w:hAnsi="Arial" w:cs="Arial"/>
          <w:sz w:val="24"/>
          <w:szCs w:val="21"/>
        </w:rPr>
        <w:t>b) Instalacji pomocniczej dla instalacji IPPC do chowu drobiu, w skład której wchodzą:</w:t>
      </w:r>
    </w:p>
    <w:p w14:paraId="2FAB26EB" w14:textId="4B8E1560" w:rsidR="002F6CE8"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xml:space="preserve"> - zbiorniki wieżowe (silosy) na pasz</w:t>
      </w:r>
      <w:r w:rsidR="008224B9" w:rsidRPr="00625779">
        <w:rPr>
          <w:rFonts w:ascii="Arial" w:hAnsi="Arial" w:cs="Arial"/>
          <w:sz w:val="24"/>
          <w:szCs w:val="21"/>
        </w:rPr>
        <w:t>ę</w:t>
      </w:r>
      <w:r w:rsidRPr="00625779">
        <w:rPr>
          <w:rFonts w:ascii="Arial" w:hAnsi="Arial" w:cs="Arial"/>
          <w:sz w:val="24"/>
          <w:szCs w:val="21"/>
        </w:rPr>
        <w:t xml:space="preserve"> – 11 szt.</w:t>
      </w:r>
      <w:r w:rsidR="00312C33" w:rsidRPr="00625779">
        <w:rPr>
          <w:rFonts w:ascii="Arial" w:hAnsi="Arial" w:cs="Arial"/>
          <w:sz w:val="24"/>
          <w:szCs w:val="21"/>
        </w:rPr>
        <w:t>,</w:t>
      </w:r>
      <w:r w:rsidRPr="00625779">
        <w:rPr>
          <w:rFonts w:ascii="Arial" w:hAnsi="Arial" w:cs="Arial"/>
          <w:sz w:val="24"/>
          <w:szCs w:val="21"/>
        </w:rPr>
        <w:t xml:space="preserve"> o ładowności 12 Mg każdy,</w:t>
      </w:r>
    </w:p>
    <w:p w14:paraId="5400BF4A" w14:textId="24D6E5E2" w:rsidR="002F6CE8"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- 7 kotłowni ogrzewających kurniki nr 11, 12, 13, 14, 15, 16, 17 z 7 nagrzewnicami gazowymi ERMAF RGA 100KW</w:t>
      </w:r>
      <w:r w:rsidR="00312C33" w:rsidRPr="00625779">
        <w:rPr>
          <w:rFonts w:ascii="Arial" w:hAnsi="Arial" w:cs="Arial"/>
          <w:sz w:val="24"/>
          <w:szCs w:val="21"/>
        </w:rPr>
        <w:t>,</w:t>
      </w:r>
      <w:r w:rsidRPr="00625779">
        <w:rPr>
          <w:rFonts w:ascii="Arial" w:hAnsi="Arial" w:cs="Arial"/>
          <w:sz w:val="24"/>
          <w:szCs w:val="21"/>
        </w:rPr>
        <w:t xml:space="preserve"> opalane gazem propan techniczny (PN-C-96008)</w:t>
      </w:r>
    </w:p>
    <w:p w14:paraId="3BB76362" w14:textId="633DD90E" w:rsidR="002F6CE8"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- 2 kotłownie ogrzewające kurnik nr 21 z 2 kotłami</w:t>
      </w:r>
      <w:r w:rsidR="00312C33" w:rsidRPr="00625779">
        <w:rPr>
          <w:rFonts w:ascii="Arial" w:hAnsi="Arial" w:cs="Arial"/>
          <w:sz w:val="24"/>
          <w:szCs w:val="21"/>
        </w:rPr>
        <w:t>,</w:t>
      </w:r>
      <w:r w:rsidRPr="00625779">
        <w:rPr>
          <w:rFonts w:ascii="Arial" w:hAnsi="Arial" w:cs="Arial"/>
          <w:sz w:val="24"/>
          <w:szCs w:val="21"/>
        </w:rPr>
        <w:t xml:space="preserve"> opalanymi olejem opałowym lekkim, o mocy cieplnej 2 x 65 kW</w:t>
      </w:r>
    </w:p>
    <w:p w14:paraId="056C76DB" w14:textId="354947A8" w:rsidR="002F6CE8"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- 2 kotłownie zasilające sieć c.o. budynku biurowego fermy drobiu oraz budynku sortowni jaj z 2 kotłami</w:t>
      </w:r>
      <w:r w:rsidR="00312C33" w:rsidRPr="00625779">
        <w:rPr>
          <w:rFonts w:ascii="Arial" w:hAnsi="Arial" w:cs="Arial"/>
          <w:sz w:val="24"/>
          <w:szCs w:val="21"/>
        </w:rPr>
        <w:t>,</w:t>
      </w:r>
      <w:r w:rsidRPr="00625779">
        <w:rPr>
          <w:rFonts w:ascii="Arial" w:hAnsi="Arial" w:cs="Arial"/>
          <w:sz w:val="24"/>
          <w:szCs w:val="21"/>
        </w:rPr>
        <w:t xml:space="preserve"> opalanymi węglem kamiennym, o mocy cieplnej 2 x 30 kW,</w:t>
      </w:r>
    </w:p>
    <w:p w14:paraId="2D185147" w14:textId="77777777" w:rsidR="002F6CE8"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sortownia jaj,</w:t>
      </w:r>
    </w:p>
    <w:p w14:paraId="18F2E098" w14:textId="574EB565" w:rsidR="002F6CE8"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- 3 płyty obornikowe</w:t>
      </w:r>
      <w:r w:rsidR="00312C33" w:rsidRPr="00625779">
        <w:rPr>
          <w:rFonts w:ascii="Arial" w:hAnsi="Arial" w:cs="Arial"/>
          <w:sz w:val="24"/>
          <w:szCs w:val="21"/>
        </w:rPr>
        <w:t>,</w:t>
      </w:r>
      <w:r w:rsidRPr="00625779">
        <w:rPr>
          <w:rFonts w:ascii="Arial" w:hAnsi="Arial" w:cs="Arial"/>
          <w:sz w:val="24"/>
          <w:szCs w:val="21"/>
        </w:rPr>
        <w:t xml:space="preserve"> o całkowitej powierzchni 1649 m</w:t>
      </w:r>
      <w:r w:rsidRPr="00625779">
        <w:rPr>
          <w:rFonts w:ascii="Arial" w:hAnsi="Arial" w:cs="Arial"/>
          <w:sz w:val="24"/>
          <w:szCs w:val="21"/>
          <w:vertAlign w:val="superscript"/>
        </w:rPr>
        <w:t>2</w:t>
      </w:r>
      <w:r w:rsidRPr="00625779">
        <w:rPr>
          <w:rFonts w:ascii="Arial" w:hAnsi="Arial" w:cs="Arial"/>
          <w:sz w:val="24"/>
          <w:szCs w:val="21"/>
        </w:rPr>
        <w:t xml:space="preserve"> i pojemności 3790 m</w:t>
      </w:r>
      <w:r w:rsidRPr="00625779">
        <w:rPr>
          <w:rFonts w:ascii="Arial" w:hAnsi="Arial" w:cs="Arial"/>
          <w:sz w:val="24"/>
          <w:szCs w:val="21"/>
          <w:vertAlign w:val="superscript"/>
        </w:rPr>
        <w:t>3</w:t>
      </w:r>
      <w:r w:rsidRPr="00625779">
        <w:rPr>
          <w:rFonts w:ascii="Arial" w:hAnsi="Arial" w:cs="Arial"/>
          <w:sz w:val="24"/>
          <w:szCs w:val="21"/>
        </w:rPr>
        <w:t>, zagłębione w gruncie (1,0 m), ze ścianami bocznymi o wysokości 2,3 m,</w:t>
      </w:r>
    </w:p>
    <w:p w14:paraId="27272C8B" w14:textId="643F7C1F" w:rsidR="00EE384F" w:rsidRPr="00625779" w:rsidRDefault="002F6CE8" w:rsidP="002F6CE8">
      <w:pPr>
        <w:pStyle w:val="zwyky"/>
        <w:spacing w:after="0" w:line="268" w:lineRule="exact"/>
        <w:jc w:val="left"/>
        <w:rPr>
          <w:rFonts w:ascii="Arial" w:hAnsi="Arial" w:cs="Arial"/>
          <w:sz w:val="24"/>
          <w:szCs w:val="21"/>
        </w:rPr>
      </w:pPr>
      <w:r w:rsidRPr="00625779">
        <w:rPr>
          <w:rFonts w:ascii="Arial" w:hAnsi="Arial" w:cs="Arial"/>
          <w:sz w:val="24"/>
          <w:szCs w:val="21"/>
        </w:rPr>
        <w:t>- chłodnia.”</w:t>
      </w:r>
    </w:p>
    <w:p w14:paraId="2496A376" w14:textId="77777777" w:rsidR="00A40B7C" w:rsidRPr="00A47B62" w:rsidRDefault="00A40B7C" w:rsidP="00A47B62">
      <w:pPr>
        <w:pStyle w:val="Arial10i50"/>
        <w:rPr>
          <w:rFonts w:cs="Arial"/>
          <w:szCs w:val="21"/>
        </w:rPr>
      </w:pPr>
    </w:p>
    <w:p w14:paraId="7B6C35A7" w14:textId="69D76AEE" w:rsidR="00CA71BF" w:rsidRPr="00625779" w:rsidRDefault="005D40E4" w:rsidP="00A47B62">
      <w:pPr>
        <w:pStyle w:val="Arial10i50"/>
        <w:spacing w:line="268" w:lineRule="atLeast"/>
        <w:rPr>
          <w:rFonts w:cs="Arial"/>
          <w:b/>
          <w:sz w:val="24"/>
          <w:szCs w:val="21"/>
        </w:rPr>
      </w:pPr>
      <w:r w:rsidRPr="00625779">
        <w:rPr>
          <w:rFonts w:cs="Arial"/>
          <w:b/>
          <w:sz w:val="24"/>
          <w:szCs w:val="21"/>
        </w:rPr>
        <w:t>I</w:t>
      </w:r>
      <w:r w:rsidR="002F6CE8" w:rsidRPr="00625779">
        <w:rPr>
          <w:rFonts w:cs="Arial"/>
          <w:b/>
          <w:sz w:val="24"/>
          <w:szCs w:val="21"/>
        </w:rPr>
        <w:t>I</w:t>
      </w:r>
      <w:r w:rsidRPr="00625779">
        <w:rPr>
          <w:rFonts w:cs="Arial"/>
          <w:b/>
          <w:sz w:val="24"/>
          <w:szCs w:val="21"/>
        </w:rPr>
        <w:t xml:space="preserve">. </w:t>
      </w:r>
      <w:r w:rsidR="00A47B62" w:rsidRPr="00625779">
        <w:rPr>
          <w:rFonts w:cs="Arial"/>
          <w:b/>
          <w:sz w:val="24"/>
          <w:szCs w:val="21"/>
        </w:rPr>
        <w:t>W c</w:t>
      </w:r>
      <w:r w:rsidRPr="00625779">
        <w:rPr>
          <w:rFonts w:cs="Arial"/>
          <w:b/>
          <w:sz w:val="24"/>
          <w:szCs w:val="21"/>
        </w:rPr>
        <w:t>zęś</w:t>
      </w:r>
      <w:r w:rsidR="00A47B62" w:rsidRPr="00625779">
        <w:rPr>
          <w:rFonts w:cs="Arial"/>
          <w:b/>
          <w:sz w:val="24"/>
          <w:szCs w:val="21"/>
        </w:rPr>
        <w:t>ci</w:t>
      </w:r>
      <w:r w:rsidRPr="00625779">
        <w:rPr>
          <w:rFonts w:cs="Arial"/>
          <w:b/>
          <w:sz w:val="24"/>
          <w:szCs w:val="21"/>
        </w:rPr>
        <w:t xml:space="preserve"> I decyzji „</w:t>
      </w:r>
      <w:r w:rsidR="00A47B62" w:rsidRPr="00625779">
        <w:rPr>
          <w:b/>
          <w:sz w:val="24"/>
        </w:rPr>
        <w:t>Rodzaj prowadzonej działalności i parametry instalacji oraz zużycie surowców, energii i paliw</w:t>
      </w:r>
      <w:r w:rsidRPr="00625779">
        <w:rPr>
          <w:rFonts w:cs="Arial"/>
          <w:b/>
          <w:sz w:val="24"/>
          <w:szCs w:val="21"/>
        </w:rPr>
        <w:t>”,</w:t>
      </w:r>
      <w:r w:rsidR="00A47B62" w:rsidRPr="00625779">
        <w:rPr>
          <w:rFonts w:cs="Arial"/>
          <w:b/>
          <w:sz w:val="24"/>
          <w:szCs w:val="21"/>
        </w:rPr>
        <w:t xml:space="preserve"> punkt 5 otrzymuje brzmienie:</w:t>
      </w:r>
    </w:p>
    <w:p w14:paraId="74E3E2FD" w14:textId="6588048F" w:rsidR="00A47B62" w:rsidRPr="00625779" w:rsidRDefault="00A47B62" w:rsidP="00A47B62">
      <w:pPr>
        <w:pStyle w:val="Arial10i50"/>
        <w:spacing w:line="268" w:lineRule="atLeast"/>
        <w:rPr>
          <w:rFonts w:eastAsia="Lucida Sans Unicode" w:cs="Arial"/>
          <w:iCs/>
          <w:kern w:val="1"/>
          <w:sz w:val="24"/>
          <w:szCs w:val="21"/>
          <w:u w:val="single"/>
          <w:lang w:eastAsia="pl-PL"/>
        </w:rPr>
      </w:pPr>
    </w:p>
    <w:p w14:paraId="67AFDCA3" w14:textId="56EF1584" w:rsidR="00A47B62" w:rsidRPr="00625779" w:rsidRDefault="00A47B62" w:rsidP="00A47B62">
      <w:pPr>
        <w:spacing w:after="120" w:line="268" w:lineRule="exact"/>
        <w:rPr>
          <w:rFonts w:ascii="Arial" w:hAnsi="Arial" w:cs="Arial"/>
          <w:sz w:val="24"/>
          <w:szCs w:val="21"/>
        </w:rPr>
      </w:pPr>
      <w:r w:rsidRPr="00625779">
        <w:rPr>
          <w:rFonts w:ascii="Arial" w:hAnsi="Arial" w:cs="Arial"/>
          <w:b/>
          <w:sz w:val="24"/>
          <w:szCs w:val="21"/>
        </w:rPr>
        <w:t>„5. Wprowadzanie pyłów i gazów do powietrza</w:t>
      </w:r>
    </w:p>
    <w:p w14:paraId="60B03AC5" w14:textId="77777777" w:rsidR="00A47B62" w:rsidRPr="00625779" w:rsidRDefault="00A47B62" w:rsidP="00A47B62">
      <w:pPr>
        <w:spacing w:after="0" w:line="268" w:lineRule="exact"/>
        <w:rPr>
          <w:rFonts w:ascii="Arial" w:hAnsi="Arial" w:cs="Arial"/>
          <w:sz w:val="24"/>
          <w:szCs w:val="21"/>
        </w:rPr>
      </w:pPr>
      <w:r w:rsidRPr="00625779">
        <w:rPr>
          <w:rFonts w:ascii="Arial" w:hAnsi="Arial" w:cs="Arial"/>
          <w:sz w:val="24"/>
          <w:szCs w:val="21"/>
        </w:rPr>
        <w:t>Źródłami emisji substancji do powietrza z poszczególnych instalacji są:</w:t>
      </w:r>
    </w:p>
    <w:p w14:paraId="63CB846F" w14:textId="77777777" w:rsidR="00A47B62" w:rsidRPr="00625779" w:rsidRDefault="00A47B62" w:rsidP="00A47B62">
      <w:pPr>
        <w:spacing w:before="120" w:after="120" w:line="268" w:lineRule="exact"/>
        <w:rPr>
          <w:rFonts w:ascii="Arial" w:hAnsi="Arial" w:cs="Arial"/>
          <w:sz w:val="24"/>
          <w:szCs w:val="21"/>
        </w:rPr>
      </w:pPr>
      <w:r w:rsidRPr="00625779">
        <w:rPr>
          <w:rFonts w:ascii="Arial" w:hAnsi="Arial" w:cs="Arial"/>
          <w:sz w:val="24"/>
          <w:szCs w:val="21"/>
        </w:rPr>
        <w:t xml:space="preserve">a) </w:t>
      </w:r>
      <w:r w:rsidRPr="00625779">
        <w:rPr>
          <w:rFonts w:ascii="Arial" w:hAnsi="Arial" w:cs="Arial"/>
          <w:sz w:val="24"/>
          <w:szCs w:val="21"/>
          <w:u w:val="single"/>
        </w:rPr>
        <w:t>instalacja IPPC</w:t>
      </w:r>
    </w:p>
    <w:p w14:paraId="11A4939C" w14:textId="77777777" w:rsidR="00A47B62" w:rsidRPr="00625779" w:rsidRDefault="00A47B62" w:rsidP="003F7F1D">
      <w:pPr>
        <w:pStyle w:val="zwyky"/>
        <w:widowControl/>
        <w:numPr>
          <w:ilvl w:val="0"/>
          <w:numId w:val="58"/>
        </w:numPr>
        <w:suppressAutoHyphens w:val="0"/>
        <w:spacing w:before="60" w:line="240" w:lineRule="auto"/>
        <w:jc w:val="left"/>
        <w:rPr>
          <w:rFonts w:ascii="Arial" w:hAnsi="Arial" w:cs="Arial"/>
          <w:sz w:val="24"/>
          <w:szCs w:val="21"/>
        </w:rPr>
      </w:pPr>
      <w:r w:rsidRPr="00625779">
        <w:rPr>
          <w:rFonts w:ascii="Arial" w:hAnsi="Arial" w:cs="Arial"/>
          <w:sz w:val="24"/>
          <w:szCs w:val="21"/>
        </w:rPr>
        <w:t>budynki chowu drobiu tj. 11 kurników, z których zanieczyszczenia wprowadzane są do powietrza wyrzutniami wentylacji mechanicznej – łącznie 163 sztuki wentylatorów wywiewnych;</w:t>
      </w:r>
    </w:p>
    <w:p w14:paraId="71BF6FC1" w14:textId="77777777" w:rsidR="00A47B62" w:rsidRPr="00625779" w:rsidRDefault="00A47B62" w:rsidP="00A47B62">
      <w:pPr>
        <w:spacing w:before="120" w:after="120" w:line="268" w:lineRule="exact"/>
        <w:rPr>
          <w:rFonts w:ascii="Arial" w:hAnsi="Arial" w:cs="Arial"/>
          <w:sz w:val="24"/>
          <w:szCs w:val="21"/>
        </w:rPr>
      </w:pPr>
      <w:r w:rsidRPr="00625779">
        <w:rPr>
          <w:rFonts w:ascii="Arial" w:hAnsi="Arial" w:cs="Arial"/>
          <w:sz w:val="24"/>
          <w:szCs w:val="21"/>
        </w:rPr>
        <w:lastRenderedPageBreak/>
        <w:t xml:space="preserve">b) </w:t>
      </w:r>
      <w:r w:rsidRPr="00625779">
        <w:rPr>
          <w:rFonts w:ascii="Arial" w:hAnsi="Arial" w:cs="Arial"/>
          <w:sz w:val="24"/>
          <w:szCs w:val="21"/>
          <w:u w:val="single"/>
        </w:rPr>
        <w:t>instalacje pomocnicze</w:t>
      </w:r>
    </w:p>
    <w:p w14:paraId="582F4622" w14:textId="77777777" w:rsidR="00A47B62" w:rsidRPr="00625779" w:rsidRDefault="00A47B62" w:rsidP="003F7F1D">
      <w:pPr>
        <w:pStyle w:val="zwyky"/>
        <w:widowControl/>
        <w:numPr>
          <w:ilvl w:val="0"/>
          <w:numId w:val="58"/>
        </w:numPr>
        <w:suppressAutoHyphens w:val="0"/>
        <w:spacing w:before="60" w:line="240" w:lineRule="auto"/>
        <w:jc w:val="left"/>
        <w:rPr>
          <w:rFonts w:ascii="Arial" w:hAnsi="Arial" w:cs="Arial"/>
          <w:sz w:val="24"/>
          <w:szCs w:val="21"/>
        </w:rPr>
      </w:pPr>
      <w:r w:rsidRPr="00625779">
        <w:rPr>
          <w:rFonts w:ascii="Arial" w:hAnsi="Arial" w:cs="Arial"/>
          <w:sz w:val="24"/>
          <w:szCs w:val="21"/>
        </w:rPr>
        <w:t>proces energetycznego spalania propanu technicznego w 7 kotłowniach (o mocy cieplnej 7 x 175 kW) wytwarzających ciepło do ogrzewania kurników nr: 11; 12; 13; 14; 15; 16; 17,</w:t>
      </w:r>
    </w:p>
    <w:p w14:paraId="28A26C7B" w14:textId="77777777" w:rsidR="00A47B62" w:rsidRPr="00625779" w:rsidRDefault="00A47B62" w:rsidP="003F7F1D">
      <w:pPr>
        <w:pStyle w:val="zwyky"/>
        <w:widowControl/>
        <w:numPr>
          <w:ilvl w:val="0"/>
          <w:numId w:val="58"/>
        </w:numPr>
        <w:suppressAutoHyphens w:val="0"/>
        <w:spacing w:before="60" w:line="240" w:lineRule="auto"/>
        <w:jc w:val="left"/>
        <w:rPr>
          <w:rFonts w:ascii="Arial" w:hAnsi="Arial" w:cs="Arial"/>
          <w:sz w:val="24"/>
          <w:szCs w:val="21"/>
        </w:rPr>
      </w:pPr>
      <w:r w:rsidRPr="00625779">
        <w:rPr>
          <w:rFonts w:ascii="Arial" w:hAnsi="Arial" w:cs="Arial"/>
          <w:sz w:val="24"/>
          <w:szCs w:val="21"/>
        </w:rPr>
        <w:t>proces energetycznego spalania oleju opałowego w 2 kotłowniach (o mocy cieplnej 2 x 65 kW), wytwarzających ciepło do ogrzewania kurnika nr 21,</w:t>
      </w:r>
    </w:p>
    <w:p w14:paraId="7A287443" w14:textId="77777777" w:rsidR="00A47B62" w:rsidRPr="00625779" w:rsidRDefault="00A47B62" w:rsidP="003F7F1D">
      <w:pPr>
        <w:pStyle w:val="zwyky"/>
        <w:widowControl/>
        <w:numPr>
          <w:ilvl w:val="0"/>
          <w:numId w:val="58"/>
        </w:numPr>
        <w:suppressAutoHyphens w:val="0"/>
        <w:spacing w:before="60" w:line="240" w:lineRule="auto"/>
        <w:jc w:val="left"/>
        <w:rPr>
          <w:rFonts w:ascii="Arial" w:hAnsi="Arial" w:cs="Arial"/>
          <w:sz w:val="24"/>
          <w:szCs w:val="21"/>
        </w:rPr>
      </w:pPr>
      <w:r w:rsidRPr="00625779">
        <w:rPr>
          <w:rFonts w:ascii="Arial" w:hAnsi="Arial" w:cs="Arial"/>
          <w:sz w:val="24"/>
          <w:szCs w:val="21"/>
        </w:rPr>
        <w:t>proces energetycznego spalania węgla kamiennego w 2 kotłowniach (o mocy cieplnej 2 x 30 kW) zasilających sieć c.o. budynku biurowego fermy drobiu oraz budynku sortowni jaj,</w:t>
      </w:r>
    </w:p>
    <w:p w14:paraId="7D011669" w14:textId="77777777" w:rsidR="00A47B62" w:rsidRPr="00625779" w:rsidRDefault="00A47B62" w:rsidP="003F7F1D">
      <w:pPr>
        <w:pStyle w:val="zwyky"/>
        <w:widowControl/>
        <w:numPr>
          <w:ilvl w:val="0"/>
          <w:numId w:val="58"/>
        </w:numPr>
        <w:suppressAutoHyphens w:val="0"/>
        <w:spacing w:before="60" w:line="240" w:lineRule="auto"/>
        <w:jc w:val="left"/>
        <w:rPr>
          <w:rFonts w:ascii="Arial" w:hAnsi="Arial" w:cs="Arial"/>
          <w:sz w:val="24"/>
          <w:szCs w:val="21"/>
        </w:rPr>
      </w:pPr>
      <w:r w:rsidRPr="00625779">
        <w:rPr>
          <w:rFonts w:ascii="Arial" w:hAnsi="Arial" w:cs="Arial"/>
          <w:sz w:val="24"/>
          <w:szCs w:val="21"/>
        </w:rPr>
        <w:t>proces załadunku 11 szt. zbiorników wieżowych (silosów) paszą,</w:t>
      </w:r>
    </w:p>
    <w:p w14:paraId="2DC5C5E3" w14:textId="3A6118B8" w:rsidR="00A47B62" w:rsidRPr="00625779" w:rsidRDefault="00A47B62" w:rsidP="003F7F1D">
      <w:pPr>
        <w:pStyle w:val="zwyky"/>
        <w:widowControl/>
        <w:numPr>
          <w:ilvl w:val="0"/>
          <w:numId w:val="58"/>
        </w:numPr>
        <w:suppressAutoHyphens w:val="0"/>
        <w:spacing w:before="60" w:line="240" w:lineRule="auto"/>
        <w:jc w:val="left"/>
        <w:rPr>
          <w:rFonts w:ascii="Arial" w:hAnsi="Arial" w:cs="Arial"/>
          <w:sz w:val="24"/>
          <w:szCs w:val="21"/>
        </w:rPr>
      </w:pPr>
      <w:r w:rsidRPr="00625779">
        <w:rPr>
          <w:rFonts w:ascii="Arial" w:hAnsi="Arial" w:cs="Arial"/>
          <w:sz w:val="24"/>
          <w:szCs w:val="21"/>
        </w:rPr>
        <w:t>proces tymczasowego składowania pomiotu na 3 płytach obornikowych.</w:t>
      </w:r>
      <w:r w:rsidR="00312C33" w:rsidRPr="00625779">
        <w:rPr>
          <w:rFonts w:ascii="Arial" w:hAnsi="Arial" w:cs="Arial"/>
          <w:sz w:val="24"/>
          <w:szCs w:val="21"/>
        </w:rPr>
        <w:t>”</w:t>
      </w:r>
    </w:p>
    <w:p w14:paraId="1745662A" w14:textId="77777777" w:rsidR="00A47B62" w:rsidRPr="00A47B62" w:rsidRDefault="00A47B62" w:rsidP="00A47B62">
      <w:pPr>
        <w:pStyle w:val="Arial10i50"/>
        <w:rPr>
          <w:rFonts w:cs="Arial"/>
          <w:szCs w:val="21"/>
        </w:rPr>
      </w:pPr>
    </w:p>
    <w:p w14:paraId="259EDE81" w14:textId="692B28FF" w:rsidR="001F36BF" w:rsidRPr="00625779" w:rsidRDefault="001F36BF" w:rsidP="00C8092F">
      <w:pPr>
        <w:pStyle w:val="Arial10i50"/>
        <w:spacing w:line="240" w:lineRule="auto"/>
        <w:rPr>
          <w:rFonts w:cs="Arial"/>
          <w:b/>
          <w:sz w:val="24"/>
          <w:szCs w:val="21"/>
        </w:rPr>
      </w:pPr>
      <w:r w:rsidRPr="00625779">
        <w:rPr>
          <w:rFonts w:cs="Arial"/>
          <w:b/>
          <w:sz w:val="24"/>
          <w:szCs w:val="21"/>
        </w:rPr>
        <w:t>III. W części I decyzji „</w:t>
      </w:r>
      <w:r w:rsidRPr="00625779">
        <w:rPr>
          <w:b/>
          <w:sz w:val="24"/>
        </w:rPr>
        <w:t>Rodzaj prowadzonej działalności i parametry instalacji oraz zużycie surowców, energii i paliw</w:t>
      </w:r>
      <w:r w:rsidRPr="00625779">
        <w:rPr>
          <w:rFonts w:cs="Arial"/>
          <w:b/>
          <w:sz w:val="24"/>
          <w:szCs w:val="21"/>
        </w:rPr>
        <w:t>”, punkt 6 otrzymuje brzmienie:</w:t>
      </w:r>
    </w:p>
    <w:p w14:paraId="37D0A25E" w14:textId="77777777" w:rsidR="001F36BF" w:rsidRPr="00625779" w:rsidRDefault="001F36BF" w:rsidP="00C8092F">
      <w:pPr>
        <w:pStyle w:val="Arial10i50"/>
        <w:spacing w:line="240" w:lineRule="auto"/>
        <w:rPr>
          <w:rFonts w:cs="Arial"/>
          <w:b/>
          <w:sz w:val="24"/>
          <w:szCs w:val="21"/>
        </w:rPr>
      </w:pPr>
    </w:p>
    <w:p w14:paraId="22366251" w14:textId="77777777" w:rsidR="001F36BF" w:rsidRPr="00625779" w:rsidRDefault="001F36BF" w:rsidP="00C8092F">
      <w:pPr>
        <w:pStyle w:val="Arial10i50"/>
        <w:spacing w:line="240" w:lineRule="auto"/>
        <w:rPr>
          <w:b/>
          <w:sz w:val="24"/>
        </w:rPr>
      </w:pPr>
      <w:r w:rsidRPr="00625779">
        <w:rPr>
          <w:b/>
          <w:sz w:val="24"/>
        </w:rPr>
        <w:t xml:space="preserve">„6. </w:t>
      </w:r>
      <w:r w:rsidRPr="00625779">
        <w:rPr>
          <w:rFonts w:cs="Arial"/>
          <w:b/>
          <w:sz w:val="24"/>
          <w:szCs w:val="21"/>
        </w:rPr>
        <w:t>Zużycie surowców i energii</w:t>
      </w:r>
    </w:p>
    <w:p w14:paraId="1B6688E2" w14:textId="77777777" w:rsidR="001F36BF" w:rsidRPr="00625779" w:rsidRDefault="001F36BF" w:rsidP="00C8092F">
      <w:pPr>
        <w:pStyle w:val="normalny0"/>
        <w:numPr>
          <w:ilvl w:val="1"/>
          <w:numId w:val="66"/>
        </w:numPr>
        <w:spacing w:line="240" w:lineRule="auto"/>
        <w:ind w:left="720"/>
        <w:rPr>
          <w:sz w:val="24"/>
        </w:rPr>
      </w:pPr>
      <w:r w:rsidRPr="00625779">
        <w:rPr>
          <w:sz w:val="24"/>
        </w:rPr>
        <w:t>pasza -  6 840 Mg/rok,</w:t>
      </w:r>
    </w:p>
    <w:p w14:paraId="479DF635" w14:textId="77777777" w:rsidR="001F36BF" w:rsidRPr="00625779" w:rsidRDefault="001F36BF" w:rsidP="00C8092F">
      <w:pPr>
        <w:pStyle w:val="normalny0"/>
        <w:numPr>
          <w:ilvl w:val="0"/>
          <w:numId w:val="66"/>
        </w:numPr>
        <w:spacing w:line="240" w:lineRule="auto"/>
        <w:rPr>
          <w:sz w:val="24"/>
        </w:rPr>
      </w:pPr>
      <w:r w:rsidRPr="00625779">
        <w:rPr>
          <w:sz w:val="24"/>
        </w:rPr>
        <w:t>ściółka - 150 Mg/rok,</w:t>
      </w:r>
      <w:r w:rsidRPr="00625779">
        <w:rPr>
          <w:sz w:val="24"/>
        </w:rPr>
        <w:tab/>
      </w:r>
    </w:p>
    <w:p w14:paraId="11FB1A43" w14:textId="77777777" w:rsidR="001F36BF" w:rsidRPr="00625779" w:rsidRDefault="001F36BF" w:rsidP="00C8092F">
      <w:pPr>
        <w:pStyle w:val="normalny0"/>
        <w:numPr>
          <w:ilvl w:val="0"/>
          <w:numId w:val="66"/>
        </w:numPr>
        <w:spacing w:line="240" w:lineRule="auto"/>
        <w:rPr>
          <w:sz w:val="24"/>
        </w:rPr>
      </w:pPr>
      <w:r w:rsidRPr="00625779">
        <w:rPr>
          <w:sz w:val="24"/>
        </w:rPr>
        <w:t>energia elektryczna - 720 MWh.</w:t>
      </w:r>
    </w:p>
    <w:p w14:paraId="19F15529" w14:textId="5A5CBB04" w:rsidR="00312C33" w:rsidRPr="00625779" w:rsidRDefault="00312C33" w:rsidP="00C8092F">
      <w:pPr>
        <w:pStyle w:val="zwyky"/>
        <w:widowControl/>
        <w:suppressAutoHyphens w:val="0"/>
        <w:spacing w:before="60" w:line="240" w:lineRule="auto"/>
        <w:jc w:val="left"/>
        <w:rPr>
          <w:rFonts w:ascii="Arial" w:hAnsi="Arial" w:cs="Arial"/>
          <w:sz w:val="24"/>
          <w:szCs w:val="21"/>
        </w:rPr>
      </w:pPr>
    </w:p>
    <w:p w14:paraId="2B1935AD" w14:textId="603589D5" w:rsidR="001F36BF" w:rsidRPr="00625779" w:rsidRDefault="001F36BF" w:rsidP="00C8092F">
      <w:pPr>
        <w:pStyle w:val="Arial10i50"/>
        <w:spacing w:line="240" w:lineRule="auto"/>
        <w:rPr>
          <w:rFonts w:cs="Arial"/>
          <w:b/>
          <w:sz w:val="24"/>
          <w:szCs w:val="21"/>
        </w:rPr>
      </w:pPr>
      <w:r w:rsidRPr="00625779">
        <w:rPr>
          <w:rFonts w:cs="Arial"/>
          <w:b/>
          <w:sz w:val="24"/>
          <w:szCs w:val="21"/>
        </w:rPr>
        <w:t>Przewiduje się zużycie paliw w ilości:</w:t>
      </w:r>
    </w:p>
    <w:p w14:paraId="00F596CF" w14:textId="0B83D28A" w:rsidR="001F36BF" w:rsidRPr="00625779" w:rsidRDefault="001F36BF" w:rsidP="00C8092F">
      <w:pPr>
        <w:pStyle w:val="Arial10i50"/>
        <w:numPr>
          <w:ilvl w:val="0"/>
          <w:numId w:val="67"/>
        </w:numPr>
        <w:spacing w:line="240" w:lineRule="auto"/>
        <w:rPr>
          <w:rFonts w:cs="Arial"/>
          <w:sz w:val="24"/>
          <w:szCs w:val="21"/>
        </w:rPr>
      </w:pPr>
      <w:r w:rsidRPr="00625779">
        <w:rPr>
          <w:rFonts w:cs="Arial"/>
          <w:sz w:val="24"/>
          <w:szCs w:val="21"/>
        </w:rPr>
        <w:t xml:space="preserve">propan techniczny – 110 </w:t>
      </w:r>
      <w:r w:rsidRPr="00625779">
        <w:rPr>
          <w:sz w:val="24"/>
        </w:rPr>
        <w:t>m</w:t>
      </w:r>
      <w:r w:rsidRPr="00625779">
        <w:rPr>
          <w:sz w:val="24"/>
          <w:vertAlign w:val="superscript"/>
        </w:rPr>
        <w:t>3</w:t>
      </w:r>
      <w:r w:rsidRPr="00625779">
        <w:rPr>
          <w:sz w:val="24"/>
        </w:rPr>
        <w:t>/rok</w:t>
      </w:r>
      <w:r w:rsidR="007173FA" w:rsidRPr="00625779">
        <w:rPr>
          <w:sz w:val="24"/>
        </w:rPr>
        <w:t>,</w:t>
      </w:r>
    </w:p>
    <w:p w14:paraId="012D006C" w14:textId="65893D4A" w:rsidR="001F36BF" w:rsidRPr="00625779" w:rsidRDefault="001F36BF" w:rsidP="00C8092F">
      <w:pPr>
        <w:pStyle w:val="Arial10i50"/>
        <w:numPr>
          <w:ilvl w:val="0"/>
          <w:numId w:val="66"/>
        </w:numPr>
        <w:spacing w:line="240" w:lineRule="auto"/>
        <w:ind w:left="714" w:hanging="357"/>
        <w:rPr>
          <w:sz w:val="24"/>
        </w:rPr>
      </w:pPr>
      <w:r w:rsidRPr="00625779">
        <w:rPr>
          <w:sz w:val="24"/>
        </w:rPr>
        <w:t xml:space="preserve">węgiel kamienny – </w:t>
      </w:r>
      <w:r w:rsidR="007173FA" w:rsidRPr="00625779">
        <w:rPr>
          <w:sz w:val="24"/>
        </w:rPr>
        <w:t>30</w:t>
      </w:r>
      <w:r w:rsidRPr="00625779">
        <w:rPr>
          <w:sz w:val="24"/>
        </w:rPr>
        <w:t xml:space="preserve"> Mg/rok, </w:t>
      </w:r>
    </w:p>
    <w:p w14:paraId="3675E928" w14:textId="77777777" w:rsidR="001F36BF" w:rsidRPr="00625779" w:rsidRDefault="001F36BF" w:rsidP="00C8092F">
      <w:pPr>
        <w:pStyle w:val="normalny0"/>
        <w:numPr>
          <w:ilvl w:val="0"/>
          <w:numId w:val="66"/>
        </w:numPr>
        <w:spacing w:line="240" w:lineRule="auto"/>
        <w:ind w:left="714" w:hanging="357"/>
        <w:rPr>
          <w:sz w:val="24"/>
        </w:rPr>
      </w:pPr>
      <w:r w:rsidRPr="00625779">
        <w:rPr>
          <w:sz w:val="24"/>
        </w:rPr>
        <w:t>olej opałowy lekki – 8 Mg/rok,</w:t>
      </w:r>
    </w:p>
    <w:p w14:paraId="647E66AB" w14:textId="77777777" w:rsidR="001F36BF" w:rsidRPr="00625779" w:rsidRDefault="001F36BF" w:rsidP="00C8092F">
      <w:pPr>
        <w:pStyle w:val="normalny0"/>
        <w:numPr>
          <w:ilvl w:val="0"/>
          <w:numId w:val="66"/>
        </w:numPr>
        <w:spacing w:line="240" w:lineRule="auto"/>
        <w:ind w:left="714" w:hanging="357"/>
        <w:rPr>
          <w:sz w:val="24"/>
        </w:rPr>
      </w:pPr>
      <w:r w:rsidRPr="00625779">
        <w:rPr>
          <w:sz w:val="24"/>
        </w:rPr>
        <w:t>gaz płynny LPG - 0,65 m</w:t>
      </w:r>
      <w:r w:rsidRPr="00625779">
        <w:rPr>
          <w:sz w:val="24"/>
          <w:vertAlign w:val="superscript"/>
        </w:rPr>
        <w:t>3</w:t>
      </w:r>
      <w:r w:rsidRPr="00625779">
        <w:rPr>
          <w:sz w:val="24"/>
        </w:rPr>
        <w:t>/rok.”</w:t>
      </w:r>
    </w:p>
    <w:p w14:paraId="10AAF6EB" w14:textId="77777777" w:rsidR="00312C33" w:rsidRPr="00A47B62" w:rsidRDefault="00312C33" w:rsidP="001F36BF">
      <w:pPr>
        <w:pStyle w:val="zwyky"/>
        <w:widowControl/>
        <w:suppressAutoHyphens w:val="0"/>
        <w:spacing w:before="60" w:line="240" w:lineRule="auto"/>
        <w:jc w:val="left"/>
        <w:rPr>
          <w:rFonts w:ascii="Arial" w:hAnsi="Arial" w:cs="Arial"/>
          <w:sz w:val="21"/>
          <w:szCs w:val="21"/>
        </w:rPr>
      </w:pPr>
    </w:p>
    <w:p w14:paraId="09F205D6" w14:textId="082E1DAE" w:rsidR="00A67C72" w:rsidRPr="00625779" w:rsidRDefault="002F6CE8" w:rsidP="00A47B62">
      <w:pPr>
        <w:pStyle w:val="WW-BodyText212"/>
        <w:suppressAutoHyphens w:val="0"/>
        <w:spacing w:before="120" w:line="276" w:lineRule="auto"/>
        <w:jc w:val="left"/>
        <w:rPr>
          <w:rFonts w:ascii="Arial" w:hAnsi="Arial" w:cs="Arial"/>
          <w:szCs w:val="21"/>
        </w:rPr>
      </w:pPr>
      <w:r w:rsidRPr="00625779">
        <w:rPr>
          <w:rFonts w:ascii="Arial" w:hAnsi="Arial" w:cs="Arial"/>
          <w:b/>
          <w:szCs w:val="21"/>
        </w:rPr>
        <w:t>I</w:t>
      </w:r>
      <w:r w:rsidR="00A47B62" w:rsidRPr="00625779">
        <w:rPr>
          <w:rFonts w:ascii="Arial" w:hAnsi="Arial" w:cs="Arial"/>
          <w:b/>
          <w:szCs w:val="21"/>
        </w:rPr>
        <w:t xml:space="preserve">II. </w:t>
      </w:r>
      <w:r w:rsidR="00A67C72" w:rsidRPr="00625779">
        <w:rPr>
          <w:rFonts w:ascii="Arial" w:hAnsi="Arial" w:cs="Arial"/>
          <w:b/>
          <w:szCs w:val="21"/>
        </w:rPr>
        <w:t>Pozostała treść decyzji pozostaje bez zmian.</w:t>
      </w:r>
    </w:p>
    <w:p w14:paraId="24D68FB4" w14:textId="77777777" w:rsidR="00A67C72" w:rsidRPr="009939E5" w:rsidRDefault="00A67C72" w:rsidP="00B6431F">
      <w:pPr>
        <w:pStyle w:val="WW-BodyText212"/>
        <w:pBdr>
          <w:top w:val="single" w:sz="4" w:space="1" w:color="auto"/>
          <w:between w:val="single" w:sz="4" w:space="1" w:color="auto"/>
        </w:pBdr>
        <w:spacing w:before="120" w:line="276" w:lineRule="auto"/>
        <w:jc w:val="left"/>
        <w:rPr>
          <w:rFonts w:ascii="Arial" w:hAnsi="Arial" w:cs="Arial"/>
          <w:sz w:val="21"/>
          <w:szCs w:val="21"/>
        </w:rPr>
      </w:pPr>
    </w:p>
    <w:p w14:paraId="21C60676" w14:textId="77777777" w:rsidR="001B616C" w:rsidRPr="00625779" w:rsidRDefault="001B616C" w:rsidP="001B616C">
      <w:pPr>
        <w:pStyle w:val="WW-BodyText212"/>
        <w:suppressAutoHyphens w:val="0"/>
        <w:spacing w:line="268" w:lineRule="exact"/>
        <w:jc w:val="left"/>
        <w:rPr>
          <w:rFonts w:ascii="Arial" w:hAnsi="Arial" w:cs="Arial"/>
          <w:b/>
          <w:szCs w:val="21"/>
          <w:u w:val="single"/>
        </w:rPr>
      </w:pPr>
      <w:r w:rsidRPr="00625779">
        <w:rPr>
          <w:rFonts w:ascii="Arial" w:hAnsi="Arial" w:cs="Arial"/>
          <w:b/>
          <w:szCs w:val="21"/>
          <w:u w:val="single"/>
        </w:rPr>
        <w:t>I. Uzasadnienie faktyczne:</w:t>
      </w:r>
    </w:p>
    <w:p w14:paraId="0227FC4F" w14:textId="47A5B569" w:rsidR="00827206" w:rsidRPr="00625779" w:rsidRDefault="001B616C" w:rsidP="00A71BE1">
      <w:pPr>
        <w:pStyle w:val="Arial10i50"/>
        <w:spacing w:line="240" w:lineRule="auto"/>
        <w:ind w:right="-108"/>
        <w:rPr>
          <w:rFonts w:cs="Arial"/>
          <w:sz w:val="24"/>
          <w:szCs w:val="21"/>
        </w:rPr>
      </w:pPr>
      <w:r w:rsidRPr="00625779">
        <w:rPr>
          <w:rFonts w:eastAsia="Lucida Sans Unicode" w:cs="Arial"/>
          <w:iCs/>
          <w:color w:val="auto"/>
          <w:kern w:val="1"/>
          <w:sz w:val="24"/>
          <w:szCs w:val="21"/>
          <w:lang w:eastAsia="pl-PL"/>
        </w:rPr>
        <w:t>Pismem z dnia 1</w:t>
      </w:r>
      <w:r w:rsidR="00827206" w:rsidRPr="00625779">
        <w:rPr>
          <w:rFonts w:eastAsia="Lucida Sans Unicode" w:cs="Arial"/>
          <w:iCs/>
          <w:color w:val="auto"/>
          <w:kern w:val="1"/>
          <w:sz w:val="24"/>
          <w:szCs w:val="21"/>
          <w:lang w:eastAsia="pl-PL"/>
        </w:rPr>
        <w:t>0</w:t>
      </w:r>
      <w:r w:rsidRPr="00625779">
        <w:rPr>
          <w:rFonts w:eastAsia="Lucida Sans Unicode" w:cs="Arial"/>
          <w:iCs/>
          <w:color w:val="auto"/>
          <w:kern w:val="1"/>
          <w:sz w:val="24"/>
          <w:szCs w:val="21"/>
          <w:lang w:eastAsia="pl-PL"/>
        </w:rPr>
        <w:t xml:space="preserve"> </w:t>
      </w:r>
      <w:r w:rsidR="004A6763" w:rsidRPr="00625779">
        <w:rPr>
          <w:rFonts w:eastAsia="Lucida Sans Unicode" w:cs="Arial"/>
          <w:iCs/>
          <w:color w:val="auto"/>
          <w:kern w:val="1"/>
          <w:sz w:val="24"/>
          <w:szCs w:val="21"/>
          <w:lang w:eastAsia="pl-PL"/>
        </w:rPr>
        <w:t>czerwca</w:t>
      </w:r>
      <w:r w:rsidRPr="00625779">
        <w:rPr>
          <w:rFonts w:eastAsia="Lucida Sans Unicode" w:cs="Arial"/>
          <w:iCs/>
          <w:color w:val="auto"/>
          <w:kern w:val="1"/>
          <w:sz w:val="24"/>
          <w:szCs w:val="21"/>
          <w:lang w:eastAsia="pl-PL"/>
        </w:rPr>
        <w:t xml:space="preserve"> 202</w:t>
      </w:r>
      <w:r w:rsidR="004A6763" w:rsidRPr="00625779">
        <w:rPr>
          <w:rFonts w:eastAsia="Lucida Sans Unicode" w:cs="Arial"/>
          <w:iCs/>
          <w:color w:val="auto"/>
          <w:kern w:val="1"/>
          <w:sz w:val="24"/>
          <w:szCs w:val="21"/>
          <w:lang w:eastAsia="pl-PL"/>
        </w:rPr>
        <w:t>4</w:t>
      </w:r>
      <w:r w:rsidRPr="00625779">
        <w:rPr>
          <w:rFonts w:eastAsia="Lucida Sans Unicode" w:cs="Arial"/>
          <w:iCs/>
          <w:color w:val="auto"/>
          <w:kern w:val="1"/>
          <w:sz w:val="24"/>
          <w:szCs w:val="21"/>
          <w:lang w:eastAsia="pl-PL"/>
        </w:rPr>
        <w:t xml:space="preserve"> r., </w:t>
      </w:r>
      <w:r w:rsidR="004A6763" w:rsidRPr="00625779">
        <w:rPr>
          <w:rFonts w:cs="Arial"/>
          <w:bCs/>
          <w:sz w:val="24"/>
          <w:szCs w:val="21"/>
        </w:rPr>
        <w:t>Rolnicza Spółdzielnia Produkcyjna PROMIEŃ</w:t>
      </w:r>
      <w:r w:rsidR="004A6763" w:rsidRPr="00625779">
        <w:rPr>
          <w:rFonts w:cs="Arial"/>
          <w:bCs/>
          <w:sz w:val="24"/>
          <w:szCs w:val="21"/>
          <w:lang w:bidi="pl-PL"/>
        </w:rPr>
        <w:t xml:space="preserve"> </w:t>
      </w:r>
      <w:r w:rsidR="00625779">
        <w:rPr>
          <w:rFonts w:cs="Arial"/>
          <w:bCs/>
          <w:sz w:val="24"/>
          <w:szCs w:val="21"/>
          <w:lang w:bidi="pl-PL"/>
        </w:rPr>
        <w:br/>
      </w:r>
      <w:r w:rsidRPr="00625779">
        <w:rPr>
          <w:rFonts w:cs="Arial"/>
          <w:bCs/>
          <w:sz w:val="24"/>
          <w:szCs w:val="21"/>
          <w:lang w:bidi="pl-PL"/>
        </w:rPr>
        <w:t xml:space="preserve">z siedzibą w </w:t>
      </w:r>
      <w:r w:rsidR="004A6763" w:rsidRPr="00625779">
        <w:rPr>
          <w:rFonts w:cs="Arial"/>
          <w:bCs/>
          <w:sz w:val="24"/>
          <w:szCs w:val="21"/>
          <w:lang w:bidi="pl-PL"/>
        </w:rPr>
        <w:t>Ogrodzonej</w:t>
      </w:r>
      <w:r w:rsidRPr="00625779">
        <w:rPr>
          <w:rFonts w:eastAsia="Lucida Sans Unicode" w:cs="Arial"/>
          <w:iCs/>
          <w:color w:val="auto"/>
          <w:kern w:val="1"/>
          <w:sz w:val="24"/>
          <w:szCs w:val="21"/>
          <w:lang w:eastAsia="pl-PL"/>
        </w:rPr>
        <w:t xml:space="preserve">, zwróciła się z wnioskiem o </w:t>
      </w:r>
      <w:r w:rsidR="001F36BF" w:rsidRPr="00625779">
        <w:rPr>
          <w:rFonts w:eastAsia="Lucida Sans Unicode" w:cs="Arial"/>
          <w:iCs/>
          <w:color w:val="auto"/>
          <w:kern w:val="1"/>
          <w:sz w:val="24"/>
          <w:szCs w:val="21"/>
          <w:lang w:eastAsia="pl-PL"/>
        </w:rPr>
        <w:t xml:space="preserve">zmianę </w:t>
      </w:r>
      <w:r w:rsidRPr="00625779">
        <w:rPr>
          <w:rFonts w:eastAsia="Lucida Sans Unicode" w:cs="Arial"/>
          <w:iCs/>
          <w:color w:val="auto"/>
          <w:kern w:val="1"/>
          <w:sz w:val="24"/>
          <w:szCs w:val="21"/>
          <w:lang w:eastAsia="pl-PL"/>
        </w:rPr>
        <w:t xml:space="preserve">pozwolenia zintegrowanego </w:t>
      </w:r>
      <w:r w:rsidR="00363498" w:rsidRPr="00625779">
        <w:rPr>
          <w:rStyle w:val="Domylnaczcionkaakapitu1"/>
          <w:rFonts w:eastAsia="Times New Roman" w:cs="Arial"/>
          <w:spacing w:val="-4"/>
          <w:sz w:val="24"/>
          <w:szCs w:val="21"/>
          <w:lang w:bidi="en-US"/>
        </w:rPr>
        <w:t xml:space="preserve">dla instalacji: </w:t>
      </w:r>
      <w:r w:rsidR="00363498" w:rsidRPr="00625779">
        <w:rPr>
          <w:rFonts w:cs="Arial"/>
          <w:sz w:val="24"/>
          <w:szCs w:val="21"/>
        </w:rPr>
        <w:t xml:space="preserve">fermy drobiu – 7 kurników do chowu brojlerów, 1 kurnik do odchowu kur niosek oraz 3 kurniki do chowu kur niosek, </w:t>
      </w:r>
      <w:r w:rsidR="00363498" w:rsidRPr="00625779">
        <w:rPr>
          <w:sz w:val="24"/>
          <w:szCs w:val="21"/>
        </w:rPr>
        <w:t xml:space="preserve">zlokalizowanej w Ogrodzonej, ul. Przemysłowa 6, gmina Dębowiec, eksploatowanej przez  Rolniczą Spółdzielnię Produkcyjną „Promień” z siedzibą w Ogrodzonej, (REGON: 000472101, NIP: </w:t>
      </w:r>
      <w:r w:rsidR="00363498" w:rsidRPr="00625779">
        <w:rPr>
          <w:rFonts w:cs="Arial"/>
          <w:sz w:val="24"/>
          <w:szCs w:val="21"/>
        </w:rPr>
        <w:t>5480076766).</w:t>
      </w:r>
    </w:p>
    <w:p w14:paraId="32BBACA2" w14:textId="63751DBC" w:rsidR="00363498" w:rsidRPr="00625779" w:rsidRDefault="00363498" w:rsidP="00A71BE1">
      <w:pPr>
        <w:pStyle w:val="Arial10i50"/>
        <w:spacing w:line="240" w:lineRule="auto"/>
        <w:ind w:right="-108"/>
        <w:rPr>
          <w:rFonts w:cs="Arial"/>
          <w:sz w:val="24"/>
          <w:szCs w:val="21"/>
          <w:highlight w:val="yellow"/>
        </w:rPr>
      </w:pPr>
    </w:p>
    <w:p w14:paraId="41BB320F" w14:textId="7911D214" w:rsidR="00363498" w:rsidRPr="00625779" w:rsidRDefault="00363498" w:rsidP="00A71BE1">
      <w:pPr>
        <w:pStyle w:val="Arial10i5"/>
        <w:spacing w:after="120" w:line="240" w:lineRule="auto"/>
        <w:rPr>
          <w:rFonts w:cs="Arial"/>
          <w:sz w:val="24"/>
          <w:szCs w:val="21"/>
        </w:rPr>
      </w:pPr>
      <w:r w:rsidRPr="00625779">
        <w:rPr>
          <w:rFonts w:cs="Arial"/>
          <w:color w:val="auto"/>
          <w:sz w:val="24"/>
          <w:szCs w:val="21"/>
        </w:rPr>
        <w:t>Strona</w:t>
      </w:r>
      <w:r w:rsidRPr="00625779">
        <w:rPr>
          <w:rFonts w:cs="Arial"/>
          <w:sz w:val="24"/>
          <w:szCs w:val="21"/>
        </w:rPr>
        <w:t xml:space="preserve"> w załączeniu do wniosku przedłożyła wymagane informacje i materiały, </w:t>
      </w:r>
      <w:r w:rsidR="00625779">
        <w:rPr>
          <w:rFonts w:cs="Arial"/>
          <w:sz w:val="24"/>
          <w:szCs w:val="21"/>
        </w:rPr>
        <w:br/>
      </w:r>
      <w:r w:rsidRPr="00625779">
        <w:rPr>
          <w:rFonts w:cs="Arial"/>
          <w:sz w:val="24"/>
          <w:szCs w:val="21"/>
        </w:rPr>
        <w:t>w tym:</w:t>
      </w:r>
    </w:p>
    <w:p w14:paraId="457C33B4" w14:textId="3BB53BE8" w:rsidR="00363498" w:rsidRPr="00625779" w:rsidRDefault="00363498" w:rsidP="00A71BE1">
      <w:pPr>
        <w:pStyle w:val="Akapitzlist"/>
        <w:numPr>
          <w:ilvl w:val="0"/>
          <w:numId w:val="59"/>
        </w:numPr>
        <w:spacing w:before="100" w:after="200"/>
        <w:jc w:val="left"/>
        <w:rPr>
          <w:rFonts w:ascii="Arial" w:hAnsi="Arial" w:cs="Arial"/>
          <w:szCs w:val="21"/>
        </w:rPr>
      </w:pPr>
      <w:r w:rsidRPr="00625779">
        <w:rPr>
          <w:rFonts w:ascii="Arial" w:hAnsi="Arial" w:cs="Arial"/>
          <w:szCs w:val="21"/>
        </w:rPr>
        <w:t xml:space="preserve">zaświadczenia o niekaralności wszystkich osób uprawnionych do reprezentowania spółki zgodnie z KRS, w myśl art. 184 ust. 4 pkt. 7 ustawy </w:t>
      </w:r>
      <w:r w:rsidR="00625779">
        <w:rPr>
          <w:rFonts w:ascii="Arial" w:hAnsi="Arial" w:cs="Arial"/>
          <w:szCs w:val="21"/>
        </w:rPr>
        <w:br/>
      </w:r>
      <w:r w:rsidRPr="00625779">
        <w:rPr>
          <w:rFonts w:ascii="Arial" w:hAnsi="Arial" w:cs="Arial"/>
          <w:szCs w:val="21"/>
        </w:rPr>
        <w:t>z dnia 27 kwietnia 2001 r. Prawo ochrony środowiska (t. j. Dz. U. z 2024 r., poz. 54 z późn. zm., dalej: ustawa POŚ);</w:t>
      </w:r>
    </w:p>
    <w:p w14:paraId="4F6F4A9A" w14:textId="5351EA82" w:rsidR="00827206" w:rsidRPr="00625779" w:rsidRDefault="00363498" w:rsidP="00A71BE1">
      <w:pPr>
        <w:pStyle w:val="Akapitzlist"/>
        <w:numPr>
          <w:ilvl w:val="0"/>
          <w:numId w:val="59"/>
        </w:numPr>
        <w:spacing w:before="120" w:after="120"/>
        <w:contextualSpacing w:val="0"/>
        <w:jc w:val="left"/>
        <w:rPr>
          <w:rFonts w:ascii="Arial" w:hAnsi="Arial" w:cs="Arial"/>
          <w:szCs w:val="21"/>
        </w:rPr>
      </w:pPr>
      <w:r w:rsidRPr="00625779">
        <w:rPr>
          <w:rFonts w:ascii="Arial" w:hAnsi="Arial" w:cs="Arial"/>
          <w:szCs w:val="21"/>
        </w:rPr>
        <w:t>potwierdzenie wniesienia opłaty skarbowej za wniosek.</w:t>
      </w:r>
    </w:p>
    <w:p w14:paraId="0B7FA892" w14:textId="77777777" w:rsidR="00363498" w:rsidRPr="00625779" w:rsidRDefault="00A67C72" w:rsidP="00B6431F">
      <w:pPr>
        <w:pStyle w:val="Tekstpodstawowy"/>
        <w:spacing w:line="276" w:lineRule="auto"/>
        <w:jc w:val="left"/>
        <w:rPr>
          <w:rFonts w:ascii="Arial" w:hAnsi="Arial" w:cs="Arial"/>
          <w:sz w:val="24"/>
          <w:szCs w:val="24"/>
        </w:rPr>
      </w:pPr>
      <w:r w:rsidRPr="00625779">
        <w:rPr>
          <w:rFonts w:ascii="Arial" w:hAnsi="Arial" w:cs="Arial"/>
          <w:sz w:val="24"/>
          <w:szCs w:val="24"/>
        </w:rPr>
        <w:t xml:space="preserve">Przedmiotowa instalacja kwalifikuje się do rodzajów instalacji mogących powodować </w:t>
      </w:r>
      <w:r w:rsidRPr="00625779">
        <w:rPr>
          <w:rFonts w:ascii="Arial" w:hAnsi="Arial" w:cs="Arial"/>
          <w:sz w:val="24"/>
          <w:szCs w:val="24"/>
        </w:rPr>
        <w:lastRenderedPageBreak/>
        <w:t xml:space="preserve">znaczne zanieczyszczenie poszczególnych elementów przyrodniczych albo środowiska jako całości, zgodnie z ust. 6 pkt. 8 lit. a, załącznika do rozporządzenia Ministra Środowiska z dnia 27 sierpnia 2014 r. </w:t>
      </w:r>
      <w:r w:rsidRPr="00625779">
        <w:rPr>
          <w:rFonts w:ascii="Arial" w:hAnsi="Arial" w:cs="Arial"/>
          <w:i/>
          <w:sz w:val="24"/>
          <w:szCs w:val="24"/>
        </w:rPr>
        <w:t>w sprawie rodzajów instalacji mogących powodować znaczne zanieczyszczenie poszczególnych elementów przyrodniczych albo środowiska jako całości</w:t>
      </w:r>
      <w:r w:rsidRPr="00625779">
        <w:rPr>
          <w:rFonts w:ascii="Arial" w:hAnsi="Arial" w:cs="Arial"/>
          <w:sz w:val="24"/>
          <w:szCs w:val="24"/>
        </w:rPr>
        <w:t xml:space="preserve"> (Dz.U. z 2014 r., poz.1169)</w:t>
      </w:r>
      <w:r w:rsidR="00363498" w:rsidRPr="00625779">
        <w:rPr>
          <w:rFonts w:ascii="Arial" w:hAnsi="Arial" w:cs="Arial"/>
          <w:sz w:val="24"/>
          <w:szCs w:val="24"/>
        </w:rPr>
        <w:t>,</w:t>
      </w:r>
      <w:r w:rsidRPr="00625779">
        <w:rPr>
          <w:rFonts w:ascii="Arial" w:hAnsi="Arial" w:cs="Arial"/>
          <w:sz w:val="24"/>
          <w:szCs w:val="24"/>
        </w:rPr>
        <w:t xml:space="preserve"> a także do </w:t>
      </w:r>
      <w:r w:rsidRPr="00625779">
        <w:rPr>
          <w:rFonts w:ascii="Arial" w:hAnsi="Arial" w:cs="Arial"/>
          <w:i/>
          <w:iCs/>
          <w:sz w:val="24"/>
          <w:szCs w:val="24"/>
        </w:rPr>
        <w:t> </w:t>
      </w:r>
      <w:r w:rsidRPr="00625779">
        <w:rPr>
          <w:rFonts w:ascii="Arial" w:hAnsi="Arial" w:cs="Arial"/>
          <w:sz w:val="24"/>
          <w:szCs w:val="24"/>
        </w:rPr>
        <w:t xml:space="preserve">przedsięwzięć mogących zawsze znacząco oddziaływać na środowisko zgodnie z </w:t>
      </w:r>
      <w:r w:rsidRPr="00625779">
        <w:rPr>
          <w:rFonts w:ascii="Arial" w:hAnsi="Arial" w:cs="Arial"/>
          <w:bCs/>
          <w:sz w:val="24"/>
          <w:szCs w:val="24"/>
        </w:rPr>
        <w:t>§</w:t>
      </w:r>
      <w:r w:rsidRPr="00625779">
        <w:rPr>
          <w:rFonts w:ascii="Arial" w:hAnsi="Arial" w:cs="Arial"/>
          <w:sz w:val="24"/>
          <w:szCs w:val="24"/>
        </w:rPr>
        <w:t> </w:t>
      </w:r>
      <w:r w:rsidRPr="00625779">
        <w:rPr>
          <w:rFonts w:ascii="Arial" w:hAnsi="Arial" w:cs="Arial"/>
          <w:bCs/>
          <w:sz w:val="24"/>
          <w:szCs w:val="24"/>
        </w:rPr>
        <w:t xml:space="preserve">2 ust.1 pkt 51 </w:t>
      </w:r>
      <w:r w:rsidRPr="00625779">
        <w:rPr>
          <w:rFonts w:ascii="Arial" w:hAnsi="Arial" w:cs="Arial"/>
          <w:sz w:val="24"/>
          <w:szCs w:val="24"/>
        </w:rPr>
        <w:t xml:space="preserve">rozporządzenia Rady Ministrów z dnia 10 września 2019 r. </w:t>
      </w:r>
      <w:r w:rsidRPr="00625779">
        <w:rPr>
          <w:rFonts w:ascii="Arial" w:hAnsi="Arial" w:cs="Arial"/>
          <w:i/>
          <w:iCs/>
          <w:sz w:val="24"/>
          <w:szCs w:val="24"/>
        </w:rPr>
        <w:t>w sprawie przedsięwzięć mogących znacząco oddziaływać na środowisko</w:t>
      </w:r>
      <w:r w:rsidRPr="00625779">
        <w:rPr>
          <w:rFonts w:ascii="Arial" w:hAnsi="Arial" w:cs="Arial"/>
          <w:sz w:val="24"/>
          <w:szCs w:val="24"/>
        </w:rPr>
        <w:t xml:space="preserve"> (Dz.U. 2019 poz. 1839). Zatem zgodnie z art. 378 ust. 2a ustawy Prawo ochrony środowiska</w:t>
      </w:r>
      <w:r w:rsidR="00363498" w:rsidRPr="00625779">
        <w:rPr>
          <w:rFonts w:ascii="Arial" w:hAnsi="Arial" w:cs="Arial"/>
          <w:sz w:val="24"/>
          <w:szCs w:val="24"/>
        </w:rPr>
        <w:t>.</w:t>
      </w:r>
    </w:p>
    <w:p w14:paraId="379D7D9C" w14:textId="77777777" w:rsidR="00363498" w:rsidRDefault="00363498" w:rsidP="00B6431F">
      <w:pPr>
        <w:pStyle w:val="Tekstpodstawowy"/>
        <w:spacing w:line="276" w:lineRule="auto"/>
        <w:jc w:val="left"/>
        <w:rPr>
          <w:rFonts w:ascii="Arial" w:hAnsi="Arial" w:cs="Arial"/>
          <w:sz w:val="21"/>
          <w:szCs w:val="21"/>
        </w:rPr>
      </w:pPr>
    </w:p>
    <w:p w14:paraId="2C725D5D" w14:textId="77777777" w:rsidR="00363498" w:rsidRPr="00625779" w:rsidRDefault="00363498" w:rsidP="00A71BE1">
      <w:pPr>
        <w:pStyle w:val="Arial10i5"/>
        <w:spacing w:after="0" w:line="240" w:lineRule="auto"/>
        <w:rPr>
          <w:rFonts w:cs="Arial"/>
          <w:sz w:val="24"/>
          <w:szCs w:val="21"/>
        </w:rPr>
      </w:pPr>
      <w:r w:rsidRPr="00625779">
        <w:rPr>
          <w:rFonts w:cs="Arial"/>
          <w:sz w:val="24"/>
          <w:szCs w:val="21"/>
        </w:rPr>
        <w:t xml:space="preserve">Po dokonaniu </w:t>
      </w:r>
      <w:r w:rsidRPr="00625779">
        <w:rPr>
          <w:rFonts w:cs="Arial"/>
          <w:color w:val="auto"/>
          <w:sz w:val="24"/>
          <w:szCs w:val="21"/>
        </w:rPr>
        <w:t>wstępnej</w:t>
      </w:r>
      <w:r w:rsidRPr="00625779">
        <w:rPr>
          <w:rFonts w:cs="Arial"/>
          <w:sz w:val="24"/>
          <w:szCs w:val="21"/>
        </w:rPr>
        <w:t xml:space="preserve"> analizy podania organ stwierdził, że:</w:t>
      </w:r>
    </w:p>
    <w:p w14:paraId="3A74794D" w14:textId="77777777" w:rsidR="00363498" w:rsidRPr="00625779" w:rsidRDefault="00363498" w:rsidP="00A71BE1">
      <w:pPr>
        <w:pStyle w:val="Akapitzlist"/>
        <w:numPr>
          <w:ilvl w:val="0"/>
          <w:numId w:val="60"/>
        </w:numPr>
        <w:ind w:left="714" w:hanging="357"/>
        <w:contextualSpacing w:val="0"/>
        <w:jc w:val="left"/>
        <w:rPr>
          <w:rFonts w:ascii="Arial" w:hAnsi="Arial" w:cs="Arial"/>
          <w:szCs w:val="21"/>
        </w:rPr>
      </w:pPr>
      <w:r w:rsidRPr="00625779">
        <w:rPr>
          <w:rFonts w:ascii="Arial" w:hAnsi="Arial" w:cs="Arial"/>
          <w:szCs w:val="21"/>
        </w:rPr>
        <w:t>jest właściwy do jego rozpoznania, zgodnie z art. 378 ust. 2a ustawy POŚ;</w:t>
      </w:r>
    </w:p>
    <w:p w14:paraId="215E4183" w14:textId="77777777" w:rsidR="00363498" w:rsidRPr="00625779" w:rsidRDefault="00363498" w:rsidP="00A71BE1">
      <w:pPr>
        <w:pStyle w:val="Akapitzlist"/>
        <w:numPr>
          <w:ilvl w:val="0"/>
          <w:numId w:val="60"/>
        </w:numPr>
        <w:spacing w:after="120"/>
        <w:contextualSpacing w:val="0"/>
        <w:jc w:val="left"/>
        <w:rPr>
          <w:rFonts w:ascii="Arial" w:hAnsi="Arial" w:cs="Arial"/>
          <w:szCs w:val="21"/>
        </w:rPr>
      </w:pPr>
      <w:r w:rsidRPr="00625779">
        <w:rPr>
          <w:rFonts w:ascii="Arial" w:hAnsi="Arial" w:cs="Arial"/>
          <w:szCs w:val="21"/>
        </w:rPr>
        <w:t>wniosek spełnia wymogi formalne, określone w art. 208 ustawy POŚ;</w:t>
      </w:r>
    </w:p>
    <w:p w14:paraId="3803FD75" w14:textId="77777777" w:rsidR="00363498" w:rsidRPr="00625779" w:rsidRDefault="00363498" w:rsidP="00A71BE1">
      <w:pPr>
        <w:pStyle w:val="Arial10i5"/>
        <w:spacing w:after="240" w:line="240" w:lineRule="auto"/>
        <w:rPr>
          <w:rFonts w:cs="Arial"/>
          <w:sz w:val="24"/>
          <w:szCs w:val="21"/>
        </w:rPr>
      </w:pPr>
      <w:r w:rsidRPr="00625779">
        <w:rPr>
          <w:rFonts w:cs="Arial"/>
          <w:sz w:val="24"/>
          <w:szCs w:val="21"/>
        </w:rPr>
        <w:t>Mając powyższe na względzie, organ przystąpił do rozpatrzenia wniosku.</w:t>
      </w:r>
    </w:p>
    <w:p w14:paraId="2422089B" w14:textId="1DF286E8" w:rsidR="00363498" w:rsidRPr="00625779" w:rsidRDefault="00932BC4" w:rsidP="00932BC4">
      <w:pPr>
        <w:pStyle w:val="Arial10i50"/>
        <w:spacing w:after="240"/>
        <w:rPr>
          <w:rFonts w:cs="Arial"/>
          <w:b/>
          <w:color w:val="000000" w:themeColor="text1"/>
          <w:sz w:val="24"/>
          <w:szCs w:val="21"/>
          <w:u w:val="single"/>
        </w:rPr>
      </w:pPr>
      <w:r w:rsidRPr="00625779">
        <w:rPr>
          <w:rFonts w:cs="Arial"/>
          <w:b/>
          <w:color w:val="000000" w:themeColor="text1"/>
          <w:sz w:val="24"/>
          <w:szCs w:val="21"/>
          <w:u w:val="single"/>
        </w:rPr>
        <w:t xml:space="preserve">II. </w:t>
      </w:r>
      <w:r w:rsidR="00363498" w:rsidRPr="00625779">
        <w:rPr>
          <w:rFonts w:cs="Arial"/>
          <w:b/>
          <w:color w:val="000000" w:themeColor="text1"/>
          <w:sz w:val="24"/>
          <w:szCs w:val="21"/>
          <w:u w:val="single"/>
        </w:rPr>
        <w:t>Przebieg postępowania administracyjnego:</w:t>
      </w:r>
    </w:p>
    <w:p w14:paraId="284D9322" w14:textId="13884A4E" w:rsidR="00932BC4" w:rsidRPr="00625779" w:rsidRDefault="00932BC4" w:rsidP="00932BC4">
      <w:pPr>
        <w:pStyle w:val="Arial10i5"/>
        <w:spacing w:before="120" w:after="120"/>
        <w:rPr>
          <w:rFonts w:cs="Arial"/>
          <w:sz w:val="24"/>
          <w:szCs w:val="21"/>
        </w:rPr>
      </w:pPr>
      <w:r w:rsidRPr="00625779">
        <w:rPr>
          <w:rFonts w:cs="Arial"/>
          <w:sz w:val="24"/>
          <w:szCs w:val="21"/>
        </w:rPr>
        <w:t xml:space="preserve">Zgodnie z zapisem art. 21 ust. 2 pkt 23 lit. k </w:t>
      </w:r>
      <w:proofErr w:type="spellStart"/>
      <w:r w:rsidRPr="00625779">
        <w:rPr>
          <w:rFonts w:cs="Arial"/>
          <w:sz w:val="24"/>
          <w:szCs w:val="21"/>
        </w:rPr>
        <w:t>tiret</w:t>
      </w:r>
      <w:proofErr w:type="spellEnd"/>
      <w:r w:rsidRPr="00625779">
        <w:rPr>
          <w:rFonts w:cs="Arial"/>
          <w:sz w:val="24"/>
          <w:szCs w:val="21"/>
        </w:rPr>
        <w:t xml:space="preserve"> pierwsze ustawy z dnia </w:t>
      </w:r>
      <w:r w:rsidR="00A71BE1">
        <w:rPr>
          <w:rFonts w:cs="Arial"/>
          <w:sz w:val="24"/>
          <w:szCs w:val="21"/>
        </w:rPr>
        <w:br/>
      </w:r>
      <w:r w:rsidRPr="00625779">
        <w:rPr>
          <w:rFonts w:cs="Arial"/>
          <w:sz w:val="24"/>
          <w:szCs w:val="21"/>
        </w:rPr>
        <w:t>3 października 2008 r. o udostępnianiu informacji o środowisku i jego ochronie, udziale społeczeństwa w ochronie środowiska oraz o ocenach oddziaływania na środowisko (Dz. U. z 2024 r. poz. 1112), dane dotyczące wniosku o udzielenie pozwolenia zintegrowanego zamieszczono w publicznie dostępnym wykazie danych.</w:t>
      </w:r>
    </w:p>
    <w:p w14:paraId="43124F4D" w14:textId="32C809D3" w:rsidR="00932BC4" w:rsidRPr="00625779" w:rsidRDefault="00932BC4" w:rsidP="00932BC4">
      <w:pPr>
        <w:widowControl w:val="0"/>
        <w:suppressAutoHyphens/>
        <w:spacing w:before="120" w:after="120" w:line="268" w:lineRule="exact"/>
        <w:rPr>
          <w:rFonts w:ascii="Arial" w:hAnsi="Arial" w:cs="Arial"/>
          <w:bCs/>
          <w:sz w:val="24"/>
          <w:szCs w:val="21"/>
        </w:rPr>
      </w:pPr>
      <w:r w:rsidRPr="00625779">
        <w:rPr>
          <w:rFonts w:ascii="Arial" w:hAnsi="Arial" w:cs="Arial"/>
          <w:sz w:val="24"/>
          <w:szCs w:val="21"/>
        </w:rPr>
        <w:t>Zgodnie</w:t>
      </w:r>
      <w:r w:rsidRPr="00625779">
        <w:rPr>
          <w:rFonts w:ascii="Arial" w:hAnsi="Arial" w:cs="Arial"/>
          <w:bCs/>
          <w:sz w:val="24"/>
          <w:szCs w:val="21"/>
        </w:rPr>
        <w:t xml:space="preserve"> z obowiązkiem wynikającym z art. 209 ustawy POŚ, zapis wniosku </w:t>
      </w:r>
      <w:r w:rsidR="00625779">
        <w:rPr>
          <w:rFonts w:ascii="Arial" w:hAnsi="Arial" w:cs="Arial"/>
          <w:bCs/>
          <w:sz w:val="24"/>
          <w:szCs w:val="21"/>
        </w:rPr>
        <w:br/>
      </w:r>
      <w:r w:rsidRPr="00625779">
        <w:rPr>
          <w:rFonts w:ascii="Arial" w:hAnsi="Arial" w:cs="Arial"/>
          <w:bCs/>
          <w:sz w:val="24"/>
          <w:szCs w:val="21"/>
        </w:rPr>
        <w:t>o udzielenie pozwolenia zintegrowanego w wersji elektronicznej, został przesłany ministrowi właściwemu do spraw klimatu.</w:t>
      </w:r>
    </w:p>
    <w:p w14:paraId="06F8D6C1" w14:textId="57D0C26E" w:rsidR="00363498" w:rsidRPr="00625779" w:rsidRDefault="00932BC4" w:rsidP="00932BC4">
      <w:pPr>
        <w:pStyle w:val="Tekstpodstawowy"/>
        <w:spacing w:line="276" w:lineRule="auto"/>
        <w:jc w:val="left"/>
        <w:rPr>
          <w:rFonts w:ascii="Arial" w:hAnsi="Arial" w:cs="Arial"/>
          <w:sz w:val="24"/>
          <w:szCs w:val="21"/>
        </w:rPr>
      </w:pPr>
      <w:r w:rsidRPr="00625779">
        <w:rPr>
          <w:rFonts w:ascii="Arial" w:hAnsi="Arial" w:cs="Arial"/>
          <w:sz w:val="24"/>
          <w:szCs w:val="21"/>
        </w:rPr>
        <w:t>Marszałek</w:t>
      </w:r>
      <w:r w:rsidRPr="00625779">
        <w:rPr>
          <w:rFonts w:ascii="Arial" w:hAnsi="Arial" w:cs="Arial"/>
          <w:color w:val="auto"/>
          <w:sz w:val="24"/>
          <w:szCs w:val="21"/>
        </w:rPr>
        <w:t xml:space="preserve"> Województwa Śląskiego prowadząc postępowanie dotyczące zmiany pozwolenia zintegrowanego wezwał Stronę do złożenia wyjaśnień i uzupełnień pismami z dnia: 19 czerwca 2024 r., 12 sierpnia 2024 r.</w:t>
      </w:r>
    </w:p>
    <w:p w14:paraId="7FE3FF67" w14:textId="75F73F81" w:rsidR="00363498" w:rsidRPr="00625779" w:rsidRDefault="00363498" w:rsidP="00B6431F">
      <w:pPr>
        <w:pStyle w:val="Tekstpodstawowy"/>
        <w:spacing w:line="276" w:lineRule="auto"/>
        <w:jc w:val="left"/>
        <w:rPr>
          <w:rFonts w:ascii="Arial" w:hAnsi="Arial" w:cs="Arial"/>
          <w:sz w:val="24"/>
          <w:szCs w:val="21"/>
        </w:rPr>
      </w:pPr>
    </w:p>
    <w:p w14:paraId="46BB6D12" w14:textId="3F2DB5A0" w:rsidR="00D72C40" w:rsidRPr="00625779" w:rsidRDefault="00932BC4" w:rsidP="00D72C40">
      <w:pPr>
        <w:pStyle w:val="Arial10i5"/>
        <w:spacing w:after="0"/>
        <w:rPr>
          <w:rFonts w:cs="Arial"/>
          <w:sz w:val="24"/>
          <w:szCs w:val="21"/>
        </w:rPr>
      </w:pPr>
      <w:r w:rsidRPr="00625779">
        <w:rPr>
          <w:rFonts w:cs="Arial"/>
          <w:sz w:val="24"/>
          <w:szCs w:val="21"/>
        </w:rPr>
        <w:t xml:space="preserve">Strona złożyła wyjaśnienia i uzupełnienia do przedmiotowego wniosku pismami </w:t>
      </w:r>
      <w:r w:rsidR="00625779">
        <w:rPr>
          <w:rFonts w:cs="Arial"/>
          <w:sz w:val="24"/>
          <w:szCs w:val="21"/>
        </w:rPr>
        <w:br/>
      </w:r>
      <w:r w:rsidRPr="00625779">
        <w:rPr>
          <w:rFonts w:cs="Arial"/>
          <w:sz w:val="24"/>
          <w:szCs w:val="21"/>
        </w:rPr>
        <w:t>z dnia: 12 lipca 2024 r., 21 sierpnia 2024 r.</w:t>
      </w:r>
    </w:p>
    <w:p w14:paraId="294C41E2" w14:textId="0CA0E545" w:rsidR="00932BC4" w:rsidRPr="00625779" w:rsidRDefault="00932BC4" w:rsidP="00D72C40">
      <w:pPr>
        <w:pStyle w:val="Arial10i5"/>
        <w:spacing w:after="0"/>
        <w:rPr>
          <w:rFonts w:eastAsia="Lucida Sans Unicode" w:cs="Arial"/>
          <w:kern w:val="1"/>
          <w:sz w:val="24"/>
          <w:szCs w:val="21"/>
          <w:lang w:eastAsia="pl-PL"/>
        </w:rPr>
      </w:pPr>
      <w:r w:rsidRPr="00932BC4">
        <w:rPr>
          <w:rFonts w:cs="Arial"/>
          <w:szCs w:val="21"/>
        </w:rPr>
        <w:br/>
      </w:r>
      <w:r w:rsidR="00D46A10" w:rsidRPr="00625779">
        <w:rPr>
          <w:rFonts w:eastAsia="Lucida Sans Unicode" w:cs="Arial"/>
          <w:kern w:val="1"/>
          <w:sz w:val="24"/>
          <w:szCs w:val="21"/>
          <w:lang w:eastAsia="pl-PL"/>
        </w:rPr>
        <w:t>Pismami z dni</w:t>
      </w:r>
      <w:r w:rsidR="00B80E3E" w:rsidRPr="00625779">
        <w:rPr>
          <w:rFonts w:eastAsia="Lucida Sans Unicode" w:cs="Arial"/>
          <w:kern w:val="1"/>
          <w:sz w:val="24"/>
          <w:szCs w:val="21"/>
          <w:lang w:eastAsia="pl-PL"/>
        </w:rPr>
        <w:t xml:space="preserve">a 6 listopada 2024 roku, </w:t>
      </w:r>
      <w:r w:rsidR="00D46A10" w:rsidRPr="00625779">
        <w:rPr>
          <w:rFonts w:eastAsia="Lucida Sans Unicode" w:cs="Arial"/>
          <w:kern w:val="1"/>
          <w:sz w:val="24"/>
          <w:szCs w:val="21"/>
          <w:lang w:eastAsia="pl-PL"/>
        </w:rPr>
        <w:t>znak</w:t>
      </w:r>
      <w:r w:rsidR="00724E14" w:rsidRPr="00625779">
        <w:rPr>
          <w:rFonts w:eastAsia="Lucida Sans Unicode" w:cs="Arial"/>
          <w:kern w:val="1"/>
          <w:sz w:val="24"/>
          <w:szCs w:val="21"/>
          <w:lang w:eastAsia="pl-PL"/>
        </w:rPr>
        <w:t xml:space="preserve"> </w:t>
      </w:r>
      <w:r w:rsidR="00724E14" w:rsidRPr="00625779">
        <w:rPr>
          <w:sz w:val="24"/>
        </w:rPr>
        <w:t>OE-WS-PZ.KW-00414/24</w:t>
      </w:r>
      <w:r w:rsidR="00724E14" w:rsidRPr="00625779">
        <w:rPr>
          <w:rFonts w:eastAsia="Lucida Sans Unicode" w:cs="Arial"/>
          <w:kern w:val="1"/>
          <w:sz w:val="24"/>
          <w:szCs w:val="21"/>
          <w:lang w:eastAsia="pl-PL"/>
        </w:rPr>
        <w:t xml:space="preserve"> oraz </w:t>
      </w:r>
      <w:r w:rsidR="00A71BE1">
        <w:rPr>
          <w:rFonts w:eastAsia="Lucida Sans Unicode" w:cs="Arial"/>
          <w:kern w:val="1"/>
          <w:sz w:val="24"/>
          <w:szCs w:val="21"/>
          <w:lang w:eastAsia="pl-PL"/>
        </w:rPr>
        <w:br/>
      </w:r>
      <w:r w:rsidR="00724E14" w:rsidRPr="00625779">
        <w:rPr>
          <w:rFonts w:eastAsia="Lucida Sans Unicode" w:cs="Arial"/>
          <w:kern w:val="1"/>
          <w:sz w:val="24"/>
          <w:szCs w:val="21"/>
          <w:lang w:eastAsia="pl-PL"/>
        </w:rPr>
        <w:t xml:space="preserve">8 listopada 2024 roku, znak </w:t>
      </w:r>
      <w:r w:rsidR="00724E14" w:rsidRPr="00625779">
        <w:rPr>
          <w:sz w:val="24"/>
        </w:rPr>
        <w:t xml:space="preserve">OE-WS-PZ.KW-00442/24 </w:t>
      </w:r>
      <w:r w:rsidR="00D46A10" w:rsidRPr="00625779">
        <w:rPr>
          <w:rFonts w:eastAsia="Lucida Sans Unicode" w:cs="Arial"/>
          <w:kern w:val="1"/>
          <w:sz w:val="24"/>
          <w:szCs w:val="21"/>
          <w:lang w:eastAsia="pl-PL"/>
        </w:rPr>
        <w:t xml:space="preserve">Strona została zawiadomiona </w:t>
      </w:r>
      <w:r w:rsidR="00625779">
        <w:rPr>
          <w:rFonts w:eastAsia="Lucida Sans Unicode" w:cs="Arial"/>
          <w:kern w:val="1"/>
          <w:sz w:val="24"/>
          <w:szCs w:val="21"/>
          <w:lang w:eastAsia="pl-PL"/>
        </w:rPr>
        <w:br/>
      </w:r>
      <w:r w:rsidR="00D46A10" w:rsidRPr="00625779">
        <w:rPr>
          <w:rFonts w:eastAsia="Lucida Sans Unicode" w:cs="Arial"/>
          <w:kern w:val="1"/>
          <w:sz w:val="24"/>
          <w:szCs w:val="21"/>
          <w:lang w:eastAsia="pl-PL"/>
        </w:rPr>
        <w:t>o niezałatwieniu sprawy w terminie, nowym terminie załatwienia sprawy, przyczynach tego stanu rzeczy oraz pouczona o prawie do wniesienia ponaglenia, zgodnie z art. 36 § 1 ustawy z dnia 14 czerwca 1960 r. Kodeks postępowania administracyjnego (tj. Dz.U. z 202</w:t>
      </w:r>
      <w:r w:rsidR="00D72C40" w:rsidRPr="00625779">
        <w:rPr>
          <w:rFonts w:eastAsia="Lucida Sans Unicode" w:cs="Arial"/>
          <w:kern w:val="1"/>
          <w:sz w:val="24"/>
          <w:szCs w:val="21"/>
          <w:lang w:eastAsia="pl-PL"/>
        </w:rPr>
        <w:t>4</w:t>
      </w:r>
      <w:r w:rsidR="00D46A10" w:rsidRPr="00625779">
        <w:rPr>
          <w:rFonts w:eastAsia="Lucida Sans Unicode" w:cs="Arial"/>
          <w:kern w:val="1"/>
          <w:sz w:val="24"/>
          <w:szCs w:val="21"/>
          <w:lang w:eastAsia="pl-PL"/>
        </w:rPr>
        <w:t xml:space="preserve"> r. poz. </w:t>
      </w:r>
      <w:r w:rsidR="00D72C40" w:rsidRPr="00625779">
        <w:rPr>
          <w:rFonts w:eastAsia="Lucida Sans Unicode" w:cs="Arial"/>
          <w:kern w:val="1"/>
          <w:sz w:val="24"/>
          <w:szCs w:val="21"/>
          <w:lang w:eastAsia="pl-PL"/>
        </w:rPr>
        <w:t xml:space="preserve">572, </w:t>
      </w:r>
      <w:r w:rsidR="00D46A10" w:rsidRPr="00625779">
        <w:rPr>
          <w:rFonts w:eastAsia="Lucida Sans Unicode" w:cs="Arial"/>
          <w:kern w:val="1"/>
          <w:sz w:val="24"/>
          <w:szCs w:val="21"/>
          <w:lang w:eastAsia="pl-PL"/>
        </w:rPr>
        <w:t>dalej: KPA)</w:t>
      </w:r>
    </w:p>
    <w:p w14:paraId="464A6237" w14:textId="77777777" w:rsidR="00D72C40" w:rsidRPr="00625779" w:rsidRDefault="00D72C40" w:rsidP="00D72C40">
      <w:pPr>
        <w:pStyle w:val="Arial10i5"/>
        <w:spacing w:after="0"/>
        <w:rPr>
          <w:rFonts w:cs="Arial"/>
          <w:sz w:val="24"/>
          <w:szCs w:val="21"/>
        </w:rPr>
      </w:pPr>
    </w:p>
    <w:p w14:paraId="037B7461" w14:textId="60341955" w:rsidR="00907AAC" w:rsidRDefault="00932BC4" w:rsidP="00932BC4">
      <w:pPr>
        <w:pStyle w:val="Arial10i5"/>
        <w:spacing w:before="120" w:after="120"/>
        <w:rPr>
          <w:rFonts w:eastAsia="Lucida Sans Unicode" w:cs="Arial"/>
          <w:color w:val="auto"/>
          <w:kern w:val="1"/>
          <w:szCs w:val="21"/>
          <w:lang w:eastAsia="pl-PL"/>
        </w:rPr>
      </w:pPr>
      <w:r w:rsidRPr="00625779">
        <w:rPr>
          <w:rFonts w:eastAsia="Lucida Sans Unicode" w:cs="Arial"/>
          <w:color w:val="auto"/>
          <w:kern w:val="1"/>
          <w:sz w:val="24"/>
          <w:szCs w:val="21"/>
          <w:lang w:eastAsia="pl-PL"/>
        </w:rPr>
        <w:t>Pisme</w:t>
      </w:r>
      <w:r w:rsidRPr="00625779">
        <w:rPr>
          <w:rFonts w:eastAsia="Lucida Sans Unicode" w:cs="Arial"/>
          <w:color w:val="000000" w:themeColor="text1"/>
          <w:kern w:val="1"/>
          <w:sz w:val="24"/>
          <w:szCs w:val="21"/>
          <w:lang w:eastAsia="pl-PL"/>
        </w:rPr>
        <w:t xml:space="preserve">m z dnia </w:t>
      </w:r>
      <w:r w:rsidR="00135603" w:rsidRPr="00625779">
        <w:rPr>
          <w:rFonts w:eastAsia="Lucida Sans Unicode" w:cs="Arial"/>
          <w:color w:val="000000" w:themeColor="text1"/>
          <w:kern w:val="1"/>
          <w:sz w:val="24"/>
          <w:szCs w:val="21"/>
          <w:lang w:eastAsia="pl-PL"/>
        </w:rPr>
        <w:t xml:space="preserve">13 listopada </w:t>
      </w:r>
      <w:r w:rsidRPr="00625779">
        <w:rPr>
          <w:rFonts w:eastAsia="Lucida Sans Unicode" w:cs="Arial"/>
          <w:color w:val="000000" w:themeColor="text1"/>
          <w:kern w:val="1"/>
          <w:sz w:val="24"/>
          <w:szCs w:val="21"/>
          <w:lang w:eastAsia="pl-PL"/>
        </w:rPr>
        <w:t>2024 r. o znaku OE-WS-PZ.KW-00</w:t>
      </w:r>
      <w:r w:rsidR="00135603" w:rsidRPr="00625779">
        <w:rPr>
          <w:rFonts w:eastAsia="Lucida Sans Unicode" w:cs="Arial"/>
          <w:color w:val="000000" w:themeColor="text1"/>
          <w:kern w:val="1"/>
          <w:sz w:val="24"/>
          <w:szCs w:val="21"/>
          <w:lang w:eastAsia="pl-PL"/>
        </w:rPr>
        <w:t>455/24</w:t>
      </w:r>
      <w:r w:rsidRPr="00625779">
        <w:rPr>
          <w:rFonts w:eastAsia="Lucida Sans Unicode" w:cs="Arial"/>
          <w:color w:val="000000" w:themeColor="text1"/>
          <w:kern w:val="1"/>
          <w:sz w:val="24"/>
          <w:szCs w:val="21"/>
          <w:lang w:eastAsia="pl-PL"/>
        </w:rPr>
        <w:t xml:space="preserve"> </w:t>
      </w:r>
      <w:r w:rsidRPr="00625779">
        <w:rPr>
          <w:rFonts w:eastAsia="Lucida Sans Unicode" w:cs="Arial"/>
          <w:color w:val="auto"/>
          <w:kern w:val="1"/>
          <w:sz w:val="24"/>
          <w:szCs w:val="21"/>
          <w:lang w:eastAsia="pl-PL"/>
        </w:rPr>
        <w:t xml:space="preserve">organ, zgodnie z art. 10 § 1 KPA, zawiadomił </w:t>
      </w:r>
      <w:r w:rsidR="007173FA" w:rsidRPr="00625779">
        <w:rPr>
          <w:rFonts w:eastAsia="Lucida Sans Unicode" w:cs="Arial"/>
          <w:color w:val="auto"/>
          <w:kern w:val="1"/>
          <w:sz w:val="24"/>
          <w:szCs w:val="21"/>
          <w:lang w:eastAsia="pl-PL"/>
        </w:rPr>
        <w:t>S</w:t>
      </w:r>
      <w:r w:rsidRPr="00625779">
        <w:rPr>
          <w:rFonts w:eastAsia="Lucida Sans Unicode" w:cs="Arial"/>
          <w:color w:val="auto"/>
          <w:kern w:val="1"/>
          <w:sz w:val="24"/>
          <w:szCs w:val="21"/>
          <w:lang w:eastAsia="pl-PL"/>
        </w:rPr>
        <w:t xml:space="preserve">tronę postępowania, że </w:t>
      </w:r>
      <w:r w:rsidRPr="00625779">
        <w:rPr>
          <w:rFonts w:cs="Arial"/>
          <w:color w:val="auto"/>
          <w:sz w:val="24"/>
          <w:szCs w:val="21"/>
        </w:rPr>
        <w:t>przed</w:t>
      </w:r>
      <w:r w:rsidRPr="00625779">
        <w:rPr>
          <w:rFonts w:eastAsia="Lucida Sans Unicode" w:cs="Arial"/>
          <w:color w:val="auto"/>
          <w:kern w:val="1"/>
          <w:sz w:val="24"/>
          <w:szCs w:val="21"/>
          <w:lang w:eastAsia="pl-PL"/>
        </w:rPr>
        <w:t xml:space="preserve"> wydaniem </w:t>
      </w:r>
      <w:r w:rsidRPr="00625779">
        <w:rPr>
          <w:rFonts w:eastAsia="Lucida Sans Unicode" w:cs="Arial"/>
          <w:color w:val="auto"/>
          <w:kern w:val="1"/>
          <w:sz w:val="24"/>
          <w:szCs w:val="24"/>
          <w:lang w:eastAsia="pl-PL"/>
        </w:rPr>
        <w:t>decyzji ma prawo do wypowiedzenia się co do zebranych dowodów i materiałów oraz zgłoszonych żądań w terminie 7 dni, licząc od dnia jego doręczenia. Strona nie wniosła uwag do zebranych dowodów i materiałów.</w:t>
      </w:r>
    </w:p>
    <w:p w14:paraId="5384C983" w14:textId="77777777" w:rsidR="00A71BE1" w:rsidRDefault="00A71BE1" w:rsidP="00932BC4">
      <w:pPr>
        <w:pStyle w:val="WW-BodyText212"/>
        <w:suppressAutoHyphens w:val="0"/>
        <w:spacing w:line="268" w:lineRule="exact"/>
        <w:jc w:val="left"/>
        <w:rPr>
          <w:rFonts w:ascii="Arial" w:hAnsi="Arial" w:cs="Arial"/>
          <w:b/>
          <w:color w:val="000000" w:themeColor="text1"/>
          <w:szCs w:val="21"/>
          <w:u w:val="single"/>
        </w:rPr>
      </w:pPr>
    </w:p>
    <w:p w14:paraId="5ABEBA00" w14:textId="77777777" w:rsidR="00A71BE1" w:rsidRDefault="00A71BE1" w:rsidP="00932BC4">
      <w:pPr>
        <w:pStyle w:val="WW-BodyText212"/>
        <w:suppressAutoHyphens w:val="0"/>
        <w:spacing w:line="268" w:lineRule="exact"/>
        <w:jc w:val="left"/>
        <w:rPr>
          <w:rFonts w:ascii="Arial" w:hAnsi="Arial" w:cs="Arial"/>
          <w:b/>
          <w:color w:val="000000" w:themeColor="text1"/>
          <w:szCs w:val="21"/>
          <w:u w:val="single"/>
        </w:rPr>
      </w:pPr>
    </w:p>
    <w:p w14:paraId="3EE73A45" w14:textId="28337FE8" w:rsidR="00932BC4" w:rsidRPr="00625779" w:rsidRDefault="00932BC4" w:rsidP="00932BC4">
      <w:pPr>
        <w:pStyle w:val="WW-BodyText212"/>
        <w:suppressAutoHyphens w:val="0"/>
        <w:spacing w:line="268" w:lineRule="exact"/>
        <w:jc w:val="left"/>
        <w:rPr>
          <w:rFonts w:ascii="Arial" w:hAnsi="Arial" w:cs="Arial"/>
          <w:b/>
          <w:color w:val="000000" w:themeColor="text1"/>
          <w:szCs w:val="21"/>
          <w:u w:val="single"/>
        </w:rPr>
      </w:pPr>
      <w:r w:rsidRPr="00625779">
        <w:rPr>
          <w:rFonts w:ascii="Arial" w:hAnsi="Arial" w:cs="Arial"/>
          <w:b/>
          <w:color w:val="000000" w:themeColor="text1"/>
          <w:szCs w:val="21"/>
          <w:u w:val="single"/>
        </w:rPr>
        <w:lastRenderedPageBreak/>
        <w:t>III. Uzasadnienie prawne:</w:t>
      </w:r>
    </w:p>
    <w:p w14:paraId="235E915F" w14:textId="77777777" w:rsidR="00B26AE6" w:rsidRPr="00625779" w:rsidRDefault="00B26AE6" w:rsidP="00B26AE6">
      <w:pPr>
        <w:pStyle w:val="Arial10i5"/>
        <w:spacing w:before="120" w:after="120"/>
        <w:rPr>
          <w:rFonts w:cs="Arial"/>
          <w:color w:val="auto"/>
          <w:sz w:val="24"/>
          <w:szCs w:val="21"/>
        </w:rPr>
      </w:pPr>
      <w:r w:rsidRPr="00625779">
        <w:rPr>
          <w:rFonts w:cs="Arial"/>
          <w:color w:val="auto"/>
          <w:sz w:val="24"/>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7DFBBFE7" w14:textId="6A7B05F8" w:rsidR="00B26AE6" w:rsidRPr="00625779" w:rsidRDefault="00B26AE6" w:rsidP="00B26AE6">
      <w:pPr>
        <w:pStyle w:val="Arial10i5"/>
        <w:spacing w:before="120" w:after="120"/>
        <w:rPr>
          <w:rFonts w:cs="Arial"/>
          <w:i/>
          <w:color w:val="auto"/>
          <w:sz w:val="24"/>
          <w:szCs w:val="21"/>
        </w:rPr>
      </w:pPr>
      <w:r w:rsidRPr="00625779">
        <w:rPr>
          <w:rFonts w:cs="Arial"/>
          <w:color w:val="auto"/>
          <w:sz w:val="24"/>
          <w:szCs w:val="21"/>
        </w:rPr>
        <w:t>Powyższy przepis ustanawia generalną zasadę, zgodnie z którą prowadzenie pewnego rodzaju działalności, powodującej określone skutki dla środowiska, wymaga uzyskania zgody organu administracji. Jak wskazuje NSA, „</w:t>
      </w:r>
      <w:r w:rsidRPr="00625779">
        <w:rPr>
          <w:rFonts w:cs="Arial"/>
          <w:i/>
          <w:color w:val="auto"/>
          <w:sz w:val="24"/>
          <w:szCs w:val="21"/>
        </w:rPr>
        <w:t>Obowiązek uzyskania pozwolenia jest konsekwencją przede wszystkim tego, że środowisko jest istotnym elementem procesów gospodarczych, w kontekście użytkowania jego zasobów oraz powodowania emisji, która może przekształcić się</w:t>
      </w:r>
      <w:r w:rsidR="00A71BE1">
        <w:rPr>
          <w:rFonts w:cs="Arial"/>
          <w:i/>
          <w:color w:val="auto"/>
          <w:sz w:val="24"/>
          <w:szCs w:val="21"/>
        </w:rPr>
        <w:t xml:space="preserve"> </w:t>
      </w:r>
      <w:r w:rsidR="00A71BE1">
        <w:rPr>
          <w:rFonts w:cs="Arial"/>
          <w:i/>
          <w:color w:val="auto"/>
          <w:sz w:val="24"/>
          <w:szCs w:val="21"/>
        </w:rPr>
        <w:br/>
      </w:r>
      <w:r w:rsidRPr="00625779">
        <w:rPr>
          <w:rFonts w:cs="Arial"/>
          <w:i/>
          <w:color w:val="auto"/>
          <w:sz w:val="24"/>
          <w:szCs w:val="21"/>
        </w:rPr>
        <w:t>w</w:t>
      </w:r>
      <w:r w:rsidR="00A71BE1">
        <w:rPr>
          <w:rFonts w:cs="Arial"/>
          <w:i/>
          <w:color w:val="auto"/>
          <w:sz w:val="24"/>
          <w:szCs w:val="21"/>
        </w:rPr>
        <w:t xml:space="preserve"> </w:t>
      </w:r>
      <w:r w:rsidRPr="00625779">
        <w:rPr>
          <w:rFonts w:cs="Arial"/>
          <w:i/>
          <w:color w:val="auto"/>
          <w:sz w:val="24"/>
          <w:szCs w:val="21"/>
        </w:rPr>
        <w:t>zanieczyszczenie</w:t>
      </w:r>
      <w:r w:rsidRPr="00625779">
        <w:rPr>
          <w:rFonts w:cs="Arial"/>
          <w:color w:val="auto"/>
          <w:sz w:val="24"/>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3DFDEB51" w14:textId="61943D6F" w:rsidR="00B26AE6" w:rsidRPr="00A71BE1" w:rsidRDefault="00B26AE6" w:rsidP="00B26AE6">
      <w:pPr>
        <w:pStyle w:val="Arial10i5"/>
        <w:spacing w:before="120" w:after="120"/>
        <w:rPr>
          <w:rFonts w:cs="Arial"/>
          <w:color w:val="auto"/>
          <w:sz w:val="24"/>
          <w:szCs w:val="21"/>
        </w:rPr>
      </w:pPr>
      <w:r w:rsidRPr="00A71BE1">
        <w:rPr>
          <w:rFonts w:cs="Arial"/>
          <w:color w:val="auto"/>
          <w:sz w:val="24"/>
          <w:szCs w:val="21"/>
        </w:rPr>
        <w:t xml:space="preserve">Pozwolenia, o których stanowi art. 180 ustawy POŚ są nazywane w doktrynie pozwoleniami emisyjnymi. Katalog tych pozwoleń został określony w art. 181 </w:t>
      </w:r>
      <w:r w:rsidR="00A71BE1">
        <w:rPr>
          <w:rFonts w:cs="Arial"/>
          <w:color w:val="auto"/>
          <w:sz w:val="24"/>
          <w:szCs w:val="21"/>
        </w:rPr>
        <w:br/>
      </w:r>
      <w:r w:rsidRPr="00A71BE1">
        <w:rPr>
          <w:rFonts w:cs="Arial"/>
          <w:color w:val="auto"/>
          <w:sz w:val="24"/>
          <w:szCs w:val="21"/>
        </w:rPr>
        <w:t xml:space="preserve">ust. 1 ustawy POŚ. Jednym z nich jest pozwolenie zintegrowane (art. 181 ust. </w:t>
      </w:r>
      <w:r w:rsidR="00A71BE1">
        <w:rPr>
          <w:rFonts w:cs="Arial"/>
          <w:color w:val="auto"/>
          <w:sz w:val="24"/>
          <w:szCs w:val="21"/>
        </w:rPr>
        <w:br/>
      </w:r>
      <w:r w:rsidRPr="00A71BE1">
        <w:rPr>
          <w:rFonts w:cs="Arial"/>
          <w:color w:val="auto"/>
          <w:sz w:val="24"/>
          <w:szCs w:val="21"/>
        </w:rPr>
        <w:t>1 pkt 1 ustawy POŚ).</w:t>
      </w:r>
    </w:p>
    <w:p w14:paraId="51395991" w14:textId="419B98EA" w:rsidR="00B26AE6" w:rsidRPr="00A71BE1" w:rsidRDefault="00B26AE6" w:rsidP="00B26AE6">
      <w:pPr>
        <w:pStyle w:val="Arial10i5"/>
        <w:spacing w:before="120" w:after="120"/>
        <w:rPr>
          <w:rFonts w:cs="Arial"/>
          <w:color w:val="auto"/>
          <w:sz w:val="24"/>
          <w:szCs w:val="21"/>
        </w:rPr>
      </w:pPr>
      <w:r w:rsidRPr="00A71BE1">
        <w:rPr>
          <w:rFonts w:cs="Arial"/>
          <w:color w:val="auto"/>
          <w:sz w:val="24"/>
          <w:szCs w:val="21"/>
        </w:rPr>
        <w:t xml:space="preserve">Ideą pozwolenia zintegrowanego jest kompleksowe zarządzanie emisjami do środowiska. Ujmuje ono bowiem swoją treścią całość oddziaływań na środowisko </w:t>
      </w:r>
      <w:r w:rsidR="00A71BE1">
        <w:rPr>
          <w:rFonts w:cs="Arial"/>
          <w:color w:val="auto"/>
          <w:sz w:val="24"/>
          <w:szCs w:val="21"/>
        </w:rPr>
        <w:br/>
      </w:r>
      <w:r w:rsidRPr="00A71BE1">
        <w:rPr>
          <w:rFonts w:cs="Arial"/>
          <w:color w:val="auto"/>
          <w:sz w:val="24"/>
          <w:szCs w:val="21"/>
        </w:rPr>
        <w:t xml:space="preserve">i zastępuje wszelkie pozwolenia sektorowe i ewentualne inne decyzje o charakterze reglamentacyjnym, związane z ochroną środowiska, a wymagane w związku </w:t>
      </w:r>
      <w:r w:rsidR="00A71BE1">
        <w:rPr>
          <w:rFonts w:cs="Arial"/>
          <w:color w:val="auto"/>
          <w:sz w:val="24"/>
          <w:szCs w:val="21"/>
        </w:rPr>
        <w:br/>
      </w:r>
      <w:r w:rsidRPr="00A71BE1">
        <w:rPr>
          <w:rFonts w:cs="Arial"/>
          <w:color w:val="auto"/>
          <w:sz w:val="24"/>
          <w:szCs w:val="21"/>
        </w:rPr>
        <w:t xml:space="preserve">z eksploatacją określonych instalacji (tak: </w:t>
      </w:r>
      <w:r w:rsidRPr="00A71BE1">
        <w:rPr>
          <w:rFonts w:cs="Arial"/>
          <w:i/>
          <w:color w:val="auto"/>
          <w:sz w:val="24"/>
          <w:szCs w:val="21"/>
        </w:rPr>
        <w:t>Prawo Ochrony Środowiska. Komentarz, pod red. nauk. M. Górskiego</w:t>
      </w:r>
      <w:r w:rsidRPr="00A71BE1">
        <w:rPr>
          <w:rFonts w:cs="Arial"/>
          <w:color w:val="auto"/>
          <w:sz w:val="24"/>
          <w:szCs w:val="21"/>
        </w:rPr>
        <w:t xml:space="preserve">, wyd. C.H. Beck, </w:t>
      </w:r>
      <w:proofErr w:type="spellStart"/>
      <w:r w:rsidRPr="00A71BE1">
        <w:rPr>
          <w:rFonts w:cs="Arial"/>
          <w:color w:val="auto"/>
          <w:sz w:val="24"/>
          <w:szCs w:val="21"/>
        </w:rPr>
        <w:t>Legalis</w:t>
      </w:r>
      <w:proofErr w:type="spellEnd"/>
      <w:r w:rsidRPr="00A71BE1">
        <w:rPr>
          <w:rFonts w:cs="Arial"/>
          <w:color w:val="auto"/>
          <w:sz w:val="24"/>
          <w:szCs w:val="21"/>
        </w:rPr>
        <w:t xml:space="preserve">). </w:t>
      </w:r>
    </w:p>
    <w:p w14:paraId="202DF308" w14:textId="6AD11D8F" w:rsidR="00B26AE6" w:rsidRPr="00A71BE1" w:rsidRDefault="00B26AE6" w:rsidP="00B26AE6">
      <w:pPr>
        <w:pStyle w:val="Arial10i5"/>
        <w:spacing w:before="120" w:after="120"/>
        <w:rPr>
          <w:rFonts w:cs="Arial"/>
          <w:color w:val="auto"/>
          <w:sz w:val="24"/>
          <w:szCs w:val="24"/>
        </w:rPr>
      </w:pPr>
      <w:r w:rsidRPr="00A71BE1">
        <w:rPr>
          <w:rFonts w:cs="Arial"/>
          <w:color w:val="auto"/>
          <w:sz w:val="24"/>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A71BE1">
        <w:rPr>
          <w:rFonts w:cs="Arial"/>
          <w:color w:val="auto"/>
          <w:sz w:val="24"/>
          <w:szCs w:val="21"/>
        </w:rPr>
        <w:br/>
      </w:r>
      <w:r w:rsidRPr="00A71BE1">
        <w:rPr>
          <w:rFonts w:cs="Arial"/>
          <w:color w:val="auto"/>
          <w:sz w:val="24"/>
          <w:szCs w:val="21"/>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A71BE1">
        <w:rPr>
          <w:rFonts w:cs="Arial"/>
          <w:color w:val="auto"/>
          <w:sz w:val="24"/>
          <w:szCs w:val="21"/>
        </w:rPr>
        <w:br/>
      </w:r>
      <w:r w:rsidRPr="00A71BE1">
        <w:rPr>
          <w:rFonts w:cs="Arial"/>
          <w:color w:val="auto"/>
          <w:sz w:val="24"/>
          <w:szCs w:val="21"/>
        </w:rPr>
        <w:t xml:space="preserve">w drodze rozporządzenia, rodzaje instalacji mogących powodować znaczne zanieczyszczenie poszczególnych elementów przyrodniczych albo środowiska jako </w:t>
      </w:r>
      <w:r w:rsidRPr="00A71BE1">
        <w:rPr>
          <w:rFonts w:cs="Arial"/>
          <w:color w:val="auto"/>
          <w:sz w:val="24"/>
          <w:szCs w:val="24"/>
        </w:rPr>
        <w:t xml:space="preserve">całości. </w:t>
      </w:r>
    </w:p>
    <w:p w14:paraId="1DD14E34" w14:textId="7367EFF5" w:rsidR="00B26AE6" w:rsidRPr="00A71BE1" w:rsidRDefault="00B26AE6" w:rsidP="00A71BE1">
      <w:pPr>
        <w:pStyle w:val="Arial10i5"/>
        <w:spacing w:before="120" w:after="120" w:line="240" w:lineRule="auto"/>
        <w:rPr>
          <w:rFonts w:cs="Arial"/>
          <w:color w:val="auto"/>
          <w:sz w:val="24"/>
          <w:szCs w:val="24"/>
        </w:rPr>
      </w:pPr>
      <w:r w:rsidRPr="00A71BE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w:t>
      </w:r>
      <w:r w:rsidRPr="00A71BE1">
        <w:rPr>
          <w:rFonts w:cs="Arial"/>
          <w:color w:val="auto"/>
          <w:sz w:val="24"/>
          <w:szCs w:val="24"/>
        </w:rPr>
        <w:lastRenderedPageBreak/>
        <w:t xml:space="preserve">(analogicznie: wyrok WSA w Lublinie z dnia 13 września 2010 r., sygn. akt II SA/Lu 205/10).  </w:t>
      </w:r>
    </w:p>
    <w:p w14:paraId="01B1E1A2" w14:textId="77777777" w:rsidR="00B26AE6" w:rsidRPr="00A71BE1" w:rsidRDefault="00B26AE6" w:rsidP="00A71BE1">
      <w:pPr>
        <w:pStyle w:val="Arial10i5"/>
        <w:spacing w:before="120" w:after="120" w:line="240" w:lineRule="auto"/>
        <w:rPr>
          <w:rFonts w:cs="Arial"/>
          <w:color w:val="auto"/>
          <w:sz w:val="24"/>
          <w:szCs w:val="24"/>
        </w:rPr>
      </w:pPr>
      <w:r w:rsidRPr="00A71BE1">
        <w:rPr>
          <w:rFonts w:cs="Arial"/>
          <w:color w:val="auto"/>
          <w:sz w:val="24"/>
          <w:szCs w:val="24"/>
        </w:rPr>
        <w:t>Pozwolenie zintegrowane wydaje, w drodze decyzji, na wniosek prowadzącego instalację, organ ochrony środowiska (art. 183 ust. 1 w zw. z art. 184 ust. 1 ustawy POŚ).</w:t>
      </w:r>
    </w:p>
    <w:p w14:paraId="2029B4EF" w14:textId="77777777" w:rsidR="00B26AE6" w:rsidRPr="00A71BE1" w:rsidRDefault="00B26AE6" w:rsidP="00A71BE1">
      <w:pPr>
        <w:pStyle w:val="WW-BodyText212"/>
        <w:spacing w:before="120" w:line="240" w:lineRule="auto"/>
        <w:jc w:val="left"/>
        <w:rPr>
          <w:rFonts w:ascii="Arial" w:hAnsi="Arial" w:cs="Arial"/>
          <w:color w:val="auto"/>
        </w:rPr>
      </w:pPr>
      <w:r w:rsidRPr="00A71BE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09FA7FCE" w14:textId="756D7154" w:rsidR="00B26AE6" w:rsidRPr="00A71BE1" w:rsidRDefault="00B26AE6" w:rsidP="003F7F1D">
      <w:pPr>
        <w:pStyle w:val="WW-BodyText212"/>
        <w:numPr>
          <w:ilvl w:val="0"/>
          <w:numId w:val="61"/>
        </w:numPr>
        <w:spacing w:before="120" w:line="268" w:lineRule="exact"/>
        <w:ind w:left="714" w:hanging="357"/>
        <w:jc w:val="left"/>
        <w:rPr>
          <w:rFonts w:ascii="Arial" w:hAnsi="Arial" w:cs="Arial"/>
          <w:color w:val="auto"/>
          <w:szCs w:val="21"/>
        </w:rPr>
      </w:pPr>
      <w:r w:rsidRPr="00A71BE1">
        <w:rPr>
          <w:rFonts w:ascii="Arial" w:hAnsi="Arial" w:cs="Arial"/>
          <w:color w:val="auto"/>
          <w:szCs w:val="21"/>
        </w:rPr>
        <w:t xml:space="preserve">przedsięwzięć i zdarzeń na terenach zakładów, gdzie jest eksploatowana instalacja, która jest kwalifikowana jako przedsięwzięcie </w:t>
      </w:r>
      <w:r w:rsidRPr="00A71BE1">
        <w:rPr>
          <w:rFonts w:ascii="Arial" w:hAnsi="Arial" w:cs="Arial"/>
          <w:color w:val="auto"/>
          <w:szCs w:val="21"/>
          <w:u w:val="single"/>
        </w:rPr>
        <w:t>mogące zawsze znacząco oddziaływać na środowisko</w:t>
      </w:r>
      <w:r w:rsidRPr="00A71BE1">
        <w:rPr>
          <w:rFonts w:ascii="Arial" w:hAnsi="Arial" w:cs="Arial"/>
          <w:color w:val="auto"/>
          <w:szCs w:val="21"/>
        </w:rPr>
        <w:t xml:space="preserve"> w rozumieniu ustawy z dnia 3 października 2008 r. o udostępnianiu informacji o środowisku i jego ochronie, udziale społeczeństwa w ochronie środowiska oraz o ocenach oddziaływania na środowisko;</w:t>
      </w:r>
    </w:p>
    <w:p w14:paraId="6A05C472" w14:textId="02A18FF1" w:rsidR="00B26AE6" w:rsidRPr="00A71BE1" w:rsidRDefault="00B26AE6" w:rsidP="003F7F1D">
      <w:pPr>
        <w:pStyle w:val="WW-BodyText212"/>
        <w:numPr>
          <w:ilvl w:val="0"/>
          <w:numId w:val="61"/>
        </w:numPr>
        <w:spacing w:before="120" w:line="268" w:lineRule="exact"/>
        <w:ind w:left="714" w:hanging="357"/>
        <w:jc w:val="left"/>
        <w:rPr>
          <w:rFonts w:ascii="Arial" w:hAnsi="Arial" w:cs="Arial"/>
          <w:color w:val="auto"/>
          <w:szCs w:val="21"/>
        </w:rPr>
      </w:pPr>
      <w:r w:rsidRPr="00A71BE1">
        <w:rPr>
          <w:rFonts w:ascii="Arial" w:hAnsi="Arial" w:cs="Arial"/>
          <w:color w:val="auto"/>
          <w:szCs w:val="21"/>
        </w:rPr>
        <w:t xml:space="preserve">przedsięwzięcia mogącego zawsze znacząco oddziaływać na środowisko </w:t>
      </w:r>
      <w:r w:rsidR="00A71BE1">
        <w:rPr>
          <w:rFonts w:ascii="Arial" w:hAnsi="Arial" w:cs="Arial"/>
          <w:color w:val="auto"/>
          <w:szCs w:val="21"/>
        </w:rPr>
        <w:br/>
      </w:r>
      <w:r w:rsidRPr="00A71BE1">
        <w:rPr>
          <w:rFonts w:ascii="Arial" w:hAnsi="Arial" w:cs="Arial"/>
          <w:color w:val="auto"/>
          <w:szCs w:val="21"/>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7A4E359B" w14:textId="77777777" w:rsidR="00B26AE6" w:rsidRPr="00A71BE1" w:rsidRDefault="00B26AE6" w:rsidP="003F7F1D">
      <w:pPr>
        <w:pStyle w:val="WW-BodyText212"/>
        <w:numPr>
          <w:ilvl w:val="0"/>
          <w:numId w:val="61"/>
        </w:numPr>
        <w:spacing w:before="120" w:line="268" w:lineRule="exact"/>
        <w:ind w:left="714" w:hanging="357"/>
        <w:jc w:val="left"/>
        <w:rPr>
          <w:rFonts w:ascii="Arial" w:hAnsi="Arial" w:cs="Arial"/>
          <w:color w:val="auto"/>
          <w:szCs w:val="21"/>
        </w:rPr>
      </w:pPr>
      <w:r w:rsidRPr="00A71BE1">
        <w:rPr>
          <w:rFonts w:ascii="Arial" w:hAnsi="Arial" w:cs="Arial"/>
          <w:color w:val="auto"/>
          <w:szCs w:val="21"/>
        </w:rPr>
        <w:t xml:space="preserve">pozwolenia na wytwarzanie odpadów i pozwolenia zintegrowanego dla instalacji komunalnych, o których mowa w art. 38b ust. 1 pkt 1 ustawy z dnia 14 grudnia 2012 r. o odpadach; </w:t>
      </w:r>
    </w:p>
    <w:p w14:paraId="256B869A" w14:textId="77777777" w:rsidR="00B26AE6" w:rsidRPr="00A71BE1" w:rsidRDefault="00B26AE6" w:rsidP="003F7F1D">
      <w:pPr>
        <w:pStyle w:val="WW-BodyText212"/>
        <w:numPr>
          <w:ilvl w:val="0"/>
          <w:numId w:val="61"/>
        </w:numPr>
        <w:spacing w:before="120" w:line="268" w:lineRule="exact"/>
        <w:ind w:left="714" w:hanging="357"/>
        <w:jc w:val="left"/>
        <w:rPr>
          <w:rFonts w:ascii="Arial" w:hAnsi="Arial" w:cs="Arial"/>
          <w:color w:val="auto"/>
          <w:szCs w:val="21"/>
        </w:rPr>
      </w:pPr>
      <w:r w:rsidRPr="00A71BE1">
        <w:rPr>
          <w:rFonts w:ascii="Arial" w:hAnsi="Arial" w:cs="Arial"/>
          <w:color w:val="auto"/>
          <w:szCs w:val="21"/>
        </w:rPr>
        <w:t xml:space="preserve">o których mowa w art. 237 i art. 362 ust. 1 ̶ 3, w zakresie dróg innych niż autostrady i drogi ekspresowe, usytuowanych w miastach na prawach powiatu. </w:t>
      </w:r>
    </w:p>
    <w:p w14:paraId="29178F33" w14:textId="77777777" w:rsidR="00B26AE6" w:rsidRPr="00A71BE1" w:rsidRDefault="00B26AE6" w:rsidP="00B26AE6">
      <w:pPr>
        <w:pStyle w:val="WW-BodyText212"/>
        <w:spacing w:before="120" w:line="268" w:lineRule="exact"/>
        <w:jc w:val="left"/>
        <w:rPr>
          <w:rFonts w:ascii="Arial" w:hAnsi="Arial" w:cs="Arial"/>
          <w:color w:val="auto"/>
          <w:szCs w:val="21"/>
        </w:rPr>
      </w:pPr>
      <w:r w:rsidRPr="00A71BE1">
        <w:rPr>
          <w:rFonts w:ascii="Arial" w:hAnsi="Arial" w:cs="Arial"/>
          <w:color w:val="auto"/>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07DD556C" w14:textId="77777777" w:rsidR="00B26AE6" w:rsidRPr="00A71BE1" w:rsidRDefault="00B26AE6" w:rsidP="00B26AE6">
      <w:pPr>
        <w:pStyle w:val="WW-BodyText212"/>
        <w:spacing w:before="120" w:line="268" w:lineRule="exact"/>
        <w:jc w:val="left"/>
        <w:rPr>
          <w:rFonts w:ascii="Arial" w:hAnsi="Arial" w:cs="Arial"/>
          <w:color w:val="auto"/>
          <w:szCs w:val="21"/>
        </w:rPr>
      </w:pPr>
      <w:r w:rsidRPr="00A71BE1">
        <w:rPr>
          <w:rFonts w:ascii="Arial" w:hAnsi="Arial" w:cs="Arial"/>
          <w:color w:val="auto"/>
          <w:szCs w:val="21"/>
        </w:rPr>
        <w:t xml:space="preserve">Katalog przedsięwzięć, mogących zawsze znacząco oddziaływać na środowisko określa Rozporządzenie Rady Ministrów z dnia 10 września 2019 r. w sprawie przedsięwzięć mogących znacząco oddziaływać na środowisko (Dz. U. z 2019 r., poz. 1839). 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t>
      </w:r>
      <w:r w:rsidRPr="00A71BE1">
        <w:rPr>
          <w:rFonts w:ascii="Arial" w:hAnsi="Arial" w:cs="Arial"/>
          <w:color w:val="auto"/>
          <w:szCs w:val="21"/>
        </w:rPr>
        <w:br/>
        <w:t>w art. 207 ustawy POŚ, lub technologii, o której mowa w art. 143 tej ustawy, zapewniająca:</w:t>
      </w:r>
    </w:p>
    <w:p w14:paraId="5122C50F" w14:textId="77777777" w:rsidR="00B26AE6" w:rsidRPr="00A71BE1" w:rsidRDefault="00B26AE6" w:rsidP="003F7F1D">
      <w:pPr>
        <w:pStyle w:val="WW-BodyText212"/>
        <w:numPr>
          <w:ilvl w:val="0"/>
          <w:numId w:val="62"/>
        </w:numPr>
        <w:spacing w:before="120" w:line="268" w:lineRule="exact"/>
        <w:ind w:left="714" w:hanging="357"/>
        <w:jc w:val="left"/>
        <w:rPr>
          <w:rFonts w:ascii="Arial" w:hAnsi="Arial" w:cs="Arial"/>
          <w:color w:val="auto"/>
          <w:szCs w:val="21"/>
        </w:rPr>
      </w:pPr>
      <w:r w:rsidRPr="00A71BE1">
        <w:rPr>
          <w:rFonts w:ascii="Arial" w:hAnsi="Arial" w:cs="Arial"/>
          <w:color w:val="auto"/>
          <w:szCs w:val="21"/>
        </w:rPr>
        <w:t>mechaniczno-biologiczne przetwarzanie niesegregowanych (zmieszanych) odpadów komunalnych i wydzielanie z niesegregowanych (zmieszanych) odpadów komunalnych frakcji nadających się w całości lub w części do odzysku, lub</w:t>
      </w:r>
    </w:p>
    <w:p w14:paraId="3DEEAC76" w14:textId="77777777" w:rsidR="00B26AE6" w:rsidRPr="00A71BE1" w:rsidRDefault="00B26AE6" w:rsidP="003F7F1D">
      <w:pPr>
        <w:pStyle w:val="WW-BodyText212"/>
        <w:numPr>
          <w:ilvl w:val="0"/>
          <w:numId w:val="62"/>
        </w:numPr>
        <w:spacing w:before="120" w:line="268" w:lineRule="exact"/>
        <w:ind w:left="714" w:hanging="357"/>
        <w:jc w:val="left"/>
        <w:rPr>
          <w:rFonts w:ascii="Arial" w:hAnsi="Arial" w:cs="Arial"/>
          <w:color w:val="auto"/>
          <w:szCs w:val="21"/>
        </w:rPr>
      </w:pPr>
      <w:r w:rsidRPr="00A71BE1">
        <w:rPr>
          <w:rFonts w:ascii="Arial" w:hAnsi="Arial" w:cs="Arial"/>
          <w:color w:val="auto"/>
          <w:szCs w:val="21"/>
        </w:rPr>
        <w:t xml:space="preserve">składowanie odpadów powstających w procesie mechaniczno-biologicznego przetwarzania niesegregowanych (zmieszanych) odpadów komunalnych oraz </w:t>
      </w:r>
      <w:r w:rsidRPr="00A71BE1">
        <w:rPr>
          <w:rFonts w:ascii="Arial" w:hAnsi="Arial" w:cs="Arial"/>
          <w:color w:val="auto"/>
          <w:szCs w:val="21"/>
        </w:rPr>
        <w:lastRenderedPageBreak/>
        <w:t>pozostałości z sortowania odpadów komunalnych.</w:t>
      </w:r>
    </w:p>
    <w:p w14:paraId="085B06CF" w14:textId="77777777" w:rsidR="00B26AE6" w:rsidRPr="00A71BE1" w:rsidRDefault="00B26AE6" w:rsidP="00B26AE6">
      <w:pPr>
        <w:pStyle w:val="WW-BodyText212"/>
        <w:spacing w:before="120" w:line="268" w:lineRule="exact"/>
        <w:jc w:val="left"/>
        <w:rPr>
          <w:rFonts w:ascii="Arial" w:hAnsi="Arial" w:cs="Arial"/>
          <w:color w:val="auto"/>
          <w:szCs w:val="21"/>
        </w:rPr>
      </w:pPr>
      <w:r w:rsidRPr="00A71BE1">
        <w:rPr>
          <w:rFonts w:ascii="Arial" w:hAnsi="Arial" w:cs="Arial"/>
          <w:color w:val="auto"/>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2720E1CE" w14:textId="46F9DBDC" w:rsidR="00B26AE6" w:rsidRPr="00A71BE1" w:rsidRDefault="00B26AE6" w:rsidP="00B26AE6">
      <w:pPr>
        <w:pStyle w:val="WW-BodyText212"/>
        <w:spacing w:before="120" w:line="268" w:lineRule="exact"/>
        <w:jc w:val="left"/>
        <w:rPr>
          <w:rFonts w:ascii="Arial" w:hAnsi="Arial" w:cs="Arial"/>
          <w:color w:val="auto"/>
          <w:szCs w:val="21"/>
        </w:rPr>
      </w:pPr>
      <w:r w:rsidRPr="00A71BE1">
        <w:rPr>
          <w:rFonts w:ascii="Arial" w:hAnsi="Arial" w:cs="Arial"/>
          <w:color w:val="auto"/>
          <w:szCs w:val="21"/>
        </w:rPr>
        <w:t xml:space="preserve">Pozwolenia zintegrowane wydawane są, co do zasady, na czas nieoznaczony (art. 188 ust. 1 ustawy POŚ). </w:t>
      </w:r>
    </w:p>
    <w:p w14:paraId="338374ED" w14:textId="77777777" w:rsidR="00B26AE6" w:rsidRPr="00A71BE1" w:rsidRDefault="00B26AE6" w:rsidP="00B26AE6">
      <w:pPr>
        <w:pStyle w:val="WW-BodyText212"/>
        <w:spacing w:after="0" w:line="268" w:lineRule="exact"/>
        <w:jc w:val="left"/>
        <w:rPr>
          <w:rFonts w:ascii="Arial" w:hAnsi="Arial" w:cs="Arial"/>
          <w:color w:val="auto"/>
          <w:szCs w:val="21"/>
        </w:rPr>
      </w:pPr>
      <w:r w:rsidRPr="00A71BE1">
        <w:rPr>
          <w:rFonts w:ascii="Arial" w:hAnsi="Arial" w:cs="Arial"/>
          <w:color w:val="auto"/>
          <w:szCs w:val="21"/>
        </w:rPr>
        <w:t>Biorąc zatem pod uwagę:</w:t>
      </w:r>
    </w:p>
    <w:p w14:paraId="552980D0" w14:textId="77777777" w:rsidR="00B26AE6" w:rsidRPr="00A71BE1" w:rsidRDefault="00B26AE6" w:rsidP="003F7F1D">
      <w:pPr>
        <w:pStyle w:val="WW-BodyText212"/>
        <w:numPr>
          <w:ilvl w:val="0"/>
          <w:numId w:val="63"/>
        </w:numPr>
        <w:spacing w:after="0" w:line="268" w:lineRule="exact"/>
        <w:ind w:left="714" w:hanging="357"/>
        <w:jc w:val="left"/>
        <w:rPr>
          <w:rFonts w:ascii="Arial" w:hAnsi="Arial" w:cs="Arial"/>
          <w:color w:val="auto"/>
          <w:szCs w:val="21"/>
        </w:rPr>
      </w:pPr>
      <w:r w:rsidRPr="00A71BE1">
        <w:rPr>
          <w:rFonts w:ascii="Arial" w:hAnsi="Arial" w:cs="Arial"/>
          <w:color w:val="auto"/>
          <w:szCs w:val="21"/>
        </w:rPr>
        <w:t>rodzaj instalacji, będącej przedmiotem wniosku;</w:t>
      </w:r>
    </w:p>
    <w:p w14:paraId="343F87CD" w14:textId="77777777" w:rsidR="00B26AE6" w:rsidRPr="00A71BE1" w:rsidRDefault="00B26AE6" w:rsidP="003F7F1D">
      <w:pPr>
        <w:pStyle w:val="WW-BodyText212"/>
        <w:numPr>
          <w:ilvl w:val="0"/>
          <w:numId w:val="63"/>
        </w:numPr>
        <w:spacing w:after="0" w:line="268" w:lineRule="exact"/>
        <w:ind w:left="714" w:hanging="357"/>
        <w:jc w:val="left"/>
        <w:rPr>
          <w:rFonts w:ascii="Arial" w:hAnsi="Arial" w:cs="Arial"/>
          <w:color w:val="auto"/>
          <w:szCs w:val="21"/>
        </w:rPr>
      </w:pPr>
      <w:r w:rsidRPr="00A71BE1">
        <w:rPr>
          <w:rFonts w:ascii="Arial" w:hAnsi="Arial" w:cs="Arial"/>
          <w:color w:val="auto"/>
          <w:szCs w:val="21"/>
        </w:rPr>
        <w:t>zakres przedmiotowy wniosku;</w:t>
      </w:r>
    </w:p>
    <w:p w14:paraId="604C70C2" w14:textId="130A52FE" w:rsidR="00907AAC" w:rsidRPr="00A71BE1" w:rsidRDefault="00B26AE6" w:rsidP="00A71BE1">
      <w:pPr>
        <w:pStyle w:val="WW-BodyText212"/>
        <w:suppressAutoHyphens w:val="0"/>
        <w:spacing w:after="0" w:line="268" w:lineRule="exact"/>
        <w:jc w:val="left"/>
        <w:rPr>
          <w:rFonts w:ascii="Arial" w:hAnsi="Arial" w:cs="Arial"/>
          <w:color w:val="000000" w:themeColor="text1"/>
          <w:szCs w:val="21"/>
        </w:rPr>
      </w:pPr>
      <w:r w:rsidRPr="00A71BE1">
        <w:rPr>
          <w:rFonts w:ascii="Arial" w:hAnsi="Arial" w:cs="Arial"/>
          <w:color w:val="auto"/>
          <w:szCs w:val="21"/>
        </w:rPr>
        <w:t>organ stwierdza, że przedmiotowy wniosek należy rozpoznać w oparciu o wyżej wskazane przepisy</w:t>
      </w:r>
      <w:r w:rsidRPr="00A71BE1">
        <w:rPr>
          <w:rFonts w:ascii="Arial" w:hAnsi="Arial" w:cs="Arial"/>
          <w:color w:val="000000" w:themeColor="text1"/>
          <w:szCs w:val="21"/>
        </w:rPr>
        <w:t>.</w:t>
      </w:r>
    </w:p>
    <w:p w14:paraId="0E1E99AB" w14:textId="77777777" w:rsidR="00A71BE1" w:rsidRPr="00A71BE1" w:rsidRDefault="00A71BE1" w:rsidP="00A71BE1">
      <w:pPr>
        <w:pStyle w:val="WW-BodyText212"/>
        <w:suppressAutoHyphens w:val="0"/>
        <w:spacing w:after="0" w:line="268" w:lineRule="exact"/>
        <w:jc w:val="left"/>
        <w:rPr>
          <w:rFonts w:ascii="Arial" w:hAnsi="Arial" w:cs="Arial"/>
          <w:color w:val="000000" w:themeColor="text1"/>
          <w:szCs w:val="21"/>
        </w:rPr>
      </w:pPr>
    </w:p>
    <w:p w14:paraId="41EC765E" w14:textId="44071F66" w:rsidR="00B26AE6" w:rsidRPr="00A71BE1" w:rsidRDefault="00B26AE6" w:rsidP="00B26AE6">
      <w:pPr>
        <w:pStyle w:val="WW-BodyText212"/>
        <w:suppressAutoHyphens w:val="0"/>
        <w:spacing w:after="240" w:line="268" w:lineRule="exact"/>
        <w:jc w:val="left"/>
        <w:rPr>
          <w:rFonts w:ascii="Arial" w:hAnsi="Arial" w:cs="Arial"/>
          <w:b/>
          <w:color w:val="000000" w:themeColor="text1"/>
          <w:u w:val="single"/>
        </w:rPr>
      </w:pPr>
      <w:r w:rsidRPr="00A71BE1">
        <w:rPr>
          <w:rFonts w:ascii="Arial" w:hAnsi="Arial" w:cs="Arial"/>
          <w:b/>
          <w:color w:val="000000" w:themeColor="text1"/>
          <w:u w:val="single"/>
        </w:rPr>
        <w:t>IV. Uzasadnienie szczegółowe:</w:t>
      </w:r>
    </w:p>
    <w:p w14:paraId="457CC625" w14:textId="5AA437D0" w:rsidR="00D14A5C" w:rsidRPr="00A71BE1" w:rsidRDefault="00176C22" w:rsidP="00A71BE1">
      <w:pPr>
        <w:pStyle w:val="WW-BodyText212"/>
        <w:spacing w:after="0" w:line="240" w:lineRule="auto"/>
        <w:jc w:val="left"/>
        <w:rPr>
          <w:rFonts w:ascii="Arial" w:hAnsi="Arial" w:cs="Arial"/>
        </w:rPr>
      </w:pPr>
      <w:r w:rsidRPr="00A71BE1">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w:t>
      </w:r>
      <w:r w:rsidR="00D14A5C" w:rsidRPr="00A71BE1">
        <w:rPr>
          <w:rFonts w:ascii="Arial" w:hAnsi="Arial" w:cs="Arial"/>
        </w:rPr>
        <w:t xml:space="preserve">dokonał zmian pozwolenia zintegrowanego, w części I Rodzaj prowadzonej działalności i parametry instalacji oraz zużycie surowców, energii </w:t>
      </w:r>
      <w:r w:rsidR="00A71BE1">
        <w:rPr>
          <w:rFonts w:ascii="Arial" w:hAnsi="Arial" w:cs="Arial"/>
        </w:rPr>
        <w:br/>
      </w:r>
      <w:r w:rsidR="00D14A5C" w:rsidRPr="00A71BE1">
        <w:rPr>
          <w:rFonts w:ascii="Arial" w:hAnsi="Arial" w:cs="Arial"/>
        </w:rPr>
        <w:t>i paliw.</w:t>
      </w:r>
    </w:p>
    <w:p w14:paraId="7062118E" w14:textId="19C43C6A" w:rsidR="00183891" w:rsidRDefault="00183891" w:rsidP="00D14A5C">
      <w:pPr>
        <w:pStyle w:val="Arial10i50"/>
        <w:spacing w:line="276" w:lineRule="auto"/>
        <w:rPr>
          <w:rFonts w:eastAsia="Arial" w:cs="Arial"/>
          <w:bCs/>
          <w:szCs w:val="21"/>
        </w:rPr>
      </w:pPr>
    </w:p>
    <w:p w14:paraId="410AF12A" w14:textId="40AB7BD9" w:rsidR="00E4050F" w:rsidRPr="00A71BE1" w:rsidRDefault="00E4707F" w:rsidP="00A71BE1">
      <w:pPr>
        <w:autoSpaceDE w:val="0"/>
        <w:autoSpaceDN w:val="0"/>
        <w:adjustRightInd w:val="0"/>
        <w:spacing w:after="120" w:line="240" w:lineRule="auto"/>
        <w:rPr>
          <w:rFonts w:ascii="Arial" w:hAnsi="Arial" w:cs="Arial"/>
          <w:sz w:val="24"/>
          <w:szCs w:val="21"/>
        </w:rPr>
      </w:pPr>
      <w:r w:rsidRPr="00A71BE1">
        <w:rPr>
          <w:rFonts w:ascii="Arial" w:hAnsi="Arial" w:cs="Arial"/>
          <w:sz w:val="24"/>
          <w:szCs w:val="21"/>
        </w:rPr>
        <w:t>Dokonane niniejszą decyzją zmiany warunków pozwolenia zintegrowanego odnoszą się do zagadnień</w:t>
      </w:r>
      <w:r w:rsidR="00E4050F" w:rsidRPr="00A71BE1">
        <w:rPr>
          <w:rFonts w:ascii="Arial" w:hAnsi="Arial" w:cs="Arial"/>
          <w:sz w:val="24"/>
          <w:szCs w:val="21"/>
        </w:rPr>
        <w:t xml:space="preserve"> </w:t>
      </w:r>
      <w:r w:rsidR="0091755C" w:rsidRPr="00A71BE1">
        <w:rPr>
          <w:rFonts w:ascii="Arial" w:hAnsi="Arial" w:cs="Arial"/>
          <w:sz w:val="24"/>
          <w:szCs w:val="21"/>
        </w:rPr>
        <w:t xml:space="preserve">ogólnych oraz </w:t>
      </w:r>
      <w:r w:rsidR="00E4050F" w:rsidRPr="00A71BE1">
        <w:rPr>
          <w:rFonts w:ascii="Arial" w:hAnsi="Arial" w:cs="Arial"/>
          <w:sz w:val="24"/>
          <w:szCs w:val="21"/>
        </w:rPr>
        <w:t>ochron</w:t>
      </w:r>
      <w:r w:rsidR="0091755C" w:rsidRPr="00A71BE1">
        <w:rPr>
          <w:rFonts w:ascii="Arial" w:hAnsi="Arial" w:cs="Arial"/>
          <w:sz w:val="24"/>
          <w:szCs w:val="21"/>
        </w:rPr>
        <w:t>y</w:t>
      </w:r>
      <w:r w:rsidR="00E4050F" w:rsidRPr="00A71BE1">
        <w:rPr>
          <w:rFonts w:ascii="Arial" w:hAnsi="Arial" w:cs="Arial"/>
          <w:sz w:val="24"/>
          <w:szCs w:val="21"/>
        </w:rPr>
        <w:t xml:space="preserve"> powietrza.</w:t>
      </w:r>
    </w:p>
    <w:p w14:paraId="106B54EA" w14:textId="0DB9C32B" w:rsidR="00D14A5C" w:rsidRPr="00A71BE1" w:rsidRDefault="00E4050F" w:rsidP="00A71BE1">
      <w:pPr>
        <w:pStyle w:val="WW-BodyText212"/>
        <w:spacing w:after="0" w:line="240" w:lineRule="auto"/>
        <w:jc w:val="left"/>
        <w:rPr>
          <w:rFonts w:ascii="Arial" w:eastAsia="Arial Unicode MS" w:hAnsi="Arial" w:cs="Arial"/>
          <w:szCs w:val="21"/>
        </w:rPr>
      </w:pPr>
      <w:r w:rsidRPr="00A71BE1">
        <w:rPr>
          <w:rFonts w:ascii="Arial" w:eastAsia="Arial Unicode MS" w:hAnsi="Arial" w:cs="Arial"/>
          <w:szCs w:val="21"/>
        </w:rPr>
        <w:t xml:space="preserve">Mając na uwadze powyższe, zgodnie z wnioskiem </w:t>
      </w:r>
      <w:r w:rsidR="005D3868" w:rsidRPr="00A71BE1">
        <w:rPr>
          <w:rFonts w:ascii="Arial" w:hAnsi="Arial" w:cs="Arial"/>
          <w:szCs w:val="21"/>
        </w:rPr>
        <w:t>Rolniczej Spółdzielni Produkcyjnej „PROMIEŃ” w Ogrodzonej</w:t>
      </w:r>
      <w:r w:rsidRPr="00A71BE1">
        <w:rPr>
          <w:rFonts w:ascii="Arial" w:eastAsia="Arial Unicode MS" w:hAnsi="Arial" w:cs="Arial"/>
          <w:szCs w:val="21"/>
        </w:rPr>
        <w:t xml:space="preserve">, </w:t>
      </w:r>
      <w:r w:rsidR="00907AAC" w:rsidRPr="00A71BE1">
        <w:rPr>
          <w:rFonts w:ascii="Arial" w:eastAsia="Arial Unicode MS" w:hAnsi="Arial" w:cs="Arial"/>
          <w:szCs w:val="21"/>
        </w:rPr>
        <w:t>w zakresie zagadnień ogólnych</w:t>
      </w:r>
      <w:r w:rsidR="005D3868" w:rsidRPr="00A71BE1">
        <w:rPr>
          <w:rFonts w:ascii="Arial" w:eastAsia="Arial Unicode MS" w:hAnsi="Arial" w:cs="Arial"/>
          <w:szCs w:val="21"/>
        </w:rPr>
        <w:t>,</w:t>
      </w:r>
      <w:r w:rsidR="00907AAC" w:rsidRPr="00A71BE1">
        <w:rPr>
          <w:rFonts w:ascii="Arial" w:eastAsia="Arial Unicode MS" w:hAnsi="Arial" w:cs="Arial"/>
          <w:szCs w:val="21"/>
        </w:rPr>
        <w:t xml:space="preserve"> kotły opalane węglem kamiennym</w:t>
      </w:r>
      <w:r w:rsidR="005D3868" w:rsidRPr="00A71BE1">
        <w:rPr>
          <w:rFonts w:ascii="Arial" w:eastAsia="Arial Unicode MS" w:hAnsi="Arial" w:cs="Arial"/>
          <w:szCs w:val="21"/>
        </w:rPr>
        <w:t>,</w:t>
      </w:r>
      <w:r w:rsidR="00907AAC" w:rsidRPr="00A71BE1">
        <w:rPr>
          <w:rFonts w:ascii="Arial" w:eastAsia="Arial Unicode MS" w:hAnsi="Arial" w:cs="Arial"/>
          <w:szCs w:val="21"/>
        </w:rPr>
        <w:t xml:space="preserve"> zamieniono na nagrzewnice gazowe ERMAF RGA 100 KW, natomiast </w:t>
      </w:r>
      <w:r w:rsidR="00A71BE1">
        <w:rPr>
          <w:rFonts w:ascii="Arial" w:eastAsia="Arial Unicode MS" w:hAnsi="Arial" w:cs="Arial"/>
          <w:szCs w:val="21"/>
        </w:rPr>
        <w:br/>
      </w:r>
      <w:r w:rsidRPr="00A71BE1">
        <w:rPr>
          <w:rFonts w:ascii="Arial" w:eastAsia="Arial Unicode MS" w:hAnsi="Arial" w:cs="Arial"/>
          <w:szCs w:val="21"/>
        </w:rPr>
        <w:t xml:space="preserve">w zakresie zagadnień dotyczących emisji do powietrza / ochrony powietrza, dokonano zmiany pozwolenia zintegrowanego w punkcie 5 „Wprowadzanie pyłów </w:t>
      </w:r>
      <w:r w:rsidR="00A71BE1">
        <w:rPr>
          <w:rFonts w:ascii="Arial" w:eastAsia="Arial Unicode MS" w:hAnsi="Arial" w:cs="Arial"/>
          <w:szCs w:val="21"/>
        </w:rPr>
        <w:br/>
      </w:r>
      <w:r w:rsidRPr="00A71BE1">
        <w:rPr>
          <w:rFonts w:ascii="Arial" w:eastAsia="Arial Unicode MS" w:hAnsi="Arial" w:cs="Arial"/>
          <w:szCs w:val="21"/>
        </w:rPr>
        <w:t>i gazów do powietrza”</w:t>
      </w:r>
      <w:r w:rsidR="005D3868" w:rsidRPr="00A71BE1">
        <w:rPr>
          <w:rFonts w:ascii="Arial" w:eastAsia="Arial Unicode MS" w:hAnsi="Arial" w:cs="Arial"/>
          <w:szCs w:val="21"/>
        </w:rPr>
        <w:t>,</w:t>
      </w:r>
      <w:r w:rsidRPr="00A71BE1">
        <w:rPr>
          <w:rFonts w:ascii="Arial" w:eastAsia="Arial Unicode MS" w:hAnsi="Arial" w:cs="Arial"/>
          <w:szCs w:val="21"/>
        </w:rPr>
        <w:t xml:space="preserve"> poprzez aktualizację opisu rodzaju stosowanego paliwa </w:t>
      </w:r>
      <w:r w:rsidR="00A71BE1">
        <w:rPr>
          <w:rFonts w:ascii="Arial" w:eastAsia="Arial Unicode MS" w:hAnsi="Arial" w:cs="Arial"/>
          <w:szCs w:val="21"/>
        </w:rPr>
        <w:br/>
      </w:r>
      <w:r w:rsidRPr="00A71BE1">
        <w:rPr>
          <w:rFonts w:ascii="Arial" w:eastAsia="Arial Unicode MS" w:hAnsi="Arial" w:cs="Arial"/>
          <w:szCs w:val="21"/>
        </w:rPr>
        <w:t>w kotłowniach, a także aktualizację przewidywanego zużycia poszczególnych paliw w instalacji.</w:t>
      </w:r>
    </w:p>
    <w:p w14:paraId="7988BFEF" w14:textId="0E381DAA" w:rsidR="00C63AD3" w:rsidRPr="00C63AD3" w:rsidRDefault="00C63AD3" w:rsidP="00E4050F">
      <w:pPr>
        <w:pStyle w:val="WW-BodyText212"/>
        <w:spacing w:after="0" w:line="276" w:lineRule="auto"/>
        <w:jc w:val="left"/>
        <w:rPr>
          <w:rFonts w:ascii="Arial" w:hAnsi="Arial" w:cs="Arial"/>
          <w:sz w:val="21"/>
          <w:szCs w:val="21"/>
        </w:rPr>
      </w:pPr>
    </w:p>
    <w:p w14:paraId="19D6B8EF" w14:textId="100F82F8" w:rsidR="00C63AD3" w:rsidRPr="00A71BE1" w:rsidRDefault="00C63AD3" w:rsidP="00C63AD3">
      <w:pPr>
        <w:pStyle w:val="Tekstpodstawowywcity"/>
        <w:spacing w:before="60" w:line="268" w:lineRule="atLeast"/>
        <w:jc w:val="left"/>
        <w:rPr>
          <w:rFonts w:ascii="Arial" w:hAnsi="Arial" w:cs="Arial"/>
          <w:i w:val="0"/>
          <w:szCs w:val="21"/>
        </w:rPr>
      </w:pPr>
      <w:r w:rsidRPr="00A71BE1">
        <w:rPr>
          <w:rFonts w:ascii="Arial" w:hAnsi="Arial" w:cs="Arial"/>
          <w:i w:val="0"/>
          <w:szCs w:val="21"/>
        </w:rPr>
        <w:t>Emisja substancji do powietrza z instalacji energetycznego spalania paliw, stanowiącej instalację pomocniczą dla instalacji IPPC, na podstawie Rozporządzenia Ministra Środowiska z dnia 2 lipca 2010 r. w sprawie instalacji, których eksploatacja wymaga zgłoszenia (t.j. Dz. U. z 2019 r., poz. 1510) oraz Rozporządzenia Ministra Środowiska z dnia 2 lipca 2010 r. w sprawie przypadków, w których wprowadzanie gazów i pyłów do powietrza z instalacji nie wymaga pozwolenia (Dz.U. z 2010 r., Nr 130 poz. 881), z uwagi na niewielką moc, nie wymaga uzyskania pozwolenia, dlatego też przedmiotowe pozwolenie nie określa warunków emisji dla ww. instalacji.</w:t>
      </w:r>
    </w:p>
    <w:p w14:paraId="63052A3F" w14:textId="77777777" w:rsidR="00D14A5C" w:rsidRDefault="00D14A5C" w:rsidP="00D14A5C">
      <w:pPr>
        <w:pStyle w:val="Arial10i50"/>
        <w:spacing w:line="276" w:lineRule="auto"/>
        <w:rPr>
          <w:rFonts w:eastAsia="Arial" w:cs="Arial"/>
          <w:bCs/>
          <w:szCs w:val="21"/>
        </w:rPr>
      </w:pPr>
    </w:p>
    <w:p w14:paraId="7B7B9064" w14:textId="77777777" w:rsidR="003F7F1D" w:rsidRPr="00A71BE1" w:rsidRDefault="003F7F1D" w:rsidP="003F7F1D">
      <w:pPr>
        <w:autoSpaceDE w:val="0"/>
        <w:autoSpaceDN w:val="0"/>
        <w:adjustRightInd w:val="0"/>
        <w:spacing w:line="268" w:lineRule="exact"/>
        <w:jc w:val="both"/>
        <w:rPr>
          <w:rFonts w:ascii="Arial" w:hAnsi="Arial" w:cs="Arial"/>
          <w:b/>
          <w:sz w:val="24"/>
          <w:szCs w:val="21"/>
        </w:rPr>
      </w:pPr>
      <w:r w:rsidRPr="00A71BE1">
        <w:rPr>
          <w:rFonts w:ascii="Arial" w:hAnsi="Arial" w:cs="Arial"/>
          <w:b/>
          <w:sz w:val="24"/>
          <w:szCs w:val="21"/>
        </w:rPr>
        <w:t>Po przeprowadzonym postępowaniu administracyjnym organ zważył, co następuje.</w:t>
      </w:r>
    </w:p>
    <w:p w14:paraId="4E5F51ED" w14:textId="77777777" w:rsidR="003F7F1D" w:rsidRPr="00D21851" w:rsidRDefault="003F7F1D" w:rsidP="00A71BE1">
      <w:pPr>
        <w:pStyle w:val="WW-BodyText212"/>
        <w:spacing w:line="240" w:lineRule="auto"/>
        <w:jc w:val="left"/>
        <w:rPr>
          <w:rFonts w:ascii="Arial" w:hAnsi="Arial" w:cs="Arial"/>
        </w:rPr>
      </w:pPr>
      <w:r w:rsidRPr="00D21851">
        <w:rPr>
          <w:rFonts w:ascii="Arial" w:hAnsi="Arial" w:cs="Arial"/>
        </w:rPr>
        <w:lastRenderedPageBreak/>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39D6C5D8" w14:textId="77777777" w:rsidR="003F7F1D" w:rsidRPr="00D21851" w:rsidRDefault="003F7F1D" w:rsidP="00A71BE1">
      <w:pPr>
        <w:autoSpaceDE w:val="0"/>
        <w:autoSpaceDN w:val="0"/>
        <w:adjustRightInd w:val="0"/>
        <w:spacing w:line="240" w:lineRule="auto"/>
        <w:rPr>
          <w:rFonts w:ascii="Arial" w:hAnsi="Arial" w:cs="Arial"/>
          <w:sz w:val="24"/>
          <w:szCs w:val="24"/>
        </w:rPr>
      </w:pPr>
      <w:r w:rsidRPr="00D21851">
        <w:rPr>
          <w:rFonts w:ascii="Arial" w:hAnsi="Arial" w:cs="Arial"/>
          <w:sz w:val="24"/>
          <w:szCs w:val="24"/>
        </w:rPr>
        <w:t xml:space="preserve">Mając na względzie powyższe, orzeczono jak w sentencji. </w:t>
      </w:r>
    </w:p>
    <w:p w14:paraId="0D55FBA4" w14:textId="77777777" w:rsidR="00A67C72" w:rsidRPr="00D21851" w:rsidRDefault="00A67C72" w:rsidP="00A67C72">
      <w:pPr>
        <w:pStyle w:val="Arial10i50"/>
        <w:tabs>
          <w:tab w:val="left" w:pos="284"/>
        </w:tabs>
        <w:spacing w:before="240" w:after="120" w:line="276" w:lineRule="auto"/>
        <w:rPr>
          <w:rFonts w:cs="Arial"/>
          <w:sz w:val="24"/>
          <w:szCs w:val="24"/>
        </w:rPr>
      </w:pPr>
      <w:r w:rsidRPr="00D21851">
        <w:rPr>
          <w:rFonts w:cs="Arial"/>
          <w:noProof/>
          <w:sz w:val="24"/>
          <w:szCs w:val="24"/>
          <w:lang w:eastAsia="pl-PL"/>
        </w:rPr>
        <mc:AlternateContent>
          <mc:Choice Requires="wps">
            <w:drawing>
              <wp:anchor distT="0" distB="0" distL="114300" distR="114300" simplePos="0" relativeHeight="251658240" behindDoc="0" locked="0" layoutInCell="1" allowOverlap="1" wp14:anchorId="78D4D9B2" wp14:editId="18B077D4">
                <wp:simplePos x="0" y="0"/>
                <wp:positionH relativeFrom="column">
                  <wp:posOffset>-87275</wp:posOffset>
                </wp:positionH>
                <wp:positionV relativeFrom="paragraph">
                  <wp:posOffset>421</wp:posOffset>
                </wp:positionV>
                <wp:extent cx="6089650" cy="0"/>
                <wp:effectExtent l="0" t="0" r="25400" b="19050"/>
                <wp:wrapNone/>
                <wp:docPr id="2" name="Łącznik prostoliniowy 2"/>
                <wp:cNvGraphicFramePr/>
                <a:graphic xmlns:a="http://schemas.openxmlformats.org/drawingml/2006/main">
                  <a:graphicData uri="http://schemas.microsoft.com/office/word/2010/wordprocessingShape">
                    <wps:wsp>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B540F" id="Łącznik prostoliniow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05pt" to="47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" strokecolor="black [3040]" strokeweight=".25pt"/>
            </w:pict>
          </mc:Fallback>
        </mc:AlternateContent>
      </w:r>
      <w:r w:rsidRPr="00D21851">
        <w:rPr>
          <w:rFonts w:cs="Arial"/>
          <w:b/>
          <w:sz w:val="24"/>
          <w:szCs w:val="24"/>
        </w:rPr>
        <w:t>Pouczenie</w:t>
      </w:r>
    </w:p>
    <w:p w14:paraId="36A36C9D" w14:textId="77777777" w:rsidR="00A67C72" w:rsidRPr="00D21851" w:rsidRDefault="00A67C72" w:rsidP="00D21851">
      <w:pPr>
        <w:tabs>
          <w:tab w:val="left" w:pos="709"/>
        </w:tabs>
        <w:spacing w:before="120" w:after="120" w:line="240" w:lineRule="auto"/>
        <w:rPr>
          <w:rFonts w:ascii="Arial" w:hAnsi="Arial" w:cs="Arial"/>
          <w:color w:val="000000"/>
          <w:sz w:val="24"/>
          <w:szCs w:val="24"/>
        </w:rPr>
      </w:pPr>
      <w:r w:rsidRPr="00D21851">
        <w:rPr>
          <w:rFonts w:ascii="Arial" w:hAnsi="Arial" w:cs="Arial"/>
          <w:color w:val="000000"/>
          <w:sz w:val="24"/>
          <w:szCs w:val="24"/>
        </w:rPr>
        <w:t>Na podstawie art. 127  § 1 i  § 2 ustawy z dnia 14 czerwca 1960 r. – Kodeks postępowania administracyjnego, stronie służy odwołanie od niniejszej decyzji do Ministra właściwego do spraw środowiska, które wnosi się za pośrednictwem organu, który ją wydał, w terminie 14 dni od jej doręczenia.</w:t>
      </w:r>
    </w:p>
    <w:p w14:paraId="21A8F2C0" w14:textId="0E38FF8E" w:rsidR="003F7F1D" w:rsidRPr="00D21851" w:rsidRDefault="00A67C72" w:rsidP="00D21851">
      <w:pPr>
        <w:tabs>
          <w:tab w:val="left" w:pos="709"/>
        </w:tabs>
        <w:spacing w:before="120" w:after="120" w:line="240" w:lineRule="auto"/>
        <w:rPr>
          <w:rFonts w:ascii="Arial" w:hAnsi="Arial" w:cs="Arial"/>
          <w:color w:val="000000"/>
          <w:sz w:val="24"/>
          <w:szCs w:val="24"/>
        </w:rPr>
      </w:pPr>
      <w:r w:rsidRPr="00D21851">
        <w:rPr>
          <w:rFonts w:ascii="Arial" w:hAnsi="Arial" w:cs="Arial"/>
          <w:color w:val="000000"/>
          <w:sz w:val="24"/>
          <w:szCs w:val="24"/>
        </w:rPr>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7A0376A" w14:textId="77777777" w:rsidR="003F7F1D" w:rsidRPr="00FF5629" w:rsidRDefault="003F7F1D" w:rsidP="00A67C72">
      <w:pPr>
        <w:tabs>
          <w:tab w:val="left" w:pos="709"/>
        </w:tabs>
        <w:spacing w:before="120" w:after="120" w:line="276" w:lineRule="auto"/>
        <w:rPr>
          <w:rFonts w:ascii="Arial" w:hAnsi="Arial" w:cs="Arial"/>
          <w:color w:val="000000"/>
          <w:sz w:val="21"/>
        </w:rPr>
      </w:pPr>
    </w:p>
    <w:p w14:paraId="7E1E75A4" w14:textId="77777777" w:rsidR="00A67C72" w:rsidRPr="00FF5629" w:rsidRDefault="00A67C72" w:rsidP="00A67C72">
      <w:pPr>
        <w:tabs>
          <w:tab w:val="left" w:pos="709"/>
        </w:tabs>
        <w:spacing w:before="120" w:after="120" w:line="276" w:lineRule="auto"/>
        <w:rPr>
          <w:rFonts w:ascii="Arial" w:hAnsi="Arial" w:cs="Arial"/>
          <w:i/>
          <w:color w:val="000000"/>
          <w:sz w:val="18"/>
          <w:szCs w:val="18"/>
        </w:rPr>
      </w:pPr>
      <w:r w:rsidRPr="00FF5629">
        <w:rPr>
          <w:rFonts w:ascii="Arial" w:hAnsi="Arial" w:cs="Arial"/>
          <w:i/>
          <w:iCs/>
          <w:color w:val="000000"/>
          <w:sz w:val="18"/>
          <w:szCs w:val="18"/>
        </w:rPr>
        <w:t>Informacje dotyczące przetwarzania danych osobowych</w:t>
      </w:r>
      <w:r w:rsidRPr="00FF5629">
        <w:rPr>
          <w:rFonts w:ascii="Arial" w:hAnsi="Arial" w:cs="Arial"/>
          <w:i/>
          <w:color w:val="000000"/>
          <w:sz w:val="18"/>
          <w:szCs w:val="18"/>
        </w:rPr>
        <w:t xml:space="preserve">: </w:t>
      </w:r>
      <w:hyperlink r:id="rId8" w:history="1">
        <w:r w:rsidRPr="00FF5629">
          <w:rPr>
            <w:rStyle w:val="Hipercze"/>
            <w:rFonts w:ascii="Arial" w:hAnsi="Arial" w:cs="Arial"/>
            <w:i/>
            <w:sz w:val="18"/>
            <w:szCs w:val="18"/>
          </w:rPr>
          <w:t>https://bip.slaskie.pl/daneosobowe/</w:t>
        </w:r>
      </w:hyperlink>
    </w:p>
    <w:p w14:paraId="71940053" w14:textId="6C130271" w:rsidR="00A67C72" w:rsidRPr="00FF5629" w:rsidRDefault="00A67C72" w:rsidP="00A67C72">
      <w:pPr>
        <w:tabs>
          <w:tab w:val="left" w:pos="709"/>
        </w:tabs>
        <w:spacing w:before="120" w:after="120" w:line="276" w:lineRule="auto"/>
        <w:rPr>
          <w:rFonts w:ascii="Arial" w:hAnsi="Arial" w:cs="Arial"/>
          <w:i/>
          <w:color w:val="000000"/>
          <w:sz w:val="18"/>
          <w:szCs w:val="18"/>
        </w:rPr>
      </w:pPr>
      <w:r w:rsidRPr="00FF5629">
        <w:rPr>
          <w:rFonts w:ascii="Arial" w:hAnsi="Arial" w:cs="Arial"/>
          <w:i/>
          <w:color w:val="000000"/>
          <w:sz w:val="18"/>
          <w:szCs w:val="18"/>
        </w:rPr>
        <w:t xml:space="preserve">Przedłożono dowód uiszczenia opłaty skarbowej w </w:t>
      </w:r>
      <w:r w:rsidRPr="00890B26">
        <w:rPr>
          <w:rFonts w:ascii="Arial" w:hAnsi="Arial" w:cs="Arial"/>
          <w:i/>
          <w:color w:val="000000" w:themeColor="text1"/>
          <w:sz w:val="18"/>
          <w:szCs w:val="18"/>
        </w:rPr>
        <w:t xml:space="preserve">wysokości </w:t>
      </w:r>
      <w:r w:rsidR="003F7F1D">
        <w:rPr>
          <w:rFonts w:ascii="Arial" w:hAnsi="Arial" w:cs="Arial"/>
          <w:i/>
          <w:color w:val="000000" w:themeColor="text1"/>
          <w:sz w:val="18"/>
          <w:szCs w:val="18"/>
        </w:rPr>
        <w:t>506</w:t>
      </w:r>
      <w:r w:rsidRPr="00890B26">
        <w:rPr>
          <w:rFonts w:ascii="Arial" w:hAnsi="Arial" w:cs="Arial"/>
          <w:i/>
          <w:color w:val="000000" w:themeColor="text1"/>
          <w:sz w:val="18"/>
          <w:szCs w:val="18"/>
        </w:rPr>
        <w:t xml:space="preserve"> PLN. </w:t>
      </w:r>
      <w:r w:rsidRPr="00FF5629">
        <w:rPr>
          <w:rFonts w:ascii="Arial" w:hAnsi="Arial" w:cs="Arial"/>
          <w:i/>
          <w:color w:val="000000"/>
          <w:sz w:val="18"/>
          <w:szCs w:val="18"/>
        </w:rPr>
        <w:t>Opłaty dokonano na konto Urzędu Miasta Katowice.</w:t>
      </w:r>
    </w:p>
    <w:p w14:paraId="55DD51C8" w14:textId="77777777" w:rsidR="00A67C72" w:rsidRPr="00FF5629" w:rsidRDefault="00A67C72" w:rsidP="00A67C72">
      <w:pPr>
        <w:tabs>
          <w:tab w:val="left" w:pos="709"/>
        </w:tabs>
        <w:spacing w:before="120" w:after="120" w:line="276" w:lineRule="auto"/>
        <w:ind w:left="102"/>
        <w:rPr>
          <w:rFonts w:ascii="Arial" w:eastAsia="Helvetica" w:hAnsi="Arial" w:cs="Arial"/>
          <w:spacing w:val="-4"/>
          <w:sz w:val="18"/>
          <w:szCs w:val="18"/>
        </w:rPr>
      </w:pPr>
    </w:p>
    <w:p w14:paraId="5C972829" w14:textId="478A240C" w:rsidR="00183D63" w:rsidRDefault="003D0F7E" w:rsidP="003D0F7E">
      <w:pPr>
        <w:suppressAutoHyphens/>
        <w:spacing w:after="0" w:line="320" w:lineRule="exact"/>
        <w:jc w:val="both"/>
        <w:rPr>
          <w:rFonts w:ascii="Arial" w:eastAsia="Times New Roman" w:hAnsi="Arial" w:cs="Arial"/>
          <w:sz w:val="20"/>
          <w:szCs w:val="21"/>
        </w:rPr>
      </w:pPr>
      <w:r>
        <w:rPr>
          <w:rFonts w:ascii="Arial" w:eastAsia="Times New Roman" w:hAnsi="Arial" w:cs="Arial"/>
          <w:sz w:val="20"/>
          <w:szCs w:val="21"/>
        </w:rPr>
        <w:t>p</w:t>
      </w:r>
      <w:r w:rsidR="00AF611F" w:rsidRPr="00AF611F">
        <w:rPr>
          <w:rFonts w:ascii="Arial" w:eastAsia="Times New Roman" w:hAnsi="Arial" w:cs="Arial"/>
          <w:sz w:val="20"/>
          <w:szCs w:val="21"/>
        </w:rPr>
        <w:t>odpisano</w:t>
      </w:r>
    </w:p>
    <w:p w14:paraId="58F8513E" w14:textId="77777777" w:rsidR="00183D63" w:rsidRDefault="00183D63" w:rsidP="003D0F7E">
      <w:pPr>
        <w:suppressAutoHyphens/>
        <w:spacing w:after="0" w:line="320" w:lineRule="exact"/>
        <w:jc w:val="both"/>
        <w:rPr>
          <w:rFonts w:ascii="Arial" w:eastAsia="Calibri" w:hAnsi="Arial" w:cs="Times New Roman"/>
          <w:color w:val="000000"/>
          <w:sz w:val="21"/>
        </w:rPr>
      </w:pPr>
      <w:r>
        <w:rPr>
          <w:rFonts w:ascii="Arial" w:eastAsia="Times New Roman" w:hAnsi="Arial" w:cs="Arial"/>
          <w:sz w:val="20"/>
          <w:szCs w:val="21"/>
        </w:rPr>
        <w:t>z</w:t>
      </w:r>
      <w:r w:rsidR="00AF611F" w:rsidRPr="00AF611F">
        <w:rPr>
          <w:rFonts w:ascii="Arial" w:eastAsia="Times New Roman" w:hAnsi="Arial" w:cs="Arial"/>
          <w:sz w:val="20"/>
          <w:szCs w:val="21"/>
        </w:rPr>
        <w:t xml:space="preserve"> u</w:t>
      </w:r>
      <w:r>
        <w:rPr>
          <w:rFonts w:ascii="Arial" w:eastAsia="Times New Roman" w:hAnsi="Arial" w:cs="Arial"/>
          <w:sz w:val="20"/>
          <w:szCs w:val="21"/>
        </w:rPr>
        <w:t>p.</w:t>
      </w:r>
      <w:r w:rsidR="00AF611F" w:rsidRPr="00AF611F">
        <w:rPr>
          <w:rFonts w:ascii="Arial" w:eastAsia="Times New Roman" w:hAnsi="Arial" w:cs="Arial"/>
          <w:sz w:val="20"/>
          <w:szCs w:val="21"/>
        </w:rPr>
        <w:t xml:space="preserve"> Marszałka Województwa Śląskiego</w:t>
      </w:r>
      <w:bookmarkStart w:id="0" w:name="_Hlk140833388"/>
    </w:p>
    <w:p w14:paraId="6FB44DEB" w14:textId="77777777" w:rsidR="00183D63" w:rsidRDefault="00053714" w:rsidP="003D0F7E">
      <w:pPr>
        <w:suppressAutoHyphens/>
        <w:spacing w:after="0" w:line="320" w:lineRule="exact"/>
        <w:jc w:val="both"/>
        <w:rPr>
          <w:rFonts w:ascii="Arial" w:eastAsiaTheme="minorEastAsia" w:hAnsi="Arial"/>
          <w:color w:val="000000"/>
          <w:sz w:val="21"/>
          <w:szCs w:val="20"/>
        </w:rPr>
      </w:pPr>
      <w:r>
        <w:rPr>
          <w:rFonts w:ascii="Arial" w:eastAsiaTheme="minorEastAsia" w:hAnsi="Arial"/>
          <w:color w:val="000000"/>
          <w:sz w:val="21"/>
          <w:szCs w:val="20"/>
        </w:rPr>
        <w:t>Grzegorz Januszek</w:t>
      </w:r>
    </w:p>
    <w:p w14:paraId="16D9935E" w14:textId="4E71681F" w:rsidR="00AF611F" w:rsidRPr="00183D63" w:rsidRDefault="00053714" w:rsidP="003D0F7E">
      <w:pPr>
        <w:suppressAutoHyphens/>
        <w:spacing w:after="0" w:line="320" w:lineRule="exact"/>
        <w:jc w:val="both"/>
        <w:rPr>
          <w:rFonts w:ascii="Arial" w:eastAsia="Calibri" w:hAnsi="Arial" w:cs="Times New Roman"/>
          <w:color w:val="000000"/>
          <w:sz w:val="21"/>
        </w:rPr>
      </w:pPr>
      <w:r>
        <w:rPr>
          <w:rFonts w:ascii="Arial" w:eastAsiaTheme="minorEastAsia" w:hAnsi="Arial"/>
          <w:color w:val="000000"/>
          <w:sz w:val="21"/>
          <w:szCs w:val="20"/>
        </w:rPr>
        <w:t xml:space="preserve">p.o. </w:t>
      </w:r>
      <w:r w:rsidR="00AF611F" w:rsidRPr="00AF611F">
        <w:rPr>
          <w:rFonts w:ascii="Arial" w:eastAsiaTheme="minorEastAsia" w:hAnsi="Arial"/>
          <w:color w:val="242424"/>
          <w:sz w:val="21"/>
          <w:szCs w:val="20"/>
          <w:shd w:val="clear" w:color="auto" w:fill="FFFFFF"/>
        </w:rPr>
        <w:t>Zastępc</w:t>
      </w:r>
      <w:r>
        <w:rPr>
          <w:rFonts w:ascii="Arial" w:eastAsiaTheme="minorEastAsia" w:hAnsi="Arial"/>
          <w:color w:val="242424"/>
          <w:sz w:val="21"/>
          <w:szCs w:val="20"/>
          <w:shd w:val="clear" w:color="auto" w:fill="FFFFFF"/>
        </w:rPr>
        <w:t>y</w:t>
      </w:r>
      <w:r w:rsidR="00AF611F" w:rsidRPr="00AF611F">
        <w:rPr>
          <w:rFonts w:ascii="Arial" w:eastAsiaTheme="minorEastAsia" w:hAnsi="Arial"/>
          <w:color w:val="242424"/>
          <w:sz w:val="21"/>
          <w:szCs w:val="20"/>
          <w:shd w:val="clear" w:color="auto" w:fill="FFFFFF"/>
        </w:rPr>
        <w:t xml:space="preserve"> Dyrektora</w:t>
      </w:r>
    </w:p>
    <w:p w14:paraId="307F4441" w14:textId="77777777" w:rsidR="00183D63" w:rsidRDefault="00AF611F" w:rsidP="003D0F7E">
      <w:pPr>
        <w:spacing w:after="0" w:line="320" w:lineRule="exact"/>
        <w:rPr>
          <w:rFonts w:ascii="Arial" w:eastAsiaTheme="minorEastAsia" w:hAnsi="Arial"/>
          <w:sz w:val="21"/>
          <w:szCs w:val="20"/>
        </w:rPr>
      </w:pPr>
      <w:r w:rsidRPr="00183D63">
        <w:rPr>
          <w:rFonts w:ascii="Arial" w:eastAsiaTheme="minorEastAsia" w:hAnsi="Arial"/>
          <w:sz w:val="21"/>
          <w:szCs w:val="20"/>
        </w:rPr>
        <w:t xml:space="preserve">Departament Ochrony Środowiska, </w:t>
      </w:r>
    </w:p>
    <w:p w14:paraId="33F72ADB" w14:textId="6A072E11" w:rsidR="00AF611F" w:rsidRPr="00183D63" w:rsidRDefault="00AF611F" w:rsidP="003D0F7E">
      <w:pPr>
        <w:spacing w:after="0" w:line="320" w:lineRule="exact"/>
        <w:rPr>
          <w:rFonts w:ascii="Arial" w:eastAsiaTheme="minorEastAsia" w:hAnsi="Arial"/>
          <w:sz w:val="21"/>
          <w:szCs w:val="20"/>
        </w:rPr>
      </w:pPr>
      <w:r w:rsidRPr="00183D63">
        <w:rPr>
          <w:rFonts w:ascii="Arial" w:eastAsiaTheme="minorEastAsia" w:hAnsi="Arial"/>
          <w:sz w:val="21"/>
          <w:szCs w:val="20"/>
        </w:rPr>
        <w:t>Ekologii i Opłat Środowiskowych</w:t>
      </w:r>
      <w:bookmarkEnd w:id="0"/>
    </w:p>
    <w:p w14:paraId="26975992" w14:textId="77777777" w:rsidR="00A67C72" w:rsidRDefault="00A67C72" w:rsidP="00A67C72">
      <w:pPr>
        <w:pStyle w:val="Arial10i50"/>
        <w:spacing w:line="276" w:lineRule="auto"/>
        <w:rPr>
          <w:rFonts w:cs="Arial"/>
          <w:b/>
        </w:rPr>
      </w:pPr>
    </w:p>
    <w:p w14:paraId="17540FCE" w14:textId="77777777" w:rsidR="00B6431F" w:rsidRDefault="00B6431F" w:rsidP="00A67C72">
      <w:pPr>
        <w:pStyle w:val="Arial10i50"/>
        <w:spacing w:line="276" w:lineRule="auto"/>
        <w:rPr>
          <w:rFonts w:cs="Arial"/>
          <w:b/>
        </w:rPr>
      </w:pPr>
    </w:p>
    <w:p w14:paraId="0EEF1C8B" w14:textId="77777777" w:rsidR="00B6431F" w:rsidRDefault="00B6431F" w:rsidP="00A67C72">
      <w:pPr>
        <w:pStyle w:val="Arial10i50"/>
        <w:spacing w:line="276" w:lineRule="auto"/>
        <w:rPr>
          <w:rFonts w:cs="Arial"/>
          <w:b/>
        </w:rPr>
      </w:pPr>
    </w:p>
    <w:p w14:paraId="0626B7A6" w14:textId="77777777" w:rsidR="00A67C72" w:rsidRDefault="00A67C72" w:rsidP="00A67C72">
      <w:pPr>
        <w:pStyle w:val="Arial10i50"/>
        <w:spacing w:line="276" w:lineRule="auto"/>
        <w:rPr>
          <w:rFonts w:cs="Arial"/>
          <w:b/>
        </w:rPr>
      </w:pPr>
    </w:p>
    <w:p w14:paraId="166002CB" w14:textId="32DA3E33" w:rsidR="00A67C72" w:rsidRDefault="00A67C72" w:rsidP="00A67C72">
      <w:pPr>
        <w:pStyle w:val="Arial10i50"/>
        <w:spacing w:line="276" w:lineRule="auto"/>
        <w:rPr>
          <w:rFonts w:cs="Arial"/>
          <w:b/>
        </w:rPr>
      </w:pPr>
    </w:p>
    <w:p w14:paraId="38501083" w14:textId="77777777" w:rsidR="00D21851" w:rsidRDefault="00D21851" w:rsidP="00A67C72">
      <w:pPr>
        <w:pStyle w:val="Arial10i50"/>
        <w:spacing w:line="276" w:lineRule="auto"/>
        <w:rPr>
          <w:rFonts w:cs="Arial"/>
          <w:b/>
        </w:rPr>
      </w:pPr>
    </w:p>
    <w:p w14:paraId="7C57F504" w14:textId="77777777" w:rsidR="00A67C72" w:rsidRDefault="00A67C72" w:rsidP="00A67C72">
      <w:pPr>
        <w:pStyle w:val="Arial10i50"/>
        <w:spacing w:line="276" w:lineRule="auto"/>
        <w:rPr>
          <w:rFonts w:cs="Arial"/>
          <w:b/>
        </w:rPr>
      </w:pPr>
    </w:p>
    <w:p w14:paraId="555FA166" w14:textId="30519DF1" w:rsidR="00A67C72" w:rsidRDefault="00A67C72" w:rsidP="00A67C72">
      <w:pPr>
        <w:pStyle w:val="Arial10i50"/>
        <w:spacing w:line="276" w:lineRule="auto"/>
        <w:rPr>
          <w:rFonts w:cs="Arial"/>
          <w:b/>
        </w:rPr>
      </w:pPr>
      <w:bookmarkStart w:id="1" w:name="_GoBack"/>
      <w:bookmarkEnd w:id="1"/>
    </w:p>
    <w:p w14:paraId="36D3D772" w14:textId="68403605" w:rsidR="00F760A8" w:rsidRDefault="00F760A8" w:rsidP="00A67C72">
      <w:pPr>
        <w:pStyle w:val="Arial10i50"/>
        <w:spacing w:line="276" w:lineRule="auto"/>
        <w:rPr>
          <w:rFonts w:cs="Arial"/>
          <w:b/>
        </w:rPr>
      </w:pPr>
    </w:p>
    <w:p w14:paraId="02655E2C" w14:textId="05DA773C" w:rsidR="00D21851" w:rsidRDefault="00D21851" w:rsidP="00A67C72">
      <w:pPr>
        <w:pStyle w:val="Arial10i50"/>
        <w:spacing w:line="276" w:lineRule="auto"/>
        <w:rPr>
          <w:rFonts w:cs="Arial"/>
          <w:b/>
        </w:rPr>
      </w:pPr>
    </w:p>
    <w:p w14:paraId="40C4A870" w14:textId="7159BFFA" w:rsidR="00D21851" w:rsidRDefault="00D21851" w:rsidP="00A67C72">
      <w:pPr>
        <w:pStyle w:val="Arial10i50"/>
        <w:spacing w:line="276" w:lineRule="auto"/>
        <w:rPr>
          <w:rFonts w:cs="Arial"/>
          <w:b/>
        </w:rPr>
      </w:pPr>
    </w:p>
    <w:sectPr w:rsidR="00D21851" w:rsidSect="00C12BA7">
      <w:footerReference w:type="default" r:id="rId9"/>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DA83" w14:textId="77777777" w:rsidR="004230E0" w:rsidRDefault="004230E0" w:rsidP="00996FEA">
      <w:pPr>
        <w:spacing w:after="0" w:line="240" w:lineRule="auto"/>
      </w:pPr>
      <w:r>
        <w:separator/>
      </w:r>
    </w:p>
  </w:endnote>
  <w:endnote w:type="continuationSeparator" w:id="0">
    <w:p w14:paraId="73D7372F" w14:textId="77777777" w:rsidR="004230E0" w:rsidRDefault="004230E0"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panose1 w:val="00000000000000000000"/>
    <w:charset w:val="EE"/>
    <w:family w:val="roman"/>
    <w:notTrueType/>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59A8A54C" w14:textId="7DF186AB" w:rsidR="00BD566F" w:rsidRDefault="00BD566F" w:rsidP="00E2255A">
        <w:pPr>
          <w:pStyle w:val="Stopka"/>
          <w:jc w:val="center"/>
        </w:pPr>
        <w:r>
          <w:fldChar w:fldCharType="begin"/>
        </w:r>
        <w:r>
          <w:instrText>PAGE   \* MERGEFORMAT</w:instrText>
        </w:r>
        <w:r>
          <w:fldChar w:fldCharType="separate"/>
        </w:r>
        <w:r w:rsidR="0031142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715A" w14:textId="77777777" w:rsidR="004230E0" w:rsidRDefault="004230E0" w:rsidP="00996FEA">
      <w:pPr>
        <w:spacing w:after="0" w:line="240" w:lineRule="auto"/>
      </w:pPr>
      <w:r>
        <w:separator/>
      </w:r>
    </w:p>
  </w:footnote>
  <w:footnote w:type="continuationSeparator" w:id="0">
    <w:p w14:paraId="3BAEE183" w14:textId="77777777" w:rsidR="004230E0" w:rsidRDefault="004230E0"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7"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9"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0"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1" w15:restartNumberingAfterBreak="0">
    <w:nsid w:val="14CB6D84"/>
    <w:multiLevelType w:val="hybridMultilevel"/>
    <w:tmpl w:val="2DDEE40A"/>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2"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3"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5"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17" w15:restartNumberingAfterBreak="0">
    <w:nsid w:val="1ABF5506"/>
    <w:multiLevelType w:val="hybridMultilevel"/>
    <w:tmpl w:val="F790F83E"/>
    <w:lvl w:ilvl="0" w:tplc="6A98C758">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1"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2"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2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29"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0"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1"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2"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4"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36"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37"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38"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39"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F8036D"/>
    <w:multiLevelType w:val="hybridMultilevel"/>
    <w:tmpl w:val="11B83DE8"/>
    <w:lvl w:ilvl="0" w:tplc="FA042DA6">
      <w:start w:val="2"/>
      <w:numFmt w:val="decimal"/>
      <w:lvlText w:val="%1."/>
      <w:lvlJc w:val="left"/>
      <w:pPr>
        <w:ind w:left="5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4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44"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4B97F90"/>
    <w:multiLevelType w:val="hybridMultilevel"/>
    <w:tmpl w:val="E064FD58"/>
    <w:lvl w:ilvl="0" w:tplc="B5D42592">
      <w:start w:val="1"/>
      <w:numFmt w:val="bullet"/>
      <w:lvlText w:val=""/>
      <w:lvlJc w:val="left"/>
      <w:pPr>
        <w:ind w:left="720" w:hanging="360"/>
      </w:pPr>
      <w:rPr>
        <w:rFonts w:ascii="Symbol" w:hAnsi="Symbol" w:hint="default"/>
      </w:rPr>
    </w:lvl>
    <w:lvl w:ilvl="1" w:tplc="D2A0D678">
      <w:start w:val="1"/>
      <w:numFmt w:val="bullet"/>
      <w:lvlText w:val=""/>
      <w:lvlJc w:val="left"/>
      <w:pPr>
        <w:ind w:left="1440" w:hanging="360"/>
      </w:pPr>
      <w:rPr>
        <w:rFonts w:ascii="Symbol" w:hAnsi="Symbol" w:hint="default"/>
      </w:rPr>
    </w:lvl>
    <w:lvl w:ilvl="2" w:tplc="5162A636" w:tentative="1">
      <w:start w:val="1"/>
      <w:numFmt w:val="bullet"/>
      <w:lvlText w:val=""/>
      <w:lvlJc w:val="left"/>
      <w:pPr>
        <w:ind w:left="2160" w:hanging="360"/>
      </w:pPr>
      <w:rPr>
        <w:rFonts w:ascii="Wingdings" w:hAnsi="Wingdings" w:hint="default"/>
      </w:rPr>
    </w:lvl>
    <w:lvl w:ilvl="3" w:tplc="E988BECC" w:tentative="1">
      <w:start w:val="1"/>
      <w:numFmt w:val="bullet"/>
      <w:lvlText w:val=""/>
      <w:lvlJc w:val="left"/>
      <w:pPr>
        <w:ind w:left="2880" w:hanging="360"/>
      </w:pPr>
      <w:rPr>
        <w:rFonts w:ascii="Symbol" w:hAnsi="Symbol" w:hint="default"/>
      </w:rPr>
    </w:lvl>
    <w:lvl w:ilvl="4" w:tplc="391E92FC" w:tentative="1">
      <w:start w:val="1"/>
      <w:numFmt w:val="bullet"/>
      <w:lvlText w:val="o"/>
      <w:lvlJc w:val="left"/>
      <w:pPr>
        <w:ind w:left="3600" w:hanging="360"/>
      </w:pPr>
      <w:rPr>
        <w:rFonts w:ascii="Courier New" w:hAnsi="Courier New" w:cs="Courier New" w:hint="default"/>
      </w:rPr>
    </w:lvl>
    <w:lvl w:ilvl="5" w:tplc="70A836BE" w:tentative="1">
      <w:start w:val="1"/>
      <w:numFmt w:val="bullet"/>
      <w:lvlText w:val=""/>
      <w:lvlJc w:val="left"/>
      <w:pPr>
        <w:ind w:left="4320" w:hanging="360"/>
      </w:pPr>
      <w:rPr>
        <w:rFonts w:ascii="Wingdings" w:hAnsi="Wingdings" w:hint="default"/>
      </w:rPr>
    </w:lvl>
    <w:lvl w:ilvl="6" w:tplc="99C497C8" w:tentative="1">
      <w:start w:val="1"/>
      <w:numFmt w:val="bullet"/>
      <w:lvlText w:val=""/>
      <w:lvlJc w:val="left"/>
      <w:pPr>
        <w:ind w:left="5040" w:hanging="360"/>
      </w:pPr>
      <w:rPr>
        <w:rFonts w:ascii="Symbol" w:hAnsi="Symbol" w:hint="default"/>
      </w:rPr>
    </w:lvl>
    <w:lvl w:ilvl="7" w:tplc="4DBA6204" w:tentative="1">
      <w:start w:val="1"/>
      <w:numFmt w:val="bullet"/>
      <w:lvlText w:val="o"/>
      <w:lvlJc w:val="left"/>
      <w:pPr>
        <w:ind w:left="5760" w:hanging="360"/>
      </w:pPr>
      <w:rPr>
        <w:rFonts w:ascii="Courier New" w:hAnsi="Courier New" w:cs="Courier New" w:hint="default"/>
      </w:rPr>
    </w:lvl>
    <w:lvl w:ilvl="8" w:tplc="BC4E7BF2" w:tentative="1">
      <w:start w:val="1"/>
      <w:numFmt w:val="bullet"/>
      <w:lvlText w:val=""/>
      <w:lvlJc w:val="left"/>
      <w:pPr>
        <w:ind w:left="6480" w:hanging="360"/>
      </w:pPr>
      <w:rPr>
        <w:rFonts w:ascii="Wingdings" w:hAnsi="Wingdings" w:hint="default"/>
      </w:rPr>
    </w:lvl>
  </w:abstractNum>
  <w:abstractNum w:abstractNumId="49" w15:restartNumberingAfterBreak="0">
    <w:nsid w:val="58FB624F"/>
    <w:multiLevelType w:val="hybridMultilevel"/>
    <w:tmpl w:val="9EA23C40"/>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5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5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5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57"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58" w15:restartNumberingAfterBreak="0">
    <w:nsid w:val="665059E0"/>
    <w:multiLevelType w:val="hybridMultilevel"/>
    <w:tmpl w:val="3E525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A673A6"/>
    <w:multiLevelType w:val="hybridMultilevel"/>
    <w:tmpl w:val="29E6E6C4"/>
    <w:lvl w:ilvl="0" w:tplc="B5D425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1"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2"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64"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9"/>
  </w:num>
  <w:num w:numId="3">
    <w:abstractNumId w:val="15"/>
  </w:num>
  <w:num w:numId="4">
    <w:abstractNumId w:val="3"/>
  </w:num>
  <w:num w:numId="5">
    <w:abstractNumId w:val="54"/>
  </w:num>
  <w:num w:numId="6">
    <w:abstractNumId w:val="31"/>
  </w:num>
  <w:num w:numId="7">
    <w:abstractNumId w:val="53"/>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56"/>
  </w:num>
  <w:num w:numId="12">
    <w:abstractNumId w:val="25"/>
  </w:num>
  <w:num w:numId="13">
    <w:abstractNumId w:val="23"/>
  </w:num>
  <w:num w:numId="14">
    <w:abstractNumId w:val="38"/>
  </w:num>
  <w:num w:numId="15">
    <w:abstractNumId w:val="37"/>
  </w:num>
  <w:num w:numId="16">
    <w:abstractNumId w:val="28"/>
  </w:num>
  <w:num w:numId="17">
    <w:abstractNumId w:val="29"/>
  </w:num>
  <w:num w:numId="18">
    <w:abstractNumId w:val="57"/>
  </w:num>
  <w:num w:numId="19">
    <w:abstractNumId w:val="50"/>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34"/>
  </w:num>
  <w:num w:numId="22">
    <w:abstractNumId w:val="55"/>
  </w:num>
  <w:num w:numId="23">
    <w:abstractNumId w:val="42"/>
  </w:num>
  <w:num w:numId="24">
    <w:abstractNumId w:val="61"/>
  </w:num>
  <w:num w:numId="25">
    <w:abstractNumId w:val="43"/>
  </w:num>
  <w:num w:numId="26">
    <w:abstractNumId w:val="63"/>
  </w:num>
  <w:num w:numId="27">
    <w:abstractNumId w:val="36"/>
  </w:num>
  <w:num w:numId="28">
    <w:abstractNumId w:val="16"/>
  </w:num>
  <w:num w:numId="29">
    <w:abstractNumId w:val="1"/>
  </w:num>
  <w:num w:numId="30">
    <w:abstractNumId w:val="44"/>
  </w:num>
  <w:num w:numId="31">
    <w:abstractNumId w:val="10"/>
  </w:num>
  <w:num w:numId="32">
    <w:abstractNumId w:val="22"/>
  </w:num>
  <w:num w:numId="33">
    <w:abstractNumId w:val="30"/>
  </w:num>
  <w:num w:numId="34">
    <w:abstractNumId w:val="6"/>
  </w:num>
  <w:num w:numId="35">
    <w:abstractNumId w:val="46"/>
  </w:num>
  <w:num w:numId="36">
    <w:abstractNumId w:val="60"/>
  </w:num>
  <w:num w:numId="37">
    <w:abstractNumId w:val="20"/>
  </w:num>
  <w:num w:numId="38">
    <w:abstractNumId w:val="8"/>
  </w:num>
  <w:num w:numId="39">
    <w:abstractNumId w:val="18"/>
  </w:num>
  <w:num w:numId="40">
    <w:abstractNumId w:val="64"/>
  </w:num>
  <w:num w:numId="41">
    <w:abstractNumId w:val="19"/>
  </w:num>
  <w:num w:numId="42">
    <w:abstractNumId w:val="45"/>
  </w:num>
  <w:num w:numId="43">
    <w:abstractNumId w:val="32"/>
  </w:num>
  <w:num w:numId="44">
    <w:abstractNumId w:val="21"/>
  </w:num>
  <w:num w:numId="45">
    <w:abstractNumId w:val="47"/>
  </w:num>
  <w:num w:numId="46">
    <w:abstractNumId w:val="51"/>
  </w:num>
  <w:num w:numId="47">
    <w:abstractNumId w:val="52"/>
  </w:num>
  <w:num w:numId="48">
    <w:abstractNumId w:val="33"/>
  </w:num>
  <w:num w:numId="49">
    <w:abstractNumId w:val="24"/>
  </w:num>
  <w:num w:numId="50">
    <w:abstractNumId w:val="2"/>
  </w:num>
  <w:num w:numId="51">
    <w:abstractNumId w:val="66"/>
  </w:num>
  <w:num w:numId="52">
    <w:abstractNumId w:val="12"/>
  </w:num>
  <w:num w:numId="53">
    <w:abstractNumId w:val="41"/>
  </w:num>
  <w:num w:numId="54">
    <w:abstractNumId w:val="62"/>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49"/>
  </w:num>
  <w:num w:numId="59">
    <w:abstractNumId w:val="58"/>
  </w:num>
  <w:num w:numId="60">
    <w:abstractNumId w:val="26"/>
  </w:num>
  <w:num w:numId="61">
    <w:abstractNumId w:val="27"/>
  </w:num>
  <w:num w:numId="62">
    <w:abstractNumId w:val="65"/>
  </w:num>
  <w:num w:numId="63">
    <w:abstractNumId w:val="39"/>
  </w:num>
  <w:num w:numId="64">
    <w:abstractNumId w:val="13"/>
  </w:num>
  <w:num w:numId="65">
    <w:abstractNumId w:val="7"/>
  </w:num>
  <w:num w:numId="66">
    <w:abstractNumId w:val="48"/>
  </w:num>
  <w:num w:numId="67">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EA"/>
    <w:rsid w:val="000003A4"/>
    <w:rsid w:val="0000045A"/>
    <w:rsid w:val="00000616"/>
    <w:rsid w:val="00003001"/>
    <w:rsid w:val="00003CF5"/>
    <w:rsid w:val="00004FBC"/>
    <w:rsid w:val="00005465"/>
    <w:rsid w:val="000058A2"/>
    <w:rsid w:val="00005BE0"/>
    <w:rsid w:val="00006196"/>
    <w:rsid w:val="000072CC"/>
    <w:rsid w:val="000077FF"/>
    <w:rsid w:val="0000784B"/>
    <w:rsid w:val="0001082C"/>
    <w:rsid w:val="00010C22"/>
    <w:rsid w:val="00010C83"/>
    <w:rsid w:val="000133DF"/>
    <w:rsid w:val="000140DC"/>
    <w:rsid w:val="0001424B"/>
    <w:rsid w:val="00014B9C"/>
    <w:rsid w:val="000154E7"/>
    <w:rsid w:val="000154F6"/>
    <w:rsid w:val="0001568F"/>
    <w:rsid w:val="0001582D"/>
    <w:rsid w:val="00015983"/>
    <w:rsid w:val="0001707F"/>
    <w:rsid w:val="00017BCA"/>
    <w:rsid w:val="00020675"/>
    <w:rsid w:val="000209C2"/>
    <w:rsid w:val="00021498"/>
    <w:rsid w:val="000217B5"/>
    <w:rsid w:val="000241E1"/>
    <w:rsid w:val="00024288"/>
    <w:rsid w:val="000248F5"/>
    <w:rsid w:val="00024E17"/>
    <w:rsid w:val="00025B91"/>
    <w:rsid w:val="00025BB5"/>
    <w:rsid w:val="000261C6"/>
    <w:rsid w:val="000263BE"/>
    <w:rsid w:val="000274E9"/>
    <w:rsid w:val="000302B3"/>
    <w:rsid w:val="000304DD"/>
    <w:rsid w:val="00030535"/>
    <w:rsid w:val="00030E25"/>
    <w:rsid w:val="000331BD"/>
    <w:rsid w:val="0003336E"/>
    <w:rsid w:val="0003369B"/>
    <w:rsid w:val="00034178"/>
    <w:rsid w:val="000345C3"/>
    <w:rsid w:val="00035DA1"/>
    <w:rsid w:val="00035F95"/>
    <w:rsid w:val="000365CB"/>
    <w:rsid w:val="00037DDA"/>
    <w:rsid w:val="000411BE"/>
    <w:rsid w:val="000426C2"/>
    <w:rsid w:val="00042778"/>
    <w:rsid w:val="00042D62"/>
    <w:rsid w:val="00042EC8"/>
    <w:rsid w:val="00044B37"/>
    <w:rsid w:val="0004587C"/>
    <w:rsid w:val="0004695B"/>
    <w:rsid w:val="0004711D"/>
    <w:rsid w:val="00047F92"/>
    <w:rsid w:val="00050AD8"/>
    <w:rsid w:val="00051902"/>
    <w:rsid w:val="00052AE3"/>
    <w:rsid w:val="00052B38"/>
    <w:rsid w:val="00053714"/>
    <w:rsid w:val="000544D4"/>
    <w:rsid w:val="00054E15"/>
    <w:rsid w:val="00055CA4"/>
    <w:rsid w:val="00055D8B"/>
    <w:rsid w:val="00055DDA"/>
    <w:rsid w:val="00056322"/>
    <w:rsid w:val="00057264"/>
    <w:rsid w:val="000574AE"/>
    <w:rsid w:val="00057D7E"/>
    <w:rsid w:val="00060403"/>
    <w:rsid w:val="00061F92"/>
    <w:rsid w:val="000626C5"/>
    <w:rsid w:val="000635BA"/>
    <w:rsid w:val="000638B3"/>
    <w:rsid w:val="000649F7"/>
    <w:rsid w:val="00064D01"/>
    <w:rsid w:val="0006537E"/>
    <w:rsid w:val="00065E42"/>
    <w:rsid w:val="00066D45"/>
    <w:rsid w:val="000719AE"/>
    <w:rsid w:val="00071CE8"/>
    <w:rsid w:val="00071FA0"/>
    <w:rsid w:val="00073CA6"/>
    <w:rsid w:val="00074D56"/>
    <w:rsid w:val="000750F9"/>
    <w:rsid w:val="00075884"/>
    <w:rsid w:val="00075971"/>
    <w:rsid w:val="00080B92"/>
    <w:rsid w:val="00080EFD"/>
    <w:rsid w:val="00081449"/>
    <w:rsid w:val="00082017"/>
    <w:rsid w:val="000827C0"/>
    <w:rsid w:val="000829CE"/>
    <w:rsid w:val="000829E7"/>
    <w:rsid w:val="00083BD6"/>
    <w:rsid w:val="00084486"/>
    <w:rsid w:val="000846C8"/>
    <w:rsid w:val="00084C52"/>
    <w:rsid w:val="00085803"/>
    <w:rsid w:val="00087454"/>
    <w:rsid w:val="00087931"/>
    <w:rsid w:val="00087F01"/>
    <w:rsid w:val="00090586"/>
    <w:rsid w:val="00090E22"/>
    <w:rsid w:val="00090F86"/>
    <w:rsid w:val="000925DF"/>
    <w:rsid w:val="00092D20"/>
    <w:rsid w:val="0009377B"/>
    <w:rsid w:val="00094440"/>
    <w:rsid w:val="000953AB"/>
    <w:rsid w:val="000960C0"/>
    <w:rsid w:val="000960CC"/>
    <w:rsid w:val="00096B8B"/>
    <w:rsid w:val="00097723"/>
    <w:rsid w:val="000A058F"/>
    <w:rsid w:val="000A0C33"/>
    <w:rsid w:val="000A141A"/>
    <w:rsid w:val="000A1732"/>
    <w:rsid w:val="000A416C"/>
    <w:rsid w:val="000A4BDC"/>
    <w:rsid w:val="000A5CBC"/>
    <w:rsid w:val="000A78E1"/>
    <w:rsid w:val="000A7ACB"/>
    <w:rsid w:val="000B0DB0"/>
    <w:rsid w:val="000B167C"/>
    <w:rsid w:val="000B194D"/>
    <w:rsid w:val="000B1B95"/>
    <w:rsid w:val="000B302F"/>
    <w:rsid w:val="000B3558"/>
    <w:rsid w:val="000B44D4"/>
    <w:rsid w:val="000B50FB"/>
    <w:rsid w:val="000B58CD"/>
    <w:rsid w:val="000B71B0"/>
    <w:rsid w:val="000C0A6E"/>
    <w:rsid w:val="000C1DD6"/>
    <w:rsid w:val="000C21C5"/>
    <w:rsid w:val="000C21C7"/>
    <w:rsid w:val="000C2544"/>
    <w:rsid w:val="000C3030"/>
    <w:rsid w:val="000C434F"/>
    <w:rsid w:val="000C593C"/>
    <w:rsid w:val="000C6D0A"/>
    <w:rsid w:val="000C74EE"/>
    <w:rsid w:val="000D060E"/>
    <w:rsid w:val="000D09AA"/>
    <w:rsid w:val="000D131F"/>
    <w:rsid w:val="000D1891"/>
    <w:rsid w:val="000D1DA9"/>
    <w:rsid w:val="000D2F46"/>
    <w:rsid w:val="000D305C"/>
    <w:rsid w:val="000D31A9"/>
    <w:rsid w:val="000D3D62"/>
    <w:rsid w:val="000D587B"/>
    <w:rsid w:val="000D6347"/>
    <w:rsid w:val="000E0306"/>
    <w:rsid w:val="000E064A"/>
    <w:rsid w:val="000E150E"/>
    <w:rsid w:val="000E1583"/>
    <w:rsid w:val="000E32CB"/>
    <w:rsid w:val="000E3914"/>
    <w:rsid w:val="000E4281"/>
    <w:rsid w:val="000E4473"/>
    <w:rsid w:val="000E4613"/>
    <w:rsid w:val="000E5344"/>
    <w:rsid w:val="000E5D18"/>
    <w:rsid w:val="000F3072"/>
    <w:rsid w:val="000F3A01"/>
    <w:rsid w:val="000F4266"/>
    <w:rsid w:val="000F4863"/>
    <w:rsid w:val="000F5F71"/>
    <w:rsid w:val="00102AF8"/>
    <w:rsid w:val="001046BF"/>
    <w:rsid w:val="00104889"/>
    <w:rsid w:val="0010546D"/>
    <w:rsid w:val="00105942"/>
    <w:rsid w:val="00106E72"/>
    <w:rsid w:val="001077B9"/>
    <w:rsid w:val="00110589"/>
    <w:rsid w:val="00111878"/>
    <w:rsid w:val="0011223A"/>
    <w:rsid w:val="00114936"/>
    <w:rsid w:val="001155E6"/>
    <w:rsid w:val="00115B52"/>
    <w:rsid w:val="00115E0C"/>
    <w:rsid w:val="00115FF9"/>
    <w:rsid w:val="00116C10"/>
    <w:rsid w:val="00116E17"/>
    <w:rsid w:val="001201DB"/>
    <w:rsid w:val="001257F8"/>
    <w:rsid w:val="0012627D"/>
    <w:rsid w:val="00126966"/>
    <w:rsid w:val="00126BCE"/>
    <w:rsid w:val="00127916"/>
    <w:rsid w:val="0012791A"/>
    <w:rsid w:val="00130C46"/>
    <w:rsid w:val="00131C75"/>
    <w:rsid w:val="00131E79"/>
    <w:rsid w:val="0013327A"/>
    <w:rsid w:val="00135603"/>
    <w:rsid w:val="001359A2"/>
    <w:rsid w:val="0013674D"/>
    <w:rsid w:val="0013694F"/>
    <w:rsid w:val="00140127"/>
    <w:rsid w:val="00140DE3"/>
    <w:rsid w:val="00140FB6"/>
    <w:rsid w:val="001415C7"/>
    <w:rsid w:val="00141626"/>
    <w:rsid w:val="00141FA6"/>
    <w:rsid w:val="00142B30"/>
    <w:rsid w:val="00143D8A"/>
    <w:rsid w:val="001441DF"/>
    <w:rsid w:val="001466C8"/>
    <w:rsid w:val="00146B81"/>
    <w:rsid w:val="00147CB0"/>
    <w:rsid w:val="001506B5"/>
    <w:rsid w:val="00150ADF"/>
    <w:rsid w:val="0015180E"/>
    <w:rsid w:val="00151F46"/>
    <w:rsid w:val="00152034"/>
    <w:rsid w:val="001527D0"/>
    <w:rsid w:val="001576A9"/>
    <w:rsid w:val="001576AC"/>
    <w:rsid w:val="00161B0A"/>
    <w:rsid w:val="001644B4"/>
    <w:rsid w:val="00164876"/>
    <w:rsid w:val="00164E0E"/>
    <w:rsid w:val="00165A25"/>
    <w:rsid w:val="00166349"/>
    <w:rsid w:val="0016717E"/>
    <w:rsid w:val="00171C4C"/>
    <w:rsid w:val="00174105"/>
    <w:rsid w:val="001747AF"/>
    <w:rsid w:val="0017490D"/>
    <w:rsid w:val="00175737"/>
    <w:rsid w:val="00175EC9"/>
    <w:rsid w:val="001760EC"/>
    <w:rsid w:val="0017619B"/>
    <w:rsid w:val="001766E1"/>
    <w:rsid w:val="00176C22"/>
    <w:rsid w:val="0017786D"/>
    <w:rsid w:val="00180509"/>
    <w:rsid w:val="001813E4"/>
    <w:rsid w:val="001816C1"/>
    <w:rsid w:val="001818F5"/>
    <w:rsid w:val="00181A7B"/>
    <w:rsid w:val="00182367"/>
    <w:rsid w:val="00182698"/>
    <w:rsid w:val="0018321A"/>
    <w:rsid w:val="00183891"/>
    <w:rsid w:val="00183D63"/>
    <w:rsid w:val="00183D80"/>
    <w:rsid w:val="00187081"/>
    <w:rsid w:val="00187128"/>
    <w:rsid w:val="001915D4"/>
    <w:rsid w:val="00191CB0"/>
    <w:rsid w:val="001924B1"/>
    <w:rsid w:val="001928E3"/>
    <w:rsid w:val="00193815"/>
    <w:rsid w:val="00194128"/>
    <w:rsid w:val="0019419E"/>
    <w:rsid w:val="001950F5"/>
    <w:rsid w:val="00195229"/>
    <w:rsid w:val="0019528F"/>
    <w:rsid w:val="00196061"/>
    <w:rsid w:val="00196FEE"/>
    <w:rsid w:val="001971E0"/>
    <w:rsid w:val="001A04AE"/>
    <w:rsid w:val="001A1925"/>
    <w:rsid w:val="001A3C9D"/>
    <w:rsid w:val="001A48E7"/>
    <w:rsid w:val="001A5ABB"/>
    <w:rsid w:val="001A66DF"/>
    <w:rsid w:val="001A7385"/>
    <w:rsid w:val="001B0180"/>
    <w:rsid w:val="001B0FE6"/>
    <w:rsid w:val="001B177A"/>
    <w:rsid w:val="001B2C84"/>
    <w:rsid w:val="001B616C"/>
    <w:rsid w:val="001B636C"/>
    <w:rsid w:val="001B63CB"/>
    <w:rsid w:val="001B7595"/>
    <w:rsid w:val="001C0348"/>
    <w:rsid w:val="001C10DF"/>
    <w:rsid w:val="001C12CE"/>
    <w:rsid w:val="001C36DA"/>
    <w:rsid w:val="001C6B68"/>
    <w:rsid w:val="001C6CF9"/>
    <w:rsid w:val="001C71C5"/>
    <w:rsid w:val="001C79CA"/>
    <w:rsid w:val="001D0B35"/>
    <w:rsid w:val="001D1E22"/>
    <w:rsid w:val="001D3BBC"/>
    <w:rsid w:val="001D510E"/>
    <w:rsid w:val="001D5803"/>
    <w:rsid w:val="001D60F1"/>
    <w:rsid w:val="001D6751"/>
    <w:rsid w:val="001D6EF1"/>
    <w:rsid w:val="001D7119"/>
    <w:rsid w:val="001D76E4"/>
    <w:rsid w:val="001E0697"/>
    <w:rsid w:val="001E24E9"/>
    <w:rsid w:val="001E2B4D"/>
    <w:rsid w:val="001E6171"/>
    <w:rsid w:val="001E642C"/>
    <w:rsid w:val="001E761E"/>
    <w:rsid w:val="001F02A6"/>
    <w:rsid w:val="001F044B"/>
    <w:rsid w:val="001F0B8D"/>
    <w:rsid w:val="001F17DF"/>
    <w:rsid w:val="001F1EFF"/>
    <w:rsid w:val="001F36BF"/>
    <w:rsid w:val="001F389D"/>
    <w:rsid w:val="001F4B31"/>
    <w:rsid w:val="001F53D0"/>
    <w:rsid w:val="001F602A"/>
    <w:rsid w:val="001F69CB"/>
    <w:rsid w:val="00201239"/>
    <w:rsid w:val="0020136B"/>
    <w:rsid w:val="0020164E"/>
    <w:rsid w:val="0020173F"/>
    <w:rsid w:val="00201B9C"/>
    <w:rsid w:val="0020361A"/>
    <w:rsid w:val="00203E4A"/>
    <w:rsid w:val="002040CA"/>
    <w:rsid w:val="0020594C"/>
    <w:rsid w:val="0020594E"/>
    <w:rsid w:val="00206611"/>
    <w:rsid w:val="00207C46"/>
    <w:rsid w:val="002114A9"/>
    <w:rsid w:val="00212CB9"/>
    <w:rsid w:val="00212E70"/>
    <w:rsid w:val="0021349F"/>
    <w:rsid w:val="00214279"/>
    <w:rsid w:val="002154B6"/>
    <w:rsid w:val="00215857"/>
    <w:rsid w:val="0021658D"/>
    <w:rsid w:val="00220DDE"/>
    <w:rsid w:val="0022279D"/>
    <w:rsid w:val="00222BBC"/>
    <w:rsid w:val="002230C6"/>
    <w:rsid w:val="002239E1"/>
    <w:rsid w:val="002243F2"/>
    <w:rsid w:val="00224664"/>
    <w:rsid w:val="00225061"/>
    <w:rsid w:val="0022606F"/>
    <w:rsid w:val="00227557"/>
    <w:rsid w:val="0023074B"/>
    <w:rsid w:val="0023085F"/>
    <w:rsid w:val="00231348"/>
    <w:rsid w:val="00231E92"/>
    <w:rsid w:val="00231F2A"/>
    <w:rsid w:val="00232243"/>
    <w:rsid w:val="00233F99"/>
    <w:rsid w:val="00235059"/>
    <w:rsid w:val="002357BA"/>
    <w:rsid w:val="00236C73"/>
    <w:rsid w:val="0023793E"/>
    <w:rsid w:val="00237C07"/>
    <w:rsid w:val="002417E4"/>
    <w:rsid w:val="00242839"/>
    <w:rsid w:val="0024408E"/>
    <w:rsid w:val="002449B2"/>
    <w:rsid w:val="00244B88"/>
    <w:rsid w:val="00244E37"/>
    <w:rsid w:val="00246A92"/>
    <w:rsid w:val="002503D1"/>
    <w:rsid w:val="00250914"/>
    <w:rsid w:val="00250B2E"/>
    <w:rsid w:val="002511AF"/>
    <w:rsid w:val="002512ED"/>
    <w:rsid w:val="00251627"/>
    <w:rsid w:val="00251D99"/>
    <w:rsid w:val="00252E7C"/>
    <w:rsid w:val="00253561"/>
    <w:rsid w:val="00254C48"/>
    <w:rsid w:val="00255E57"/>
    <w:rsid w:val="00256C86"/>
    <w:rsid w:val="00260729"/>
    <w:rsid w:val="002617EE"/>
    <w:rsid w:val="00261EAF"/>
    <w:rsid w:val="00261FB7"/>
    <w:rsid w:val="00261FBA"/>
    <w:rsid w:val="00263C84"/>
    <w:rsid w:val="00263E65"/>
    <w:rsid w:val="0026420A"/>
    <w:rsid w:val="002656CB"/>
    <w:rsid w:val="0026595F"/>
    <w:rsid w:val="0026602F"/>
    <w:rsid w:val="00266033"/>
    <w:rsid w:val="00266243"/>
    <w:rsid w:val="002662BA"/>
    <w:rsid w:val="00266773"/>
    <w:rsid w:val="002667D9"/>
    <w:rsid w:val="0026688A"/>
    <w:rsid w:val="0026689A"/>
    <w:rsid w:val="00270CBB"/>
    <w:rsid w:val="00270DB3"/>
    <w:rsid w:val="00271626"/>
    <w:rsid w:val="00271B99"/>
    <w:rsid w:val="002721F1"/>
    <w:rsid w:val="002724D4"/>
    <w:rsid w:val="002725CD"/>
    <w:rsid w:val="00272612"/>
    <w:rsid w:val="002727C9"/>
    <w:rsid w:val="00273822"/>
    <w:rsid w:val="0027476A"/>
    <w:rsid w:val="00275B31"/>
    <w:rsid w:val="00280516"/>
    <w:rsid w:val="00281F99"/>
    <w:rsid w:val="00282AD6"/>
    <w:rsid w:val="00282F9B"/>
    <w:rsid w:val="0028303F"/>
    <w:rsid w:val="002832B3"/>
    <w:rsid w:val="002834B8"/>
    <w:rsid w:val="00285995"/>
    <w:rsid w:val="0028788F"/>
    <w:rsid w:val="00287AC7"/>
    <w:rsid w:val="002900DF"/>
    <w:rsid w:val="002913FF"/>
    <w:rsid w:val="00292BB3"/>
    <w:rsid w:val="00293391"/>
    <w:rsid w:val="00294484"/>
    <w:rsid w:val="00295222"/>
    <w:rsid w:val="002958B3"/>
    <w:rsid w:val="00296619"/>
    <w:rsid w:val="002A0EA4"/>
    <w:rsid w:val="002A15EE"/>
    <w:rsid w:val="002A1907"/>
    <w:rsid w:val="002A2116"/>
    <w:rsid w:val="002A2359"/>
    <w:rsid w:val="002A2A3F"/>
    <w:rsid w:val="002A2C08"/>
    <w:rsid w:val="002A3E31"/>
    <w:rsid w:val="002A476A"/>
    <w:rsid w:val="002A5832"/>
    <w:rsid w:val="002A599E"/>
    <w:rsid w:val="002A6AA0"/>
    <w:rsid w:val="002B18A3"/>
    <w:rsid w:val="002B1C91"/>
    <w:rsid w:val="002B2166"/>
    <w:rsid w:val="002B21BC"/>
    <w:rsid w:val="002B2B31"/>
    <w:rsid w:val="002B3824"/>
    <w:rsid w:val="002B3D40"/>
    <w:rsid w:val="002B4A80"/>
    <w:rsid w:val="002B6BA1"/>
    <w:rsid w:val="002C2217"/>
    <w:rsid w:val="002C2329"/>
    <w:rsid w:val="002C3AEB"/>
    <w:rsid w:val="002C44AE"/>
    <w:rsid w:val="002C5078"/>
    <w:rsid w:val="002C5910"/>
    <w:rsid w:val="002C59DB"/>
    <w:rsid w:val="002C643C"/>
    <w:rsid w:val="002C652D"/>
    <w:rsid w:val="002D0531"/>
    <w:rsid w:val="002D06FF"/>
    <w:rsid w:val="002D0D25"/>
    <w:rsid w:val="002D17AA"/>
    <w:rsid w:val="002D1CF0"/>
    <w:rsid w:val="002D1EFA"/>
    <w:rsid w:val="002D2C91"/>
    <w:rsid w:val="002D3175"/>
    <w:rsid w:val="002D3BA5"/>
    <w:rsid w:val="002D4D19"/>
    <w:rsid w:val="002D5BB0"/>
    <w:rsid w:val="002D5BFA"/>
    <w:rsid w:val="002D6334"/>
    <w:rsid w:val="002D6BBF"/>
    <w:rsid w:val="002D7F1F"/>
    <w:rsid w:val="002E0225"/>
    <w:rsid w:val="002E0671"/>
    <w:rsid w:val="002E10EF"/>
    <w:rsid w:val="002E1992"/>
    <w:rsid w:val="002E2779"/>
    <w:rsid w:val="002E283F"/>
    <w:rsid w:val="002E456D"/>
    <w:rsid w:val="002E49F8"/>
    <w:rsid w:val="002E4DA0"/>
    <w:rsid w:val="002E5487"/>
    <w:rsid w:val="002E6129"/>
    <w:rsid w:val="002E6600"/>
    <w:rsid w:val="002E66C6"/>
    <w:rsid w:val="002E69EB"/>
    <w:rsid w:val="002E6FF7"/>
    <w:rsid w:val="002E7FC5"/>
    <w:rsid w:val="002F0DE5"/>
    <w:rsid w:val="002F2316"/>
    <w:rsid w:val="002F3645"/>
    <w:rsid w:val="002F4196"/>
    <w:rsid w:val="002F4299"/>
    <w:rsid w:val="002F4915"/>
    <w:rsid w:val="002F49DA"/>
    <w:rsid w:val="002F523D"/>
    <w:rsid w:val="002F637C"/>
    <w:rsid w:val="002F6CE8"/>
    <w:rsid w:val="002F6DB1"/>
    <w:rsid w:val="002F758F"/>
    <w:rsid w:val="00300269"/>
    <w:rsid w:val="00301E8D"/>
    <w:rsid w:val="00303571"/>
    <w:rsid w:val="00304B21"/>
    <w:rsid w:val="0030503E"/>
    <w:rsid w:val="00305141"/>
    <w:rsid w:val="00305D1B"/>
    <w:rsid w:val="00311421"/>
    <w:rsid w:val="00312C33"/>
    <w:rsid w:val="003134BE"/>
    <w:rsid w:val="00314064"/>
    <w:rsid w:val="00315F40"/>
    <w:rsid w:val="00316157"/>
    <w:rsid w:val="00316E75"/>
    <w:rsid w:val="00317CA0"/>
    <w:rsid w:val="0032006D"/>
    <w:rsid w:val="00321209"/>
    <w:rsid w:val="003223B4"/>
    <w:rsid w:val="00322899"/>
    <w:rsid w:val="003230F8"/>
    <w:rsid w:val="0032346E"/>
    <w:rsid w:val="0032463D"/>
    <w:rsid w:val="00326522"/>
    <w:rsid w:val="00326AF6"/>
    <w:rsid w:val="003273E0"/>
    <w:rsid w:val="00332BA3"/>
    <w:rsid w:val="00333680"/>
    <w:rsid w:val="00333879"/>
    <w:rsid w:val="0033431C"/>
    <w:rsid w:val="0033479E"/>
    <w:rsid w:val="00334D29"/>
    <w:rsid w:val="00336C38"/>
    <w:rsid w:val="0033717F"/>
    <w:rsid w:val="00337F7D"/>
    <w:rsid w:val="00342588"/>
    <w:rsid w:val="0034288F"/>
    <w:rsid w:val="00342EF0"/>
    <w:rsid w:val="003430D7"/>
    <w:rsid w:val="00343C80"/>
    <w:rsid w:val="00343EBD"/>
    <w:rsid w:val="003451DD"/>
    <w:rsid w:val="00345764"/>
    <w:rsid w:val="00346853"/>
    <w:rsid w:val="00346FD1"/>
    <w:rsid w:val="00347175"/>
    <w:rsid w:val="003474C7"/>
    <w:rsid w:val="00351756"/>
    <w:rsid w:val="0035250D"/>
    <w:rsid w:val="003534E9"/>
    <w:rsid w:val="00353B8F"/>
    <w:rsid w:val="00353F2B"/>
    <w:rsid w:val="00355134"/>
    <w:rsid w:val="003551D8"/>
    <w:rsid w:val="00355255"/>
    <w:rsid w:val="003555FE"/>
    <w:rsid w:val="00355D26"/>
    <w:rsid w:val="0035620C"/>
    <w:rsid w:val="00356CA1"/>
    <w:rsid w:val="0035744E"/>
    <w:rsid w:val="003600D9"/>
    <w:rsid w:val="00361FFA"/>
    <w:rsid w:val="00362E56"/>
    <w:rsid w:val="00363427"/>
    <w:rsid w:val="00363498"/>
    <w:rsid w:val="003653AC"/>
    <w:rsid w:val="00366989"/>
    <w:rsid w:val="00367853"/>
    <w:rsid w:val="00370EB1"/>
    <w:rsid w:val="0037116F"/>
    <w:rsid w:val="003718AD"/>
    <w:rsid w:val="00371B47"/>
    <w:rsid w:val="00374B0C"/>
    <w:rsid w:val="00376CEE"/>
    <w:rsid w:val="0037772A"/>
    <w:rsid w:val="0037774D"/>
    <w:rsid w:val="00380FF6"/>
    <w:rsid w:val="00381494"/>
    <w:rsid w:val="00381ECE"/>
    <w:rsid w:val="00382071"/>
    <w:rsid w:val="003846C7"/>
    <w:rsid w:val="003848BA"/>
    <w:rsid w:val="00384FFF"/>
    <w:rsid w:val="00385B96"/>
    <w:rsid w:val="00386C12"/>
    <w:rsid w:val="003873B5"/>
    <w:rsid w:val="00387958"/>
    <w:rsid w:val="0039056F"/>
    <w:rsid w:val="00390E15"/>
    <w:rsid w:val="00391031"/>
    <w:rsid w:val="003914C6"/>
    <w:rsid w:val="00391890"/>
    <w:rsid w:val="00392D79"/>
    <w:rsid w:val="00392FAB"/>
    <w:rsid w:val="00393151"/>
    <w:rsid w:val="00393CD6"/>
    <w:rsid w:val="0039412B"/>
    <w:rsid w:val="00394CED"/>
    <w:rsid w:val="0039541C"/>
    <w:rsid w:val="003957C8"/>
    <w:rsid w:val="00396FCE"/>
    <w:rsid w:val="0039797B"/>
    <w:rsid w:val="003A015A"/>
    <w:rsid w:val="003A14FA"/>
    <w:rsid w:val="003A248A"/>
    <w:rsid w:val="003A248C"/>
    <w:rsid w:val="003A33A9"/>
    <w:rsid w:val="003A44DB"/>
    <w:rsid w:val="003A479A"/>
    <w:rsid w:val="003A50B5"/>
    <w:rsid w:val="003A557E"/>
    <w:rsid w:val="003A5CC5"/>
    <w:rsid w:val="003A6439"/>
    <w:rsid w:val="003A706C"/>
    <w:rsid w:val="003B258E"/>
    <w:rsid w:val="003B2B2A"/>
    <w:rsid w:val="003B3F22"/>
    <w:rsid w:val="003B530E"/>
    <w:rsid w:val="003B533B"/>
    <w:rsid w:val="003B66B3"/>
    <w:rsid w:val="003B7939"/>
    <w:rsid w:val="003B7A61"/>
    <w:rsid w:val="003C17D9"/>
    <w:rsid w:val="003C1BDE"/>
    <w:rsid w:val="003C2DCC"/>
    <w:rsid w:val="003C2EF8"/>
    <w:rsid w:val="003C39B2"/>
    <w:rsid w:val="003C42FC"/>
    <w:rsid w:val="003C4790"/>
    <w:rsid w:val="003C47BE"/>
    <w:rsid w:val="003C5B5E"/>
    <w:rsid w:val="003C5FE9"/>
    <w:rsid w:val="003C7084"/>
    <w:rsid w:val="003C7A5F"/>
    <w:rsid w:val="003D0F7E"/>
    <w:rsid w:val="003D14E5"/>
    <w:rsid w:val="003D2558"/>
    <w:rsid w:val="003D32B5"/>
    <w:rsid w:val="003D3638"/>
    <w:rsid w:val="003D4F1F"/>
    <w:rsid w:val="003D7B78"/>
    <w:rsid w:val="003E02CE"/>
    <w:rsid w:val="003E0317"/>
    <w:rsid w:val="003E0734"/>
    <w:rsid w:val="003E137C"/>
    <w:rsid w:val="003E153F"/>
    <w:rsid w:val="003E1721"/>
    <w:rsid w:val="003E353B"/>
    <w:rsid w:val="003E3564"/>
    <w:rsid w:val="003E4225"/>
    <w:rsid w:val="003E787C"/>
    <w:rsid w:val="003F0567"/>
    <w:rsid w:val="003F08F1"/>
    <w:rsid w:val="003F31F2"/>
    <w:rsid w:val="003F3817"/>
    <w:rsid w:val="003F7F1D"/>
    <w:rsid w:val="003F7F44"/>
    <w:rsid w:val="00402BB6"/>
    <w:rsid w:val="00403276"/>
    <w:rsid w:val="004033FA"/>
    <w:rsid w:val="00403DCF"/>
    <w:rsid w:val="004045C9"/>
    <w:rsid w:val="00404907"/>
    <w:rsid w:val="00405CA8"/>
    <w:rsid w:val="0040645D"/>
    <w:rsid w:val="00406772"/>
    <w:rsid w:val="00406D5F"/>
    <w:rsid w:val="00410D49"/>
    <w:rsid w:val="00413049"/>
    <w:rsid w:val="00414BA7"/>
    <w:rsid w:val="00414D91"/>
    <w:rsid w:val="00415906"/>
    <w:rsid w:val="00415ED6"/>
    <w:rsid w:val="00416767"/>
    <w:rsid w:val="00416DEE"/>
    <w:rsid w:val="00420459"/>
    <w:rsid w:val="00420577"/>
    <w:rsid w:val="004205CF"/>
    <w:rsid w:val="00420E68"/>
    <w:rsid w:val="0042169D"/>
    <w:rsid w:val="004230E0"/>
    <w:rsid w:val="004236A3"/>
    <w:rsid w:val="00423FC9"/>
    <w:rsid w:val="00424327"/>
    <w:rsid w:val="00424E90"/>
    <w:rsid w:val="00424ECA"/>
    <w:rsid w:val="00425916"/>
    <w:rsid w:val="00425AFF"/>
    <w:rsid w:val="00426C97"/>
    <w:rsid w:val="00427A3C"/>
    <w:rsid w:val="004302EB"/>
    <w:rsid w:val="00432B22"/>
    <w:rsid w:val="004340FE"/>
    <w:rsid w:val="004355D0"/>
    <w:rsid w:val="004366BC"/>
    <w:rsid w:val="00440A85"/>
    <w:rsid w:val="0044178F"/>
    <w:rsid w:val="00442408"/>
    <w:rsid w:val="004425BD"/>
    <w:rsid w:val="0044385E"/>
    <w:rsid w:val="00443FB5"/>
    <w:rsid w:val="00444665"/>
    <w:rsid w:val="004457ED"/>
    <w:rsid w:val="0044649A"/>
    <w:rsid w:val="0044705C"/>
    <w:rsid w:val="004473BF"/>
    <w:rsid w:val="004476A8"/>
    <w:rsid w:val="00452DD1"/>
    <w:rsid w:val="004541F0"/>
    <w:rsid w:val="00454A5A"/>
    <w:rsid w:val="00454C0B"/>
    <w:rsid w:val="00455DAF"/>
    <w:rsid w:val="00456024"/>
    <w:rsid w:val="00460953"/>
    <w:rsid w:val="00461312"/>
    <w:rsid w:val="00462CC2"/>
    <w:rsid w:val="00462DD2"/>
    <w:rsid w:val="004631BE"/>
    <w:rsid w:val="00465264"/>
    <w:rsid w:val="00465710"/>
    <w:rsid w:val="00465B8C"/>
    <w:rsid w:val="00465F6B"/>
    <w:rsid w:val="00467B56"/>
    <w:rsid w:val="0047062E"/>
    <w:rsid w:val="00471251"/>
    <w:rsid w:val="0047138C"/>
    <w:rsid w:val="0047187F"/>
    <w:rsid w:val="00472C20"/>
    <w:rsid w:val="004761BF"/>
    <w:rsid w:val="004768AC"/>
    <w:rsid w:val="004771AE"/>
    <w:rsid w:val="00480EDF"/>
    <w:rsid w:val="004823D0"/>
    <w:rsid w:val="00483819"/>
    <w:rsid w:val="00483AE8"/>
    <w:rsid w:val="00483C85"/>
    <w:rsid w:val="004846A9"/>
    <w:rsid w:val="00485C2F"/>
    <w:rsid w:val="00490195"/>
    <w:rsid w:val="00490248"/>
    <w:rsid w:val="004903D7"/>
    <w:rsid w:val="004909C8"/>
    <w:rsid w:val="00491225"/>
    <w:rsid w:val="00491D5A"/>
    <w:rsid w:val="00491DFC"/>
    <w:rsid w:val="00492185"/>
    <w:rsid w:val="0049289F"/>
    <w:rsid w:val="004928C6"/>
    <w:rsid w:val="004930AB"/>
    <w:rsid w:val="004930FB"/>
    <w:rsid w:val="004938CD"/>
    <w:rsid w:val="00493D05"/>
    <w:rsid w:val="00493F35"/>
    <w:rsid w:val="00493F3F"/>
    <w:rsid w:val="0049415E"/>
    <w:rsid w:val="00494C9E"/>
    <w:rsid w:val="00494EB9"/>
    <w:rsid w:val="00494ED3"/>
    <w:rsid w:val="004A03FF"/>
    <w:rsid w:val="004A147E"/>
    <w:rsid w:val="004A1CA0"/>
    <w:rsid w:val="004A266C"/>
    <w:rsid w:val="004A30B8"/>
    <w:rsid w:val="004A3B58"/>
    <w:rsid w:val="004A4D58"/>
    <w:rsid w:val="004A5871"/>
    <w:rsid w:val="004A62BE"/>
    <w:rsid w:val="004A6763"/>
    <w:rsid w:val="004A701F"/>
    <w:rsid w:val="004A75E3"/>
    <w:rsid w:val="004A7B62"/>
    <w:rsid w:val="004B2B87"/>
    <w:rsid w:val="004B3784"/>
    <w:rsid w:val="004B5069"/>
    <w:rsid w:val="004B5AC2"/>
    <w:rsid w:val="004B5D34"/>
    <w:rsid w:val="004B5F76"/>
    <w:rsid w:val="004B6308"/>
    <w:rsid w:val="004B7F2F"/>
    <w:rsid w:val="004C0005"/>
    <w:rsid w:val="004C17D9"/>
    <w:rsid w:val="004C1A30"/>
    <w:rsid w:val="004C23F1"/>
    <w:rsid w:val="004C5805"/>
    <w:rsid w:val="004C5FDC"/>
    <w:rsid w:val="004C660B"/>
    <w:rsid w:val="004C69F1"/>
    <w:rsid w:val="004C790D"/>
    <w:rsid w:val="004C7DC5"/>
    <w:rsid w:val="004D0591"/>
    <w:rsid w:val="004D1889"/>
    <w:rsid w:val="004D2619"/>
    <w:rsid w:val="004D3A31"/>
    <w:rsid w:val="004D481D"/>
    <w:rsid w:val="004D48B0"/>
    <w:rsid w:val="004D6430"/>
    <w:rsid w:val="004D7137"/>
    <w:rsid w:val="004D7528"/>
    <w:rsid w:val="004D7FCA"/>
    <w:rsid w:val="004E01F3"/>
    <w:rsid w:val="004E0856"/>
    <w:rsid w:val="004E1F40"/>
    <w:rsid w:val="004E3674"/>
    <w:rsid w:val="004E3D33"/>
    <w:rsid w:val="004E3F95"/>
    <w:rsid w:val="004E404C"/>
    <w:rsid w:val="004E4141"/>
    <w:rsid w:val="004E41E4"/>
    <w:rsid w:val="004E4E75"/>
    <w:rsid w:val="004E6919"/>
    <w:rsid w:val="004E75F5"/>
    <w:rsid w:val="004F2093"/>
    <w:rsid w:val="004F37FB"/>
    <w:rsid w:val="004F5EF2"/>
    <w:rsid w:val="004F6281"/>
    <w:rsid w:val="004F6700"/>
    <w:rsid w:val="004F7FDD"/>
    <w:rsid w:val="00500BBD"/>
    <w:rsid w:val="00501B52"/>
    <w:rsid w:val="00502711"/>
    <w:rsid w:val="00502E7A"/>
    <w:rsid w:val="00502FE8"/>
    <w:rsid w:val="00503FF1"/>
    <w:rsid w:val="00504023"/>
    <w:rsid w:val="0050403B"/>
    <w:rsid w:val="00505F86"/>
    <w:rsid w:val="00506126"/>
    <w:rsid w:val="00507E52"/>
    <w:rsid w:val="00512D44"/>
    <w:rsid w:val="00514799"/>
    <w:rsid w:val="00514D50"/>
    <w:rsid w:val="005154DC"/>
    <w:rsid w:val="00516D85"/>
    <w:rsid w:val="005173D9"/>
    <w:rsid w:val="005179BE"/>
    <w:rsid w:val="00517CAC"/>
    <w:rsid w:val="005214B1"/>
    <w:rsid w:val="00527C09"/>
    <w:rsid w:val="00527CA2"/>
    <w:rsid w:val="00531B73"/>
    <w:rsid w:val="00532773"/>
    <w:rsid w:val="00533D3C"/>
    <w:rsid w:val="00534914"/>
    <w:rsid w:val="00535380"/>
    <w:rsid w:val="00536708"/>
    <w:rsid w:val="00536D6B"/>
    <w:rsid w:val="00537C26"/>
    <w:rsid w:val="00542614"/>
    <w:rsid w:val="00542D6F"/>
    <w:rsid w:val="00543664"/>
    <w:rsid w:val="00544E3C"/>
    <w:rsid w:val="005456BB"/>
    <w:rsid w:val="00545A3D"/>
    <w:rsid w:val="00545E39"/>
    <w:rsid w:val="005469BF"/>
    <w:rsid w:val="00546AE4"/>
    <w:rsid w:val="005474FB"/>
    <w:rsid w:val="00552219"/>
    <w:rsid w:val="00553959"/>
    <w:rsid w:val="00554598"/>
    <w:rsid w:val="00554DA6"/>
    <w:rsid w:val="00554F97"/>
    <w:rsid w:val="00555267"/>
    <w:rsid w:val="00555A9E"/>
    <w:rsid w:val="00556BAB"/>
    <w:rsid w:val="00556D77"/>
    <w:rsid w:val="005576E3"/>
    <w:rsid w:val="005601A5"/>
    <w:rsid w:val="00560B05"/>
    <w:rsid w:val="00561D7A"/>
    <w:rsid w:val="0056293A"/>
    <w:rsid w:val="00562D75"/>
    <w:rsid w:val="00563042"/>
    <w:rsid w:val="005641C0"/>
    <w:rsid w:val="00566419"/>
    <w:rsid w:val="00570876"/>
    <w:rsid w:val="005710F9"/>
    <w:rsid w:val="005728EF"/>
    <w:rsid w:val="00572962"/>
    <w:rsid w:val="00572A34"/>
    <w:rsid w:val="00572A83"/>
    <w:rsid w:val="00575165"/>
    <w:rsid w:val="00576018"/>
    <w:rsid w:val="00576AC7"/>
    <w:rsid w:val="00576FF6"/>
    <w:rsid w:val="00577130"/>
    <w:rsid w:val="00580CF3"/>
    <w:rsid w:val="00581374"/>
    <w:rsid w:val="005816BF"/>
    <w:rsid w:val="00582840"/>
    <w:rsid w:val="00582893"/>
    <w:rsid w:val="00583374"/>
    <w:rsid w:val="00583899"/>
    <w:rsid w:val="00584224"/>
    <w:rsid w:val="0058612D"/>
    <w:rsid w:val="005869C6"/>
    <w:rsid w:val="00586F29"/>
    <w:rsid w:val="00587354"/>
    <w:rsid w:val="005873AD"/>
    <w:rsid w:val="00587AAE"/>
    <w:rsid w:val="005900BF"/>
    <w:rsid w:val="00593C69"/>
    <w:rsid w:val="0059419A"/>
    <w:rsid w:val="00594C55"/>
    <w:rsid w:val="00594F3F"/>
    <w:rsid w:val="0059511F"/>
    <w:rsid w:val="00596B34"/>
    <w:rsid w:val="005A0977"/>
    <w:rsid w:val="005A17CE"/>
    <w:rsid w:val="005A1E34"/>
    <w:rsid w:val="005A27AA"/>
    <w:rsid w:val="005A3EEF"/>
    <w:rsid w:val="005A5584"/>
    <w:rsid w:val="005A59A9"/>
    <w:rsid w:val="005A6BC0"/>
    <w:rsid w:val="005A6C66"/>
    <w:rsid w:val="005A7747"/>
    <w:rsid w:val="005A7D01"/>
    <w:rsid w:val="005B0088"/>
    <w:rsid w:val="005B19C5"/>
    <w:rsid w:val="005B218D"/>
    <w:rsid w:val="005B2D2F"/>
    <w:rsid w:val="005B3250"/>
    <w:rsid w:val="005B3510"/>
    <w:rsid w:val="005B5240"/>
    <w:rsid w:val="005B5455"/>
    <w:rsid w:val="005B7096"/>
    <w:rsid w:val="005B7318"/>
    <w:rsid w:val="005B75B4"/>
    <w:rsid w:val="005C0B10"/>
    <w:rsid w:val="005C2E28"/>
    <w:rsid w:val="005C74BC"/>
    <w:rsid w:val="005D002C"/>
    <w:rsid w:val="005D06D1"/>
    <w:rsid w:val="005D07F3"/>
    <w:rsid w:val="005D0844"/>
    <w:rsid w:val="005D0C9E"/>
    <w:rsid w:val="005D1E20"/>
    <w:rsid w:val="005D22EA"/>
    <w:rsid w:val="005D2376"/>
    <w:rsid w:val="005D304B"/>
    <w:rsid w:val="005D352C"/>
    <w:rsid w:val="005D3868"/>
    <w:rsid w:val="005D3C6C"/>
    <w:rsid w:val="005D3EC8"/>
    <w:rsid w:val="005D40E4"/>
    <w:rsid w:val="005D43CE"/>
    <w:rsid w:val="005D5938"/>
    <w:rsid w:val="005D5A6D"/>
    <w:rsid w:val="005D6725"/>
    <w:rsid w:val="005D6F41"/>
    <w:rsid w:val="005D76CC"/>
    <w:rsid w:val="005D7E5E"/>
    <w:rsid w:val="005E00E0"/>
    <w:rsid w:val="005E2F97"/>
    <w:rsid w:val="005E3850"/>
    <w:rsid w:val="005E6C1F"/>
    <w:rsid w:val="005E77BC"/>
    <w:rsid w:val="005F123E"/>
    <w:rsid w:val="005F2E33"/>
    <w:rsid w:val="005F3D22"/>
    <w:rsid w:val="005F5578"/>
    <w:rsid w:val="005F5726"/>
    <w:rsid w:val="005F5DA7"/>
    <w:rsid w:val="005F69FE"/>
    <w:rsid w:val="005F7068"/>
    <w:rsid w:val="006010FE"/>
    <w:rsid w:val="00601697"/>
    <w:rsid w:val="00601A75"/>
    <w:rsid w:val="00601C2D"/>
    <w:rsid w:val="00602DE5"/>
    <w:rsid w:val="006063EA"/>
    <w:rsid w:val="006066AC"/>
    <w:rsid w:val="00607767"/>
    <w:rsid w:val="0061071A"/>
    <w:rsid w:val="00610DAB"/>
    <w:rsid w:val="00610F60"/>
    <w:rsid w:val="0061107C"/>
    <w:rsid w:val="00612A60"/>
    <w:rsid w:val="00612C77"/>
    <w:rsid w:val="00613CD8"/>
    <w:rsid w:val="00614B93"/>
    <w:rsid w:val="006157F9"/>
    <w:rsid w:val="00615DC2"/>
    <w:rsid w:val="00620037"/>
    <w:rsid w:val="006213AC"/>
    <w:rsid w:val="00622D12"/>
    <w:rsid w:val="006230CA"/>
    <w:rsid w:val="00623192"/>
    <w:rsid w:val="00624039"/>
    <w:rsid w:val="006241A7"/>
    <w:rsid w:val="00625779"/>
    <w:rsid w:val="00625E77"/>
    <w:rsid w:val="00627021"/>
    <w:rsid w:val="00630F0C"/>
    <w:rsid w:val="0063100F"/>
    <w:rsid w:val="006310BB"/>
    <w:rsid w:val="006312B3"/>
    <w:rsid w:val="00631611"/>
    <w:rsid w:val="006316B9"/>
    <w:rsid w:val="0063171B"/>
    <w:rsid w:val="00631CDE"/>
    <w:rsid w:val="006325B6"/>
    <w:rsid w:val="00633063"/>
    <w:rsid w:val="0063359B"/>
    <w:rsid w:val="00633B67"/>
    <w:rsid w:val="006350D8"/>
    <w:rsid w:val="00635845"/>
    <w:rsid w:val="006406B9"/>
    <w:rsid w:val="00640CF0"/>
    <w:rsid w:val="006420F1"/>
    <w:rsid w:val="006426D7"/>
    <w:rsid w:val="006437E6"/>
    <w:rsid w:val="00643CE0"/>
    <w:rsid w:val="00644A73"/>
    <w:rsid w:val="00644F8C"/>
    <w:rsid w:val="006458CE"/>
    <w:rsid w:val="0064709A"/>
    <w:rsid w:val="006524ED"/>
    <w:rsid w:val="0065287E"/>
    <w:rsid w:val="006529AC"/>
    <w:rsid w:val="006544D1"/>
    <w:rsid w:val="006552A1"/>
    <w:rsid w:val="006558D7"/>
    <w:rsid w:val="00656065"/>
    <w:rsid w:val="00657289"/>
    <w:rsid w:val="006578AC"/>
    <w:rsid w:val="006600A0"/>
    <w:rsid w:val="006608D1"/>
    <w:rsid w:val="00660A71"/>
    <w:rsid w:val="00663897"/>
    <w:rsid w:val="00663BF9"/>
    <w:rsid w:val="006643DD"/>
    <w:rsid w:val="00664585"/>
    <w:rsid w:val="00666540"/>
    <w:rsid w:val="00666625"/>
    <w:rsid w:val="0066702A"/>
    <w:rsid w:val="006673F4"/>
    <w:rsid w:val="00667BC3"/>
    <w:rsid w:val="0067045D"/>
    <w:rsid w:val="0067080F"/>
    <w:rsid w:val="00670A12"/>
    <w:rsid w:val="00671D90"/>
    <w:rsid w:val="00673466"/>
    <w:rsid w:val="0067403F"/>
    <w:rsid w:val="00675478"/>
    <w:rsid w:val="0067649A"/>
    <w:rsid w:val="00677ACF"/>
    <w:rsid w:val="00680793"/>
    <w:rsid w:val="00680E69"/>
    <w:rsid w:val="00681CAB"/>
    <w:rsid w:val="00681DCE"/>
    <w:rsid w:val="00682F56"/>
    <w:rsid w:val="006836B8"/>
    <w:rsid w:val="00683B05"/>
    <w:rsid w:val="00684B3F"/>
    <w:rsid w:val="00684BE9"/>
    <w:rsid w:val="00686189"/>
    <w:rsid w:val="0068785B"/>
    <w:rsid w:val="00687E8F"/>
    <w:rsid w:val="00690508"/>
    <w:rsid w:val="00690E0C"/>
    <w:rsid w:val="00691335"/>
    <w:rsid w:val="00691F63"/>
    <w:rsid w:val="0069224E"/>
    <w:rsid w:val="00692A82"/>
    <w:rsid w:val="0069328F"/>
    <w:rsid w:val="006934CB"/>
    <w:rsid w:val="0069684D"/>
    <w:rsid w:val="00697F6C"/>
    <w:rsid w:val="006A049E"/>
    <w:rsid w:val="006A19E1"/>
    <w:rsid w:val="006A33AE"/>
    <w:rsid w:val="006A48E6"/>
    <w:rsid w:val="006B0813"/>
    <w:rsid w:val="006B0EE0"/>
    <w:rsid w:val="006B10F5"/>
    <w:rsid w:val="006B21C7"/>
    <w:rsid w:val="006B50B9"/>
    <w:rsid w:val="006B56C5"/>
    <w:rsid w:val="006B5EA0"/>
    <w:rsid w:val="006B7404"/>
    <w:rsid w:val="006C05E1"/>
    <w:rsid w:val="006C0BAC"/>
    <w:rsid w:val="006C275F"/>
    <w:rsid w:val="006C2E06"/>
    <w:rsid w:val="006C36A7"/>
    <w:rsid w:val="006C437C"/>
    <w:rsid w:val="006C550F"/>
    <w:rsid w:val="006C58B9"/>
    <w:rsid w:val="006C6773"/>
    <w:rsid w:val="006C7BCF"/>
    <w:rsid w:val="006D1AD4"/>
    <w:rsid w:val="006D340F"/>
    <w:rsid w:val="006D4318"/>
    <w:rsid w:val="006D4B10"/>
    <w:rsid w:val="006D4FAA"/>
    <w:rsid w:val="006D6105"/>
    <w:rsid w:val="006D7CFF"/>
    <w:rsid w:val="006E1B79"/>
    <w:rsid w:val="006E55A5"/>
    <w:rsid w:val="006E6AA1"/>
    <w:rsid w:val="006E74DF"/>
    <w:rsid w:val="006E773B"/>
    <w:rsid w:val="006E7D6B"/>
    <w:rsid w:val="006F054E"/>
    <w:rsid w:val="006F09B2"/>
    <w:rsid w:val="006F37B7"/>
    <w:rsid w:val="006F468C"/>
    <w:rsid w:val="006F5031"/>
    <w:rsid w:val="006F5136"/>
    <w:rsid w:val="006F53BC"/>
    <w:rsid w:val="006F55D2"/>
    <w:rsid w:val="006F5BB9"/>
    <w:rsid w:val="006F6890"/>
    <w:rsid w:val="006F6B39"/>
    <w:rsid w:val="006F75D6"/>
    <w:rsid w:val="007000F7"/>
    <w:rsid w:val="00700942"/>
    <w:rsid w:val="00700E51"/>
    <w:rsid w:val="0070199A"/>
    <w:rsid w:val="007019F6"/>
    <w:rsid w:val="007020DD"/>
    <w:rsid w:val="007021C1"/>
    <w:rsid w:val="007027EC"/>
    <w:rsid w:val="00703C0C"/>
    <w:rsid w:val="00703DC8"/>
    <w:rsid w:val="007048AF"/>
    <w:rsid w:val="00704905"/>
    <w:rsid w:val="007051B4"/>
    <w:rsid w:val="007052B1"/>
    <w:rsid w:val="00705A42"/>
    <w:rsid w:val="00705C3F"/>
    <w:rsid w:val="0070663C"/>
    <w:rsid w:val="00706C3F"/>
    <w:rsid w:val="00706EE7"/>
    <w:rsid w:val="00707074"/>
    <w:rsid w:val="00707735"/>
    <w:rsid w:val="00710CFE"/>
    <w:rsid w:val="00710DEA"/>
    <w:rsid w:val="00712164"/>
    <w:rsid w:val="00712799"/>
    <w:rsid w:val="00713313"/>
    <w:rsid w:val="007148AD"/>
    <w:rsid w:val="0071555F"/>
    <w:rsid w:val="007158AB"/>
    <w:rsid w:val="0071646A"/>
    <w:rsid w:val="0071649C"/>
    <w:rsid w:val="00716C94"/>
    <w:rsid w:val="007172C6"/>
    <w:rsid w:val="007173FA"/>
    <w:rsid w:val="007176D8"/>
    <w:rsid w:val="007209C9"/>
    <w:rsid w:val="00721671"/>
    <w:rsid w:val="00721C1E"/>
    <w:rsid w:val="007227F5"/>
    <w:rsid w:val="00723D64"/>
    <w:rsid w:val="00724335"/>
    <w:rsid w:val="00724E14"/>
    <w:rsid w:val="00725377"/>
    <w:rsid w:val="007259A7"/>
    <w:rsid w:val="007308FC"/>
    <w:rsid w:val="00730C48"/>
    <w:rsid w:val="00731DD1"/>
    <w:rsid w:val="00731E56"/>
    <w:rsid w:val="00732565"/>
    <w:rsid w:val="00732C88"/>
    <w:rsid w:val="00733D0D"/>
    <w:rsid w:val="00734F53"/>
    <w:rsid w:val="00735B3F"/>
    <w:rsid w:val="00737154"/>
    <w:rsid w:val="00737DC4"/>
    <w:rsid w:val="0074036F"/>
    <w:rsid w:val="0074078F"/>
    <w:rsid w:val="00740E7C"/>
    <w:rsid w:val="00741128"/>
    <w:rsid w:val="00741BFB"/>
    <w:rsid w:val="007420D5"/>
    <w:rsid w:val="007432AE"/>
    <w:rsid w:val="00743365"/>
    <w:rsid w:val="007445DA"/>
    <w:rsid w:val="00745A62"/>
    <w:rsid w:val="00745BEF"/>
    <w:rsid w:val="00746129"/>
    <w:rsid w:val="007467EC"/>
    <w:rsid w:val="0074681F"/>
    <w:rsid w:val="00746883"/>
    <w:rsid w:val="0074747F"/>
    <w:rsid w:val="00751415"/>
    <w:rsid w:val="0075271B"/>
    <w:rsid w:val="00752891"/>
    <w:rsid w:val="00752F5F"/>
    <w:rsid w:val="00753161"/>
    <w:rsid w:val="007551DC"/>
    <w:rsid w:val="00755204"/>
    <w:rsid w:val="00756064"/>
    <w:rsid w:val="007601CB"/>
    <w:rsid w:val="00760392"/>
    <w:rsid w:val="007608F7"/>
    <w:rsid w:val="00761B55"/>
    <w:rsid w:val="0076242A"/>
    <w:rsid w:val="007663E4"/>
    <w:rsid w:val="00766B64"/>
    <w:rsid w:val="00767B20"/>
    <w:rsid w:val="00770CED"/>
    <w:rsid w:val="00771D84"/>
    <w:rsid w:val="0077207F"/>
    <w:rsid w:val="007723D3"/>
    <w:rsid w:val="00772B2B"/>
    <w:rsid w:val="00772F78"/>
    <w:rsid w:val="007730A3"/>
    <w:rsid w:val="00774444"/>
    <w:rsid w:val="00774C0F"/>
    <w:rsid w:val="00777A5A"/>
    <w:rsid w:val="00781748"/>
    <w:rsid w:val="00781819"/>
    <w:rsid w:val="00781B03"/>
    <w:rsid w:val="00782DF5"/>
    <w:rsid w:val="00783392"/>
    <w:rsid w:val="00785B2D"/>
    <w:rsid w:val="007866F4"/>
    <w:rsid w:val="007869CF"/>
    <w:rsid w:val="00787FFE"/>
    <w:rsid w:val="00790669"/>
    <w:rsid w:val="007926FD"/>
    <w:rsid w:val="007929A8"/>
    <w:rsid w:val="00793668"/>
    <w:rsid w:val="00793D98"/>
    <w:rsid w:val="00794A08"/>
    <w:rsid w:val="00795543"/>
    <w:rsid w:val="00795683"/>
    <w:rsid w:val="00796662"/>
    <w:rsid w:val="00796B0B"/>
    <w:rsid w:val="00796C0A"/>
    <w:rsid w:val="007A1FE9"/>
    <w:rsid w:val="007A454A"/>
    <w:rsid w:val="007A4C2D"/>
    <w:rsid w:val="007A4EC7"/>
    <w:rsid w:val="007A54F1"/>
    <w:rsid w:val="007A6185"/>
    <w:rsid w:val="007A65DC"/>
    <w:rsid w:val="007A73D4"/>
    <w:rsid w:val="007B0121"/>
    <w:rsid w:val="007B03FF"/>
    <w:rsid w:val="007B09A1"/>
    <w:rsid w:val="007B135C"/>
    <w:rsid w:val="007B48E7"/>
    <w:rsid w:val="007B55D3"/>
    <w:rsid w:val="007B5C52"/>
    <w:rsid w:val="007B60E3"/>
    <w:rsid w:val="007B6178"/>
    <w:rsid w:val="007B6400"/>
    <w:rsid w:val="007B7F27"/>
    <w:rsid w:val="007C116E"/>
    <w:rsid w:val="007C1DF1"/>
    <w:rsid w:val="007C1EB0"/>
    <w:rsid w:val="007C2E15"/>
    <w:rsid w:val="007C3DBF"/>
    <w:rsid w:val="007C5AA3"/>
    <w:rsid w:val="007C70C0"/>
    <w:rsid w:val="007C7D34"/>
    <w:rsid w:val="007D0181"/>
    <w:rsid w:val="007D070B"/>
    <w:rsid w:val="007D1176"/>
    <w:rsid w:val="007D157D"/>
    <w:rsid w:val="007D174E"/>
    <w:rsid w:val="007D3BED"/>
    <w:rsid w:val="007D3DF0"/>
    <w:rsid w:val="007D3E97"/>
    <w:rsid w:val="007D4A03"/>
    <w:rsid w:val="007D5E9D"/>
    <w:rsid w:val="007D667F"/>
    <w:rsid w:val="007E2EF6"/>
    <w:rsid w:val="007E3BBE"/>
    <w:rsid w:val="007E3C30"/>
    <w:rsid w:val="007E3E3D"/>
    <w:rsid w:val="007E59B6"/>
    <w:rsid w:val="007E6400"/>
    <w:rsid w:val="007E6948"/>
    <w:rsid w:val="007F01C2"/>
    <w:rsid w:val="007F02EE"/>
    <w:rsid w:val="007F0BF6"/>
    <w:rsid w:val="007F16E6"/>
    <w:rsid w:val="007F468F"/>
    <w:rsid w:val="007F4BE5"/>
    <w:rsid w:val="007F7DD8"/>
    <w:rsid w:val="008006B3"/>
    <w:rsid w:val="00801D64"/>
    <w:rsid w:val="00804A98"/>
    <w:rsid w:val="00804E8D"/>
    <w:rsid w:val="0080601E"/>
    <w:rsid w:val="00806517"/>
    <w:rsid w:val="00806CEE"/>
    <w:rsid w:val="00806EC8"/>
    <w:rsid w:val="00806F6F"/>
    <w:rsid w:val="0080751F"/>
    <w:rsid w:val="00807B20"/>
    <w:rsid w:val="008107C0"/>
    <w:rsid w:val="00811EED"/>
    <w:rsid w:val="0081346C"/>
    <w:rsid w:val="00813A1F"/>
    <w:rsid w:val="00813D0B"/>
    <w:rsid w:val="00815DE3"/>
    <w:rsid w:val="00816DB3"/>
    <w:rsid w:val="00820487"/>
    <w:rsid w:val="00820B59"/>
    <w:rsid w:val="0082139E"/>
    <w:rsid w:val="00821ACB"/>
    <w:rsid w:val="008224B9"/>
    <w:rsid w:val="00824080"/>
    <w:rsid w:val="00824648"/>
    <w:rsid w:val="00825526"/>
    <w:rsid w:val="00827206"/>
    <w:rsid w:val="00827293"/>
    <w:rsid w:val="00830168"/>
    <w:rsid w:val="0083050D"/>
    <w:rsid w:val="008316D9"/>
    <w:rsid w:val="00832B78"/>
    <w:rsid w:val="00832D0A"/>
    <w:rsid w:val="008346DE"/>
    <w:rsid w:val="00834C2B"/>
    <w:rsid w:val="00834E4C"/>
    <w:rsid w:val="0083645D"/>
    <w:rsid w:val="00836C84"/>
    <w:rsid w:val="008403A6"/>
    <w:rsid w:val="00841668"/>
    <w:rsid w:val="00841799"/>
    <w:rsid w:val="00841D54"/>
    <w:rsid w:val="00842734"/>
    <w:rsid w:val="00842AB9"/>
    <w:rsid w:val="00842FE4"/>
    <w:rsid w:val="00845E6A"/>
    <w:rsid w:val="0084730B"/>
    <w:rsid w:val="00847522"/>
    <w:rsid w:val="00847CDE"/>
    <w:rsid w:val="008511A4"/>
    <w:rsid w:val="0085255E"/>
    <w:rsid w:val="00852613"/>
    <w:rsid w:val="00852690"/>
    <w:rsid w:val="00852977"/>
    <w:rsid w:val="00852ADC"/>
    <w:rsid w:val="00853FF2"/>
    <w:rsid w:val="00854E10"/>
    <w:rsid w:val="008556E8"/>
    <w:rsid w:val="00857260"/>
    <w:rsid w:val="00860275"/>
    <w:rsid w:val="008612B7"/>
    <w:rsid w:val="008617C2"/>
    <w:rsid w:val="00861C41"/>
    <w:rsid w:val="0086236F"/>
    <w:rsid w:val="008641B7"/>
    <w:rsid w:val="00864598"/>
    <w:rsid w:val="00864853"/>
    <w:rsid w:val="00865880"/>
    <w:rsid w:val="008664AD"/>
    <w:rsid w:val="008672EA"/>
    <w:rsid w:val="008714FD"/>
    <w:rsid w:val="00873C51"/>
    <w:rsid w:val="00873EDD"/>
    <w:rsid w:val="00873F80"/>
    <w:rsid w:val="00876D50"/>
    <w:rsid w:val="00876D9C"/>
    <w:rsid w:val="00876F4F"/>
    <w:rsid w:val="008777AC"/>
    <w:rsid w:val="0088037F"/>
    <w:rsid w:val="00880864"/>
    <w:rsid w:val="00880CD2"/>
    <w:rsid w:val="00880ECC"/>
    <w:rsid w:val="008819ED"/>
    <w:rsid w:val="008828C3"/>
    <w:rsid w:val="00883B01"/>
    <w:rsid w:val="00883BE5"/>
    <w:rsid w:val="00884A1B"/>
    <w:rsid w:val="00884FC1"/>
    <w:rsid w:val="0088530D"/>
    <w:rsid w:val="00885385"/>
    <w:rsid w:val="00885A8A"/>
    <w:rsid w:val="00886673"/>
    <w:rsid w:val="0088671D"/>
    <w:rsid w:val="008870F7"/>
    <w:rsid w:val="0088742A"/>
    <w:rsid w:val="008878B4"/>
    <w:rsid w:val="00887ECA"/>
    <w:rsid w:val="00891434"/>
    <w:rsid w:val="008942EE"/>
    <w:rsid w:val="008943C3"/>
    <w:rsid w:val="00895A52"/>
    <w:rsid w:val="00895A81"/>
    <w:rsid w:val="00896BE9"/>
    <w:rsid w:val="008A1006"/>
    <w:rsid w:val="008A162A"/>
    <w:rsid w:val="008A2C14"/>
    <w:rsid w:val="008A4FB0"/>
    <w:rsid w:val="008A7677"/>
    <w:rsid w:val="008B1AF2"/>
    <w:rsid w:val="008B2164"/>
    <w:rsid w:val="008B2EF9"/>
    <w:rsid w:val="008B51DB"/>
    <w:rsid w:val="008B52F0"/>
    <w:rsid w:val="008B5C02"/>
    <w:rsid w:val="008B5E14"/>
    <w:rsid w:val="008B60C1"/>
    <w:rsid w:val="008B6890"/>
    <w:rsid w:val="008B7F01"/>
    <w:rsid w:val="008C0036"/>
    <w:rsid w:val="008C1CEF"/>
    <w:rsid w:val="008C24E0"/>
    <w:rsid w:val="008C3132"/>
    <w:rsid w:val="008C4AB4"/>
    <w:rsid w:val="008C568A"/>
    <w:rsid w:val="008C5D23"/>
    <w:rsid w:val="008C7A0E"/>
    <w:rsid w:val="008D1BC3"/>
    <w:rsid w:val="008D2670"/>
    <w:rsid w:val="008D342E"/>
    <w:rsid w:val="008D3E0C"/>
    <w:rsid w:val="008D4309"/>
    <w:rsid w:val="008D5342"/>
    <w:rsid w:val="008D6D16"/>
    <w:rsid w:val="008D7A62"/>
    <w:rsid w:val="008D7BE4"/>
    <w:rsid w:val="008D7F44"/>
    <w:rsid w:val="008E126F"/>
    <w:rsid w:val="008E1B69"/>
    <w:rsid w:val="008E1C1A"/>
    <w:rsid w:val="008E275B"/>
    <w:rsid w:val="008E2B0B"/>
    <w:rsid w:val="008E3991"/>
    <w:rsid w:val="008E58EB"/>
    <w:rsid w:val="008E619A"/>
    <w:rsid w:val="008F0572"/>
    <w:rsid w:val="008F0B7D"/>
    <w:rsid w:val="008F35B3"/>
    <w:rsid w:val="008F3676"/>
    <w:rsid w:val="008F41B5"/>
    <w:rsid w:val="008F4276"/>
    <w:rsid w:val="008F48DD"/>
    <w:rsid w:val="008F4DF7"/>
    <w:rsid w:val="008F62E6"/>
    <w:rsid w:val="008F6586"/>
    <w:rsid w:val="00900B79"/>
    <w:rsid w:val="00901ECB"/>
    <w:rsid w:val="00903BEF"/>
    <w:rsid w:val="00903FE4"/>
    <w:rsid w:val="009045ED"/>
    <w:rsid w:val="0090586A"/>
    <w:rsid w:val="009069DA"/>
    <w:rsid w:val="00906F83"/>
    <w:rsid w:val="009077A0"/>
    <w:rsid w:val="00907AAC"/>
    <w:rsid w:val="00910E66"/>
    <w:rsid w:val="009114E6"/>
    <w:rsid w:val="009125C1"/>
    <w:rsid w:val="00914671"/>
    <w:rsid w:val="00915290"/>
    <w:rsid w:val="00916EFC"/>
    <w:rsid w:val="009170A4"/>
    <w:rsid w:val="0091755C"/>
    <w:rsid w:val="009209D2"/>
    <w:rsid w:val="009217A7"/>
    <w:rsid w:val="00921871"/>
    <w:rsid w:val="00921BA9"/>
    <w:rsid w:val="009227EF"/>
    <w:rsid w:val="009262E9"/>
    <w:rsid w:val="00926C2B"/>
    <w:rsid w:val="00926F19"/>
    <w:rsid w:val="00927C1C"/>
    <w:rsid w:val="0093052B"/>
    <w:rsid w:val="00931557"/>
    <w:rsid w:val="009315FB"/>
    <w:rsid w:val="0093194F"/>
    <w:rsid w:val="00931CA2"/>
    <w:rsid w:val="00931F92"/>
    <w:rsid w:val="00932BC4"/>
    <w:rsid w:val="009359B2"/>
    <w:rsid w:val="00936914"/>
    <w:rsid w:val="00937B9E"/>
    <w:rsid w:val="009404C2"/>
    <w:rsid w:val="0094080A"/>
    <w:rsid w:val="00941467"/>
    <w:rsid w:val="00943458"/>
    <w:rsid w:val="009465FE"/>
    <w:rsid w:val="00946A28"/>
    <w:rsid w:val="00947AE0"/>
    <w:rsid w:val="00947CD4"/>
    <w:rsid w:val="0095022B"/>
    <w:rsid w:val="00950F47"/>
    <w:rsid w:val="009511F0"/>
    <w:rsid w:val="00951A16"/>
    <w:rsid w:val="00952D00"/>
    <w:rsid w:val="00954C8B"/>
    <w:rsid w:val="00954C96"/>
    <w:rsid w:val="009551BE"/>
    <w:rsid w:val="00957E00"/>
    <w:rsid w:val="00957E7F"/>
    <w:rsid w:val="00960A0F"/>
    <w:rsid w:val="00962257"/>
    <w:rsid w:val="00962ED6"/>
    <w:rsid w:val="00963C1D"/>
    <w:rsid w:val="00964122"/>
    <w:rsid w:val="00965BCD"/>
    <w:rsid w:val="00970136"/>
    <w:rsid w:val="0097019A"/>
    <w:rsid w:val="00970445"/>
    <w:rsid w:val="0097075F"/>
    <w:rsid w:val="00971248"/>
    <w:rsid w:val="009713CA"/>
    <w:rsid w:val="00971D8F"/>
    <w:rsid w:val="00972A48"/>
    <w:rsid w:val="009734AD"/>
    <w:rsid w:val="00974506"/>
    <w:rsid w:val="00974D02"/>
    <w:rsid w:val="00975140"/>
    <w:rsid w:val="00976265"/>
    <w:rsid w:val="009768CC"/>
    <w:rsid w:val="00976DA9"/>
    <w:rsid w:val="00977158"/>
    <w:rsid w:val="0098023A"/>
    <w:rsid w:val="0098057D"/>
    <w:rsid w:val="00980AE5"/>
    <w:rsid w:val="0098104E"/>
    <w:rsid w:val="00981086"/>
    <w:rsid w:val="009814C5"/>
    <w:rsid w:val="0098201E"/>
    <w:rsid w:val="009827C6"/>
    <w:rsid w:val="0098281B"/>
    <w:rsid w:val="009835B6"/>
    <w:rsid w:val="00983866"/>
    <w:rsid w:val="009842A9"/>
    <w:rsid w:val="00985405"/>
    <w:rsid w:val="009905BF"/>
    <w:rsid w:val="00990659"/>
    <w:rsid w:val="009914ED"/>
    <w:rsid w:val="00993A04"/>
    <w:rsid w:val="00993CF3"/>
    <w:rsid w:val="00994AFD"/>
    <w:rsid w:val="009950C4"/>
    <w:rsid w:val="009957F3"/>
    <w:rsid w:val="00996FEA"/>
    <w:rsid w:val="009A0A13"/>
    <w:rsid w:val="009A13D9"/>
    <w:rsid w:val="009A1A0A"/>
    <w:rsid w:val="009A26E1"/>
    <w:rsid w:val="009A2917"/>
    <w:rsid w:val="009A3114"/>
    <w:rsid w:val="009A4D85"/>
    <w:rsid w:val="009A4FA6"/>
    <w:rsid w:val="009A5490"/>
    <w:rsid w:val="009A5623"/>
    <w:rsid w:val="009A6CFB"/>
    <w:rsid w:val="009A726E"/>
    <w:rsid w:val="009A7AAE"/>
    <w:rsid w:val="009B14B1"/>
    <w:rsid w:val="009B2022"/>
    <w:rsid w:val="009B32A1"/>
    <w:rsid w:val="009B3B6E"/>
    <w:rsid w:val="009B4F84"/>
    <w:rsid w:val="009C077C"/>
    <w:rsid w:val="009C0D27"/>
    <w:rsid w:val="009C12AA"/>
    <w:rsid w:val="009C2505"/>
    <w:rsid w:val="009C252E"/>
    <w:rsid w:val="009C3026"/>
    <w:rsid w:val="009C3382"/>
    <w:rsid w:val="009C3FE4"/>
    <w:rsid w:val="009C4AA0"/>
    <w:rsid w:val="009C5AE8"/>
    <w:rsid w:val="009C5E40"/>
    <w:rsid w:val="009C7407"/>
    <w:rsid w:val="009C7516"/>
    <w:rsid w:val="009D0085"/>
    <w:rsid w:val="009D04FE"/>
    <w:rsid w:val="009D0C5A"/>
    <w:rsid w:val="009D3769"/>
    <w:rsid w:val="009D37F6"/>
    <w:rsid w:val="009D3DED"/>
    <w:rsid w:val="009D3E79"/>
    <w:rsid w:val="009D49E8"/>
    <w:rsid w:val="009D7156"/>
    <w:rsid w:val="009D7467"/>
    <w:rsid w:val="009E06EC"/>
    <w:rsid w:val="009E08FE"/>
    <w:rsid w:val="009E0D11"/>
    <w:rsid w:val="009E0F11"/>
    <w:rsid w:val="009E14E9"/>
    <w:rsid w:val="009E2EA2"/>
    <w:rsid w:val="009E33AB"/>
    <w:rsid w:val="009E4E96"/>
    <w:rsid w:val="009E4F5E"/>
    <w:rsid w:val="009E5103"/>
    <w:rsid w:val="009E5276"/>
    <w:rsid w:val="009E52EF"/>
    <w:rsid w:val="009E619E"/>
    <w:rsid w:val="009E6316"/>
    <w:rsid w:val="009E71A4"/>
    <w:rsid w:val="009E76CE"/>
    <w:rsid w:val="009F0322"/>
    <w:rsid w:val="009F0F94"/>
    <w:rsid w:val="009F0FBB"/>
    <w:rsid w:val="009F155F"/>
    <w:rsid w:val="009F27AB"/>
    <w:rsid w:val="009F2861"/>
    <w:rsid w:val="009F29C0"/>
    <w:rsid w:val="009F314E"/>
    <w:rsid w:val="009F34AB"/>
    <w:rsid w:val="009F4BD4"/>
    <w:rsid w:val="009F4D72"/>
    <w:rsid w:val="009F5469"/>
    <w:rsid w:val="009F547A"/>
    <w:rsid w:val="009F6A49"/>
    <w:rsid w:val="009F79C8"/>
    <w:rsid w:val="00A008E1"/>
    <w:rsid w:val="00A016F7"/>
    <w:rsid w:val="00A01B9E"/>
    <w:rsid w:val="00A03B8A"/>
    <w:rsid w:val="00A05501"/>
    <w:rsid w:val="00A07CC3"/>
    <w:rsid w:val="00A1048D"/>
    <w:rsid w:val="00A118F6"/>
    <w:rsid w:val="00A13AB6"/>
    <w:rsid w:val="00A14C33"/>
    <w:rsid w:val="00A151A0"/>
    <w:rsid w:val="00A1638B"/>
    <w:rsid w:val="00A16930"/>
    <w:rsid w:val="00A17180"/>
    <w:rsid w:val="00A174E1"/>
    <w:rsid w:val="00A20826"/>
    <w:rsid w:val="00A21666"/>
    <w:rsid w:val="00A21A0E"/>
    <w:rsid w:val="00A2251F"/>
    <w:rsid w:val="00A22CC6"/>
    <w:rsid w:val="00A22FA9"/>
    <w:rsid w:val="00A2446B"/>
    <w:rsid w:val="00A254F2"/>
    <w:rsid w:val="00A2555F"/>
    <w:rsid w:val="00A256EF"/>
    <w:rsid w:val="00A25FA6"/>
    <w:rsid w:val="00A2697C"/>
    <w:rsid w:val="00A275D3"/>
    <w:rsid w:val="00A2787C"/>
    <w:rsid w:val="00A27D40"/>
    <w:rsid w:val="00A30BDA"/>
    <w:rsid w:val="00A30F53"/>
    <w:rsid w:val="00A313B8"/>
    <w:rsid w:val="00A32B1C"/>
    <w:rsid w:val="00A3443C"/>
    <w:rsid w:val="00A349AB"/>
    <w:rsid w:val="00A361A2"/>
    <w:rsid w:val="00A363FC"/>
    <w:rsid w:val="00A36C13"/>
    <w:rsid w:val="00A40704"/>
    <w:rsid w:val="00A40B7C"/>
    <w:rsid w:val="00A423AD"/>
    <w:rsid w:val="00A4287A"/>
    <w:rsid w:val="00A42B94"/>
    <w:rsid w:val="00A4343B"/>
    <w:rsid w:val="00A4565C"/>
    <w:rsid w:val="00A45EB3"/>
    <w:rsid w:val="00A472AF"/>
    <w:rsid w:val="00A47B62"/>
    <w:rsid w:val="00A5138C"/>
    <w:rsid w:val="00A52293"/>
    <w:rsid w:val="00A52D0A"/>
    <w:rsid w:val="00A53687"/>
    <w:rsid w:val="00A538D2"/>
    <w:rsid w:val="00A53B18"/>
    <w:rsid w:val="00A53D77"/>
    <w:rsid w:val="00A542AC"/>
    <w:rsid w:val="00A553CE"/>
    <w:rsid w:val="00A56336"/>
    <w:rsid w:val="00A56FF5"/>
    <w:rsid w:val="00A5731F"/>
    <w:rsid w:val="00A57975"/>
    <w:rsid w:val="00A57BC1"/>
    <w:rsid w:val="00A607DD"/>
    <w:rsid w:val="00A61FFC"/>
    <w:rsid w:val="00A6412B"/>
    <w:rsid w:val="00A65059"/>
    <w:rsid w:val="00A65682"/>
    <w:rsid w:val="00A656B4"/>
    <w:rsid w:val="00A67C72"/>
    <w:rsid w:val="00A70E34"/>
    <w:rsid w:val="00A711D4"/>
    <w:rsid w:val="00A71580"/>
    <w:rsid w:val="00A71BE1"/>
    <w:rsid w:val="00A72CF6"/>
    <w:rsid w:val="00A7365B"/>
    <w:rsid w:val="00A73B0D"/>
    <w:rsid w:val="00A74817"/>
    <w:rsid w:val="00A75439"/>
    <w:rsid w:val="00A75484"/>
    <w:rsid w:val="00A76CF6"/>
    <w:rsid w:val="00A81511"/>
    <w:rsid w:val="00A82D5E"/>
    <w:rsid w:val="00A83900"/>
    <w:rsid w:val="00A84B8C"/>
    <w:rsid w:val="00A84C2B"/>
    <w:rsid w:val="00A85A9A"/>
    <w:rsid w:val="00A85C62"/>
    <w:rsid w:val="00A8605C"/>
    <w:rsid w:val="00A86BB9"/>
    <w:rsid w:val="00A87FCB"/>
    <w:rsid w:val="00A90737"/>
    <w:rsid w:val="00A91FCE"/>
    <w:rsid w:val="00A9214B"/>
    <w:rsid w:val="00A93920"/>
    <w:rsid w:val="00A93FF8"/>
    <w:rsid w:val="00A95E36"/>
    <w:rsid w:val="00A96B06"/>
    <w:rsid w:val="00AA0EC6"/>
    <w:rsid w:val="00AA1CA2"/>
    <w:rsid w:val="00AA1F7A"/>
    <w:rsid w:val="00AA207C"/>
    <w:rsid w:val="00AA3066"/>
    <w:rsid w:val="00AA3996"/>
    <w:rsid w:val="00AA42E6"/>
    <w:rsid w:val="00AB0FE6"/>
    <w:rsid w:val="00AB21E3"/>
    <w:rsid w:val="00AB2A0F"/>
    <w:rsid w:val="00AB43FD"/>
    <w:rsid w:val="00AB5248"/>
    <w:rsid w:val="00AB5623"/>
    <w:rsid w:val="00AB5D97"/>
    <w:rsid w:val="00AB74F5"/>
    <w:rsid w:val="00AB785C"/>
    <w:rsid w:val="00AC0917"/>
    <w:rsid w:val="00AC1B63"/>
    <w:rsid w:val="00AC2D35"/>
    <w:rsid w:val="00AC376C"/>
    <w:rsid w:val="00AC38CC"/>
    <w:rsid w:val="00AC449F"/>
    <w:rsid w:val="00AC52DA"/>
    <w:rsid w:val="00AC5E49"/>
    <w:rsid w:val="00AC5F1D"/>
    <w:rsid w:val="00AC7394"/>
    <w:rsid w:val="00AC73DF"/>
    <w:rsid w:val="00AC7722"/>
    <w:rsid w:val="00AD0B1C"/>
    <w:rsid w:val="00AD167C"/>
    <w:rsid w:val="00AD24D3"/>
    <w:rsid w:val="00AD2598"/>
    <w:rsid w:val="00AD3BC9"/>
    <w:rsid w:val="00AD4773"/>
    <w:rsid w:val="00AD48DB"/>
    <w:rsid w:val="00AD55BD"/>
    <w:rsid w:val="00AD6327"/>
    <w:rsid w:val="00AD6AAD"/>
    <w:rsid w:val="00AD6F93"/>
    <w:rsid w:val="00AD7455"/>
    <w:rsid w:val="00AD7618"/>
    <w:rsid w:val="00AE383B"/>
    <w:rsid w:val="00AE4AE5"/>
    <w:rsid w:val="00AE4F28"/>
    <w:rsid w:val="00AE5748"/>
    <w:rsid w:val="00AE5866"/>
    <w:rsid w:val="00AE635E"/>
    <w:rsid w:val="00AE63F2"/>
    <w:rsid w:val="00AE6582"/>
    <w:rsid w:val="00AE6B1C"/>
    <w:rsid w:val="00AE6C59"/>
    <w:rsid w:val="00AE70FE"/>
    <w:rsid w:val="00AE7382"/>
    <w:rsid w:val="00AF222C"/>
    <w:rsid w:val="00AF25D7"/>
    <w:rsid w:val="00AF3B7A"/>
    <w:rsid w:val="00AF4943"/>
    <w:rsid w:val="00AF5634"/>
    <w:rsid w:val="00AF5DF4"/>
    <w:rsid w:val="00AF611F"/>
    <w:rsid w:val="00AF6AFF"/>
    <w:rsid w:val="00AF6B10"/>
    <w:rsid w:val="00AF7003"/>
    <w:rsid w:val="00AF701A"/>
    <w:rsid w:val="00B00248"/>
    <w:rsid w:val="00B0051B"/>
    <w:rsid w:val="00B0366A"/>
    <w:rsid w:val="00B04F9D"/>
    <w:rsid w:val="00B054AD"/>
    <w:rsid w:val="00B06503"/>
    <w:rsid w:val="00B06C27"/>
    <w:rsid w:val="00B06F4F"/>
    <w:rsid w:val="00B070CD"/>
    <w:rsid w:val="00B07433"/>
    <w:rsid w:val="00B07619"/>
    <w:rsid w:val="00B07731"/>
    <w:rsid w:val="00B1016D"/>
    <w:rsid w:val="00B106C8"/>
    <w:rsid w:val="00B113CE"/>
    <w:rsid w:val="00B113D5"/>
    <w:rsid w:val="00B12AE5"/>
    <w:rsid w:val="00B1377C"/>
    <w:rsid w:val="00B14C4C"/>
    <w:rsid w:val="00B1597F"/>
    <w:rsid w:val="00B16450"/>
    <w:rsid w:val="00B16DCA"/>
    <w:rsid w:val="00B208B0"/>
    <w:rsid w:val="00B20F07"/>
    <w:rsid w:val="00B20FEF"/>
    <w:rsid w:val="00B2157D"/>
    <w:rsid w:val="00B218C9"/>
    <w:rsid w:val="00B2282F"/>
    <w:rsid w:val="00B234B5"/>
    <w:rsid w:val="00B23938"/>
    <w:rsid w:val="00B2650A"/>
    <w:rsid w:val="00B26AE6"/>
    <w:rsid w:val="00B30515"/>
    <w:rsid w:val="00B31581"/>
    <w:rsid w:val="00B322A5"/>
    <w:rsid w:val="00B333A2"/>
    <w:rsid w:val="00B3363D"/>
    <w:rsid w:val="00B33F45"/>
    <w:rsid w:val="00B34012"/>
    <w:rsid w:val="00B360AF"/>
    <w:rsid w:val="00B373F1"/>
    <w:rsid w:val="00B379FE"/>
    <w:rsid w:val="00B37EC0"/>
    <w:rsid w:val="00B4217B"/>
    <w:rsid w:val="00B429C7"/>
    <w:rsid w:val="00B42F43"/>
    <w:rsid w:val="00B433B3"/>
    <w:rsid w:val="00B43AEA"/>
    <w:rsid w:val="00B45A67"/>
    <w:rsid w:val="00B45AB8"/>
    <w:rsid w:val="00B45F92"/>
    <w:rsid w:val="00B4648A"/>
    <w:rsid w:val="00B464A7"/>
    <w:rsid w:val="00B476A7"/>
    <w:rsid w:val="00B47FD4"/>
    <w:rsid w:val="00B5047C"/>
    <w:rsid w:val="00B52EF2"/>
    <w:rsid w:val="00B53467"/>
    <w:rsid w:val="00B53C80"/>
    <w:rsid w:val="00B53D8C"/>
    <w:rsid w:val="00B550D8"/>
    <w:rsid w:val="00B5594C"/>
    <w:rsid w:val="00B55DEE"/>
    <w:rsid w:val="00B55E5C"/>
    <w:rsid w:val="00B569F4"/>
    <w:rsid w:val="00B57F81"/>
    <w:rsid w:val="00B60DF6"/>
    <w:rsid w:val="00B624E3"/>
    <w:rsid w:val="00B62930"/>
    <w:rsid w:val="00B62AA3"/>
    <w:rsid w:val="00B63E29"/>
    <w:rsid w:val="00B6431F"/>
    <w:rsid w:val="00B662EB"/>
    <w:rsid w:val="00B66DEB"/>
    <w:rsid w:val="00B704CE"/>
    <w:rsid w:val="00B709E4"/>
    <w:rsid w:val="00B70F6E"/>
    <w:rsid w:val="00B716EC"/>
    <w:rsid w:val="00B71763"/>
    <w:rsid w:val="00B71D30"/>
    <w:rsid w:val="00B71FAE"/>
    <w:rsid w:val="00B72806"/>
    <w:rsid w:val="00B730D9"/>
    <w:rsid w:val="00B7357D"/>
    <w:rsid w:val="00B7790E"/>
    <w:rsid w:val="00B77E2A"/>
    <w:rsid w:val="00B80E3E"/>
    <w:rsid w:val="00B81796"/>
    <w:rsid w:val="00B81F5E"/>
    <w:rsid w:val="00B82484"/>
    <w:rsid w:val="00B82CF0"/>
    <w:rsid w:val="00B83BAF"/>
    <w:rsid w:val="00B83E5B"/>
    <w:rsid w:val="00B847FC"/>
    <w:rsid w:val="00B84D01"/>
    <w:rsid w:val="00B85B33"/>
    <w:rsid w:val="00B86F16"/>
    <w:rsid w:val="00B900E0"/>
    <w:rsid w:val="00B90824"/>
    <w:rsid w:val="00B914D0"/>
    <w:rsid w:val="00B915A3"/>
    <w:rsid w:val="00B91B86"/>
    <w:rsid w:val="00B92826"/>
    <w:rsid w:val="00B92B27"/>
    <w:rsid w:val="00B9401C"/>
    <w:rsid w:val="00B95D53"/>
    <w:rsid w:val="00B96C86"/>
    <w:rsid w:val="00B96D9C"/>
    <w:rsid w:val="00B976CD"/>
    <w:rsid w:val="00B97724"/>
    <w:rsid w:val="00B97822"/>
    <w:rsid w:val="00B97C1D"/>
    <w:rsid w:val="00BA0F2F"/>
    <w:rsid w:val="00BA1260"/>
    <w:rsid w:val="00BA36DC"/>
    <w:rsid w:val="00BA3F13"/>
    <w:rsid w:val="00BB1D72"/>
    <w:rsid w:val="00BB3F8A"/>
    <w:rsid w:val="00BB479D"/>
    <w:rsid w:val="00BB5BC4"/>
    <w:rsid w:val="00BB63CC"/>
    <w:rsid w:val="00BB6671"/>
    <w:rsid w:val="00BC0D93"/>
    <w:rsid w:val="00BC2294"/>
    <w:rsid w:val="00BC345A"/>
    <w:rsid w:val="00BC3730"/>
    <w:rsid w:val="00BC39BE"/>
    <w:rsid w:val="00BC3C09"/>
    <w:rsid w:val="00BC3F29"/>
    <w:rsid w:val="00BC472D"/>
    <w:rsid w:val="00BC51AF"/>
    <w:rsid w:val="00BC6767"/>
    <w:rsid w:val="00BC68A2"/>
    <w:rsid w:val="00BC7B2F"/>
    <w:rsid w:val="00BC7ECA"/>
    <w:rsid w:val="00BD0041"/>
    <w:rsid w:val="00BD0533"/>
    <w:rsid w:val="00BD080C"/>
    <w:rsid w:val="00BD0CB3"/>
    <w:rsid w:val="00BD1692"/>
    <w:rsid w:val="00BD3C59"/>
    <w:rsid w:val="00BD566F"/>
    <w:rsid w:val="00BD6667"/>
    <w:rsid w:val="00BD7749"/>
    <w:rsid w:val="00BD7CD4"/>
    <w:rsid w:val="00BD7D1A"/>
    <w:rsid w:val="00BE003C"/>
    <w:rsid w:val="00BE03B9"/>
    <w:rsid w:val="00BE0D8E"/>
    <w:rsid w:val="00BE11F2"/>
    <w:rsid w:val="00BE1DDD"/>
    <w:rsid w:val="00BE1ED9"/>
    <w:rsid w:val="00BE2ADC"/>
    <w:rsid w:val="00BE4F2B"/>
    <w:rsid w:val="00BE50EC"/>
    <w:rsid w:val="00BE51F4"/>
    <w:rsid w:val="00BE56F9"/>
    <w:rsid w:val="00BE5990"/>
    <w:rsid w:val="00BE5CE9"/>
    <w:rsid w:val="00BE783E"/>
    <w:rsid w:val="00BF01C6"/>
    <w:rsid w:val="00BF0619"/>
    <w:rsid w:val="00BF10AA"/>
    <w:rsid w:val="00BF184C"/>
    <w:rsid w:val="00BF301F"/>
    <w:rsid w:val="00BF33DB"/>
    <w:rsid w:val="00BF36BE"/>
    <w:rsid w:val="00BF3B70"/>
    <w:rsid w:val="00BF3E07"/>
    <w:rsid w:val="00BF41E2"/>
    <w:rsid w:val="00BF4727"/>
    <w:rsid w:val="00BF5C15"/>
    <w:rsid w:val="00BF6E63"/>
    <w:rsid w:val="00BF743B"/>
    <w:rsid w:val="00BF77DF"/>
    <w:rsid w:val="00BF7D09"/>
    <w:rsid w:val="00C00E5D"/>
    <w:rsid w:val="00C01533"/>
    <w:rsid w:val="00C01808"/>
    <w:rsid w:val="00C01AB4"/>
    <w:rsid w:val="00C020A3"/>
    <w:rsid w:val="00C02D20"/>
    <w:rsid w:val="00C03937"/>
    <w:rsid w:val="00C040A3"/>
    <w:rsid w:val="00C05B70"/>
    <w:rsid w:val="00C06A58"/>
    <w:rsid w:val="00C06FAE"/>
    <w:rsid w:val="00C07F30"/>
    <w:rsid w:val="00C10A45"/>
    <w:rsid w:val="00C10FF2"/>
    <w:rsid w:val="00C110F7"/>
    <w:rsid w:val="00C1203C"/>
    <w:rsid w:val="00C120FD"/>
    <w:rsid w:val="00C12BA7"/>
    <w:rsid w:val="00C12BE6"/>
    <w:rsid w:val="00C132AF"/>
    <w:rsid w:val="00C14245"/>
    <w:rsid w:val="00C14FDB"/>
    <w:rsid w:val="00C15585"/>
    <w:rsid w:val="00C1597B"/>
    <w:rsid w:val="00C15C3F"/>
    <w:rsid w:val="00C15F2E"/>
    <w:rsid w:val="00C16611"/>
    <w:rsid w:val="00C2037D"/>
    <w:rsid w:val="00C20975"/>
    <w:rsid w:val="00C20CD9"/>
    <w:rsid w:val="00C219A7"/>
    <w:rsid w:val="00C21C75"/>
    <w:rsid w:val="00C21CE3"/>
    <w:rsid w:val="00C22BD0"/>
    <w:rsid w:val="00C24A8E"/>
    <w:rsid w:val="00C25330"/>
    <w:rsid w:val="00C263AC"/>
    <w:rsid w:val="00C27666"/>
    <w:rsid w:val="00C276BF"/>
    <w:rsid w:val="00C279E3"/>
    <w:rsid w:val="00C27BCB"/>
    <w:rsid w:val="00C27CE1"/>
    <w:rsid w:val="00C27CEA"/>
    <w:rsid w:val="00C327D8"/>
    <w:rsid w:val="00C33253"/>
    <w:rsid w:val="00C3348E"/>
    <w:rsid w:val="00C33830"/>
    <w:rsid w:val="00C34472"/>
    <w:rsid w:val="00C351FD"/>
    <w:rsid w:val="00C3531B"/>
    <w:rsid w:val="00C3617E"/>
    <w:rsid w:val="00C37045"/>
    <w:rsid w:val="00C379E3"/>
    <w:rsid w:val="00C40167"/>
    <w:rsid w:val="00C4078C"/>
    <w:rsid w:val="00C4171E"/>
    <w:rsid w:val="00C41D93"/>
    <w:rsid w:val="00C41F8A"/>
    <w:rsid w:val="00C433FA"/>
    <w:rsid w:val="00C46365"/>
    <w:rsid w:val="00C46491"/>
    <w:rsid w:val="00C47B14"/>
    <w:rsid w:val="00C47C64"/>
    <w:rsid w:val="00C50B9D"/>
    <w:rsid w:val="00C50E3A"/>
    <w:rsid w:val="00C52E44"/>
    <w:rsid w:val="00C53156"/>
    <w:rsid w:val="00C54558"/>
    <w:rsid w:val="00C54F4E"/>
    <w:rsid w:val="00C55E48"/>
    <w:rsid w:val="00C61881"/>
    <w:rsid w:val="00C61A7D"/>
    <w:rsid w:val="00C62290"/>
    <w:rsid w:val="00C626EE"/>
    <w:rsid w:val="00C6357B"/>
    <w:rsid w:val="00C63AD3"/>
    <w:rsid w:val="00C64E57"/>
    <w:rsid w:val="00C667EC"/>
    <w:rsid w:val="00C66AD5"/>
    <w:rsid w:val="00C6723C"/>
    <w:rsid w:val="00C7048C"/>
    <w:rsid w:val="00C71253"/>
    <w:rsid w:val="00C716CA"/>
    <w:rsid w:val="00C73832"/>
    <w:rsid w:val="00C74421"/>
    <w:rsid w:val="00C74AD0"/>
    <w:rsid w:val="00C7540B"/>
    <w:rsid w:val="00C75D2D"/>
    <w:rsid w:val="00C75DAA"/>
    <w:rsid w:val="00C76995"/>
    <w:rsid w:val="00C775C1"/>
    <w:rsid w:val="00C77672"/>
    <w:rsid w:val="00C8092F"/>
    <w:rsid w:val="00C814C9"/>
    <w:rsid w:val="00C82279"/>
    <w:rsid w:val="00C83311"/>
    <w:rsid w:val="00C8367B"/>
    <w:rsid w:val="00C83E87"/>
    <w:rsid w:val="00C856EB"/>
    <w:rsid w:val="00C85D71"/>
    <w:rsid w:val="00C90150"/>
    <w:rsid w:val="00C9247A"/>
    <w:rsid w:val="00C92861"/>
    <w:rsid w:val="00C9689D"/>
    <w:rsid w:val="00C97315"/>
    <w:rsid w:val="00C9757B"/>
    <w:rsid w:val="00CA0308"/>
    <w:rsid w:val="00CA03A4"/>
    <w:rsid w:val="00CA1AE2"/>
    <w:rsid w:val="00CA255C"/>
    <w:rsid w:val="00CA2579"/>
    <w:rsid w:val="00CA2C4D"/>
    <w:rsid w:val="00CA2EF8"/>
    <w:rsid w:val="00CA33A6"/>
    <w:rsid w:val="00CA3780"/>
    <w:rsid w:val="00CA3BFB"/>
    <w:rsid w:val="00CA42EF"/>
    <w:rsid w:val="00CA66AE"/>
    <w:rsid w:val="00CA6A21"/>
    <w:rsid w:val="00CA71BF"/>
    <w:rsid w:val="00CA7A86"/>
    <w:rsid w:val="00CB0F7F"/>
    <w:rsid w:val="00CB37E7"/>
    <w:rsid w:val="00CB5188"/>
    <w:rsid w:val="00CB591C"/>
    <w:rsid w:val="00CB5E49"/>
    <w:rsid w:val="00CB6075"/>
    <w:rsid w:val="00CB7612"/>
    <w:rsid w:val="00CB7DD1"/>
    <w:rsid w:val="00CC170E"/>
    <w:rsid w:val="00CC21BA"/>
    <w:rsid w:val="00CC62D4"/>
    <w:rsid w:val="00CC6F45"/>
    <w:rsid w:val="00CD08E3"/>
    <w:rsid w:val="00CD0AB7"/>
    <w:rsid w:val="00CD23C4"/>
    <w:rsid w:val="00CD2BFF"/>
    <w:rsid w:val="00CD4B55"/>
    <w:rsid w:val="00CD5668"/>
    <w:rsid w:val="00CD6084"/>
    <w:rsid w:val="00CD7282"/>
    <w:rsid w:val="00CD7474"/>
    <w:rsid w:val="00CE0553"/>
    <w:rsid w:val="00CE08D2"/>
    <w:rsid w:val="00CE103E"/>
    <w:rsid w:val="00CE1318"/>
    <w:rsid w:val="00CE2F4D"/>
    <w:rsid w:val="00CE2F5A"/>
    <w:rsid w:val="00CE40C0"/>
    <w:rsid w:val="00CE4562"/>
    <w:rsid w:val="00CE5DD0"/>
    <w:rsid w:val="00CE6302"/>
    <w:rsid w:val="00CE758F"/>
    <w:rsid w:val="00CE7619"/>
    <w:rsid w:val="00CF02F0"/>
    <w:rsid w:val="00CF0B51"/>
    <w:rsid w:val="00CF10C2"/>
    <w:rsid w:val="00CF188E"/>
    <w:rsid w:val="00CF1BEB"/>
    <w:rsid w:val="00CF1FAD"/>
    <w:rsid w:val="00CF2197"/>
    <w:rsid w:val="00CF21FA"/>
    <w:rsid w:val="00CF396E"/>
    <w:rsid w:val="00CF5233"/>
    <w:rsid w:val="00CF602B"/>
    <w:rsid w:val="00CF6334"/>
    <w:rsid w:val="00CF736C"/>
    <w:rsid w:val="00CF769B"/>
    <w:rsid w:val="00CF7EF9"/>
    <w:rsid w:val="00D00D15"/>
    <w:rsid w:val="00D01A86"/>
    <w:rsid w:val="00D0258F"/>
    <w:rsid w:val="00D02A7E"/>
    <w:rsid w:val="00D02F7B"/>
    <w:rsid w:val="00D03377"/>
    <w:rsid w:val="00D0395B"/>
    <w:rsid w:val="00D03C7B"/>
    <w:rsid w:val="00D0545A"/>
    <w:rsid w:val="00D0583B"/>
    <w:rsid w:val="00D06BB7"/>
    <w:rsid w:val="00D1220A"/>
    <w:rsid w:val="00D14A5C"/>
    <w:rsid w:val="00D15A58"/>
    <w:rsid w:val="00D16980"/>
    <w:rsid w:val="00D171A0"/>
    <w:rsid w:val="00D1740D"/>
    <w:rsid w:val="00D17AA8"/>
    <w:rsid w:val="00D20065"/>
    <w:rsid w:val="00D202AF"/>
    <w:rsid w:val="00D2078E"/>
    <w:rsid w:val="00D21409"/>
    <w:rsid w:val="00D21851"/>
    <w:rsid w:val="00D224FC"/>
    <w:rsid w:val="00D22B06"/>
    <w:rsid w:val="00D232DB"/>
    <w:rsid w:val="00D2335A"/>
    <w:rsid w:val="00D2340A"/>
    <w:rsid w:val="00D235BC"/>
    <w:rsid w:val="00D23A1F"/>
    <w:rsid w:val="00D24953"/>
    <w:rsid w:val="00D24CD9"/>
    <w:rsid w:val="00D24DF2"/>
    <w:rsid w:val="00D2617F"/>
    <w:rsid w:val="00D26AF9"/>
    <w:rsid w:val="00D3008C"/>
    <w:rsid w:val="00D30301"/>
    <w:rsid w:val="00D3050E"/>
    <w:rsid w:val="00D310A4"/>
    <w:rsid w:val="00D34043"/>
    <w:rsid w:val="00D355C8"/>
    <w:rsid w:val="00D3677F"/>
    <w:rsid w:val="00D41EE2"/>
    <w:rsid w:val="00D421AF"/>
    <w:rsid w:val="00D42C49"/>
    <w:rsid w:val="00D430AF"/>
    <w:rsid w:val="00D431CC"/>
    <w:rsid w:val="00D44B04"/>
    <w:rsid w:val="00D44B92"/>
    <w:rsid w:val="00D46A10"/>
    <w:rsid w:val="00D471E0"/>
    <w:rsid w:val="00D500AE"/>
    <w:rsid w:val="00D504E9"/>
    <w:rsid w:val="00D51A36"/>
    <w:rsid w:val="00D51DD5"/>
    <w:rsid w:val="00D521BD"/>
    <w:rsid w:val="00D52D9C"/>
    <w:rsid w:val="00D5705F"/>
    <w:rsid w:val="00D57C4E"/>
    <w:rsid w:val="00D621E8"/>
    <w:rsid w:val="00D6229B"/>
    <w:rsid w:val="00D626A0"/>
    <w:rsid w:val="00D6295B"/>
    <w:rsid w:val="00D63992"/>
    <w:rsid w:val="00D67BF2"/>
    <w:rsid w:val="00D67DF0"/>
    <w:rsid w:val="00D7033B"/>
    <w:rsid w:val="00D70714"/>
    <w:rsid w:val="00D71186"/>
    <w:rsid w:val="00D7180A"/>
    <w:rsid w:val="00D71ACE"/>
    <w:rsid w:val="00D721B8"/>
    <w:rsid w:val="00D723C0"/>
    <w:rsid w:val="00D72C40"/>
    <w:rsid w:val="00D72D5F"/>
    <w:rsid w:val="00D72EA0"/>
    <w:rsid w:val="00D7335F"/>
    <w:rsid w:val="00D73A54"/>
    <w:rsid w:val="00D73F69"/>
    <w:rsid w:val="00D73FFE"/>
    <w:rsid w:val="00D761F7"/>
    <w:rsid w:val="00D76C3C"/>
    <w:rsid w:val="00D76C54"/>
    <w:rsid w:val="00D76E1E"/>
    <w:rsid w:val="00D812A5"/>
    <w:rsid w:val="00D81603"/>
    <w:rsid w:val="00D81B7D"/>
    <w:rsid w:val="00D82183"/>
    <w:rsid w:val="00D822CE"/>
    <w:rsid w:val="00D823AB"/>
    <w:rsid w:val="00D827A9"/>
    <w:rsid w:val="00D82F60"/>
    <w:rsid w:val="00D84307"/>
    <w:rsid w:val="00D85097"/>
    <w:rsid w:val="00D85800"/>
    <w:rsid w:val="00D85F2A"/>
    <w:rsid w:val="00D85FFF"/>
    <w:rsid w:val="00D8603A"/>
    <w:rsid w:val="00D86A0F"/>
    <w:rsid w:val="00D9276D"/>
    <w:rsid w:val="00D92BDB"/>
    <w:rsid w:val="00D9413B"/>
    <w:rsid w:val="00D95036"/>
    <w:rsid w:val="00D955A9"/>
    <w:rsid w:val="00D9577F"/>
    <w:rsid w:val="00D95B3D"/>
    <w:rsid w:val="00D96766"/>
    <w:rsid w:val="00D96F04"/>
    <w:rsid w:val="00DA04DE"/>
    <w:rsid w:val="00DA06AF"/>
    <w:rsid w:val="00DA09B1"/>
    <w:rsid w:val="00DA1C05"/>
    <w:rsid w:val="00DA325E"/>
    <w:rsid w:val="00DA38C0"/>
    <w:rsid w:val="00DA432C"/>
    <w:rsid w:val="00DA437C"/>
    <w:rsid w:val="00DA4F5A"/>
    <w:rsid w:val="00DA6935"/>
    <w:rsid w:val="00DA777F"/>
    <w:rsid w:val="00DA7965"/>
    <w:rsid w:val="00DA7EE4"/>
    <w:rsid w:val="00DB10C8"/>
    <w:rsid w:val="00DB2DCF"/>
    <w:rsid w:val="00DB2DED"/>
    <w:rsid w:val="00DB4291"/>
    <w:rsid w:val="00DB4D7E"/>
    <w:rsid w:val="00DB51A3"/>
    <w:rsid w:val="00DB5284"/>
    <w:rsid w:val="00DB58A0"/>
    <w:rsid w:val="00DB58CC"/>
    <w:rsid w:val="00DB66B6"/>
    <w:rsid w:val="00DB6927"/>
    <w:rsid w:val="00DB7F4E"/>
    <w:rsid w:val="00DC0179"/>
    <w:rsid w:val="00DC2399"/>
    <w:rsid w:val="00DC2BD3"/>
    <w:rsid w:val="00DC3525"/>
    <w:rsid w:val="00DC4232"/>
    <w:rsid w:val="00DC4EA6"/>
    <w:rsid w:val="00DC52B9"/>
    <w:rsid w:val="00DC58A6"/>
    <w:rsid w:val="00DC66C5"/>
    <w:rsid w:val="00DC6F13"/>
    <w:rsid w:val="00DC73B3"/>
    <w:rsid w:val="00DC7884"/>
    <w:rsid w:val="00DD03DD"/>
    <w:rsid w:val="00DD0C25"/>
    <w:rsid w:val="00DD2AB8"/>
    <w:rsid w:val="00DD440A"/>
    <w:rsid w:val="00DD5B2E"/>
    <w:rsid w:val="00DD6615"/>
    <w:rsid w:val="00DD6C5D"/>
    <w:rsid w:val="00DD76CB"/>
    <w:rsid w:val="00DD7DC0"/>
    <w:rsid w:val="00DE2903"/>
    <w:rsid w:val="00DE3AF7"/>
    <w:rsid w:val="00DE3E02"/>
    <w:rsid w:val="00DE4565"/>
    <w:rsid w:val="00DE49CF"/>
    <w:rsid w:val="00DE49ED"/>
    <w:rsid w:val="00DE4B1E"/>
    <w:rsid w:val="00DE4F4B"/>
    <w:rsid w:val="00DE510A"/>
    <w:rsid w:val="00DE545F"/>
    <w:rsid w:val="00DE6C84"/>
    <w:rsid w:val="00DE7008"/>
    <w:rsid w:val="00DE73F0"/>
    <w:rsid w:val="00DF02F2"/>
    <w:rsid w:val="00DF0621"/>
    <w:rsid w:val="00DF0772"/>
    <w:rsid w:val="00DF0890"/>
    <w:rsid w:val="00DF0A44"/>
    <w:rsid w:val="00DF16D7"/>
    <w:rsid w:val="00DF17B1"/>
    <w:rsid w:val="00DF250A"/>
    <w:rsid w:val="00DF404D"/>
    <w:rsid w:val="00DF481D"/>
    <w:rsid w:val="00DF4CFE"/>
    <w:rsid w:val="00DF5131"/>
    <w:rsid w:val="00DF55B3"/>
    <w:rsid w:val="00DF6B95"/>
    <w:rsid w:val="00DF707C"/>
    <w:rsid w:val="00DF7437"/>
    <w:rsid w:val="00DF7874"/>
    <w:rsid w:val="00E003FE"/>
    <w:rsid w:val="00E0056E"/>
    <w:rsid w:val="00E0114C"/>
    <w:rsid w:val="00E01336"/>
    <w:rsid w:val="00E014E1"/>
    <w:rsid w:val="00E04481"/>
    <w:rsid w:val="00E04AB6"/>
    <w:rsid w:val="00E04C84"/>
    <w:rsid w:val="00E06DE5"/>
    <w:rsid w:val="00E10233"/>
    <w:rsid w:val="00E115A0"/>
    <w:rsid w:val="00E115F6"/>
    <w:rsid w:val="00E11A33"/>
    <w:rsid w:val="00E13778"/>
    <w:rsid w:val="00E13B60"/>
    <w:rsid w:val="00E1439C"/>
    <w:rsid w:val="00E16475"/>
    <w:rsid w:val="00E16B11"/>
    <w:rsid w:val="00E175E8"/>
    <w:rsid w:val="00E2021E"/>
    <w:rsid w:val="00E217EB"/>
    <w:rsid w:val="00E21B67"/>
    <w:rsid w:val="00E2255A"/>
    <w:rsid w:val="00E244CF"/>
    <w:rsid w:val="00E26993"/>
    <w:rsid w:val="00E26B54"/>
    <w:rsid w:val="00E30330"/>
    <w:rsid w:val="00E30E91"/>
    <w:rsid w:val="00E31C0F"/>
    <w:rsid w:val="00E31D15"/>
    <w:rsid w:val="00E322D1"/>
    <w:rsid w:val="00E32EF9"/>
    <w:rsid w:val="00E33032"/>
    <w:rsid w:val="00E33F6C"/>
    <w:rsid w:val="00E34A4F"/>
    <w:rsid w:val="00E354AE"/>
    <w:rsid w:val="00E36344"/>
    <w:rsid w:val="00E4050F"/>
    <w:rsid w:val="00E412FB"/>
    <w:rsid w:val="00E4214C"/>
    <w:rsid w:val="00E4266C"/>
    <w:rsid w:val="00E43402"/>
    <w:rsid w:val="00E4359C"/>
    <w:rsid w:val="00E44F2F"/>
    <w:rsid w:val="00E4616A"/>
    <w:rsid w:val="00E4707F"/>
    <w:rsid w:val="00E47CB1"/>
    <w:rsid w:val="00E47F25"/>
    <w:rsid w:val="00E50B2B"/>
    <w:rsid w:val="00E512FC"/>
    <w:rsid w:val="00E52373"/>
    <w:rsid w:val="00E525BE"/>
    <w:rsid w:val="00E5358E"/>
    <w:rsid w:val="00E540D9"/>
    <w:rsid w:val="00E5516B"/>
    <w:rsid w:val="00E576FE"/>
    <w:rsid w:val="00E57B0A"/>
    <w:rsid w:val="00E600DE"/>
    <w:rsid w:val="00E611A8"/>
    <w:rsid w:val="00E614B8"/>
    <w:rsid w:val="00E61D32"/>
    <w:rsid w:val="00E62091"/>
    <w:rsid w:val="00E62EEE"/>
    <w:rsid w:val="00E65180"/>
    <w:rsid w:val="00E6576B"/>
    <w:rsid w:val="00E66158"/>
    <w:rsid w:val="00E6638B"/>
    <w:rsid w:val="00E66BB9"/>
    <w:rsid w:val="00E67787"/>
    <w:rsid w:val="00E67CDC"/>
    <w:rsid w:val="00E67CFF"/>
    <w:rsid w:val="00E70236"/>
    <w:rsid w:val="00E7298E"/>
    <w:rsid w:val="00E73DC7"/>
    <w:rsid w:val="00E74399"/>
    <w:rsid w:val="00E75252"/>
    <w:rsid w:val="00E752F6"/>
    <w:rsid w:val="00E757D1"/>
    <w:rsid w:val="00E75DD4"/>
    <w:rsid w:val="00E766AE"/>
    <w:rsid w:val="00E80A9A"/>
    <w:rsid w:val="00E80F73"/>
    <w:rsid w:val="00E81459"/>
    <w:rsid w:val="00E81E18"/>
    <w:rsid w:val="00E82369"/>
    <w:rsid w:val="00E83253"/>
    <w:rsid w:val="00E841A4"/>
    <w:rsid w:val="00E8564D"/>
    <w:rsid w:val="00E85A7C"/>
    <w:rsid w:val="00E86AE4"/>
    <w:rsid w:val="00E86E6C"/>
    <w:rsid w:val="00E86EA7"/>
    <w:rsid w:val="00E87F7E"/>
    <w:rsid w:val="00E91FF3"/>
    <w:rsid w:val="00E929F9"/>
    <w:rsid w:val="00E92D28"/>
    <w:rsid w:val="00E94632"/>
    <w:rsid w:val="00E94B4B"/>
    <w:rsid w:val="00E94E98"/>
    <w:rsid w:val="00E96C1C"/>
    <w:rsid w:val="00EA0585"/>
    <w:rsid w:val="00EA0C88"/>
    <w:rsid w:val="00EA13F4"/>
    <w:rsid w:val="00EA2FEA"/>
    <w:rsid w:val="00EA3CFF"/>
    <w:rsid w:val="00EA445E"/>
    <w:rsid w:val="00EA61F1"/>
    <w:rsid w:val="00EA66FA"/>
    <w:rsid w:val="00EA6BDC"/>
    <w:rsid w:val="00EA7710"/>
    <w:rsid w:val="00EA78BD"/>
    <w:rsid w:val="00EB3A0A"/>
    <w:rsid w:val="00EB3A2A"/>
    <w:rsid w:val="00EB3C36"/>
    <w:rsid w:val="00EB3EE8"/>
    <w:rsid w:val="00EB51A7"/>
    <w:rsid w:val="00EB6784"/>
    <w:rsid w:val="00EB74A5"/>
    <w:rsid w:val="00EB7C64"/>
    <w:rsid w:val="00EC1056"/>
    <w:rsid w:val="00EC16C5"/>
    <w:rsid w:val="00EC28CB"/>
    <w:rsid w:val="00EC321D"/>
    <w:rsid w:val="00EC357F"/>
    <w:rsid w:val="00EC4A31"/>
    <w:rsid w:val="00EC636E"/>
    <w:rsid w:val="00EC6AB0"/>
    <w:rsid w:val="00ED0979"/>
    <w:rsid w:val="00ED269E"/>
    <w:rsid w:val="00ED2ADA"/>
    <w:rsid w:val="00ED3F1C"/>
    <w:rsid w:val="00ED4477"/>
    <w:rsid w:val="00ED44E2"/>
    <w:rsid w:val="00ED4B39"/>
    <w:rsid w:val="00ED53A3"/>
    <w:rsid w:val="00ED588C"/>
    <w:rsid w:val="00ED5D8A"/>
    <w:rsid w:val="00ED6273"/>
    <w:rsid w:val="00ED772A"/>
    <w:rsid w:val="00ED7C0B"/>
    <w:rsid w:val="00EE1B0D"/>
    <w:rsid w:val="00EE2E35"/>
    <w:rsid w:val="00EE332B"/>
    <w:rsid w:val="00EE384F"/>
    <w:rsid w:val="00EE3C68"/>
    <w:rsid w:val="00EE46E6"/>
    <w:rsid w:val="00EE5E50"/>
    <w:rsid w:val="00EE63BE"/>
    <w:rsid w:val="00EF1E07"/>
    <w:rsid w:val="00EF1E22"/>
    <w:rsid w:val="00EF2139"/>
    <w:rsid w:val="00EF25FA"/>
    <w:rsid w:val="00EF33CE"/>
    <w:rsid w:val="00EF4255"/>
    <w:rsid w:val="00EF47ED"/>
    <w:rsid w:val="00EF57B7"/>
    <w:rsid w:val="00EF61C3"/>
    <w:rsid w:val="00F01A7F"/>
    <w:rsid w:val="00F01F05"/>
    <w:rsid w:val="00F03F98"/>
    <w:rsid w:val="00F04365"/>
    <w:rsid w:val="00F06054"/>
    <w:rsid w:val="00F061A2"/>
    <w:rsid w:val="00F109F0"/>
    <w:rsid w:val="00F110B7"/>
    <w:rsid w:val="00F11315"/>
    <w:rsid w:val="00F12061"/>
    <w:rsid w:val="00F12740"/>
    <w:rsid w:val="00F12A56"/>
    <w:rsid w:val="00F144F9"/>
    <w:rsid w:val="00F14AD8"/>
    <w:rsid w:val="00F150DF"/>
    <w:rsid w:val="00F150F3"/>
    <w:rsid w:val="00F154BE"/>
    <w:rsid w:val="00F2069E"/>
    <w:rsid w:val="00F21B77"/>
    <w:rsid w:val="00F222FA"/>
    <w:rsid w:val="00F22F77"/>
    <w:rsid w:val="00F25568"/>
    <w:rsid w:val="00F25F37"/>
    <w:rsid w:val="00F2639F"/>
    <w:rsid w:val="00F31D64"/>
    <w:rsid w:val="00F32DFF"/>
    <w:rsid w:val="00F33C8C"/>
    <w:rsid w:val="00F34F31"/>
    <w:rsid w:val="00F3539E"/>
    <w:rsid w:val="00F37ABB"/>
    <w:rsid w:val="00F37FCD"/>
    <w:rsid w:val="00F41BD3"/>
    <w:rsid w:val="00F41BE8"/>
    <w:rsid w:val="00F41EB1"/>
    <w:rsid w:val="00F42412"/>
    <w:rsid w:val="00F42528"/>
    <w:rsid w:val="00F42E1B"/>
    <w:rsid w:val="00F43DF7"/>
    <w:rsid w:val="00F43F9A"/>
    <w:rsid w:val="00F449C1"/>
    <w:rsid w:val="00F456E0"/>
    <w:rsid w:val="00F45789"/>
    <w:rsid w:val="00F467E7"/>
    <w:rsid w:val="00F46EF9"/>
    <w:rsid w:val="00F471AA"/>
    <w:rsid w:val="00F47FDC"/>
    <w:rsid w:val="00F47FF6"/>
    <w:rsid w:val="00F51378"/>
    <w:rsid w:val="00F51D95"/>
    <w:rsid w:val="00F534C0"/>
    <w:rsid w:val="00F544B3"/>
    <w:rsid w:val="00F54873"/>
    <w:rsid w:val="00F54892"/>
    <w:rsid w:val="00F556B7"/>
    <w:rsid w:val="00F56208"/>
    <w:rsid w:val="00F57BDE"/>
    <w:rsid w:val="00F6049F"/>
    <w:rsid w:val="00F62514"/>
    <w:rsid w:val="00F62BE7"/>
    <w:rsid w:val="00F630A7"/>
    <w:rsid w:val="00F65860"/>
    <w:rsid w:val="00F666E1"/>
    <w:rsid w:val="00F67094"/>
    <w:rsid w:val="00F70A3F"/>
    <w:rsid w:val="00F71DBF"/>
    <w:rsid w:val="00F7313C"/>
    <w:rsid w:val="00F73741"/>
    <w:rsid w:val="00F73D05"/>
    <w:rsid w:val="00F73D0D"/>
    <w:rsid w:val="00F747E2"/>
    <w:rsid w:val="00F760A8"/>
    <w:rsid w:val="00F76CAE"/>
    <w:rsid w:val="00F7744B"/>
    <w:rsid w:val="00F8065B"/>
    <w:rsid w:val="00F80D98"/>
    <w:rsid w:val="00F80DF8"/>
    <w:rsid w:val="00F8226B"/>
    <w:rsid w:val="00F830CC"/>
    <w:rsid w:val="00F8332E"/>
    <w:rsid w:val="00F83A9E"/>
    <w:rsid w:val="00F83F1A"/>
    <w:rsid w:val="00F84120"/>
    <w:rsid w:val="00F85158"/>
    <w:rsid w:val="00F85E04"/>
    <w:rsid w:val="00F85F4A"/>
    <w:rsid w:val="00F8688E"/>
    <w:rsid w:val="00F90E84"/>
    <w:rsid w:val="00F914B9"/>
    <w:rsid w:val="00F92613"/>
    <w:rsid w:val="00F93719"/>
    <w:rsid w:val="00F94B18"/>
    <w:rsid w:val="00F9583F"/>
    <w:rsid w:val="00F9713D"/>
    <w:rsid w:val="00F97D1B"/>
    <w:rsid w:val="00FA1AB5"/>
    <w:rsid w:val="00FA1ACD"/>
    <w:rsid w:val="00FA1C89"/>
    <w:rsid w:val="00FA2237"/>
    <w:rsid w:val="00FA2F34"/>
    <w:rsid w:val="00FA45F2"/>
    <w:rsid w:val="00FA51E0"/>
    <w:rsid w:val="00FA5858"/>
    <w:rsid w:val="00FA666B"/>
    <w:rsid w:val="00FA7FB8"/>
    <w:rsid w:val="00FB1DFB"/>
    <w:rsid w:val="00FB3AEB"/>
    <w:rsid w:val="00FB4114"/>
    <w:rsid w:val="00FB43E0"/>
    <w:rsid w:val="00FB5E73"/>
    <w:rsid w:val="00FB6A07"/>
    <w:rsid w:val="00FB7B61"/>
    <w:rsid w:val="00FC281E"/>
    <w:rsid w:val="00FC3593"/>
    <w:rsid w:val="00FC3B88"/>
    <w:rsid w:val="00FC670D"/>
    <w:rsid w:val="00FD0139"/>
    <w:rsid w:val="00FD27EC"/>
    <w:rsid w:val="00FD2E1A"/>
    <w:rsid w:val="00FD3D20"/>
    <w:rsid w:val="00FD40E8"/>
    <w:rsid w:val="00FD4FA1"/>
    <w:rsid w:val="00FD525D"/>
    <w:rsid w:val="00FD5A54"/>
    <w:rsid w:val="00FD5AFE"/>
    <w:rsid w:val="00FD6D60"/>
    <w:rsid w:val="00FD70A1"/>
    <w:rsid w:val="00FD741F"/>
    <w:rsid w:val="00FE0542"/>
    <w:rsid w:val="00FE0B61"/>
    <w:rsid w:val="00FE0DBD"/>
    <w:rsid w:val="00FE148F"/>
    <w:rsid w:val="00FE2073"/>
    <w:rsid w:val="00FE2291"/>
    <w:rsid w:val="00FE364E"/>
    <w:rsid w:val="00FE382F"/>
    <w:rsid w:val="00FE426F"/>
    <w:rsid w:val="00FE4619"/>
    <w:rsid w:val="00FE47A6"/>
    <w:rsid w:val="00FE69C5"/>
    <w:rsid w:val="00FE6C7F"/>
    <w:rsid w:val="00FE705A"/>
    <w:rsid w:val="00FE742E"/>
    <w:rsid w:val="00FF0BC4"/>
    <w:rsid w:val="00FF1064"/>
    <w:rsid w:val="00FF2D6E"/>
    <w:rsid w:val="00FF3764"/>
    <w:rsid w:val="00FF43CA"/>
    <w:rsid w:val="00FF43D6"/>
    <w:rsid w:val="00FF52D9"/>
    <w:rsid w:val="00FF57D6"/>
    <w:rsid w:val="00FF6709"/>
    <w:rsid w:val="00FF7A1F"/>
    <w:rsid w:val="00FF7A25"/>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641F"/>
  <w15:docId w15:val="{5D08885C-342A-47D3-9012-3CA8C0B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STEAG encotec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Tekst podstawowy Znak1"/>
    <w:basedOn w:val="Normalny"/>
    <w:link w:val="TekstpodstawowyZnak"/>
    <w:uiPriority w:val="1"/>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Tekst podstawowy Znak1 Znak"/>
    <w:basedOn w:val="Domylnaczcionkaakapitu"/>
    <w:link w:val="Tekstpodstawowy"/>
    <w:uiPriority w:val="1"/>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Normal,Akapit z listą2,Akapit z listą3,Asia 2  Akapit z listą,tekst normalny,List Paragraph,PZI-AK_LISTA,Normal1,ECN - Nagłówek 2,Przypis,ROŚ-AK_LISTA,BulletC,Obiekt,Wyliczanie,Akapit z listą31,Numerowanie,Bullets,normalny tekst,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uiPriority w:val="99"/>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14:shadow w14:blurRad="50800" w14:dist="38100" w14:dir="2700000" w14:sx="100000" w14:sy="100000" w14:kx="0" w14:ky="0" w14:algn="tl">
        <w14:srgbClr w14:val="000000">
          <w14:alpha w14:val="60000"/>
        </w14:srgbClr>
      </w14:shadow>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99"/>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Normal Znak,Akapit z listą2 Znak,Akapit z listą3 Znak,Asia 2  Akapit z listą Znak,tekst normalny Znak,List Paragraph Znak,PZI-AK_LISTA Znak,Normal1 Znak,ECN - Nagłówek 2 Znak,Przypis Znak,ROŚ-AK_LISTA Znak,BulletC Znak,Obiekt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99"/>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uiPriority w:val="99"/>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lang w:val="x-none" w:eastAsia="x-none"/>
    </w:rPr>
  </w:style>
  <w:style w:type="character" w:customStyle="1" w:styleId="W1i2pzZnak">
    <w:name w:val="W 1 i 2 pz Znak"/>
    <w:link w:val="W1i2pz"/>
    <w:rsid w:val="00B5047C"/>
    <w:rPr>
      <w:rFonts w:ascii="Arial" w:eastAsia="Times New Roman" w:hAnsi="Arial" w:cs="Times New Roman"/>
      <w:szCs w:val="20"/>
      <w:lang w:val="x-none" w:eastAsia="x-none"/>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paragraph">
    <w:name w:val="paragraph"/>
    <w:basedOn w:val="Normalny"/>
    <w:rsid w:val="005F3D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5F3D22"/>
  </w:style>
  <w:style w:type="character" w:customStyle="1" w:styleId="eop">
    <w:name w:val="eop"/>
    <w:basedOn w:val="Domylnaczcionkaakapitu"/>
    <w:rsid w:val="005F3D22"/>
  </w:style>
  <w:style w:type="character" w:customStyle="1" w:styleId="contextualspellingandgrammarerror">
    <w:name w:val="contextualspellingandgrammarerror"/>
    <w:basedOn w:val="Domylnaczcionkaakapitu"/>
    <w:rsid w:val="005F3D22"/>
  </w:style>
  <w:style w:type="character" w:customStyle="1" w:styleId="plainlinks">
    <w:name w:val="plainlinks"/>
    <w:basedOn w:val="Domylnaczcionkaakapitu"/>
    <w:rsid w:val="0032006D"/>
  </w:style>
  <w:style w:type="character" w:customStyle="1" w:styleId="zwykyZnak">
    <w:name w:val="zwykły Znak"/>
    <w:basedOn w:val="Domylnaczcionkaakapitu"/>
    <w:link w:val="zwyky"/>
    <w:rsid w:val="00A47B62"/>
    <w:rPr>
      <w:rFonts w:ascii="Times New Roman" w:eastAsia="Lucida Sans Unicode" w:hAnsi="Times New Roman" w:cs="Times New Roman"/>
      <w:color w:val="000000"/>
      <w:kern w:val="1"/>
      <w:szCs w:val="24"/>
      <w:lang w:eastAsia="pl-PL"/>
    </w:rPr>
  </w:style>
  <w:style w:type="paragraph" w:customStyle="1" w:styleId="normalny0">
    <w:name w:val="normalny"/>
    <w:basedOn w:val="Normalny"/>
    <w:link w:val="normalnyZnak"/>
    <w:qFormat/>
    <w:rsid w:val="001F36BF"/>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1F36BF"/>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daneosobow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9E84-0306-4EAC-B040-7E9B8A9A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2828</Words>
  <Characters>16969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Cichoń Iwona</cp:lastModifiedBy>
  <cp:revision>3</cp:revision>
  <cp:lastPrinted>2024-11-21T08:01:00Z</cp:lastPrinted>
  <dcterms:created xsi:type="dcterms:W3CDTF">2025-03-05T11:13:00Z</dcterms:created>
  <dcterms:modified xsi:type="dcterms:W3CDTF">2025-03-05T11:34:00Z</dcterms:modified>
</cp:coreProperties>
</file>