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FBF2" w14:textId="7F42540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33022">
        <w:rPr>
          <w:color w:val="000000" w:themeColor="text1"/>
        </w:rPr>
        <w:t>380/64/VII/2025</w:t>
      </w:r>
    </w:p>
    <w:p w14:paraId="149E575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28AC988" w14:textId="3E280396" w:rsidR="009F1070" w:rsidRPr="009F1070" w:rsidRDefault="0051520A" w:rsidP="009F1070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33022">
        <w:rPr>
          <w:color w:val="000000" w:themeColor="text1"/>
        </w:rPr>
        <w:t>28 lutego 2025 r.</w:t>
      </w:r>
      <w:bookmarkStart w:id="0" w:name="_GoBack"/>
      <w:bookmarkEnd w:id="0"/>
    </w:p>
    <w:p w14:paraId="5DA93E4B" w14:textId="013111F6" w:rsidR="00906273" w:rsidRPr="00906273" w:rsidRDefault="00310921" w:rsidP="00906273">
      <w:pPr>
        <w:pStyle w:val="rodekTre13"/>
      </w:pPr>
      <w:r w:rsidRPr="00906273">
        <w:t>w sprawie:</w:t>
      </w:r>
    </w:p>
    <w:p w14:paraId="360C109E" w14:textId="2B375057" w:rsidR="00B44BFD" w:rsidRPr="001C3210" w:rsidRDefault="00B44BFD" w:rsidP="00B44BFD">
      <w:pPr>
        <w:pStyle w:val="TreBold"/>
        <w:spacing w:before="120"/>
        <w:rPr>
          <w:rFonts w:cs="Arial"/>
          <w:color w:val="auto"/>
          <w:spacing w:val="2"/>
          <w:position w:val="2"/>
        </w:rPr>
      </w:pPr>
      <w:r w:rsidRPr="00491E53">
        <w:rPr>
          <w:rFonts w:cs="Arial"/>
          <w:color w:val="auto"/>
          <w:spacing w:val="2"/>
          <w:position w:val="2"/>
        </w:rPr>
        <w:t xml:space="preserve">zawarcia ze Spółką Restrukturyzacji Kopalń S. A. w Bytomiu aneksu nr </w:t>
      </w:r>
      <w:r>
        <w:rPr>
          <w:rFonts w:cs="Arial"/>
          <w:color w:val="auto"/>
          <w:spacing w:val="2"/>
          <w:position w:val="2"/>
        </w:rPr>
        <w:t>6</w:t>
      </w:r>
      <w:r w:rsidRPr="00491E53">
        <w:rPr>
          <w:rFonts w:cs="Arial"/>
          <w:color w:val="auto"/>
          <w:spacing w:val="2"/>
          <w:position w:val="2"/>
        </w:rPr>
        <w:t xml:space="preserve"> do umowy nr 3572/OS/2013 z dnia 28 października 2013 r. o ustanowieniu użytkowania górniczego części przestrzeni górotworu obejmującej wyrobiska zlikwidowanych zakładów górniczych niezbędne dla utrzymania systemów ich odwadniania w granicach miast: Gliwice, Zabrze, Czerwionka-Leszczyny, Bytom, Chorzów, Katowice, Siemianowice Śląskie, Czeladź, Będzin, Dąbrowa Górnicza, Sosnowiec i </w:t>
      </w:r>
      <w:r w:rsidRPr="001C3210">
        <w:rPr>
          <w:rFonts w:cs="Arial"/>
          <w:color w:val="auto"/>
          <w:spacing w:val="2"/>
          <w:position w:val="2"/>
        </w:rPr>
        <w:t xml:space="preserve">Jaworzno, w związku z wyłączeniem z przestrzeni użytkowania górniczego Pompowni </w:t>
      </w:r>
      <w:r w:rsidR="00F3386F" w:rsidRPr="001C3210">
        <w:rPr>
          <w:rFonts w:cs="Arial"/>
          <w:color w:val="auto"/>
          <w:spacing w:val="2"/>
          <w:position w:val="2"/>
        </w:rPr>
        <w:t>Głębinowe</w:t>
      </w:r>
      <w:r w:rsidRPr="001C3210">
        <w:rPr>
          <w:rFonts w:cs="Arial"/>
          <w:color w:val="auto"/>
          <w:spacing w:val="2"/>
          <w:position w:val="2"/>
        </w:rPr>
        <w:t>j „P</w:t>
      </w:r>
      <w:r w:rsidR="00F3386F" w:rsidRPr="001C3210">
        <w:rPr>
          <w:rFonts w:cs="Arial"/>
          <w:color w:val="auto"/>
          <w:spacing w:val="2"/>
          <w:position w:val="2"/>
        </w:rPr>
        <w:t>aryż</w:t>
      </w:r>
      <w:r w:rsidRPr="001C3210">
        <w:rPr>
          <w:rFonts w:cs="Arial"/>
          <w:color w:val="auto"/>
          <w:spacing w:val="2"/>
          <w:position w:val="2"/>
        </w:rPr>
        <w:t>”</w:t>
      </w:r>
      <w:r w:rsidR="00F3386F" w:rsidRPr="001C3210">
        <w:rPr>
          <w:rFonts w:cs="Arial"/>
          <w:color w:val="auto"/>
          <w:spacing w:val="2"/>
          <w:position w:val="2"/>
        </w:rPr>
        <w:t xml:space="preserve"> i Pompowni Stacjonarnej „Szombierki” oraz ze względu na zmianę systemu odwadniania pompowni „Jan Kanty”</w:t>
      </w:r>
      <w:r w:rsidRPr="001C3210">
        <w:rPr>
          <w:rFonts w:cs="Arial"/>
          <w:color w:val="auto"/>
          <w:spacing w:val="2"/>
          <w:position w:val="2"/>
        </w:rPr>
        <w:t>.</w:t>
      </w:r>
    </w:p>
    <w:p w14:paraId="07E64363" w14:textId="77777777" w:rsidR="00B44BFD" w:rsidRPr="00906273" w:rsidRDefault="00B44BFD" w:rsidP="00B44BFD">
      <w:pPr>
        <w:pStyle w:val="TreBold"/>
      </w:pPr>
    </w:p>
    <w:p w14:paraId="6F9F734B" w14:textId="348C4EE1" w:rsidR="00DC0A74" w:rsidRPr="00F3386F" w:rsidRDefault="00F3386F" w:rsidP="0051520A">
      <w:pPr>
        <w:pStyle w:val="Tre134"/>
      </w:pPr>
      <w:r w:rsidRPr="00F3386F">
        <w:t>Na podstawie art. 41 ust. 1 ustawy z dnia 5 czerwca 1998 r. o samorządzie województwa (</w:t>
      </w:r>
      <w:proofErr w:type="spellStart"/>
      <w:r w:rsidRPr="00F3386F">
        <w:t>t.j</w:t>
      </w:r>
      <w:proofErr w:type="spellEnd"/>
      <w:r w:rsidRPr="00F3386F">
        <w:t xml:space="preserve">. Dz.U. z 2024 r. poz. 566 ze zm.), art. 12 ust. 2 pkt 2 w związku z art. 2 ust. 1 </w:t>
      </w:r>
      <w:r w:rsidRPr="009F1070">
        <w:t>pkt. 1, 1a i 5, art. 10</w:t>
      </w:r>
      <w:r w:rsidRPr="00F3386F">
        <w:t xml:space="preserve"> ust. 4 i 5 oraz art. 13 ust. 1 ustawy z dnia 9 czerwca 2011 r. – Prawo geologiczne i górnicze (</w:t>
      </w:r>
      <w:proofErr w:type="spellStart"/>
      <w:r w:rsidRPr="00F3386F">
        <w:t>t.j</w:t>
      </w:r>
      <w:proofErr w:type="spellEnd"/>
      <w:r w:rsidRPr="00F3386F">
        <w:t>. Dz. U. z 2024 r. poz. 1290 ze zm.) i § 13 umowy nr 3572/OS/2013 z dnia 28 października 2013 r.</w:t>
      </w:r>
    </w:p>
    <w:p w14:paraId="05BADB85" w14:textId="77777777" w:rsidR="00F3386F" w:rsidRPr="00F3386F" w:rsidRDefault="00F3386F" w:rsidP="00F3386F">
      <w:pPr>
        <w:pStyle w:val="Tre0"/>
      </w:pPr>
    </w:p>
    <w:p w14:paraId="531705F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4BFEF0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F8017DA" w14:textId="77777777" w:rsidR="00A14375" w:rsidRPr="00906273" w:rsidRDefault="00A14375" w:rsidP="00B457AF">
      <w:pPr>
        <w:pStyle w:val="TreBold"/>
      </w:pPr>
    </w:p>
    <w:p w14:paraId="50A6592B" w14:textId="2E245B09" w:rsidR="007D4386" w:rsidRDefault="00A14375" w:rsidP="009F1070">
      <w:pPr>
        <w:pStyle w:val="rodekTre13"/>
        <w:spacing w:after="120"/>
      </w:pPr>
      <w:r w:rsidRPr="00B467A5">
        <w:t>§ 1.</w:t>
      </w:r>
    </w:p>
    <w:p w14:paraId="56742D78" w14:textId="79C5B4F4" w:rsidR="007D4386" w:rsidRPr="009F1070" w:rsidRDefault="00B44BFD" w:rsidP="009F107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8" w:lineRule="exact"/>
        <w:rPr>
          <w:rFonts w:cs="Arial"/>
        </w:rPr>
      </w:pPr>
      <w:r w:rsidRPr="00491E53">
        <w:rPr>
          <w:rFonts w:cs="Arial"/>
        </w:rPr>
        <w:t xml:space="preserve">Zawrzeć ze Spółką Restrukturyzacji Kopalń S. A. w Bytomiu aneks nr </w:t>
      </w:r>
      <w:r>
        <w:rPr>
          <w:rFonts w:cs="Arial"/>
        </w:rPr>
        <w:t>6</w:t>
      </w:r>
      <w:r w:rsidRPr="00491E53">
        <w:rPr>
          <w:rFonts w:cs="Arial"/>
        </w:rPr>
        <w:t xml:space="preserve"> do umowy nr 3572/OS/2013 z dnia 28 października 2013 r. o ustanowieniu użytkowania górniczego części przestrzeni górotworu obejmującej wyrobiska zlikwidowanych zakładów górniczych niezbędne dla utrzymania systemów ich odwadniania w granicach miast: Gliwice, Zabrze, Czerwionka-Leszczyny, Bytom, Chorzów, Katowice, Siemianowice Śląskie, Czeladź, Będzin, Dąbrowa Górnicza, Sosnowiec i Jaworzno, aktualizujący przestrzeń użytkowania </w:t>
      </w:r>
      <w:r w:rsidRPr="00F3386F">
        <w:rPr>
          <w:rFonts w:cs="Arial"/>
        </w:rPr>
        <w:t xml:space="preserve">górniczego SRK S. A. w Bytomiu Oddział w Czeladzi, Centralny Zakład Odwadniania Kopalń, po wyłączeniu z niej Pompowni </w:t>
      </w:r>
      <w:r w:rsidR="00F3386F" w:rsidRPr="00F3386F">
        <w:rPr>
          <w:rFonts w:cs="Arial"/>
        </w:rPr>
        <w:t xml:space="preserve">Głębinowej „Paryż” i Pompowni </w:t>
      </w:r>
      <w:r w:rsidRPr="00F3386F">
        <w:rPr>
          <w:rFonts w:cs="Arial"/>
        </w:rPr>
        <w:t>Stacjonarnej „</w:t>
      </w:r>
      <w:r w:rsidR="00F3386F" w:rsidRPr="00F3386F">
        <w:rPr>
          <w:rFonts w:cs="Arial"/>
        </w:rPr>
        <w:t>Szombierki</w:t>
      </w:r>
      <w:r w:rsidRPr="00F3386F">
        <w:rPr>
          <w:rFonts w:cs="Arial"/>
        </w:rPr>
        <w:t>”</w:t>
      </w:r>
      <w:r w:rsidR="00F3386F" w:rsidRPr="00F3386F">
        <w:rPr>
          <w:rFonts w:cs="Arial"/>
        </w:rPr>
        <w:t xml:space="preserve"> oraz zmianie systemu odwadniania ze stacjonarnego na głębinowy pompowni „Jan Kanty”</w:t>
      </w:r>
      <w:r w:rsidRPr="00F3386F">
        <w:rPr>
          <w:rFonts w:cs="Arial"/>
        </w:rPr>
        <w:t>.</w:t>
      </w:r>
      <w:r w:rsidRPr="00491E53">
        <w:rPr>
          <w:rFonts w:cs="Arial"/>
        </w:rPr>
        <w:t xml:space="preserve"> </w:t>
      </w:r>
    </w:p>
    <w:p w14:paraId="5A6AF484" w14:textId="7B730E90" w:rsidR="007D4386" w:rsidRDefault="007D4386" w:rsidP="009F1070">
      <w:pPr>
        <w:pStyle w:val="rodekTre13"/>
        <w:spacing w:after="120"/>
      </w:pPr>
      <w:r>
        <w:t xml:space="preserve">§ </w:t>
      </w:r>
      <w:r w:rsidR="00B44BFD">
        <w:t>2</w:t>
      </w:r>
      <w:r>
        <w:t>.</w:t>
      </w:r>
    </w:p>
    <w:p w14:paraId="54334EA2" w14:textId="77777777" w:rsidR="007D4386" w:rsidRDefault="007D4386" w:rsidP="009F1070">
      <w:pPr>
        <w:pStyle w:val="Tre134"/>
        <w:spacing w:after="120"/>
      </w:pPr>
      <w:r>
        <w:t>Wykonanie uchwały powierza się Marszałkowi Województwa.</w:t>
      </w:r>
    </w:p>
    <w:p w14:paraId="4F5C7F28" w14:textId="77777777" w:rsidR="007D4386" w:rsidRDefault="007D4386" w:rsidP="009F1070">
      <w:pPr>
        <w:pStyle w:val="TreBold"/>
        <w:spacing w:after="120"/>
        <w:jc w:val="left"/>
      </w:pPr>
    </w:p>
    <w:p w14:paraId="1932287E" w14:textId="71DD390B" w:rsidR="007D4386" w:rsidRDefault="007D4386" w:rsidP="009F1070">
      <w:pPr>
        <w:pStyle w:val="rodekTre13"/>
        <w:spacing w:after="120"/>
      </w:pPr>
      <w:r>
        <w:t xml:space="preserve">§ </w:t>
      </w:r>
      <w:r w:rsidR="00B44BFD">
        <w:t>3</w:t>
      </w:r>
      <w:r>
        <w:t>.</w:t>
      </w:r>
    </w:p>
    <w:p w14:paraId="1F472F0B" w14:textId="58E07A06" w:rsidR="005C34B7" w:rsidRPr="005C34B7" w:rsidRDefault="007D4386" w:rsidP="009F1070">
      <w:pPr>
        <w:pStyle w:val="Tre134"/>
        <w:spacing w:after="120"/>
      </w:pPr>
      <w:r w:rsidRPr="009F1070">
        <w:t>Uchwała wchodzi w życie z dniem podjęcia</w:t>
      </w:r>
      <w:r w:rsidR="009F1070" w:rsidRPr="009F1070">
        <w:t>.</w:t>
      </w:r>
    </w:p>
    <w:p w14:paraId="65DFF39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A83424E" w14:textId="77777777" w:rsidTr="00672D36">
        <w:tc>
          <w:tcPr>
            <w:tcW w:w="3369" w:type="dxa"/>
          </w:tcPr>
          <w:p w14:paraId="5B900C4B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034746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763A25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579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F9C4EA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C10A2F8" w14:textId="77777777" w:rsidTr="00672D36">
        <w:tc>
          <w:tcPr>
            <w:tcW w:w="3369" w:type="dxa"/>
          </w:tcPr>
          <w:p w14:paraId="38935CB0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857A82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5DB90D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34FDD9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F5F6F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0854EA8" w14:textId="77777777" w:rsidTr="00672D36">
        <w:tc>
          <w:tcPr>
            <w:tcW w:w="3369" w:type="dxa"/>
          </w:tcPr>
          <w:p w14:paraId="3548EF3E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4A0EED9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BECD4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7D5A81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A9EFE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3B8DFAD" w14:textId="77777777" w:rsidTr="00672D36">
        <w:tc>
          <w:tcPr>
            <w:tcW w:w="3369" w:type="dxa"/>
          </w:tcPr>
          <w:p w14:paraId="65274843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2F0C2C4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10A5B0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531C3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06D7F4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B2CA2F2" w14:textId="77777777" w:rsidTr="00672D36">
        <w:tc>
          <w:tcPr>
            <w:tcW w:w="3369" w:type="dxa"/>
          </w:tcPr>
          <w:p w14:paraId="4669EDBA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8D1D86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567CD7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425D9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F0C6FE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A73C4BA" w14:textId="77777777" w:rsidR="00A14375" w:rsidRPr="00906273" w:rsidRDefault="00A14375" w:rsidP="009F1070">
      <w:pPr>
        <w:pStyle w:val="Tre134"/>
      </w:pPr>
    </w:p>
    <w:sectPr w:rsidR="00A14375" w:rsidRPr="00906273" w:rsidSect="009F1070">
      <w:footerReference w:type="default" r:id="rId8"/>
      <w:type w:val="continuous"/>
      <w:pgSz w:w="11906" w:h="16838" w:code="9"/>
      <w:pgMar w:top="992" w:right="1276" w:bottom="936" w:left="1276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01365" w14:textId="77777777" w:rsidR="002825FD" w:rsidRDefault="002825FD" w:rsidP="00AB4A4A">
      <w:r>
        <w:separator/>
      </w:r>
    </w:p>
  </w:endnote>
  <w:endnote w:type="continuationSeparator" w:id="0">
    <w:p w14:paraId="4384E0E8" w14:textId="77777777" w:rsidR="002825FD" w:rsidRDefault="002825F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E0D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18049" w14:textId="77777777" w:rsidR="002825FD" w:rsidRDefault="002825FD" w:rsidP="00AB4A4A">
      <w:r>
        <w:separator/>
      </w:r>
    </w:p>
  </w:footnote>
  <w:footnote w:type="continuationSeparator" w:id="0">
    <w:p w14:paraId="60734FFA" w14:textId="77777777" w:rsidR="002825FD" w:rsidRDefault="002825F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3210"/>
    <w:rsid w:val="001C4AA2"/>
    <w:rsid w:val="001D2231"/>
    <w:rsid w:val="001D5529"/>
    <w:rsid w:val="001E6FE6"/>
    <w:rsid w:val="001F40E6"/>
    <w:rsid w:val="00233022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34B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41C4"/>
    <w:rsid w:val="009B7E49"/>
    <w:rsid w:val="009C0CF9"/>
    <w:rsid w:val="009D1113"/>
    <w:rsid w:val="009E2AAC"/>
    <w:rsid w:val="009F0A83"/>
    <w:rsid w:val="009F1070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4BFD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386F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4689F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15F7-7D75-4E57-99FB-DD8294C3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Jaros Monika</cp:lastModifiedBy>
  <cp:revision>9</cp:revision>
  <cp:lastPrinted>2025-02-17T05:51:00Z</cp:lastPrinted>
  <dcterms:created xsi:type="dcterms:W3CDTF">2024-11-05T07:52:00Z</dcterms:created>
  <dcterms:modified xsi:type="dcterms:W3CDTF">2025-03-05T08:11:00Z</dcterms:modified>
</cp:coreProperties>
</file>