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15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B5D86" w:rsidRPr="009B5D86">
        <w:rPr>
          <w:color w:val="000000" w:themeColor="text1"/>
        </w:rPr>
        <w:t>419/65/VII/2025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51520A" w:rsidP="00D9739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B5D86" w:rsidRPr="009B5D86">
        <w:rPr>
          <w:color w:val="000000" w:themeColor="text1"/>
        </w:rPr>
        <w:t>03.03.2025 r.</w:t>
      </w:r>
      <w:bookmarkStart w:id="0" w:name="_GoBack"/>
      <w:bookmarkEnd w:id="0"/>
    </w:p>
    <w:p w:rsidR="00D97391" w:rsidRPr="00D97391" w:rsidRDefault="00D97391" w:rsidP="00D97391">
      <w:pPr>
        <w:pStyle w:val="TreBold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97391">
      <w:pPr>
        <w:pStyle w:val="rodekTre13"/>
        <w:spacing w:line="360" w:lineRule="auto"/>
      </w:pPr>
      <w:r w:rsidRPr="00906273">
        <w:t>w sprawie:</w:t>
      </w:r>
    </w:p>
    <w:p w:rsidR="00672B36" w:rsidRPr="00672B36" w:rsidRDefault="003D3615" w:rsidP="00672B36">
      <w:pPr>
        <w:pStyle w:val="TreBold"/>
        <w:rPr>
          <w:color w:val="auto"/>
        </w:rPr>
      </w:pPr>
      <w:r w:rsidRPr="003D3615">
        <w:rPr>
          <w:color w:val="auto"/>
        </w:rPr>
        <w:t xml:space="preserve">zmiany składu Rady Muzeum </w:t>
      </w:r>
      <w:r w:rsidR="003F4EAC">
        <w:rPr>
          <w:color w:val="auto"/>
        </w:rPr>
        <w:t>Ś</w:t>
      </w:r>
      <w:r w:rsidRPr="003D3615">
        <w:rPr>
          <w:color w:val="auto"/>
        </w:rPr>
        <w:t xml:space="preserve">ląskiego w </w:t>
      </w:r>
      <w:r w:rsidR="003F4EAC">
        <w:rPr>
          <w:color w:val="auto"/>
        </w:rPr>
        <w:t>Katowicach</w:t>
      </w:r>
      <w:r w:rsidR="004E1142" w:rsidRPr="004E1142">
        <w:rPr>
          <w:color w:val="auto"/>
        </w:rPr>
        <w:t>.</w:t>
      </w:r>
    </w:p>
    <w:p w:rsidR="004C398F" w:rsidRPr="00906273" w:rsidRDefault="004C398F" w:rsidP="004C398F">
      <w:pPr>
        <w:pStyle w:val="TreBold"/>
      </w:pPr>
    </w:p>
    <w:p w:rsidR="003D3615" w:rsidRDefault="007B1016" w:rsidP="003D3615">
      <w:pPr>
        <w:jc w:val="both"/>
        <w:rPr>
          <w:rFonts w:cs="Arial"/>
        </w:rPr>
      </w:pPr>
      <w:r w:rsidRPr="007B1016">
        <w:rPr>
          <w:rFonts w:cs="Arial"/>
        </w:rPr>
        <w:t xml:space="preserve">Na podstawie: </w:t>
      </w:r>
      <w:r w:rsidR="004E1142" w:rsidRPr="004E1142">
        <w:rPr>
          <w:rFonts w:cs="Arial"/>
        </w:rPr>
        <w:t>art. 41 ust. 1 ustawy z dnia 5 czerwca 1998 r. o samorządzie województwa (tekst jednolity: Dz.U. z 2024 r. poz. 566 z późn. zm.)</w:t>
      </w:r>
      <w:r w:rsidR="003D3615">
        <w:rPr>
          <w:rFonts w:cs="Arial"/>
        </w:rPr>
        <w:t xml:space="preserve"> oraz</w:t>
      </w:r>
      <w:r w:rsidR="004E1142" w:rsidRPr="004E1142">
        <w:rPr>
          <w:rFonts w:cs="Arial"/>
        </w:rPr>
        <w:t xml:space="preserve"> </w:t>
      </w:r>
      <w:r w:rsidR="003D3615" w:rsidRPr="003D3615">
        <w:rPr>
          <w:rFonts w:cs="Arial"/>
        </w:rPr>
        <w:t>art. 11 ustaw</w:t>
      </w:r>
      <w:r w:rsidR="005565C5">
        <w:rPr>
          <w:rFonts w:cs="Arial"/>
        </w:rPr>
        <w:t>y z dnia 21 listopada 1996 r. o </w:t>
      </w:r>
      <w:r w:rsidR="003D3615" w:rsidRPr="003D3615">
        <w:rPr>
          <w:rFonts w:cs="Arial"/>
        </w:rPr>
        <w:t>muzeach (tekst jednolity: Dz. U. z 2022 r. poz. 385) w związku z § 13 st</w:t>
      </w:r>
      <w:r w:rsidR="00443E43">
        <w:rPr>
          <w:rFonts w:cs="Arial"/>
        </w:rPr>
        <w:t>atutu Muzeum Śląskiego w </w:t>
      </w:r>
      <w:r w:rsidR="003D3615" w:rsidRPr="003D3615">
        <w:rPr>
          <w:rFonts w:cs="Arial"/>
        </w:rPr>
        <w:t xml:space="preserve">Katowicach nadanego Uchwałą Nr III/58/1/2010 Sejmiku </w:t>
      </w:r>
      <w:r w:rsidR="005565C5">
        <w:rPr>
          <w:rFonts w:cs="Arial"/>
        </w:rPr>
        <w:t>Województwa Śląskiego z dnia 20 </w:t>
      </w:r>
      <w:r w:rsidR="003D3615" w:rsidRPr="003D3615">
        <w:rPr>
          <w:rFonts w:cs="Arial"/>
        </w:rPr>
        <w:t>października 2010 r</w:t>
      </w:r>
      <w:r w:rsidR="003D3615">
        <w:rPr>
          <w:rFonts w:cs="Arial"/>
        </w:rPr>
        <w:t>.</w:t>
      </w:r>
    </w:p>
    <w:p w:rsidR="003D3615" w:rsidRDefault="003D3615" w:rsidP="003D3615">
      <w:pPr>
        <w:jc w:val="both"/>
        <w:rPr>
          <w:rFonts w:cs="Arial"/>
        </w:rPr>
      </w:pPr>
    </w:p>
    <w:p w:rsidR="003D3615" w:rsidRDefault="003D3615" w:rsidP="003D3615">
      <w:pPr>
        <w:jc w:val="center"/>
        <w:rPr>
          <w:rFonts w:cs="Arial"/>
        </w:rPr>
      </w:pPr>
    </w:p>
    <w:p w:rsidR="00310921" w:rsidRPr="00D97391" w:rsidRDefault="00DC0A74" w:rsidP="003D3615">
      <w:pPr>
        <w:jc w:val="center"/>
        <w:rPr>
          <w:b/>
        </w:rPr>
      </w:pPr>
      <w:r w:rsidRPr="00D97391">
        <w:rPr>
          <w:b/>
        </w:rPr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136995" w:rsidRPr="00136995" w:rsidRDefault="00136995" w:rsidP="00136995">
      <w:pPr>
        <w:jc w:val="center"/>
      </w:pPr>
      <w:r w:rsidRPr="00136995">
        <w:t>§ 1</w:t>
      </w:r>
    </w:p>
    <w:p w:rsidR="00136995" w:rsidRPr="00136995" w:rsidRDefault="00136995" w:rsidP="008178C9">
      <w:pPr>
        <w:jc w:val="both"/>
      </w:pPr>
    </w:p>
    <w:p w:rsidR="008178C9" w:rsidRPr="008178C9" w:rsidRDefault="00591306" w:rsidP="008178C9">
      <w:pPr>
        <w:jc w:val="both"/>
        <w:rPr>
          <w:rFonts w:cs="Arial"/>
          <w:bCs/>
        </w:rPr>
      </w:pPr>
      <w:r w:rsidRPr="00591306">
        <w:rPr>
          <w:bCs/>
        </w:rPr>
        <w:t>1.</w:t>
      </w:r>
      <w:r w:rsidRPr="00591306">
        <w:rPr>
          <w:bCs/>
        </w:rPr>
        <w:tab/>
        <w:t xml:space="preserve">Dokonuje się zmiany składu Rady Muzeum </w:t>
      </w:r>
      <w:r w:rsidR="008178C9">
        <w:rPr>
          <w:bCs/>
        </w:rPr>
        <w:t>Ś</w:t>
      </w:r>
      <w:r w:rsidRPr="00591306">
        <w:rPr>
          <w:bCs/>
        </w:rPr>
        <w:t xml:space="preserve">ląskiego w </w:t>
      </w:r>
      <w:r w:rsidR="008178C9">
        <w:rPr>
          <w:bCs/>
        </w:rPr>
        <w:t>Katowicach</w:t>
      </w:r>
      <w:r w:rsidRPr="00591306">
        <w:rPr>
          <w:bCs/>
        </w:rPr>
        <w:t xml:space="preserve"> powołanej uchwałą </w:t>
      </w:r>
      <w:r w:rsidR="008178C9">
        <w:rPr>
          <w:bCs/>
        </w:rPr>
        <w:t>nr </w:t>
      </w:r>
      <w:r w:rsidR="008178C9" w:rsidRPr="008178C9">
        <w:rPr>
          <w:bCs/>
        </w:rPr>
        <w:t xml:space="preserve">2420/285/VI/2021 </w:t>
      </w:r>
      <w:r w:rsidRPr="00591306">
        <w:rPr>
          <w:bCs/>
        </w:rPr>
        <w:t xml:space="preserve"> Zarządu Województwa Śląskiego z dnia 3 listopada 2021 r. w ten sposób, </w:t>
      </w:r>
      <w:r w:rsidR="00EC1307">
        <w:rPr>
          <w:bCs/>
        </w:rPr>
        <w:t>że </w:t>
      </w:r>
      <w:r w:rsidR="008178C9" w:rsidRPr="008178C9">
        <w:rPr>
          <w:rFonts w:cs="Arial"/>
          <w:bCs/>
        </w:rPr>
        <w:t>odwoł</w:t>
      </w:r>
      <w:r w:rsidR="008178C9">
        <w:rPr>
          <w:rFonts w:cs="Arial"/>
          <w:bCs/>
        </w:rPr>
        <w:t>uje się</w:t>
      </w:r>
      <w:r w:rsidR="008178C9" w:rsidRPr="008178C9">
        <w:rPr>
          <w:rFonts w:cs="Arial"/>
          <w:bCs/>
        </w:rPr>
        <w:t xml:space="preserve"> ze składu Rady:</w:t>
      </w:r>
      <w:r w:rsidR="008178C9" w:rsidRPr="008178C9">
        <w:rPr>
          <w:rFonts w:ascii="Calibri" w:hAnsi="Calibri"/>
          <w:sz w:val="22"/>
          <w:szCs w:val="22"/>
        </w:rPr>
        <w:t xml:space="preserve"> </w:t>
      </w:r>
      <w:r w:rsidR="008178C9" w:rsidRPr="008178C9">
        <w:rPr>
          <w:rFonts w:cs="Arial"/>
          <w:bCs/>
        </w:rPr>
        <w:t xml:space="preserve">Artura Adamskiego, Dawida Kamińskiego, </w:t>
      </w:r>
      <w:r w:rsidR="00EC1307" w:rsidRPr="00EC1307">
        <w:rPr>
          <w:rFonts w:cs="Arial"/>
          <w:bCs/>
        </w:rPr>
        <w:t>Rafał</w:t>
      </w:r>
      <w:r w:rsidR="00EC1307">
        <w:rPr>
          <w:rFonts w:cs="Arial"/>
          <w:bCs/>
        </w:rPr>
        <w:t>a</w:t>
      </w:r>
      <w:r w:rsidR="00EC1307" w:rsidRPr="00EC1307">
        <w:rPr>
          <w:rFonts w:cs="Arial"/>
          <w:bCs/>
        </w:rPr>
        <w:t xml:space="preserve"> Kandzior</w:t>
      </w:r>
      <w:r w:rsidR="00EC1307">
        <w:rPr>
          <w:rFonts w:cs="Arial"/>
          <w:bCs/>
        </w:rPr>
        <w:t>ę, prof. dr </w:t>
      </w:r>
      <w:r w:rsidR="008178C9" w:rsidRPr="008178C9">
        <w:rPr>
          <w:rFonts w:cs="Arial"/>
          <w:bCs/>
        </w:rPr>
        <w:t>hab. Zbigniewa Krysiaka, Michała Lutego, ks. dr Adama Pawlaszczyka, Piotra Semk</w:t>
      </w:r>
      <w:r w:rsidR="008178C9">
        <w:rPr>
          <w:rFonts w:cs="Arial"/>
          <w:bCs/>
        </w:rPr>
        <w:t>ę</w:t>
      </w:r>
      <w:r w:rsidR="00EC1307">
        <w:rPr>
          <w:rFonts w:cs="Arial"/>
          <w:bCs/>
        </w:rPr>
        <w:t>, dr </w:t>
      </w:r>
      <w:r w:rsidR="008178C9" w:rsidRPr="008178C9">
        <w:rPr>
          <w:rFonts w:cs="Arial"/>
          <w:bCs/>
        </w:rPr>
        <w:t>Pawła Ukielskiego, p</w:t>
      </w:r>
      <w:r w:rsidR="008178C9">
        <w:rPr>
          <w:rFonts w:cs="Arial"/>
          <w:bCs/>
        </w:rPr>
        <w:t>rof. dr hab. Zygmunta Woźniczkę</w:t>
      </w:r>
      <w:r w:rsidR="00EC1307">
        <w:rPr>
          <w:rFonts w:cs="Arial"/>
          <w:bCs/>
        </w:rPr>
        <w:t xml:space="preserve">, prof. dr hab. Jana Żaryna i </w:t>
      </w:r>
      <w:r w:rsidR="008178C9" w:rsidRPr="008178C9">
        <w:rPr>
          <w:rFonts w:cs="Arial"/>
          <w:bCs/>
        </w:rPr>
        <w:t>powoł</w:t>
      </w:r>
      <w:r w:rsidR="008178C9">
        <w:rPr>
          <w:rFonts w:cs="Arial"/>
          <w:bCs/>
        </w:rPr>
        <w:t>uje się do</w:t>
      </w:r>
      <w:r w:rsidR="006B61AF">
        <w:rPr>
          <w:rFonts w:cs="Arial"/>
          <w:bCs/>
        </w:rPr>
        <w:t> </w:t>
      </w:r>
      <w:r w:rsidR="008178C9" w:rsidRPr="008178C9">
        <w:rPr>
          <w:rFonts w:cs="Arial"/>
          <w:bCs/>
        </w:rPr>
        <w:t xml:space="preserve">składu Rady: </w:t>
      </w:r>
      <w:r w:rsidR="008178C9">
        <w:rPr>
          <w:rFonts w:cs="Arial"/>
          <w:bCs/>
        </w:rPr>
        <w:t>Alinę</w:t>
      </w:r>
      <w:r w:rsidR="008178C9" w:rsidRPr="008178C9">
        <w:rPr>
          <w:rFonts w:cs="Arial"/>
          <w:bCs/>
        </w:rPr>
        <w:t xml:space="preserve"> Bednarz, </w:t>
      </w:r>
      <w:r w:rsidR="00810AF5" w:rsidRPr="00810AF5">
        <w:rPr>
          <w:rFonts w:cs="Arial"/>
          <w:bCs/>
        </w:rPr>
        <w:t>Paulin</w:t>
      </w:r>
      <w:r w:rsidR="00810AF5">
        <w:rPr>
          <w:rFonts w:cs="Arial"/>
          <w:bCs/>
        </w:rPr>
        <w:t>ę</w:t>
      </w:r>
      <w:r w:rsidR="00810AF5" w:rsidRPr="00810AF5">
        <w:rPr>
          <w:rFonts w:cs="Arial"/>
          <w:bCs/>
        </w:rPr>
        <w:t xml:space="preserve"> Cius - Górsk</w:t>
      </w:r>
      <w:r w:rsidR="00810AF5">
        <w:rPr>
          <w:rFonts w:cs="Arial"/>
          <w:bCs/>
        </w:rPr>
        <w:t>ą</w:t>
      </w:r>
      <w:r w:rsidR="008178C9" w:rsidRPr="008178C9">
        <w:rPr>
          <w:rFonts w:cs="Arial"/>
          <w:bCs/>
        </w:rPr>
        <w:t>, prof. dr hab. Macieja Fica, prof. dr hab. Grzegorza Hańderka, Aleksandra Harkawego, dr Mart</w:t>
      </w:r>
      <w:r w:rsidR="008178C9">
        <w:rPr>
          <w:rFonts w:cs="Arial"/>
          <w:bCs/>
        </w:rPr>
        <w:t>ę Lisok, Iwonę</w:t>
      </w:r>
      <w:r w:rsidR="008178C9" w:rsidRPr="008178C9">
        <w:rPr>
          <w:rFonts w:cs="Arial"/>
          <w:bCs/>
        </w:rPr>
        <w:t xml:space="preserve"> Purzyck</w:t>
      </w:r>
      <w:r w:rsidR="008178C9">
        <w:rPr>
          <w:rFonts w:cs="Arial"/>
          <w:bCs/>
        </w:rPr>
        <w:t>ą</w:t>
      </w:r>
      <w:r w:rsidR="008178C9" w:rsidRPr="008178C9">
        <w:rPr>
          <w:rFonts w:cs="Arial"/>
          <w:bCs/>
        </w:rPr>
        <w:t>, Ew</w:t>
      </w:r>
      <w:r w:rsidR="008178C9">
        <w:rPr>
          <w:rFonts w:cs="Arial"/>
          <w:bCs/>
        </w:rPr>
        <w:t>ę</w:t>
      </w:r>
      <w:r w:rsidR="008178C9" w:rsidRPr="008178C9">
        <w:rPr>
          <w:rFonts w:cs="Arial"/>
          <w:bCs/>
        </w:rPr>
        <w:t xml:space="preserve"> Sadkowsk</w:t>
      </w:r>
      <w:r w:rsidR="008178C9">
        <w:rPr>
          <w:rFonts w:cs="Arial"/>
          <w:bCs/>
        </w:rPr>
        <w:t>ą</w:t>
      </w:r>
      <w:r w:rsidR="006B61AF">
        <w:rPr>
          <w:rFonts w:cs="Arial"/>
          <w:bCs/>
        </w:rPr>
        <w:t>, dr </w:t>
      </w:r>
      <w:r w:rsidR="008178C9" w:rsidRPr="008178C9">
        <w:rPr>
          <w:rFonts w:cs="Arial"/>
          <w:bCs/>
        </w:rPr>
        <w:t>Jacka Siebla, Marka Zielińskiego.</w:t>
      </w:r>
    </w:p>
    <w:p w:rsidR="00136995" w:rsidRPr="00136995" w:rsidRDefault="00591306" w:rsidP="00591306">
      <w:pPr>
        <w:rPr>
          <w:b/>
          <w:bCs/>
        </w:rPr>
      </w:pPr>
      <w:r w:rsidRPr="00591306">
        <w:rPr>
          <w:bCs/>
        </w:rPr>
        <w:t>2.</w:t>
      </w:r>
      <w:r w:rsidRPr="00591306">
        <w:rPr>
          <w:bCs/>
        </w:rPr>
        <w:tab/>
        <w:t>Pozostały skład Rady Muzeum Śląskiego w Katowicach pozostawia się bez zmian.</w:t>
      </w:r>
    </w:p>
    <w:p w:rsidR="00591306" w:rsidRDefault="00591306" w:rsidP="00136995">
      <w:pPr>
        <w:jc w:val="center"/>
      </w:pPr>
    </w:p>
    <w:p w:rsidR="00591306" w:rsidRPr="00C370B0" w:rsidRDefault="00591306" w:rsidP="00591306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2.</w:t>
      </w:r>
    </w:p>
    <w:p w:rsidR="00591306" w:rsidRPr="00C370B0" w:rsidRDefault="00591306" w:rsidP="00591306">
      <w:pPr>
        <w:pStyle w:val="Tre0"/>
        <w:rPr>
          <w:rFonts w:cs="Arial"/>
          <w:color w:val="auto"/>
          <w:szCs w:val="21"/>
        </w:rPr>
      </w:pPr>
    </w:p>
    <w:p w:rsidR="00591306" w:rsidRPr="00C370B0" w:rsidRDefault="00591306" w:rsidP="00591306">
      <w:pPr>
        <w:pStyle w:val="Tre0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Aktualny s</w:t>
      </w:r>
      <w:r w:rsidRPr="00C370B0">
        <w:rPr>
          <w:rFonts w:cs="Arial"/>
          <w:color w:val="auto"/>
          <w:szCs w:val="21"/>
        </w:rPr>
        <w:t xml:space="preserve">kład </w:t>
      </w:r>
      <w:r>
        <w:rPr>
          <w:rFonts w:cs="Arial"/>
          <w:color w:val="auto"/>
          <w:szCs w:val="21"/>
        </w:rPr>
        <w:t>R</w:t>
      </w:r>
      <w:r w:rsidRPr="00C370B0">
        <w:rPr>
          <w:rFonts w:cs="Arial"/>
          <w:color w:val="auto"/>
          <w:szCs w:val="21"/>
        </w:rPr>
        <w:t xml:space="preserve">ady Muzeum </w:t>
      </w:r>
      <w:r>
        <w:rPr>
          <w:rFonts w:cs="Arial"/>
          <w:color w:val="auto"/>
          <w:szCs w:val="21"/>
        </w:rPr>
        <w:t>Ś</w:t>
      </w:r>
      <w:r w:rsidRPr="00C370B0">
        <w:rPr>
          <w:rFonts w:cs="Arial"/>
          <w:color w:val="auto"/>
          <w:szCs w:val="21"/>
        </w:rPr>
        <w:t xml:space="preserve">ląskiego w </w:t>
      </w:r>
      <w:r>
        <w:rPr>
          <w:rFonts w:cs="Arial"/>
          <w:color w:val="auto"/>
          <w:szCs w:val="21"/>
        </w:rPr>
        <w:t>Katowicach</w:t>
      </w:r>
      <w:r w:rsidRPr="00C370B0">
        <w:rPr>
          <w:rFonts w:cs="Arial"/>
          <w:color w:val="auto"/>
          <w:szCs w:val="21"/>
        </w:rPr>
        <w:t xml:space="preserve"> stanowi załącznik do niniejszej uchwały.</w:t>
      </w:r>
    </w:p>
    <w:p w:rsidR="00591306" w:rsidRPr="00C370B0" w:rsidRDefault="00591306" w:rsidP="00591306">
      <w:pPr>
        <w:pStyle w:val="Tre0"/>
        <w:rPr>
          <w:rFonts w:cs="Arial"/>
          <w:color w:val="auto"/>
          <w:szCs w:val="21"/>
        </w:rPr>
      </w:pPr>
    </w:p>
    <w:p w:rsidR="00591306" w:rsidRPr="00C370B0" w:rsidRDefault="00591306" w:rsidP="00591306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3.</w:t>
      </w:r>
    </w:p>
    <w:p w:rsidR="00591306" w:rsidRPr="00C370B0" w:rsidRDefault="00591306" w:rsidP="00591306">
      <w:pPr>
        <w:pStyle w:val="Tre0"/>
        <w:rPr>
          <w:rFonts w:cs="Arial"/>
          <w:color w:val="auto"/>
          <w:szCs w:val="21"/>
        </w:rPr>
      </w:pPr>
    </w:p>
    <w:p w:rsidR="00591306" w:rsidRPr="00C370B0" w:rsidRDefault="00591306" w:rsidP="00591306">
      <w:pPr>
        <w:pStyle w:val="Tre0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Wykonanie uchwały powierza się Marszałkowi Województwa.</w:t>
      </w:r>
    </w:p>
    <w:p w:rsidR="00591306" w:rsidRPr="00C370B0" w:rsidRDefault="00591306" w:rsidP="00591306">
      <w:pPr>
        <w:pStyle w:val="Tre0"/>
        <w:rPr>
          <w:rFonts w:cs="Arial"/>
          <w:color w:val="auto"/>
          <w:szCs w:val="21"/>
        </w:rPr>
      </w:pPr>
    </w:p>
    <w:p w:rsidR="00591306" w:rsidRPr="00C370B0" w:rsidRDefault="00591306" w:rsidP="00591306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4.</w:t>
      </w:r>
    </w:p>
    <w:p w:rsidR="00591306" w:rsidRPr="00C370B0" w:rsidRDefault="00591306" w:rsidP="00591306">
      <w:pPr>
        <w:pStyle w:val="Tre0"/>
        <w:rPr>
          <w:rFonts w:cs="Arial"/>
          <w:color w:val="auto"/>
          <w:szCs w:val="21"/>
        </w:rPr>
      </w:pPr>
    </w:p>
    <w:p w:rsidR="00591306" w:rsidRDefault="00591306" w:rsidP="00591306">
      <w:pPr>
        <w:pStyle w:val="Tre0"/>
        <w:rPr>
          <w:rFonts w:cs="Arial"/>
          <w:szCs w:val="21"/>
        </w:rPr>
      </w:pPr>
      <w:r w:rsidRPr="00C370B0">
        <w:rPr>
          <w:rFonts w:cs="Arial"/>
          <w:color w:val="auto"/>
          <w:szCs w:val="21"/>
        </w:rPr>
        <w:t>Uchwała wchodzi w życie z dniem podjęcia.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D31FD" w:rsidP="00C26BD9">
            <w:pPr>
              <w:pStyle w:val="Tre134"/>
            </w:pPr>
            <w:r w:rsidRPr="001D31F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 w:rsidRPr="00F27A46"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</w:tbl>
    <w:p w:rsidR="00A14375" w:rsidRPr="00906273" w:rsidRDefault="00A14375" w:rsidP="00C26BD9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8E" w:rsidRDefault="00D1588E" w:rsidP="00AB4A4A">
      <w:r>
        <w:separator/>
      </w:r>
    </w:p>
  </w:endnote>
  <w:endnote w:type="continuationSeparator" w:id="0">
    <w:p w:rsidR="00D1588E" w:rsidRDefault="00D1588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31FA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E083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8E" w:rsidRDefault="00D1588E" w:rsidP="00AB4A4A">
      <w:r>
        <w:separator/>
      </w:r>
    </w:p>
  </w:footnote>
  <w:footnote w:type="continuationSeparator" w:id="0">
    <w:p w:rsidR="00D1588E" w:rsidRDefault="00D1588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FD6"/>
    <w:rsid w:val="00033271"/>
    <w:rsid w:val="000575AF"/>
    <w:rsid w:val="000676B4"/>
    <w:rsid w:val="00074840"/>
    <w:rsid w:val="000766F0"/>
    <w:rsid w:val="00083939"/>
    <w:rsid w:val="00084FB5"/>
    <w:rsid w:val="00086025"/>
    <w:rsid w:val="000A6DD0"/>
    <w:rsid w:val="000B4740"/>
    <w:rsid w:val="000C19FB"/>
    <w:rsid w:val="000D14DE"/>
    <w:rsid w:val="00103D74"/>
    <w:rsid w:val="0013636D"/>
    <w:rsid w:val="00136995"/>
    <w:rsid w:val="00160961"/>
    <w:rsid w:val="0018192F"/>
    <w:rsid w:val="00187102"/>
    <w:rsid w:val="00190DFB"/>
    <w:rsid w:val="00197E93"/>
    <w:rsid w:val="001C0B5E"/>
    <w:rsid w:val="001C4AA2"/>
    <w:rsid w:val="001C60E9"/>
    <w:rsid w:val="001D2231"/>
    <w:rsid w:val="001D31FD"/>
    <w:rsid w:val="001D5529"/>
    <w:rsid w:val="001D77E6"/>
    <w:rsid w:val="001E31CA"/>
    <w:rsid w:val="001E6FE6"/>
    <w:rsid w:val="001F06C1"/>
    <w:rsid w:val="001F40E6"/>
    <w:rsid w:val="002369DC"/>
    <w:rsid w:val="00236B4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1CED"/>
    <w:rsid w:val="0031614F"/>
    <w:rsid w:val="00317313"/>
    <w:rsid w:val="00324552"/>
    <w:rsid w:val="00325C24"/>
    <w:rsid w:val="00331FA8"/>
    <w:rsid w:val="00351F03"/>
    <w:rsid w:val="003579D0"/>
    <w:rsid w:val="00390108"/>
    <w:rsid w:val="00393FB8"/>
    <w:rsid w:val="003C26A8"/>
    <w:rsid w:val="003D3615"/>
    <w:rsid w:val="003E5C79"/>
    <w:rsid w:val="003E64C0"/>
    <w:rsid w:val="003F4EAC"/>
    <w:rsid w:val="0040055C"/>
    <w:rsid w:val="00416B64"/>
    <w:rsid w:val="00427667"/>
    <w:rsid w:val="0044142D"/>
    <w:rsid w:val="00443E43"/>
    <w:rsid w:val="0044701E"/>
    <w:rsid w:val="00460A5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98F"/>
    <w:rsid w:val="004C682C"/>
    <w:rsid w:val="004E0604"/>
    <w:rsid w:val="004E1142"/>
    <w:rsid w:val="004E7A2C"/>
    <w:rsid w:val="0051520A"/>
    <w:rsid w:val="005179A7"/>
    <w:rsid w:val="005223DD"/>
    <w:rsid w:val="00541BCA"/>
    <w:rsid w:val="00541D56"/>
    <w:rsid w:val="00550F41"/>
    <w:rsid w:val="005526ED"/>
    <w:rsid w:val="005565C5"/>
    <w:rsid w:val="005577A0"/>
    <w:rsid w:val="00570460"/>
    <w:rsid w:val="00586B04"/>
    <w:rsid w:val="005872CB"/>
    <w:rsid w:val="00591306"/>
    <w:rsid w:val="005B1E9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B36"/>
    <w:rsid w:val="00672D36"/>
    <w:rsid w:val="006812F5"/>
    <w:rsid w:val="006917EA"/>
    <w:rsid w:val="006953DC"/>
    <w:rsid w:val="006B61AF"/>
    <w:rsid w:val="006F6030"/>
    <w:rsid w:val="006F784E"/>
    <w:rsid w:val="00705B1B"/>
    <w:rsid w:val="007079D0"/>
    <w:rsid w:val="00712C9E"/>
    <w:rsid w:val="0071318A"/>
    <w:rsid w:val="00716E0F"/>
    <w:rsid w:val="00731FF3"/>
    <w:rsid w:val="00740016"/>
    <w:rsid w:val="00746624"/>
    <w:rsid w:val="0075073B"/>
    <w:rsid w:val="007625B3"/>
    <w:rsid w:val="0076336D"/>
    <w:rsid w:val="00763975"/>
    <w:rsid w:val="007665BB"/>
    <w:rsid w:val="00770481"/>
    <w:rsid w:val="0079165A"/>
    <w:rsid w:val="00795194"/>
    <w:rsid w:val="007B1016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AF5"/>
    <w:rsid w:val="00810EB7"/>
    <w:rsid w:val="00811248"/>
    <w:rsid w:val="00814C08"/>
    <w:rsid w:val="00814C20"/>
    <w:rsid w:val="008177A4"/>
    <w:rsid w:val="008178C9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6FC2"/>
    <w:rsid w:val="008E223E"/>
    <w:rsid w:val="008F3A1B"/>
    <w:rsid w:val="008F603B"/>
    <w:rsid w:val="00901363"/>
    <w:rsid w:val="00906273"/>
    <w:rsid w:val="0091308D"/>
    <w:rsid w:val="0091363F"/>
    <w:rsid w:val="009142D6"/>
    <w:rsid w:val="00917962"/>
    <w:rsid w:val="00927159"/>
    <w:rsid w:val="009465B8"/>
    <w:rsid w:val="0095386C"/>
    <w:rsid w:val="00954FC8"/>
    <w:rsid w:val="00964842"/>
    <w:rsid w:val="00982ADF"/>
    <w:rsid w:val="009A1138"/>
    <w:rsid w:val="009B5D86"/>
    <w:rsid w:val="009B7E49"/>
    <w:rsid w:val="009C0CF9"/>
    <w:rsid w:val="009D1113"/>
    <w:rsid w:val="009E2AAC"/>
    <w:rsid w:val="009F0A83"/>
    <w:rsid w:val="009F0E8E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486"/>
    <w:rsid w:val="00AB4A4A"/>
    <w:rsid w:val="00AD1078"/>
    <w:rsid w:val="00AF0361"/>
    <w:rsid w:val="00AF39F9"/>
    <w:rsid w:val="00AF6C86"/>
    <w:rsid w:val="00AF6D0E"/>
    <w:rsid w:val="00B10A69"/>
    <w:rsid w:val="00B3157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9E6"/>
    <w:rsid w:val="00BD0D20"/>
    <w:rsid w:val="00BE210A"/>
    <w:rsid w:val="00BF725F"/>
    <w:rsid w:val="00BF7C94"/>
    <w:rsid w:val="00C26BD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BBF"/>
    <w:rsid w:val="00CF1866"/>
    <w:rsid w:val="00CF522C"/>
    <w:rsid w:val="00D00E3F"/>
    <w:rsid w:val="00D0750F"/>
    <w:rsid w:val="00D1241A"/>
    <w:rsid w:val="00D1588E"/>
    <w:rsid w:val="00D16739"/>
    <w:rsid w:val="00D253D0"/>
    <w:rsid w:val="00D446F2"/>
    <w:rsid w:val="00D63A5C"/>
    <w:rsid w:val="00D67ADC"/>
    <w:rsid w:val="00D860E3"/>
    <w:rsid w:val="00D92914"/>
    <w:rsid w:val="00D937E5"/>
    <w:rsid w:val="00D9540E"/>
    <w:rsid w:val="00D97391"/>
    <w:rsid w:val="00DA3A9B"/>
    <w:rsid w:val="00DC0A74"/>
    <w:rsid w:val="00DE7850"/>
    <w:rsid w:val="00E01ECC"/>
    <w:rsid w:val="00E224FE"/>
    <w:rsid w:val="00E257DF"/>
    <w:rsid w:val="00E503C7"/>
    <w:rsid w:val="00E53A8B"/>
    <w:rsid w:val="00E64BD7"/>
    <w:rsid w:val="00E73E3F"/>
    <w:rsid w:val="00E75CA5"/>
    <w:rsid w:val="00E80DD0"/>
    <w:rsid w:val="00E8486A"/>
    <w:rsid w:val="00E87F58"/>
    <w:rsid w:val="00EA5F63"/>
    <w:rsid w:val="00EA79D3"/>
    <w:rsid w:val="00EA7E5C"/>
    <w:rsid w:val="00EC1307"/>
    <w:rsid w:val="00ED0954"/>
    <w:rsid w:val="00ED5EAA"/>
    <w:rsid w:val="00ED6368"/>
    <w:rsid w:val="00EE0830"/>
    <w:rsid w:val="00EE77AB"/>
    <w:rsid w:val="00F27A46"/>
    <w:rsid w:val="00F32B38"/>
    <w:rsid w:val="00F35842"/>
    <w:rsid w:val="00F45D9D"/>
    <w:rsid w:val="00F46957"/>
    <w:rsid w:val="00F57C35"/>
    <w:rsid w:val="00F83FD3"/>
    <w:rsid w:val="00F91D98"/>
    <w:rsid w:val="00F97D9C"/>
    <w:rsid w:val="00FA3120"/>
    <w:rsid w:val="00FA6EFF"/>
    <w:rsid w:val="00FB3A61"/>
    <w:rsid w:val="00FB4856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BF85-7120-4389-8A17-1AF11386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69</cp:revision>
  <cp:lastPrinted>2025-02-28T13:32:00Z</cp:lastPrinted>
  <dcterms:created xsi:type="dcterms:W3CDTF">2022-11-25T08:51:00Z</dcterms:created>
  <dcterms:modified xsi:type="dcterms:W3CDTF">2025-03-05T08:06:00Z</dcterms:modified>
</cp:coreProperties>
</file>