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92" w:rsidRDefault="009F4DCF">
      <w:pPr>
        <w:pStyle w:val="Tre0"/>
        <w:jc w:val="center"/>
        <w:rPr>
          <w:rFonts w:cs="Arial"/>
          <w:szCs w:val="21"/>
        </w:rPr>
      </w:pPr>
      <w:r>
        <w:rPr>
          <w:rFonts w:cs="Arial"/>
          <w:szCs w:val="21"/>
        </w:rPr>
        <w:t>Uchwała nr 1062/82/</w:t>
      </w:r>
      <w:r w:rsidR="00F92C62">
        <w:rPr>
          <w:rFonts w:cs="Arial"/>
          <w:szCs w:val="21"/>
        </w:rPr>
        <w:t>VII/2025</w:t>
      </w:r>
    </w:p>
    <w:p w:rsidR="00135E92" w:rsidRDefault="00F92C62">
      <w:pPr>
        <w:pStyle w:val="Tre0"/>
        <w:jc w:val="center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:rsidR="00135E92" w:rsidRDefault="009F4DCF">
      <w:pPr>
        <w:pStyle w:val="Tre0"/>
        <w:jc w:val="center"/>
        <w:rPr>
          <w:rFonts w:cs="Arial"/>
          <w:szCs w:val="21"/>
        </w:rPr>
      </w:pPr>
      <w:r>
        <w:rPr>
          <w:rFonts w:cs="Arial"/>
          <w:szCs w:val="21"/>
        </w:rPr>
        <w:t>z dnia  21</w:t>
      </w:r>
      <w:bookmarkStart w:id="0" w:name="_GoBack"/>
      <w:bookmarkEnd w:id="0"/>
      <w:r w:rsidR="00F92C62">
        <w:rPr>
          <w:rFonts w:cs="Arial"/>
          <w:szCs w:val="21"/>
        </w:rPr>
        <w:t xml:space="preserve"> maja 2025 r.</w:t>
      </w:r>
    </w:p>
    <w:p w:rsidR="00135E92" w:rsidRDefault="00135E92">
      <w:pPr>
        <w:pStyle w:val="Tre0"/>
        <w:rPr>
          <w:rFonts w:cs="Arial"/>
          <w:szCs w:val="21"/>
        </w:rPr>
      </w:pPr>
    </w:p>
    <w:p w:rsidR="00135E92" w:rsidRDefault="00F92C62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w sprawie:</w:t>
      </w:r>
    </w:p>
    <w:p w:rsidR="00135E92" w:rsidRDefault="00F92C62">
      <w:pPr>
        <w:pStyle w:val="TreBold"/>
      </w:pPr>
      <w:r>
        <w:rPr>
          <w:rFonts w:cs="Arial"/>
          <w:color w:val="00000A"/>
        </w:rPr>
        <w:t>zmiany</w:t>
      </w:r>
      <w:r>
        <w:rPr>
          <w:rFonts w:eastAsia="Arial, Arial" w:cs="Arial"/>
          <w:color w:val="00000A"/>
        </w:rPr>
        <w:t xml:space="preserve"> Uchwały nr 610/70/VII/2025 Zarządu Województwa Śląskiego z dnia 26 marca 2025 r. poprzez wydłużenie terminu rozstrzygnięcia otwartego konkursu ofert na zadanie publiczne </w:t>
      </w:r>
      <w:r>
        <w:rPr>
          <w:rFonts w:eastAsia="Arial, Arial" w:cs="Arial"/>
          <w:bCs w:val="0"/>
          <w:color w:val="00000A"/>
        </w:rPr>
        <w:t>wybrane w wyniku głosowania mieszkańców w ramach VI edycji Marszałkowskiego Budżetu Obywatelskiego Województwa Śląskiego</w:t>
      </w:r>
      <w:r>
        <w:rPr>
          <w:rFonts w:eastAsia="Arial, Arial" w:cs="Arial"/>
          <w:color w:val="00000A"/>
        </w:rPr>
        <w:t xml:space="preserve"> pn. „Ogrody społeczne sposobem integracji </w:t>
      </w:r>
      <w:r>
        <w:rPr>
          <w:rFonts w:eastAsia="Arial, Arial" w:cs="Arial"/>
          <w:color w:val="00000A"/>
        </w:rPr>
        <w:br/>
        <w:t>na osiedlach mieszkaniowych”.</w:t>
      </w:r>
      <w:r>
        <w:rPr>
          <w:rFonts w:cs="Arial"/>
          <w:color w:val="00000A"/>
        </w:rPr>
        <w:br/>
      </w:r>
    </w:p>
    <w:p w:rsidR="00135E92" w:rsidRDefault="00F92C62">
      <w:pPr>
        <w:pStyle w:val="Standard"/>
        <w:jc w:val="both"/>
      </w:pPr>
      <w:r>
        <w:rPr>
          <w:rFonts w:cs="Arial"/>
        </w:rPr>
        <w:t xml:space="preserve">Na podstawie: art. 41 ust. 1 ustawy z dnia 5 czerwca 1998 r. o samorządzie województwa (tekst jednolity Dz. U. z 2025 r. poz. 581), art. 4 ust. 1 pkt 14, art. 11 ust. 1 pkt. 1 oraz ust. 2, art. 13 ust.1, 2, 3, ustawy </w:t>
      </w:r>
      <w:r>
        <w:rPr>
          <w:rFonts w:cs="Arial"/>
        </w:rPr>
        <w:br/>
        <w:t xml:space="preserve">z dnia 24 kwietnia 2003 r. o działalności pożytku publicznego i o wolontariacie (tekst jednolity: </w:t>
      </w:r>
      <w:r>
        <w:rPr>
          <w:rFonts w:cs="Arial"/>
        </w:rPr>
        <w:br/>
        <w:t xml:space="preserve">Dz. U. z 2024 r. poz. 1491 z późn.zm.), </w:t>
      </w:r>
      <w:r>
        <w:rPr>
          <w:rFonts w:cs="Arial"/>
          <w:bCs/>
        </w:rPr>
        <w:t>art. 221 ust. 1 i 2 ustawy z dnia 27 sierpnia 2009 r. o finansach publicznych</w:t>
      </w:r>
      <w:r>
        <w:rPr>
          <w:rFonts w:cs="Arial"/>
        </w:rPr>
        <w:t xml:space="preserve"> (tekst jednolity Dz.U. z 2024 r. poz. 1530 późn. zm.), uchwały Sejmiku Województwa Śląskiego Nr VII/6/9/2024 z dnia 21 października 2024 r. w sprawie przyjęcia Programu współpracy Samorządu Województwa Śląskiego z organizacjami pozarządowymi oraz podmiotami wymienionymi </w:t>
      </w:r>
      <w:r>
        <w:rPr>
          <w:rFonts w:cs="Arial"/>
        </w:rPr>
        <w:br/>
        <w:t xml:space="preserve">w art. 3 ust. 3 ustawy o działalności pożytku publicznego i o wolontariacie na rok 2025 (Dz. Urz. Woj. Śl. </w:t>
      </w:r>
      <w:r>
        <w:rPr>
          <w:rFonts w:cs="Arial"/>
        </w:rPr>
        <w:br/>
        <w:t>z 2024 r., poz. 7030).</w:t>
      </w:r>
    </w:p>
    <w:p w:rsidR="00135E92" w:rsidRDefault="00F92C62">
      <w:pPr>
        <w:pStyle w:val="TreBold"/>
        <w:rPr>
          <w:rFonts w:cs="Arial"/>
        </w:rPr>
      </w:pPr>
      <w:r>
        <w:rPr>
          <w:rFonts w:cs="Arial"/>
        </w:rPr>
        <w:t>Zarząd Województwa Śląskiego</w:t>
      </w:r>
    </w:p>
    <w:p w:rsidR="00135E92" w:rsidRDefault="00F92C62">
      <w:pPr>
        <w:pStyle w:val="TreBold"/>
        <w:rPr>
          <w:rFonts w:cs="Arial"/>
        </w:rPr>
      </w:pPr>
      <w:r>
        <w:rPr>
          <w:rFonts w:cs="Arial"/>
        </w:rPr>
        <w:t>uchwala</w:t>
      </w:r>
    </w:p>
    <w:p w:rsidR="00135E92" w:rsidRDefault="00135E92">
      <w:pPr>
        <w:pStyle w:val="TreBold"/>
        <w:rPr>
          <w:rFonts w:cs="Arial"/>
        </w:rPr>
      </w:pPr>
    </w:p>
    <w:p w:rsidR="00135E92" w:rsidRDefault="00F92C62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1.</w:t>
      </w:r>
    </w:p>
    <w:p w:rsidR="00135E92" w:rsidRDefault="00135E92">
      <w:pPr>
        <w:pStyle w:val="rodekTre13"/>
        <w:rPr>
          <w:rFonts w:cs="Arial"/>
          <w:szCs w:val="21"/>
        </w:rPr>
      </w:pPr>
    </w:p>
    <w:p w:rsidR="00135E92" w:rsidRDefault="00F92C62">
      <w:pPr>
        <w:pStyle w:val="TreBold"/>
        <w:jc w:val="both"/>
      </w:pPr>
      <w:r>
        <w:rPr>
          <w:rFonts w:cs="Arial"/>
          <w:b w:val="0"/>
        </w:rPr>
        <w:t>Zmienia się</w:t>
      </w:r>
      <w:r>
        <w:rPr>
          <w:b w:val="0"/>
        </w:rPr>
        <w:t xml:space="preserve"> Załącznik do </w:t>
      </w:r>
      <w:r>
        <w:rPr>
          <w:rFonts w:cs="Arial"/>
          <w:b w:val="0"/>
        </w:rPr>
        <w:t>Uchwały nr 610/70/VII/2025 Zarządu Województwa Śląskiego z dnia 26 marca 2025 r. (</w:t>
      </w:r>
      <w:r>
        <w:rPr>
          <w:rFonts w:eastAsia="Arial, Arial" w:cs="Arial"/>
          <w:b w:val="0"/>
          <w:color w:val="00000A"/>
        </w:rPr>
        <w:t xml:space="preserve">Ogłoszenie dotyczące składania wniosków w ramach otwartego konkursu ofert na zadanie publiczne </w:t>
      </w:r>
      <w:r>
        <w:rPr>
          <w:rFonts w:eastAsia="Arial, Arial" w:cs="Arial"/>
          <w:b w:val="0"/>
          <w:bCs w:val="0"/>
          <w:color w:val="00000A"/>
        </w:rPr>
        <w:t>wybrane w wyniku głosowania mieszkańców w ramach VI edycji Marszałkowskiego Budżetu Obywatelskiego Województwa Śląskiego</w:t>
      </w:r>
      <w:r>
        <w:rPr>
          <w:rFonts w:eastAsia="Arial, Arial" w:cs="Arial"/>
          <w:b w:val="0"/>
          <w:color w:val="00000A"/>
        </w:rPr>
        <w:t xml:space="preserve"> pn. „Ogrody społeczne sposobem integracji na osiedlach mieszkaniowych”) poprzez przedłużenie</w:t>
      </w:r>
      <w:r>
        <w:rPr>
          <w:rFonts w:cs="Arial"/>
        </w:rPr>
        <w:t xml:space="preserve"> </w:t>
      </w:r>
      <w:r>
        <w:rPr>
          <w:rFonts w:eastAsia="Arial, Arial" w:cs="Arial"/>
          <w:b w:val="0"/>
          <w:color w:val="00000A"/>
        </w:rPr>
        <w:t>rozstrzygnięcia konkursu do dnia 11 czerwca 2025 r.</w:t>
      </w:r>
    </w:p>
    <w:p w:rsidR="00135E92" w:rsidRDefault="00135E92">
      <w:pPr>
        <w:pStyle w:val="Tre134"/>
        <w:rPr>
          <w:szCs w:val="21"/>
        </w:rPr>
      </w:pPr>
    </w:p>
    <w:p w:rsidR="00135E92" w:rsidRDefault="00F92C62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2.</w:t>
      </w:r>
    </w:p>
    <w:p w:rsidR="00135E92" w:rsidRDefault="00135E92">
      <w:pPr>
        <w:pStyle w:val="Tre134"/>
        <w:rPr>
          <w:szCs w:val="21"/>
        </w:rPr>
      </w:pPr>
    </w:p>
    <w:p w:rsidR="00135E92" w:rsidRDefault="00F92C62">
      <w:pPr>
        <w:pStyle w:val="Tre134"/>
      </w:pPr>
      <w:r>
        <w:rPr>
          <w:b w:val="0"/>
          <w:szCs w:val="21"/>
        </w:rPr>
        <w:t>Wykonanie uchwały powierza się Marszałkowi Województwa Śląskiego.</w:t>
      </w:r>
    </w:p>
    <w:p w:rsidR="00135E92" w:rsidRDefault="00135E92">
      <w:pPr>
        <w:pStyle w:val="TreBold"/>
        <w:jc w:val="left"/>
        <w:rPr>
          <w:rFonts w:cs="Arial"/>
          <w:b w:val="0"/>
        </w:rPr>
      </w:pPr>
    </w:p>
    <w:p w:rsidR="00135E92" w:rsidRDefault="00F92C62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3.</w:t>
      </w:r>
    </w:p>
    <w:p w:rsidR="00135E92" w:rsidRDefault="00135E92">
      <w:pPr>
        <w:pStyle w:val="Tre134"/>
        <w:rPr>
          <w:b w:val="0"/>
          <w:szCs w:val="21"/>
        </w:rPr>
      </w:pPr>
    </w:p>
    <w:p w:rsidR="00135E92" w:rsidRDefault="00F92C62">
      <w:pPr>
        <w:pStyle w:val="Tre134"/>
        <w:rPr>
          <w:b w:val="0"/>
          <w:szCs w:val="21"/>
        </w:rPr>
      </w:pPr>
      <w:r>
        <w:rPr>
          <w:b w:val="0"/>
          <w:szCs w:val="21"/>
        </w:rPr>
        <w:t>Uchwała wchodzi w życie z dniem podjęcia.</w:t>
      </w:r>
    </w:p>
    <w:p w:rsidR="00135E92" w:rsidRDefault="00135E92">
      <w:pPr>
        <w:pStyle w:val="Tre134"/>
        <w:rPr>
          <w:szCs w:val="21"/>
        </w:rPr>
      </w:pPr>
    </w:p>
    <w:p w:rsidR="00135E92" w:rsidRDefault="00135E92">
      <w:pPr>
        <w:pStyle w:val="Tre0"/>
        <w:rPr>
          <w:rFonts w:cs="Arial"/>
          <w:szCs w:val="21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402"/>
        <w:gridCol w:w="282"/>
        <w:gridCol w:w="2553"/>
      </w:tblGrid>
      <w:tr w:rsidR="00135E9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Wojciech Saługa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 Marszałek Województwa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……………………………</w:t>
            </w:r>
          </w:p>
          <w:p w:rsidR="00135E92" w:rsidRDefault="00135E92">
            <w:pPr>
              <w:pStyle w:val="Tre134"/>
              <w:spacing w:line="360" w:lineRule="auto"/>
              <w:rPr>
                <w:b w:val="0"/>
                <w:szCs w:val="21"/>
              </w:rPr>
            </w:pPr>
          </w:p>
        </w:tc>
      </w:tr>
      <w:tr w:rsidR="00135E9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 Wicemarszałek Województwa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……………………………</w:t>
            </w:r>
          </w:p>
          <w:p w:rsidR="00135E92" w:rsidRDefault="00135E92">
            <w:pPr>
              <w:pStyle w:val="Tre134"/>
              <w:spacing w:line="360" w:lineRule="auto"/>
              <w:rPr>
                <w:b w:val="0"/>
                <w:szCs w:val="21"/>
              </w:rPr>
            </w:pPr>
          </w:p>
        </w:tc>
      </w:tr>
      <w:tr w:rsidR="00135E9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 Wicemarszałek Województwa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……………………………</w:t>
            </w:r>
          </w:p>
          <w:p w:rsidR="00135E92" w:rsidRDefault="00135E92">
            <w:pPr>
              <w:pStyle w:val="Tre134"/>
              <w:spacing w:line="360" w:lineRule="auto"/>
              <w:rPr>
                <w:b w:val="0"/>
                <w:szCs w:val="21"/>
              </w:rPr>
            </w:pPr>
          </w:p>
        </w:tc>
      </w:tr>
      <w:tr w:rsidR="00135E9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 Członek Zarządu  Województwa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……………………………</w:t>
            </w:r>
          </w:p>
          <w:p w:rsidR="00135E92" w:rsidRDefault="00135E92">
            <w:pPr>
              <w:pStyle w:val="Tre0"/>
              <w:spacing w:line="360" w:lineRule="auto"/>
              <w:rPr>
                <w:rFonts w:cs="Arial"/>
                <w:szCs w:val="21"/>
              </w:rPr>
            </w:pPr>
          </w:p>
        </w:tc>
      </w:tr>
      <w:tr w:rsidR="00135E9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 Członek Zarządu Województwa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-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92" w:rsidRDefault="00F92C62">
            <w:pPr>
              <w:pStyle w:val="Tre134"/>
              <w:spacing w:line="360" w:lineRule="auto"/>
            </w:pPr>
            <w:r>
              <w:rPr>
                <w:b w:val="0"/>
                <w:szCs w:val="21"/>
              </w:rPr>
              <w:t>……………………………</w:t>
            </w:r>
          </w:p>
        </w:tc>
      </w:tr>
    </w:tbl>
    <w:p w:rsidR="00135E92" w:rsidRDefault="00135E92">
      <w:pPr>
        <w:pStyle w:val="TreBold"/>
        <w:rPr>
          <w:rFonts w:cs="Arial"/>
        </w:rPr>
      </w:pPr>
    </w:p>
    <w:sectPr w:rsidR="00135E92">
      <w:pgSz w:w="11906" w:h="16838"/>
      <w:pgMar w:top="1134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62" w:rsidRDefault="00F92C62">
      <w:r>
        <w:separator/>
      </w:r>
    </w:p>
  </w:endnote>
  <w:endnote w:type="continuationSeparator" w:id="0">
    <w:p w:rsidR="00F92C62" w:rsidRDefault="00F9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, Arial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62" w:rsidRDefault="00F92C62">
      <w:r>
        <w:rPr>
          <w:color w:val="000000"/>
        </w:rPr>
        <w:separator/>
      </w:r>
    </w:p>
  </w:footnote>
  <w:footnote w:type="continuationSeparator" w:id="0">
    <w:p w:rsidR="00F92C62" w:rsidRDefault="00F9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1D8"/>
    <w:multiLevelType w:val="multilevel"/>
    <w:tmpl w:val="15E8B77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3A78B3"/>
    <w:multiLevelType w:val="multilevel"/>
    <w:tmpl w:val="9AC4D31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DE200B"/>
    <w:multiLevelType w:val="multilevel"/>
    <w:tmpl w:val="0ADC0D6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874AD9"/>
    <w:multiLevelType w:val="multilevel"/>
    <w:tmpl w:val="5420B7E0"/>
    <w:styleLink w:val="WWNum1"/>
    <w:lvl w:ilvl="0">
      <w:start w:val="1"/>
      <w:numFmt w:val="upperRoman"/>
      <w:lvlText w:val="Artykuł 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Sekcja %1.%2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(%1.%2.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1.%2.%3.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1.%2.%3.%4.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1.%2.%3.%4.%5.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1.%2.%3.%4.%5.%6.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584" w:hanging="14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92"/>
    <w:rsid w:val="00135E92"/>
    <w:rsid w:val="0024627D"/>
    <w:rsid w:val="009F4DCF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6096"/>
  <w15:docId w15:val="{C20567CF-6038-47F7-9ADD-42C3BCE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Times New Roman"/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center"/>
    </w:pPr>
    <w:rPr>
      <w:rFonts w:cs="Arial"/>
      <w:sz w:val="22"/>
      <w:szCs w:val="22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uppressAutoHyphens/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uppressAutoHyphens/>
      <w:spacing w:line="268" w:lineRule="exact"/>
    </w:pPr>
    <w:rPr>
      <w:rFonts w:cs="Times New Roman"/>
      <w:color w:val="000000"/>
      <w:sz w:val="21"/>
      <w:lang w:eastAsia="en-US"/>
    </w:rPr>
  </w:style>
  <w:style w:type="paragraph" w:customStyle="1" w:styleId="rodekTre13">
    <w:name w:val="Środek Treść_13"/>
    <w:pPr>
      <w:widowControl/>
      <w:suppressAutoHyphens/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paragraph" w:customStyle="1" w:styleId="Tre134">
    <w:name w:val="Treść_13.4"/>
    <w:pPr>
      <w:widowControl/>
      <w:tabs>
        <w:tab w:val="left" w:pos="1796"/>
        <w:tab w:val="left" w:pos="5103"/>
      </w:tabs>
      <w:suppressAutoHyphens/>
      <w:spacing w:line="268" w:lineRule="exact"/>
    </w:pPr>
    <w:rPr>
      <w:b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NagwekZnak">
    <w:name w:val="Nagłówek Znak"/>
    <w:basedOn w:val="Domylnaczcionkaakapitu"/>
    <w:rPr>
      <w:rFonts w:cs="Times New Roman"/>
    </w:rPr>
  </w:style>
  <w:style w:type="character" w:customStyle="1" w:styleId="StopkaZnak">
    <w:name w:val="Stopka Znak"/>
    <w:basedOn w:val="Domylnaczcionkaakapitu"/>
    <w:rPr>
      <w:rFonts w:cs="Times New Roman"/>
    </w:rPr>
  </w:style>
  <w:style w:type="character" w:customStyle="1" w:styleId="TekstprzypisukocowegoZnak">
    <w:name w:val="Tekst przypisu końcowego Znak"/>
    <w:basedOn w:val="Domylnaczcionkaakapitu"/>
    <w:rPr>
      <w:rFonts w:cs="Times New Roman"/>
      <w:sz w:val="20"/>
    </w:rPr>
  </w:style>
  <w:style w:type="character" w:styleId="Odwoanieprzypisukocowego">
    <w:name w:val="endnote reference"/>
    <w:basedOn w:val="Domylnaczcionkaakapitu"/>
    <w:rPr>
      <w:rFonts w:cs="Times New Roman"/>
      <w:position w:val="0"/>
      <w:vertAlign w:val="superscript"/>
    </w:rPr>
  </w:style>
  <w:style w:type="character" w:customStyle="1" w:styleId="normalZnak">
    <w:name w:val="normal Znak"/>
    <w:rPr>
      <w:rFonts w:ascii="Georgia" w:hAnsi="Georgia"/>
      <w:sz w:val="20"/>
    </w:rPr>
  </w:style>
  <w:style w:type="character" w:customStyle="1" w:styleId="TreBoldZnak">
    <w:name w:val="Treść_Bold Znak"/>
    <w:rPr>
      <w:b/>
      <w:color w:val="000000"/>
      <w:sz w:val="21"/>
      <w:lang w:val="en-US" w:eastAsia="en-US"/>
    </w:rPr>
  </w:style>
  <w:style w:type="character" w:customStyle="1" w:styleId="Tre0Znak">
    <w:name w:val="Treść_0 Znak"/>
    <w:rPr>
      <w:color w:val="000000"/>
      <w:sz w:val="21"/>
      <w:lang w:val="en-US" w:eastAsia="en-US"/>
    </w:rPr>
  </w:style>
  <w:style w:type="character" w:customStyle="1" w:styleId="rodekTre13Znak">
    <w:name w:val="Środek Treść_13 Znak"/>
    <w:rPr>
      <w:color w:val="000000"/>
      <w:sz w:val="22"/>
      <w:lang w:val="en-US" w:eastAsia="en-US"/>
    </w:rPr>
  </w:style>
  <w:style w:type="character" w:styleId="Wyrnieniedelikatne">
    <w:name w:val="Subtle Emphasis"/>
    <w:basedOn w:val="Domylnaczcionkaakapitu"/>
    <w:rPr>
      <w:rFonts w:cs="Times New Roman"/>
      <w:i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rPr>
      <w:rFonts w:cs="Times New Roman"/>
      <w:b/>
      <w:i/>
      <w:color w:val="4F81BD"/>
    </w:rPr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Znak">
    <w:name w:val="Znak"/>
    <w:basedOn w:val="Domylnaczcionkaakapitu"/>
    <w:rPr>
      <w:rFonts w:ascii="Arial" w:hAnsi="Arial" w:cs="Times New Roman"/>
      <w:sz w:val="21"/>
    </w:rPr>
  </w:style>
  <w:style w:type="character" w:customStyle="1" w:styleId="Tre134Znak">
    <w:name w:val="Treść_13.4 Znak"/>
    <w:basedOn w:val="Tre0Znak"/>
    <w:rPr>
      <w:b/>
      <w:color w:val="000000"/>
      <w:sz w:val="21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eastAsia="Times New Roman" w:cs="Arial"/>
      <w:sz w:val="22"/>
      <w:szCs w:val="22"/>
      <w:lang w:val="en-US" w:eastAsia="ar-SA" w:bidi="ar-SA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3</cp:revision>
  <cp:lastPrinted>2025-03-19T10:03:00Z</cp:lastPrinted>
  <dcterms:created xsi:type="dcterms:W3CDTF">2025-05-19T07:58:00Z</dcterms:created>
  <dcterms:modified xsi:type="dcterms:W3CDTF">2025-05-27T10:36:00Z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