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608"/>
        <w:gridCol w:w="5076"/>
      </w:tblGrid>
      <w:tr w:rsidR="002B339E" w:rsidRPr="001505CE" w14:paraId="18FF35B7" w14:textId="77777777" w:rsidTr="00C74BB0">
        <w:trPr>
          <w:trHeight w:val="841"/>
        </w:trPr>
        <w:tc>
          <w:tcPr>
            <w:tcW w:w="4536" w:type="dxa"/>
            <w:gridSpan w:val="2"/>
          </w:tcPr>
          <w:p w14:paraId="2809E134" w14:textId="1D6AD7D9" w:rsidR="00E52373" w:rsidRPr="001505CE" w:rsidRDefault="003C2AD0" w:rsidP="001505CE">
            <w:pPr>
              <w:spacing w:line="320" w:lineRule="atLeast"/>
              <w:rPr>
                <w:rFonts w:ascii="Arial" w:hAnsi="Arial" w:cs="Arial"/>
                <w:sz w:val="24"/>
                <w:szCs w:val="24"/>
              </w:rPr>
            </w:pPr>
            <w:bookmarkStart w:id="0" w:name="_GoBack"/>
            <w:bookmarkEnd w:id="0"/>
            <w:r w:rsidRPr="001505CE">
              <w:rPr>
                <w:rFonts w:ascii="Arial" w:hAnsi="Arial" w:cs="Arial"/>
                <w:sz w:val="24"/>
                <w:szCs w:val="24"/>
              </w:rPr>
              <w:t xml:space="preserve"> </w:t>
            </w:r>
          </w:p>
        </w:tc>
        <w:tc>
          <w:tcPr>
            <w:tcW w:w="4961" w:type="dxa"/>
          </w:tcPr>
          <w:p w14:paraId="1E114E8D" w14:textId="77777777" w:rsidR="00E52373" w:rsidRPr="001505CE" w:rsidRDefault="00E52373" w:rsidP="001505CE">
            <w:pPr>
              <w:spacing w:line="320" w:lineRule="atLeast"/>
              <w:rPr>
                <w:rFonts w:ascii="Arial" w:hAnsi="Arial" w:cs="Arial"/>
                <w:sz w:val="24"/>
                <w:szCs w:val="24"/>
              </w:rPr>
            </w:pPr>
          </w:p>
        </w:tc>
      </w:tr>
      <w:tr w:rsidR="002B339E" w:rsidRPr="001505CE" w14:paraId="70545BF7" w14:textId="77777777" w:rsidTr="00C74BB0">
        <w:trPr>
          <w:trHeight w:val="838"/>
        </w:trPr>
        <w:tc>
          <w:tcPr>
            <w:tcW w:w="4536" w:type="dxa"/>
            <w:gridSpan w:val="2"/>
          </w:tcPr>
          <w:p w14:paraId="11BC73B1" w14:textId="77777777" w:rsidR="00E52373" w:rsidRPr="001505CE" w:rsidRDefault="00E52373" w:rsidP="001505CE">
            <w:pPr>
              <w:spacing w:line="320" w:lineRule="atLeast"/>
              <w:rPr>
                <w:rFonts w:ascii="Arial" w:hAnsi="Arial" w:cs="Arial"/>
                <w:sz w:val="24"/>
                <w:szCs w:val="24"/>
              </w:rPr>
            </w:pPr>
          </w:p>
        </w:tc>
        <w:tc>
          <w:tcPr>
            <w:tcW w:w="4961" w:type="dxa"/>
          </w:tcPr>
          <w:p w14:paraId="05AF0859" w14:textId="7FB4F890" w:rsidR="007048AF" w:rsidRPr="001505CE" w:rsidRDefault="00FF0047" w:rsidP="001505CE">
            <w:pPr>
              <w:pStyle w:val="Arial10i50"/>
              <w:spacing w:line="320" w:lineRule="atLeast"/>
              <w:rPr>
                <w:rFonts w:cs="Arial"/>
                <w:color w:val="auto"/>
                <w:sz w:val="24"/>
                <w:szCs w:val="24"/>
              </w:rPr>
            </w:pPr>
            <w:r w:rsidRPr="001505CE">
              <w:rPr>
                <w:rFonts w:cs="Arial"/>
                <w:color w:val="auto"/>
                <w:sz w:val="24"/>
                <w:szCs w:val="24"/>
              </w:rPr>
              <w:t>Katowice,</w:t>
            </w:r>
            <w:r w:rsidR="00B93D54" w:rsidRPr="001505CE">
              <w:rPr>
                <w:rFonts w:cs="Arial"/>
                <w:color w:val="auto"/>
                <w:sz w:val="24"/>
                <w:szCs w:val="24"/>
              </w:rPr>
              <w:t xml:space="preserve"> </w:t>
            </w:r>
            <w:r w:rsidR="00095478">
              <w:rPr>
                <w:rFonts w:cs="Arial"/>
                <w:color w:val="auto"/>
                <w:sz w:val="24"/>
                <w:szCs w:val="24"/>
              </w:rPr>
              <w:t>22</w:t>
            </w:r>
            <w:r w:rsidR="00015B1D" w:rsidRPr="001505CE">
              <w:rPr>
                <w:rFonts w:cs="Arial"/>
                <w:color w:val="auto"/>
                <w:sz w:val="24"/>
                <w:szCs w:val="24"/>
              </w:rPr>
              <w:t xml:space="preserve"> </w:t>
            </w:r>
            <w:r w:rsidR="008338BC">
              <w:rPr>
                <w:rFonts w:cs="Arial"/>
                <w:color w:val="auto"/>
                <w:sz w:val="24"/>
                <w:szCs w:val="24"/>
              </w:rPr>
              <w:t>kwietnia</w:t>
            </w:r>
            <w:r w:rsidR="00015B1D" w:rsidRPr="001505CE">
              <w:rPr>
                <w:rFonts w:cs="Arial"/>
                <w:color w:val="auto"/>
                <w:sz w:val="24"/>
                <w:szCs w:val="24"/>
              </w:rPr>
              <w:t xml:space="preserve"> 2025</w:t>
            </w:r>
            <w:r w:rsidR="00D31895" w:rsidRPr="001505CE">
              <w:rPr>
                <w:rFonts w:cs="Arial"/>
                <w:color w:val="auto"/>
                <w:sz w:val="24"/>
                <w:szCs w:val="24"/>
              </w:rPr>
              <w:t xml:space="preserve"> r.</w:t>
            </w:r>
          </w:p>
          <w:p w14:paraId="5D4F294D" w14:textId="2D55DE83" w:rsidR="00015B1D" w:rsidRPr="001505CE" w:rsidRDefault="007048AF" w:rsidP="001505CE">
            <w:pPr>
              <w:pStyle w:val="Arial10i50"/>
              <w:spacing w:line="320" w:lineRule="atLeast"/>
              <w:rPr>
                <w:rFonts w:cs="Arial"/>
                <w:color w:val="auto"/>
                <w:sz w:val="24"/>
                <w:szCs w:val="24"/>
              </w:rPr>
            </w:pPr>
            <w:r w:rsidRPr="001505CE">
              <w:rPr>
                <w:rFonts w:cs="Arial"/>
                <w:color w:val="auto"/>
                <w:sz w:val="24"/>
                <w:szCs w:val="24"/>
              </w:rPr>
              <w:t>Nr sprawy</w:t>
            </w:r>
            <w:r w:rsidR="00965BB6" w:rsidRPr="001505CE">
              <w:rPr>
                <w:rFonts w:cs="Arial"/>
                <w:color w:val="auto"/>
                <w:sz w:val="24"/>
                <w:szCs w:val="24"/>
              </w:rPr>
              <w:t>:</w:t>
            </w:r>
            <w:r w:rsidR="00015B1D" w:rsidRPr="001505CE">
              <w:rPr>
                <w:rFonts w:cs="Arial"/>
                <w:color w:val="auto"/>
                <w:sz w:val="24"/>
                <w:szCs w:val="24"/>
              </w:rPr>
              <w:t xml:space="preserve"> </w:t>
            </w:r>
            <w:r w:rsidR="00BB372C" w:rsidRPr="001505CE">
              <w:rPr>
                <w:rFonts w:cs="Arial"/>
                <w:color w:val="auto"/>
                <w:sz w:val="24"/>
                <w:szCs w:val="24"/>
              </w:rPr>
              <w:t>OE-WS-PZ.7222.30.2024</w:t>
            </w:r>
          </w:p>
          <w:p w14:paraId="3A23EC81" w14:textId="59DC76FA" w:rsidR="00015B1D" w:rsidRPr="001505CE" w:rsidRDefault="00015B1D" w:rsidP="001505CE">
            <w:pPr>
              <w:pStyle w:val="Arial10i50"/>
              <w:spacing w:line="320" w:lineRule="atLeast"/>
              <w:rPr>
                <w:rFonts w:cs="Arial"/>
                <w:color w:val="auto"/>
                <w:sz w:val="24"/>
                <w:szCs w:val="24"/>
              </w:rPr>
            </w:pPr>
            <w:r w:rsidRPr="001505CE">
              <w:rPr>
                <w:rFonts w:cs="Arial"/>
                <w:color w:val="auto"/>
                <w:sz w:val="24"/>
                <w:szCs w:val="24"/>
              </w:rPr>
              <w:t xml:space="preserve">                  </w:t>
            </w:r>
            <w:r w:rsidR="00BB372C" w:rsidRPr="001505CE">
              <w:rPr>
                <w:rFonts w:cs="Arial"/>
                <w:color w:val="auto"/>
                <w:sz w:val="24"/>
                <w:szCs w:val="24"/>
              </w:rPr>
              <w:t>OE-PZ.7222.72.2024</w:t>
            </w:r>
          </w:p>
          <w:p w14:paraId="790FDB13" w14:textId="052C5EC0" w:rsidR="007048AF" w:rsidRPr="001505CE" w:rsidRDefault="007E6DF4" w:rsidP="001505CE">
            <w:pPr>
              <w:pStyle w:val="Arial10i50"/>
              <w:spacing w:line="320" w:lineRule="atLeast"/>
              <w:rPr>
                <w:rFonts w:cs="Arial"/>
                <w:color w:val="auto"/>
                <w:sz w:val="24"/>
                <w:szCs w:val="24"/>
              </w:rPr>
            </w:pPr>
            <w:r w:rsidRPr="001505CE">
              <w:rPr>
                <w:rFonts w:cs="Arial"/>
                <w:color w:val="auto"/>
                <w:sz w:val="24"/>
                <w:szCs w:val="24"/>
              </w:rPr>
              <w:t>N</w:t>
            </w:r>
            <w:r w:rsidR="007048AF" w:rsidRPr="001505CE">
              <w:rPr>
                <w:rFonts w:cs="Arial"/>
                <w:color w:val="auto"/>
                <w:sz w:val="24"/>
                <w:szCs w:val="24"/>
              </w:rPr>
              <w:t>r pisma</w:t>
            </w:r>
            <w:r w:rsidR="00D31895" w:rsidRPr="001505CE">
              <w:rPr>
                <w:rFonts w:cs="Arial"/>
                <w:color w:val="auto"/>
                <w:sz w:val="24"/>
                <w:szCs w:val="24"/>
              </w:rPr>
              <w:t>:</w:t>
            </w:r>
            <w:r w:rsidR="00FF6E16" w:rsidRPr="001505CE">
              <w:rPr>
                <w:rFonts w:cs="Arial"/>
                <w:color w:val="auto"/>
                <w:sz w:val="24"/>
                <w:szCs w:val="24"/>
              </w:rPr>
              <w:t xml:space="preserve"> </w:t>
            </w:r>
            <w:r w:rsidR="00770EE5" w:rsidRPr="00770EE5">
              <w:rPr>
                <w:rFonts w:cs="Arial"/>
                <w:color w:val="auto"/>
                <w:sz w:val="24"/>
                <w:szCs w:val="24"/>
              </w:rPr>
              <w:t>OE-WS-PZ.KW-00521/25</w:t>
            </w:r>
            <w:r w:rsidR="00770EE5" w:rsidRPr="00770EE5">
              <w:rPr>
                <w:rFonts w:cs="Arial"/>
                <w:color w:val="auto"/>
                <w:sz w:val="24"/>
                <w:szCs w:val="24"/>
              </w:rPr>
              <w:tab/>
            </w:r>
          </w:p>
        </w:tc>
      </w:tr>
      <w:tr w:rsidR="002B339E" w:rsidRPr="001505CE" w14:paraId="63E5AB1C" w14:textId="77777777" w:rsidTr="00C74BB0">
        <w:trPr>
          <w:trHeight w:val="1866"/>
        </w:trPr>
        <w:tc>
          <w:tcPr>
            <w:tcW w:w="4536" w:type="dxa"/>
            <w:gridSpan w:val="2"/>
          </w:tcPr>
          <w:p w14:paraId="651B4A23" w14:textId="4804B91A" w:rsidR="00062B41" w:rsidRPr="001505CE" w:rsidRDefault="00062B41" w:rsidP="001505CE">
            <w:pPr>
              <w:spacing w:line="320" w:lineRule="atLeast"/>
              <w:rPr>
                <w:rFonts w:ascii="Arial" w:hAnsi="Arial" w:cs="Arial"/>
                <w:b/>
                <w:sz w:val="24"/>
                <w:szCs w:val="24"/>
              </w:rPr>
            </w:pPr>
          </w:p>
          <w:p w14:paraId="0186D553" w14:textId="77777777" w:rsidR="00062B41" w:rsidRPr="001505CE" w:rsidRDefault="00062B41" w:rsidP="001505CE">
            <w:pPr>
              <w:spacing w:line="320" w:lineRule="atLeast"/>
              <w:rPr>
                <w:rFonts w:ascii="Arial" w:hAnsi="Arial" w:cs="Arial"/>
                <w:sz w:val="24"/>
                <w:szCs w:val="24"/>
              </w:rPr>
            </w:pPr>
          </w:p>
          <w:p w14:paraId="104108AC" w14:textId="77777777" w:rsidR="00062B41" w:rsidRPr="001505CE" w:rsidRDefault="00062B41" w:rsidP="001505CE">
            <w:pPr>
              <w:spacing w:line="320" w:lineRule="atLeast"/>
              <w:rPr>
                <w:rFonts w:ascii="Arial" w:hAnsi="Arial" w:cs="Arial"/>
                <w:sz w:val="24"/>
                <w:szCs w:val="24"/>
              </w:rPr>
            </w:pPr>
          </w:p>
          <w:p w14:paraId="75F63927" w14:textId="01FB79AB" w:rsidR="007048AF" w:rsidRPr="001505CE" w:rsidRDefault="007048AF" w:rsidP="001505CE">
            <w:pPr>
              <w:spacing w:line="320" w:lineRule="atLeast"/>
              <w:rPr>
                <w:rFonts w:ascii="Arial" w:hAnsi="Arial" w:cs="Arial"/>
                <w:sz w:val="24"/>
                <w:szCs w:val="24"/>
              </w:rPr>
            </w:pPr>
          </w:p>
        </w:tc>
        <w:tc>
          <w:tcPr>
            <w:tcW w:w="4961" w:type="dxa"/>
          </w:tcPr>
          <w:p w14:paraId="62F81FB7" w14:textId="01BEC2FF" w:rsidR="00E52373" w:rsidRPr="001505CE" w:rsidRDefault="00F31D62" w:rsidP="001505CE">
            <w:pPr>
              <w:spacing w:line="320" w:lineRule="atLeast"/>
              <w:rPr>
                <w:rFonts w:ascii="Arial" w:hAnsi="Arial" w:cs="Arial"/>
                <w:sz w:val="24"/>
                <w:szCs w:val="24"/>
              </w:rPr>
            </w:pPr>
            <w:r w:rsidRPr="001505CE">
              <w:rPr>
                <w:rFonts w:ascii="Arial" w:hAnsi="Arial" w:cs="Arial"/>
                <w:sz w:val="24"/>
                <w:szCs w:val="24"/>
              </w:rPr>
              <w:t>(za dowodem doręczenia)</w:t>
            </w:r>
          </w:p>
        </w:tc>
      </w:tr>
      <w:tr w:rsidR="002B339E" w:rsidRPr="001505CE" w14:paraId="72F845A6" w14:textId="77777777" w:rsidTr="00C74BB0">
        <w:tc>
          <w:tcPr>
            <w:tcW w:w="3706" w:type="dxa"/>
          </w:tcPr>
          <w:p w14:paraId="2CEF49EC" w14:textId="77777777" w:rsidR="008D7C6E" w:rsidRPr="001505CE" w:rsidRDefault="008D7C6E" w:rsidP="001505CE">
            <w:pPr>
              <w:pStyle w:val="Arial10i50"/>
              <w:spacing w:line="320" w:lineRule="atLeast"/>
              <w:rPr>
                <w:rFonts w:cs="Arial"/>
                <w:b/>
                <w:color w:val="auto"/>
                <w:sz w:val="24"/>
                <w:szCs w:val="24"/>
              </w:rPr>
            </w:pPr>
          </w:p>
          <w:p w14:paraId="7CE24622" w14:textId="72F3B022" w:rsidR="00E52373" w:rsidRPr="001505CE" w:rsidRDefault="00D2335A" w:rsidP="001505CE">
            <w:pPr>
              <w:pStyle w:val="Arial10i50"/>
              <w:spacing w:line="320" w:lineRule="atLeast"/>
              <w:rPr>
                <w:rFonts w:cs="Arial"/>
                <w:b/>
                <w:color w:val="auto"/>
                <w:sz w:val="24"/>
                <w:szCs w:val="24"/>
              </w:rPr>
            </w:pPr>
            <w:r w:rsidRPr="001505CE">
              <w:rPr>
                <w:rFonts w:cs="Arial"/>
                <w:b/>
                <w:color w:val="auto"/>
                <w:sz w:val="24"/>
                <w:szCs w:val="24"/>
              </w:rPr>
              <w:t>Decyzja</w:t>
            </w:r>
            <w:r w:rsidR="007E6DF4" w:rsidRPr="001505CE">
              <w:rPr>
                <w:rFonts w:cs="Arial"/>
                <w:b/>
                <w:color w:val="auto"/>
                <w:sz w:val="24"/>
                <w:szCs w:val="24"/>
              </w:rPr>
              <w:t xml:space="preserve"> nr</w:t>
            </w:r>
            <w:r w:rsidR="00753ED4" w:rsidRPr="001505CE">
              <w:rPr>
                <w:rFonts w:cs="Arial"/>
                <w:b/>
                <w:color w:val="auto"/>
                <w:sz w:val="24"/>
                <w:szCs w:val="24"/>
              </w:rPr>
              <w:t xml:space="preserve">        </w:t>
            </w:r>
          </w:p>
        </w:tc>
        <w:tc>
          <w:tcPr>
            <w:tcW w:w="5791" w:type="dxa"/>
            <w:gridSpan w:val="2"/>
          </w:tcPr>
          <w:p w14:paraId="4CDB5697" w14:textId="77777777" w:rsidR="008D7C6E" w:rsidRPr="001505CE" w:rsidRDefault="008D7C6E" w:rsidP="001505CE">
            <w:pPr>
              <w:pStyle w:val="Arial10i50"/>
              <w:spacing w:line="320" w:lineRule="atLeast"/>
              <w:rPr>
                <w:rFonts w:cs="Arial"/>
                <w:b/>
                <w:color w:val="auto"/>
                <w:sz w:val="24"/>
                <w:szCs w:val="24"/>
              </w:rPr>
            </w:pPr>
          </w:p>
          <w:p w14:paraId="0FA974F3" w14:textId="578CD5DC" w:rsidR="00E52373" w:rsidRPr="001505CE" w:rsidRDefault="00095478" w:rsidP="001505CE">
            <w:pPr>
              <w:pStyle w:val="Arial10i50"/>
              <w:spacing w:line="320" w:lineRule="atLeast"/>
              <w:rPr>
                <w:rFonts w:cs="Arial"/>
                <w:color w:val="auto"/>
                <w:sz w:val="24"/>
                <w:szCs w:val="24"/>
              </w:rPr>
            </w:pPr>
            <w:r>
              <w:rPr>
                <w:rFonts w:cs="Arial"/>
                <w:b/>
                <w:color w:val="auto"/>
                <w:sz w:val="24"/>
                <w:szCs w:val="24"/>
              </w:rPr>
              <w:t>1508</w:t>
            </w:r>
            <w:r w:rsidR="00AF2247" w:rsidRPr="001505CE">
              <w:rPr>
                <w:rFonts w:cs="Arial"/>
                <w:b/>
                <w:color w:val="auto"/>
                <w:sz w:val="24"/>
                <w:szCs w:val="24"/>
              </w:rPr>
              <w:t>/</w:t>
            </w:r>
            <w:r w:rsidR="005F2AF3" w:rsidRPr="001505CE">
              <w:rPr>
                <w:rFonts w:cs="Arial"/>
                <w:b/>
                <w:color w:val="auto"/>
                <w:sz w:val="24"/>
                <w:szCs w:val="24"/>
              </w:rPr>
              <w:t>OE/202</w:t>
            </w:r>
            <w:r w:rsidR="00015B1D" w:rsidRPr="001505CE">
              <w:rPr>
                <w:rFonts w:cs="Arial"/>
                <w:b/>
                <w:color w:val="auto"/>
                <w:sz w:val="24"/>
                <w:szCs w:val="24"/>
              </w:rPr>
              <w:t>5</w:t>
            </w:r>
          </w:p>
        </w:tc>
      </w:tr>
      <w:tr w:rsidR="002B339E" w:rsidRPr="001505CE" w14:paraId="71FE56A7" w14:textId="77777777" w:rsidTr="00C74BB0">
        <w:tc>
          <w:tcPr>
            <w:tcW w:w="3706" w:type="dxa"/>
            <w:tcBorders>
              <w:bottom w:val="single" w:sz="4" w:space="0" w:color="auto"/>
            </w:tcBorders>
          </w:tcPr>
          <w:p w14:paraId="3994D410" w14:textId="77777777" w:rsidR="00E52373" w:rsidRPr="001505CE" w:rsidRDefault="00E52373" w:rsidP="001505CE">
            <w:pPr>
              <w:pStyle w:val="Arial10i50"/>
              <w:spacing w:line="320" w:lineRule="atLeast"/>
              <w:rPr>
                <w:rFonts w:cs="Arial"/>
                <w:color w:val="auto"/>
                <w:sz w:val="24"/>
                <w:szCs w:val="24"/>
              </w:rPr>
            </w:pPr>
          </w:p>
        </w:tc>
        <w:tc>
          <w:tcPr>
            <w:tcW w:w="5791" w:type="dxa"/>
            <w:gridSpan w:val="2"/>
            <w:tcBorders>
              <w:bottom w:val="single" w:sz="4" w:space="0" w:color="auto"/>
            </w:tcBorders>
          </w:tcPr>
          <w:p w14:paraId="1D982CE0" w14:textId="77777777" w:rsidR="00E52373" w:rsidRPr="001505CE" w:rsidRDefault="00E52373" w:rsidP="001505CE">
            <w:pPr>
              <w:pStyle w:val="Arial10i50"/>
              <w:spacing w:line="320" w:lineRule="atLeast"/>
              <w:rPr>
                <w:rFonts w:cs="Arial"/>
                <w:color w:val="auto"/>
                <w:sz w:val="24"/>
                <w:szCs w:val="24"/>
              </w:rPr>
            </w:pPr>
          </w:p>
        </w:tc>
      </w:tr>
      <w:tr w:rsidR="002B339E" w:rsidRPr="001505CE" w14:paraId="1E3EDABC" w14:textId="77777777" w:rsidTr="00C74BB0">
        <w:tc>
          <w:tcPr>
            <w:tcW w:w="3706" w:type="dxa"/>
            <w:tcBorders>
              <w:top w:val="single" w:sz="4" w:space="0" w:color="auto"/>
            </w:tcBorders>
          </w:tcPr>
          <w:p w14:paraId="454F373C" w14:textId="77777777" w:rsidR="00E52373" w:rsidRPr="001505CE" w:rsidRDefault="00E52373" w:rsidP="001505CE">
            <w:pPr>
              <w:pStyle w:val="Arial10i50"/>
              <w:spacing w:line="320" w:lineRule="atLeast"/>
              <w:rPr>
                <w:rFonts w:cs="Arial"/>
                <w:color w:val="auto"/>
                <w:sz w:val="24"/>
                <w:szCs w:val="24"/>
              </w:rPr>
            </w:pPr>
          </w:p>
        </w:tc>
        <w:tc>
          <w:tcPr>
            <w:tcW w:w="5791" w:type="dxa"/>
            <w:gridSpan w:val="2"/>
            <w:tcBorders>
              <w:top w:val="single" w:sz="4" w:space="0" w:color="auto"/>
            </w:tcBorders>
          </w:tcPr>
          <w:p w14:paraId="0B06C84D" w14:textId="77777777" w:rsidR="00E52373" w:rsidRPr="001505CE" w:rsidRDefault="00E52373" w:rsidP="001505CE">
            <w:pPr>
              <w:pStyle w:val="Arial10i50"/>
              <w:spacing w:line="320" w:lineRule="atLeast"/>
              <w:rPr>
                <w:rFonts w:cs="Arial"/>
                <w:color w:val="auto"/>
                <w:sz w:val="24"/>
                <w:szCs w:val="24"/>
              </w:rPr>
            </w:pPr>
          </w:p>
        </w:tc>
      </w:tr>
      <w:tr w:rsidR="002B339E" w:rsidRPr="001505CE" w14:paraId="3AD1C200" w14:textId="77777777" w:rsidTr="00C74BB0">
        <w:tc>
          <w:tcPr>
            <w:tcW w:w="3706" w:type="dxa"/>
          </w:tcPr>
          <w:p w14:paraId="6C5A30F1" w14:textId="77777777" w:rsidR="00E52373" w:rsidRPr="001505CE" w:rsidRDefault="00E642C1" w:rsidP="001505CE">
            <w:pPr>
              <w:pStyle w:val="Arial10i50"/>
              <w:spacing w:line="320" w:lineRule="atLeast"/>
              <w:rPr>
                <w:rFonts w:cs="Arial"/>
                <w:color w:val="auto"/>
                <w:sz w:val="24"/>
                <w:szCs w:val="24"/>
              </w:rPr>
            </w:pPr>
            <w:r w:rsidRPr="001505CE">
              <w:rPr>
                <w:rFonts w:cs="Arial"/>
                <w:color w:val="auto"/>
                <w:sz w:val="24"/>
                <w:szCs w:val="24"/>
              </w:rPr>
              <w:t>Organ wydający</w:t>
            </w:r>
          </w:p>
        </w:tc>
        <w:tc>
          <w:tcPr>
            <w:tcW w:w="5791" w:type="dxa"/>
            <w:gridSpan w:val="2"/>
          </w:tcPr>
          <w:p w14:paraId="5B1474CD" w14:textId="77777777" w:rsidR="00E52373" w:rsidRPr="001505CE" w:rsidRDefault="00985405" w:rsidP="001505CE">
            <w:pPr>
              <w:pStyle w:val="Arial10i50"/>
              <w:spacing w:line="320" w:lineRule="atLeast"/>
              <w:rPr>
                <w:rFonts w:cs="Arial"/>
                <w:color w:val="auto"/>
                <w:sz w:val="24"/>
                <w:szCs w:val="24"/>
              </w:rPr>
            </w:pPr>
            <w:r w:rsidRPr="001505CE">
              <w:rPr>
                <w:rFonts w:cs="Arial"/>
                <w:color w:val="auto"/>
                <w:sz w:val="24"/>
                <w:szCs w:val="24"/>
              </w:rPr>
              <w:t>Marszałek Województwa Śląskiego</w:t>
            </w:r>
          </w:p>
        </w:tc>
      </w:tr>
      <w:tr w:rsidR="002B339E" w:rsidRPr="001505CE" w14:paraId="59252ACB" w14:textId="77777777" w:rsidTr="00C74BB0">
        <w:tc>
          <w:tcPr>
            <w:tcW w:w="3706" w:type="dxa"/>
            <w:tcBorders>
              <w:bottom w:val="single" w:sz="4" w:space="0" w:color="auto"/>
            </w:tcBorders>
          </w:tcPr>
          <w:p w14:paraId="1C0C5890" w14:textId="77777777" w:rsidR="00E52373" w:rsidRPr="001505CE" w:rsidRDefault="00E52373" w:rsidP="001505CE">
            <w:pPr>
              <w:pStyle w:val="Arial10i50"/>
              <w:spacing w:line="320" w:lineRule="atLeast"/>
              <w:rPr>
                <w:rFonts w:cs="Arial"/>
                <w:color w:val="auto"/>
                <w:sz w:val="24"/>
                <w:szCs w:val="24"/>
              </w:rPr>
            </w:pPr>
          </w:p>
        </w:tc>
        <w:tc>
          <w:tcPr>
            <w:tcW w:w="5791" w:type="dxa"/>
            <w:gridSpan w:val="2"/>
            <w:tcBorders>
              <w:bottom w:val="single" w:sz="4" w:space="0" w:color="auto"/>
            </w:tcBorders>
          </w:tcPr>
          <w:p w14:paraId="20AE48A2" w14:textId="77777777" w:rsidR="00E52373" w:rsidRPr="001505CE" w:rsidRDefault="00E52373" w:rsidP="001505CE">
            <w:pPr>
              <w:pStyle w:val="Arial10i50"/>
              <w:spacing w:line="320" w:lineRule="atLeast"/>
              <w:rPr>
                <w:rFonts w:cs="Arial"/>
                <w:color w:val="auto"/>
                <w:sz w:val="24"/>
                <w:szCs w:val="24"/>
              </w:rPr>
            </w:pPr>
          </w:p>
        </w:tc>
      </w:tr>
      <w:tr w:rsidR="002B339E" w:rsidRPr="001505CE" w14:paraId="46A3EE28" w14:textId="77777777" w:rsidTr="00C74BB0">
        <w:tc>
          <w:tcPr>
            <w:tcW w:w="3706" w:type="dxa"/>
            <w:tcBorders>
              <w:top w:val="single" w:sz="4" w:space="0" w:color="auto"/>
            </w:tcBorders>
          </w:tcPr>
          <w:p w14:paraId="01E79394" w14:textId="77777777" w:rsidR="00055D8B" w:rsidRPr="001505CE" w:rsidRDefault="00055D8B" w:rsidP="001505CE">
            <w:pPr>
              <w:pStyle w:val="Arial10i50"/>
              <w:spacing w:line="320" w:lineRule="atLeast"/>
              <w:rPr>
                <w:rFonts w:cs="Arial"/>
                <w:color w:val="auto"/>
                <w:sz w:val="24"/>
                <w:szCs w:val="24"/>
              </w:rPr>
            </w:pPr>
          </w:p>
        </w:tc>
        <w:tc>
          <w:tcPr>
            <w:tcW w:w="5791" w:type="dxa"/>
            <w:gridSpan w:val="2"/>
            <w:tcBorders>
              <w:top w:val="single" w:sz="4" w:space="0" w:color="auto"/>
            </w:tcBorders>
          </w:tcPr>
          <w:p w14:paraId="2C154279" w14:textId="77777777" w:rsidR="00055D8B" w:rsidRPr="001505CE" w:rsidRDefault="00055D8B" w:rsidP="001505CE">
            <w:pPr>
              <w:pStyle w:val="Arial10i50"/>
              <w:spacing w:line="320" w:lineRule="atLeast"/>
              <w:rPr>
                <w:rFonts w:cs="Arial"/>
                <w:color w:val="auto"/>
                <w:sz w:val="24"/>
                <w:szCs w:val="24"/>
              </w:rPr>
            </w:pPr>
          </w:p>
        </w:tc>
      </w:tr>
      <w:tr w:rsidR="002B339E" w:rsidRPr="001505CE" w14:paraId="64957056" w14:textId="77777777" w:rsidTr="00C74BB0">
        <w:tc>
          <w:tcPr>
            <w:tcW w:w="3706" w:type="dxa"/>
          </w:tcPr>
          <w:p w14:paraId="19F448FA" w14:textId="77777777" w:rsidR="00055D8B" w:rsidRPr="001505CE" w:rsidRDefault="00BA1260" w:rsidP="001505CE">
            <w:pPr>
              <w:pStyle w:val="Arial10i50"/>
              <w:spacing w:line="320" w:lineRule="atLeast"/>
              <w:rPr>
                <w:rFonts w:cs="Arial"/>
                <w:color w:val="auto"/>
                <w:sz w:val="24"/>
                <w:szCs w:val="24"/>
              </w:rPr>
            </w:pPr>
            <w:r w:rsidRPr="001505CE">
              <w:rPr>
                <w:rFonts w:cs="Arial"/>
                <w:color w:val="auto"/>
                <w:sz w:val="24"/>
                <w:szCs w:val="24"/>
              </w:rPr>
              <w:t>W sprawie</w:t>
            </w:r>
          </w:p>
        </w:tc>
        <w:tc>
          <w:tcPr>
            <w:tcW w:w="5791" w:type="dxa"/>
            <w:gridSpan w:val="2"/>
          </w:tcPr>
          <w:p w14:paraId="4BA06D7F" w14:textId="1F9EB61A" w:rsidR="00055D8B" w:rsidRPr="001505CE" w:rsidRDefault="005F2AF3" w:rsidP="001505CE">
            <w:pPr>
              <w:pStyle w:val="Arial10i50"/>
              <w:spacing w:line="320" w:lineRule="atLeast"/>
              <w:rPr>
                <w:rFonts w:cs="Arial"/>
                <w:color w:val="auto"/>
                <w:sz w:val="24"/>
                <w:szCs w:val="24"/>
              </w:rPr>
            </w:pPr>
            <w:r w:rsidRPr="001505CE">
              <w:rPr>
                <w:rFonts w:cs="Arial"/>
                <w:color w:val="auto"/>
                <w:sz w:val="24"/>
                <w:szCs w:val="24"/>
              </w:rPr>
              <w:t>wniosku o zmianę pozwolenia zintegrowanego</w:t>
            </w:r>
          </w:p>
        </w:tc>
      </w:tr>
      <w:tr w:rsidR="002B339E" w:rsidRPr="001505CE" w14:paraId="54E575B0" w14:textId="77777777" w:rsidTr="00C74BB0">
        <w:tc>
          <w:tcPr>
            <w:tcW w:w="3706" w:type="dxa"/>
            <w:tcBorders>
              <w:bottom w:val="single" w:sz="4" w:space="0" w:color="auto"/>
            </w:tcBorders>
          </w:tcPr>
          <w:p w14:paraId="54036CDB" w14:textId="77777777" w:rsidR="00055D8B" w:rsidRPr="001505CE" w:rsidRDefault="00055D8B" w:rsidP="001505CE">
            <w:pPr>
              <w:pStyle w:val="Arial10i50"/>
              <w:spacing w:line="320" w:lineRule="atLeast"/>
              <w:rPr>
                <w:rFonts w:cs="Arial"/>
                <w:color w:val="auto"/>
                <w:sz w:val="24"/>
                <w:szCs w:val="24"/>
              </w:rPr>
            </w:pPr>
          </w:p>
        </w:tc>
        <w:tc>
          <w:tcPr>
            <w:tcW w:w="5791" w:type="dxa"/>
            <w:gridSpan w:val="2"/>
            <w:tcBorders>
              <w:bottom w:val="single" w:sz="4" w:space="0" w:color="auto"/>
            </w:tcBorders>
          </w:tcPr>
          <w:p w14:paraId="2273F0B1" w14:textId="77777777" w:rsidR="00055D8B" w:rsidRPr="001505CE" w:rsidRDefault="00055D8B" w:rsidP="001505CE">
            <w:pPr>
              <w:pStyle w:val="Arial10i50"/>
              <w:spacing w:line="320" w:lineRule="atLeast"/>
              <w:rPr>
                <w:rFonts w:cs="Arial"/>
                <w:color w:val="auto"/>
                <w:sz w:val="24"/>
                <w:szCs w:val="24"/>
              </w:rPr>
            </w:pPr>
          </w:p>
        </w:tc>
      </w:tr>
      <w:tr w:rsidR="002B339E" w:rsidRPr="001505CE" w14:paraId="48B694BB" w14:textId="77777777" w:rsidTr="00C74BB0">
        <w:tc>
          <w:tcPr>
            <w:tcW w:w="3706" w:type="dxa"/>
            <w:tcBorders>
              <w:top w:val="single" w:sz="4" w:space="0" w:color="auto"/>
            </w:tcBorders>
          </w:tcPr>
          <w:p w14:paraId="01E0D468" w14:textId="77777777" w:rsidR="00BA1260" w:rsidRPr="001505CE" w:rsidRDefault="00BA1260" w:rsidP="001505CE">
            <w:pPr>
              <w:pStyle w:val="Arial10i50"/>
              <w:spacing w:line="320" w:lineRule="atLeast"/>
              <w:rPr>
                <w:rFonts w:cs="Arial"/>
                <w:color w:val="auto"/>
                <w:sz w:val="24"/>
                <w:szCs w:val="24"/>
              </w:rPr>
            </w:pPr>
          </w:p>
        </w:tc>
        <w:tc>
          <w:tcPr>
            <w:tcW w:w="5791" w:type="dxa"/>
            <w:gridSpan w:val="2"/>
            <w:tcBorders>
              <w:top w:val="single" w:sz="4" w:space="0" w:color="auto"/>
            </w:tcBorders>
          </w:tcPr>
          <w:p w14:paraId="294149BD" w14:textId="77777777" w:rsidR="00BA1260" w:rsidRPr="001505CE" w:rsidRDefault="00BA1260" w:rsidP="001505CE">
            <w:pPr>
              <w:pStyle w:val="Arial10i50"/>
              <w:spacing w:line="320" w:lineRule="atLeast"/>
              <w:rPr>
                <w:rFonts w:cs="Arial"/>
                <w:color w:val="auto"/>
                <w:sz w:val="24"/>
                <w:szCs w:val="24"/>
              </w:rPr>
            </w:pPr>
          </w:p>
        </w:tc>
      </w:tr>
      <w:tr w:rsidR="002B339E" w:rsidRPr="001505CE" w14:paraId="14E361AD" w14:textId="77777777" w:rsidTr="00C74BB0">
        <w:tc>
          <w:tcPr>
            <w:tcW w:w="3706" w:type="dxa"/>
          </w:tcPr>
          <w:p w14:paraId="1F7495D7" w14:textId="77777777" w:rsidR="00BA1260" w:rsidRPr="001505CE" w:rsidRDefault="00BA1260" w:rsidP="001505CE">
            <w:pPr>
              <w:pStyle w:val="Arial10i50"/>
              <w:spacing w:line="320" w:lineRule="atLeast"/>
              <w:rPr>
                <w:rFonts w:cs="Arial"/>
                <w:color w:val="auto"/>
                <w:sz w:val="24"/>
                <w:szCs w:val="24"/>
              </w:rPr>
            </w:pPr>
            <w:r w:rsidRPr="001505CE">
              <w:rPr>
                <w:rFonts w:cs="Arial"/>
                <w:color w:val="auto"/>
                <w:sz w:val="24"/>
                <w:szCs w:val="24"/>
              </w:rPr>
              <w:t>Na podstawie</w:t>
            </w:r>
          </w:p>
        </w:tc>
        <w:tc>
          <w:tcPr>
            <w:tcW w:w="5791" w:type="dxa"/>
            <w:gridSpan w:val="2"/>
          </w:tcPr>
          <w:p w14:paraId="56A50CA8" w14:textId="62C2B0D5" w:rsidR="00BA1260" w:rsidRPr="001505CE" w:rsidRDefault="002C3B13" w:rsidP="001505CE">
            <w:pPr>
              <w:pStyle w:val="Arial10i50"/>
              <w:spacing w:line="320" w:lineRule="atLeast"/>
              <w:rPr>
                <w:rFonts w:cs="Arial"/>
                <w:color w:val="auto"/>
                <w:sz w:val="24"/>
                <w:szCs w:val="24"/>
              </w:rPr>
            </w:pPr>
            <w:r w:rsidRPr="001505CE">
              <w:rPr>
                <w:rFonts w:cs="Arial"/>
                <w:bCs/>
                <w:color w:val="auto"/>
                <w:sz w:val="24"/>
                <w:szCs w:val="24"/>
              </w:rPr>
              <w:t>art. 163</w:t>
            </w:r>
            <w:r w:rsidR="003A73FB" w:rsidRPr="001505CE">
              <w:rPr>
                <w:rFonts w:cs="Arial"/>
                <w:bCs/>
                <w:color w:val="auto"/>
                <w:sz w:val="24"/>
                <w:szCs w:val="24"/>
              </w:rPr>
              <w:t xml:space="preserve"> ustawy z dnia 14 czerwca 1960 r. Kodeks postępowania adm</w:t>
            </w:r>
            <w:r w:rsidR="00585953" w:rsidRPr="001505CE">
              <w:rPr>
                <w:rFonts w:cs="Arial"/>
                <w:bCs/>
                <w:color w:val="auto"/>
                <w:sz w:val="24"/>
                <w:szCs w:val="24"/>
              </w:rPr>
              <w:t>inistracyjnego (t</w:t>
            </w:r>
            <w:r w:rsidR="00015B1D" w:rsidRPr="001505CE">
              <w:rPr>
                <w:rFonts w:cs="Arial"/>
                <w:bCs/>
                <w:color w:val="auto"/>
                <w:sz w:val="24"/>
                <w:szCs w:val="24"/>
              </w:rPr>
              <w:t>.</w:t>
            </w:r>
            <w:r w:rsidR="00C74BB0" w:rsidRPr="001505CE">
              <w:rPr>
                <w:rFonts w:cs="Arial"/>
                <w:bCs/>
                <w:color w:val="auto"/>
                <w:sz w:val="24"/>
                <w:szCs w:val="24"/>
              </w:rPr>
              <w:t xml:space="preserve"> </w:t>
            </w:r>
            <w:r w:rsidR="00585953" w:rsidRPr="001505CE">
              <w:rPr>
                <w:rFonts w:cs="Arial"/>
                <w:bCs/>
                <w:color w:val="auto"/>
                <w:sz w:val="24"/>
                <w:szCs w:val="24"/>
              </w:rPr>
              <w:t>j. Dz.</w:t>
            </w:r>
            <w:r w:rsidR="00015B1D" w:rsidRPr="001505CE">
              <w:rPr>
                <w:rFonts w:cs="Arial"/>
                <w:bCs/>
                <w:color w:val="auto"/>
                <w:sz w:val="24"/>
                <w:szCs w:val="24"/>
              </w:rPr>
              <w:t xml:space="preserve"> </w:t>
            </w:r>
            <w:r w:rsidR="00585953" w:rsidRPr="001505CE">
              <w:rPr>
                <w:rFonts w:cs="Arial"/>
                <w:bCs/>
                <w:color w:val="auto"/>
                <w:sz w:val="24"/>
                <w:szCs w:val="24"/>
              </w:rPr>
              <w:t xml:space="preserve">U. </w:t>
            </w:r>
            <w:r w:rsidR="00C74BB0" w:rsidRPr="001505CE">
              <w:rPr>
                <w:rFonts w:cs="Arial"/>
                <w:bCs/>
                <w:color w:val="auto"/>
                <w:sz w:val="24"/>
                <w:szCs w:val="24"/>
              </w:rPr>
              <w:br/>
            </w:r>
            <w:r w:rsidR="00585953" w:rsidRPr="001505CE">
              <w:rPr>
                <w:rFonts w:cs="Arial"/>
                <w:bCs/>
                <w:color w:val="auto"/>
                <w:sz w:val="24"/>
                <w:szCs w:val="24"/>
              </w:rPr>
              <w:t>z</w:t>
            </w:r>
            <w:r w:rsidR="00C74BB0" w:rsidRPr="001505CE">
              <w:rPr>
                <w:rFonts w:cs="Arial"/>
                <w:bCs/>
                <w:color w:val="auto"/>
                <w:sz w:val="24"/>
                <w:szCs w:val="24"/>
              </w:rPr>
              <w:t xml:space="preserve"> </w:t>
            </w:r>
            <w:r w:rsidR="00585953" w:rsidRPr="001505CE">
              <w:rPr>
                <w:rFonts w:cs="Arial"/>
                <w:bCs/>
                <w:color w:val="auto"/>
                <w:sz w:val="24"/>
                <w:szCs w:val="24"/>
              </w:rPr>
              <w:t>202</w:t>
            </w:r>
            <w:r w:rsidR="00015B1D" w:rsidRPr="001505CE">
              <w:rPr>
                <w:rFonts w:cs="Arial"/>
                <w:bCs/>
                <w:color w:val="auto"/>
                <w:sz w:val="24"/>
                <w:szCs w:val="24"/>
              </w:rPr>
              <w:t>4</w:t>
            </w:r>
            <w:r w:rsidR="00C74BB0" w:rsidRPr="001505CE">
              <w:rPr>
                <w:rFonts w:cs="Arial"/>
                <w:bCs/>
                <w:color w:val="auto"/>
                <w:sz w:val="24"/>
                <w:szCs w:val="24"/>
              </w:rPr>
              <w:t> </w:t>
            </w:r>
            <w:r w:rsidR="00EC3542" w:rsidRPr="001505CE">
              <w:rPr>
                <w:rFonts w:cs="Arial"/>
                <w:bCs/>
                <w:color w:val="auto"/>
                <w:sz w:val="24"/>
                <w:szCs w:val="24"/>
              </w:rPr>
              <w:t xml:space="preserve">r. poz. </w:t>
            </w:r>
            <w:r w:rsidR="00015B1D" w:rsidRPr="001505CE">
              <w:rPr>
                <w:rFonts w:cs="Arial"/>
                <w:bCs/>
                <w:color w:val="auto"/>
                <w:sz w:val="24"/>
                <w:szCs w:val="24"/>
              </w:rPr>
              <w:t>572</w:t>
            </w:r>
            <w:r w:rsidR="00585953" w:rsidRPr="001505CE">
              <w:rPr>
                <w:rFonts w:cs="Arial"/>
                <w:bCs/>
                <w:color w:val="auto"/>
                <w:sz w:val="24"/>
                <w:szCs w:val="24"/>
              </w:rPr>
              <w:t xml:space="preserve">, dalej: </w:t>
            </w:r>
            <w:r w:rsidR="00015B1D" w:rsidRPr="001505CE">
              <w:rPr>
                <w:rFonts w:cs="Arial"/>
                <w:bCs/>
                <w:color w:val="auto"/>
                <w:sz w:val="24"/>
                <w:szCs w:val="24"/>
              </w:rPr>
              <w:t xml:space="preserve">ustawa </w:t>
            </w:r>
            <w:r w:rsidR="00585953" w:rsidRPr="001505CE">
              <w:rPr>
                <w:rFonts w:cs="Arial"/>
                <w:bCs/>
                <w:color w:val="auto"/>
                <w:sz w:val="24"/>
                <w:szCs w:val="24"/>
              </w:rPr>
              <w:t>Kpa</w:t>
            </w:r>
            <w:r w:rsidR="003A73FB" w:rsidRPr="001505CE">
              <w:rPr>
                <w:rFonts w:cs="Arial"/>
                <w:bCs/>
                <w:color w:val="auto"/>
                <w:sz w:val="24"/>
                <w:szCs w:val="24"/>
              </w:rPr>
              <w:t>) oraz </w:t>
            </w:r>
            <w:r w:rsidR="00C74BB0" w:rsidRPr="001505CE">
              <w:rPr>
                <w:rFonts w:cs="Arial"/>
                <w:bCs/>
                <w:color w:val="auto"/>
                <w:sz w:val="24"/>
                <w:szCs w:val="24"/>
              </w:rPr>
              <w:br/>
            </w:r>
            <w:r w:rsidR="003A73FB" w:rsidRPr="001505CE">
              <w:rPr>
                <w:rFonts w:cs="Arial"/>
                <w:bCs/>
                <w:color w:val="auto"/>
                <w:sz w:val="24"/>
                <w:szCs w:val="24"/>
              </w:rPr>
              <w:t xml:space="preserve">na podstawie </w:t>
            </w:r>
            <w:r w:rsidRPr="001505CE">
              <w:rPr>
                <w:rFonts w:cs="Arial"/>
                <w:bCs/>
                <w:color w:val="auto"/>
                <w:sz w:val="24"/>
                <w:szCs w:val="24"/>
              </w:rPr>
              <w:t xml:space="preserve">art. </w:t>
            </w:r>
            <w:r w:rsidR="00522927" w:rsidRPr="001505CE">
              <w:rPr>
                <w:rFonts w:cs="Arial"/>
                <w:bCs/>
                <w:color w:val="auto"/>
                <w:sz w:val="24"/>
                <w:szCs w:val="24"/>
              </w:rPr>
              <w:t xml:space="preserve">180, art. </w:t>
            </w:r>
            <w:r w:rsidRPr="001505CE">
              <w:rPr>
                <w:rFonts w:cs="Arial"/>
                <w:bCs/>
                <w:color w:val="auto"/>
                <w:sz w:val="24"/>
                <w:szCs w:val="24"/>
              </w:rPr>
              <w:t xml:space="preserve">181 ust. 1 pkt. 1, </w:t>
            </w:r>
            <w:r w:rsidR="00C87445" w:rsidRPr="001505CE">
              <w:rPr>
                <w:rFonts w:cs="Arial"/>
                <w:bCs/>
                <w:color w:val="auto"/>
                <w:sz w:val="24"/>
                <w:szCs w:val="24"/>
              </w:rPr>
              <w:br/>
            </w:r>
            <w:r w:rsidRPr="001505CE">
              <w:rPr>
                <w:rFonts w:cs="Arial"/>
                <w:bCs/>
                <w:color w:val="auto"/>
                <w:sz w:val="24"/>
                <w:szCs w:val="24"/>
              </w:rPr>
              <w:t>art. 183 ust. 1, art. 184 ust. 1</w:t>
            </w:r>
            <w:r w:rsidR="000556D4" w:rsidRPr="001505CE">
              <w:rPr>
                <w:rFonts w:cs="Arial"/>
                <w:bCs/>
                <w:color w:val="auto"/>
                <w:sz w:val="24"/>
                <w:szCs w:val="24"/>
              </w:rPr>
              <w:t>,</w:t>
            </w:r>
            <w:r w:rsidRPr="001505CE">
              <w:rPr>
                <w:rFonts w:cs="Arial"/>
                <w:bCs/>
                <w:color w:val="auto"/>
                <w:sz w:val="24"/>
                <w:szCs w:val="24"/>
              </w:rPr>
              <w:t xml:space="preserve"> art. 192, art. </w:t>
            </w:r>
            <w:r w:rsidR="00522927" w:rsidRPr="001505CE">
              <w:rPr>
                <w:rFonts w:cs="Arial"/>
                <w:bCs/>
                <w:color w:val="auto"/>
                <w:sz w:val="24"/>
                <w:szCs w:val="24"/>
              </w:rPr>
              <w:t xml:space="preserve">201, </w:t>
            </w:r>
            <w:r w:rsidR="00C87445" w:rsidRPr="001505CE">
              <w:rPr>
                <w:rFonts w:cs="Arial"/>
                <w:bCs/>
                <w:color w:val="auto"/>
                <w:sz w:val="24"/>
                <w:szCs w:val="24"/>
              </w:rPr>
              <w:br/>
            </w:r>
            <w:r w:rsidR="00522927" w:rsidRPr="001505CE">
              <w:rPr>
                <w:rFonts w:cs="Arial"/>
                <w:bCs/>
                <w:color w:val="auto"/>
                <w:sz w:val="24"/>
                <w:szCs w:val="24"/>
              </w:rPr>
              <w:t xml:space="preserve">art. </w:t>
            </w:r>
            <w:r w:rsidRPr="001505CE">
              <w:rPr>
                <w:rFonts w:cs="Arial"/>
                <w:bCs/>
                <w:color w:val="auto"/>
                <w:sz w:val="24"/>
                <w:szCs w:val="24"/>
              </w:rPr>
              <w:t>211, art. 214 ust. 5</w:t>
            </w:r>
            <w:r w:rsidR="00C35629" w:rsidRPr="001505CE">
              <w:rPr>
                <w:rFonts w:cs="Arial"/>
                <w:bCs/>
                <w:color w:val="auto"/>
                <w:sz w:val="24"/>
                <w:szCs w:val="24"/>
              </w:rPr>
              <w:t xml:space="preserve">, </w:t>
            </w:r>
            <w:r w:rsidR="003A73FB" w:rsidRPr="001505CE">
              <w:rPr>
                <w:rFonts w:cs="Arial"/>
                <w:bCs/>
                <w:color w:val="auto"/>
                <w:sz w:val="24"/>
                <w:szCs w:val="24"/>
              </w:rPr>
              <w:t>art. 378 ust. 2a ustawy z </w:t>
            </w:r>
            <w:r w:rsidR="006159D3" w:rsidRPr="001505CE">
              <w:rPr>
                <w:rFonts w:cs="Arial"/>
                <w:bCs/>
                <w:color w:val="auto"/>
                <w:sz w:val="24"/>
                <w:szCs w:val="24"/>
              </w:rPr>
              <w:t xml:space="preserve">dnia </w:t>
            </w:r>
            <w:r w:rsidR="003A73FB" w:rsidRPr="001505CE">
              <w:rPr>
                <w:rFonts w:cs="Arial"/>
                <w:bCs/>
                <w:color w:val="auto"/>
                <w:sz w:val="24"/>
                <w:szCs w:val="24"/>
              </w:rPr>
              <w:t xml:space="preserve">27 kwietnia 2001 r. </w:t>
            </w:r>
            <w:r w:rsidR="003A73FB" w:rsidRPr="001505CE">
              <w:rPr>
                <w:rFonts w:cs="Arial"/>
                <w:bCs/>
                <w:iCs/>
                <w:color w:val="auto"/>
                <w:sz w:val="24"/>
                <w:szCs w:val="24"/>
              </w:rPr>
              <w:t>Prawo</w:t>
            </w:r>
            <w:r w:rsidR="00015B1D" w:rsidRPr="001505CE">
              <w:rPr>
                <w:rFonts w:cs="Arial"/>
                <w:bCs/>
                <w:iCs/>
                <w:color w:val="auto"/>
                <w:sz w:val="24"/>
                <w:szCs w:val="24"/>
              </w:rPr>
              <w:t xml:space="preserve"> </w:t>
            </w:r>
            <w:r w:rsidR="003A73FB" w:rsidRPr="001505CE">
              <w:rPr>
                <w:rFonts w:cs="Arial"/>
                <w:bCs/>
                <w:iCs/>
                <w:color w:val="auto"/>
                <w:sz w:val="24"/>
                <w:szCs w:val="24"/>
              </w:rPr>
              <w:t xml:space="preserve">ochrony środowiska </w:t>
            </w:r>
            <w:r w:rsidR="00E905A6" w:rsidRPr="001505CE">
              <w:rPr>
                <w:rFonts w:cs="Arial"/>
                <w:bCs/>
                <w:color w:val="auto"/>
                <w:sz w:val="24"/>
                <w:szCs w:val="24"/>
              </w:rPr>
              <w:t>(t</w:t>
            </w:r>
            <w:r w:rsidR="00015B1D" w:rsidRPr="001505CE">
              <w:rPr>
                <w:rFonts w:cs="Arial"/>
                <w:bCs/>
                <w:color w:val="auto"/>
                <w:sz w:val="24"/>
                <w:szCs w:val="24"/>
              </w:rPr>
              <w:t xml:space="preserve">. </w:t>
            </w:r>
            <w:r w:rsidR="00E905A6" w:rsidRPr="001505CE">
              <w:rPr>
                <w:rFonts w:cs="Arial"/>
                <w:bCs/>
                <w:color w:val="auto"/>
                <w:sz w:val="24"/>
                <w:szCs w:val="24"/>
              </w:rPr>
              <w:t>j.</w:t>
            </w:r>
            <w:r w:rsidR="006159D3" w:rsidRPr="001505CE">
              <w:rPr>
                <w:rFonts w:cs="Arial"/>
                <w:bCs/>
                <w:color w:val="auto"/>
                <w:sz w:val="24"/>
                <w:szCs w:val="24"/>
              </w:rPr>
              <w:t> </w:t>
            </w:r>
            <w:r w:rsidR="00E905A6" w:rsidRPr="001505CE">
              <w:rPr>
                <w:rFonts w:cs="Arial"/>
                <w:bCs/>
                <w:color w:val="auto"/>
                <w:sz w:val="24"/>
                <w:szCs w:val="24"/>
              </w:rPr>
              <w:t>Dz.</w:t>
            </w:r>
            <w:r w:rsidR="00015B1D" w:rsidRPr="001505CE">
              <w:rPr>
                <w:rFonts w:cs="Arial"/>
                <w:bCs/>
                <w:color w:val="auto"/>
                <w:sz w:val="24"/>
                <w:szCs w:val="24"/>
              </w:rPr>
              <w:t xml:space="preserve"> </w:t>
            </w:r>
            <w:r w:rsidR="00E905A6" w:rsidRPr="001505CE">
              <w:rPr>
                <w:rFonts w:cs="Arial"/>
                <w:bCs/>
                <w:color w:val="auto"/>
                <w:sz w:val="24"/>
                <w:szCs w:val="24"/>
              </w:rPr>
              <w:t>U. z 202</w:t>
            </w:r>
            <w:r w:rsidR="00E7619F" w:rsidRPr="001505CE">
              <w:rPr>
                <w:rFonts w:cs="Arial"/>
                <w:bCs/>
                <w:color w:val="auto"/>
                <w:sz w:val="24"/>
                <w:szCs w:val="24"/>
              </w:rPr>
              <w:t>4</w:t>
            </w:r>
            <w:r w:rsidR="00E905A6" w:rsidRPr="001505CE">
              <w:rPr>
                <w:rFonts w:cs="Arial"/>
                <w:bCs/>
                <w:color w:val="auto"/>
                <w:sz w:val="24"/>
                <w:szCs w:val="24"/>
              </w:rPr>
              <w:t xml:space="preserve"> r. poz. </w:t>
            </w:r>
            <w:r w:rsidR="00E7619F" w:rsidRPr="001505CE">
              <w:rPr>
                <w:rFonts w:cs="Arial"/>
                <w:bCs/>
                <w:color w:val="auto"/>
                <w:sz w:val="24"/>
                <w:szCs w:val="24"/>
              </w:rPr>
              <w:t>54</w:t>
            </w:r>
            <w:r w:rsidR="00015B1D" w:rsidRPr="001505CE">
              <w:rPr>
                <w:rFonts w:cs="Arial"/>
                <w:bCs/>
                <w:color w:val="auto"/>
                <w:sz w:val="24"/>
                <w:szCs w:val="24"/>
              </w:rPr>
              <w:t xml:space="preserve"> ze zm.</w:t>
            </w:r>
            <w:r w:rsidR="00DD279C" w:rsidRPr="001505CE">
              <w:rPr>
                <w:rFonts w:cs="Arial"/>
                <w:bCs/>
                <w:color w:val="auto"/>
                <w:sz w:val="24"/>
                <w:szCs w:val="24"/>
              </w:rPr>
              <w:t>, dalej</w:t>
            </w:r>
            <w:r w:rsidR="00720ED4" w:rsidRPr="001505CE">
              <w:rPr>
                <w:rFonts w:cs="Arial"/>
                <w:bCs/>
                <w:color w:val="auto"/>
                <w:sz w:val="24"/>
                <w:szCs w:val="24"/>
              </w:rPr>
              <w:t>:</w:t>
            </w:r>
            <w:r w:rsidR="00015B1D" w:rsidRPr="001505CE">
              <w:rPr>
                <w:rFonts w:cs="Arial"/>
                <w:bCs/>
                <w:color w:val="auto"/>
                <w:sz w:val="24"/>
                <w:szCs w:val="24"/>
              </w:rPr>
              <w:t xml:space="preserve"> ustawa</w:t>
            </w:r>
            <w:r w:rsidR="00720ED4" w:rsidRPr="001505CE">
              <w:rPr>
                <w:rFonts w:cs="Arial"/>
                <w:bCs/>
                <w:color w:val="auto"/>
                <w:sz w:val="24"/>
                <w:szCs w:val="24"/>
              </w:rPr>
              <w:t xml:space="preserve"> </w:t>
            </w:r>
            <w:r w:rsidR="00DD279C" w:rsidRPr="001505CE">
              <w:rPr>
                <w:rFonts w:cs="Arial"/>
                <w:bCs/>
                <w:color w:val="auto"/>
                <w:sz w:val="24"/>
                <w:szCs w:val="24"/>
              </w:rPr>
              <w:t>POŚ</w:t>
            </w:r>
            <w:r w:rsidR="003A73FB" w:rsidRPr="001505CE">
              <w:rPr>
                <w:rFonts w:cs="Arial"/>
                <w:bCs/>
                <w:color w:val="auto"/>
                <w:sz w:val="24"/>
                <w:szCs w:val="24"/>
              </w:rPr>
              <w:t>)</w:t>
            </w:r>
          </w:p>
        </w:tc>
      </w:tr>
      <w:tr w:rsidR="002B339E" w:rsidRPr="001505CE" w14:paraId="20E45ECA" w14:textId="77777777" w:rsidTr="00C74BB0">
        <w:tc>
          <w:tcPr>
            <w:tcW w:w="3706" w:type="dxa"/>
            <w:tcBorders>
              <w:bottom w:val="single" w:sz="4" w:space="0" w:color="auto"/>
            </w:tcBorders>
          </w:tcPr>
          <w:p w14:paraId="7226D8C0" w14:textId="77777777" w:rsidR="00BA1260" w:rsidRPr="001505CE" w:rsidRDefault="00BA1260" w:rsidP="001505CE">
            <w:pPr>
              <w:pStyle w:val="Arial10i50"/>
              <w:spacing w:line="320" w:lineRule="atLeast"/>
              <w:rPr>
                <w:rFonts w:cs="Arial"/>
                <w:color w:val="auto"/>
                <w:sz w:val="24"/>
                <w:szCs w:val="24"/>
              </w:rPr>
            </w:pPr>
          </w:p>
        </w:tc>
        <w:tc>
          <w:tcPr>
            <w:tcW w:w="5791" w:type="dxa"/>
            <w:gridSpan w:val="2"/>
            <w:tcBorders>
              <w:bottom w:val="single" w:sz="4" w:space="0" w:color="auto"/>
            </w:tcBorders>
          </w:tcPr>
          <w:p w14:paraId="575632B6" w14:textId="77777777" w:rsidR="00BA1260" w:rsidRPr="001505CE" w:rsidRDefault="00BA1260" w:rsidP="001505CE">
            <w:pPr>
              <w:pStyle w:val="Arial10i50"/>
              <w:spacing w:line="320" w:lineRule="atLeast"/>
              <w:rPr>
                <w:rFonts w:cs="Arial"/>
                <w:color w:val="auto"/>
                <w:sz w:val="24"/>
                <w:szCs w:val="24"/>
              </w:rPr>
            </w:pPr>
          </w:p>
        </w:tc>
      </w:tr>
      <w:tr w:rsidR="002B339E" w:rsidRPr="001505CE" w14:paraId="5A382DD4" w14:textId="77777777" w:rsidTr="00C74BB0">
        <w:tc>
          <w:tcPr>
            <w:tcW w:w="3706" w:type="dxa"/>
            <w:tcBorders>
              <w:top w:val="single" w:sz="4" w:space="0" w:color="auto"/>
            </w:tcBorders>
          </w:tcPr>
          <w:p w14:paraId="741529B8" w14:textId="77777777" w:rsidR="004A522E" w:rsidRPr="001505CE" w:rsidRDefault="004A522E" w:rsidP="001505CE">
            <w:pPr>
              <w:pStyle w:val="Arial10i50"/>
              <w:spacing w:line="320" w:lineRule="atLeast"/>
              <w:rPr>
                <w:rFonts w:cs="Arial"/>
                <w:color w:val="auto"/>
                <w:sz w:val="24"/>
                <w:szCs w:val="24"/>
              </w:rPr>
            </w:pPr>
          </w:p>
        </w:tc>
        <w:tc>
          <w:tcPr>
            <w:tcW w:w="5791" w:type="dxa"/>
            <w:gridSpan w:val="2"/>
            <w:tcBorders>
              <w:top w:val="single" w:sz="4" w:space="0" w:color="auto"/>
            </w:tcBorders>
          </w:tcPr>
          <w:p w14:paraId="6AEE7CD7" w14:textId="77777777" w:rsidR="00BA1260" w:rsidRPr="001505CE" w:rsidRDefault="00BA1260" w:rsidP="001505CE">
            <w:pPr>
              <w:pStyle w:val="Arial10i50"/>
              <w:spacing w:line="320" w:lineRule="atLeast"/>
              <w:rPr>
                <w:rFonts w:cs="Arial"/>
                <w:color w:val="auto"/>
                <w:sz w:val="24"/>
                <w:szCs w:val="24"/>
              </w:rPr>
            </w:pPr>
          </w:p>
        </w:tc>
      </w:tr>
      <w:tr w:rsidR="002B339E" w:rsidRPr="001505CE" w14:paraId="265B44E8" w14:textId="77777777" w:rsidTr="00C74BB0">
        <w:tc>
          <w:tcPr>
            <w:tcW w:w="9497" w:type="dxa"/>
            <w:gridSpan w:val="3"/>
          </w:tcPr>
          <w:p w14:paraId="2758C0E8" w14:textId="0CD4A030" w:rsidR="005F2AF3" w:rsidRPr="001505CE" w:rsidRDefault="005F2AF3" w:rsidP="001505CE">
            <w:pPr>
              <w:pStyle w:val="Arial10i50"/>
              <w:spacing w:line="320" w:lineRule="atLeast"/>
              <w:rPr>
                <w:rFonts w:cs="Arial"/>
                <w:b/>
                <w:bCs/>
                <w:color w:val="auto"/>
                <w:spacing w:val="-4"/>
                <w:sz w:val="24"/>
                <w:szCs w:val="24"/>
              </w:rPr>
            </w:pPr>
            <w:r w:rsidRPr="001505CE">
              <w:rPr>
                <w:rFonts w:cs="Arial"/>
                <w:color w:val="auto"/>
                <w:sz w:val="24"/>
                <w:szCs w:val="24"/>
              </w:rPr>
              <w:t>Po rozpozna</w:t>
            </w:r>
            <w:r w:rsidR="00965BB6" w:rsidRPr="001505CE">
              <w:rPr>
                <w:rFonts w:cs="Arial"/>
                <w:color w:val="auto"/>
                <w:sz w:val="24"/>
                <w:szCs w:val="24"/>
              </w:rPr>
              <w:t xml:space="preserve">niu wniosku </w:t>
            </w:r>
            <w:r w:rsidR="00D31895" w:rsidRPr="001505CE">
              <w:rPr>
                <w:rFonts w:cs="Arial"/>
                <w:color w:val="auto"/>
                <w:sz w:val="24"/>
                <w:szCs w:val="24"/>
              </w:rPr>
              <w:t xml:space="preserve">przedstawiciela </w:t>
            </w:r>
            <w:r w:rsidR="00965BB6" w:rsidRPr="001505CE">
              <w:rPr>
                <w:rFonts w:cs="Arial"/>
                <w:color w:val="auto"/>
                <w:sz w:val="24"/>
                <w:szCs w:val="24"/>
              </w:rPr>
              <w:t>spółki</w:t>
            </w:r>
            <w:r w:rsidR="00965BB6" w:rsidRPr="001505CE">
              <w:rPr>
                <w:rFonts w:cs="Arial"/>
                <w:b/>
                <w:bCs/>
                <w:color w:val="auto"/>
                <w:spacing w:val="-4"/>
                <w:sz w:val="24"/>
                <w:szCs w:val="24"/>
              </w:rPr>
              <w:t xml:space="preserve"> </w:t>
            </w:r>
            <w:proofErr w:type="spellStart"/>
            <w:r w:rsidR="008D7C6E" w:rsidRPr="001505CE">
              <w:rPr>
                <w:rFonts w:cs="Arial"/>
                <w:bCs/>
                <w:color w:val="auto"/>
                <w:spacing w:val="-4"/>
                <w:sz w:val="24"/>
                <w:szCs w:val="24"/>
              </w:rPr>
              <w:t>Messer</w:t>
            </w:r>
            <w:proofErr w:type="spellEnd"/>
            <w:r w:rsidR="008D7C6E" w:rsidRPr="001505CE">
              <w:rPr>
                <w:rFonts w:cs="Arial"/>
                <w:bCs/>
                <w:color w:val="auto"/>
                <w:spacing w:val="-4"/>
                <w:sz w:val="24"/>
                <w:szCs w:val="24"/>
              </w:rPr>
              <w:t xml:space="preserve"> Polska Sp. z o.o. z siedzibą </w:t>
            </w:r>
            <w:r w:rsidR="008D7C6E" w:rsidRPr="001505CE">
              <w:rPr>
                <w:rFonts w:cs="Arial"/>
                <w:bCs/>
                <w:color w:val="auto"/>
                <w:spacing w:val="-4"/>
                <w:sz w:val="24"/>
                <w:szCs w:val="24"/>
              </w:rPr>
              <w:br/>
              <w:t xml:space="preserve">w Chorzowie, </w:t>
            </w:r>
            <w:r w:rsidRPr="001505CE">
              <w:rPr>
                <w:rFonts w:cs="Arial"/>
                <w:color w:val="auto"/>
                <w:sz w:val="24"/>
                <w:szCs w:val="24"/>
              </w:rPr>
              <w:t>o zmianę pozwolenia zintegrowanego</w:t>
            </w:r>
          </w:p>
          <w:p w14:paraId="54FE7D37" w14:textId="77777777" w:rsidR="00015B1D" w:rsidRPr="001505CE" w:rsidRDefault="00015B1D" w:rsidP="001505CE">
            <w:pPr>
              <w:pStyle w:val="Arial10i50"/>
              <w:spacing w:line="320" w:lineRule="atLeast"/>
              <w:rPr>
                <w:rFonts w:cs="Arial"/>
                <w:b/>
                <w:color w:val="auto"/>
                <w:sz w:val="24"/>
                <w:szCs w:val="24"/>
              </w:rPr>
            </w:pPr>
          </w:p>
          <w:p w14:paraId="74F1231B" w14:textId="63B13B7E" w:rsidR="00015B1D" w:rsidRPr="001505CE" w:rsidRDefault="005F2AF3" w:rsidP="001505CE">
            <w:pPr>
              <w:pStyle w:val="Arial10i50"/>
              <w:spacing w:line="320" w:lineRule="atLeast"/>
              <w:rPr>
                <w:rFonts w:cs="Arial"/>
                <w:color w:val="auto"/>
                <w:sz w:val="24"/>
                <w:szCs w:val="24"/>
              </w:rPr>
            </w:pPr>
            <w:r w:rsidRPr="001505CE">
              <w:rPr>
                <w:rFonts w:cs="Arial"/>
                <w:b/>
                <w:color w:val="auto"/>
                <w:sz w:val="24"/>
                <w:szCs w:val="24"/>
              </w:rPr>
              <w:t>orzekam</w:t>
            </w:r>
            <w:r w:rsidRPr="001505CE">
              <w:rPr>
                <w:rFonts w:cs="Arial"/>
                <w:color w:val="auto"/>
                <w:sz w:val="24"/>
                <w:szCs w:val="24"/>
              </w:rPr>
              <w:t>:</w:t>
            </w:r>
          </w:p>
          <w:p w14:paraId="214444C4" w14:textId="77777777" w:rsidR="008D7C6E" w:rsidRPr="001505CE" w:rsidRDefault="008D7C6E" w:rsidP="001505CE">
            <w:pPr>
              <w:pStyle w:val="Arial10i50"/>
              <w:spacing w:line="320" w:lineRule="atLeast"/>
              <w:rPr>
                <w:rFonts w:cs="Arial"/>
                <w:color w:val="auto"/>
                <w:sz w:val="24"/>
                <w:szCs w:val="24"/>
              </w:rPr>
            </w:pPr>
          </w:p>
          <w:p w14:paraId="6819221D" w14:textId="35F92695" w:rsidR="00FC6C50" w:rsidRPr="001505CE" w:rsidRDefault="005F2AF3" w:rsidP="001505CE">
            <w:pPr>
              <w:pStyle w:val="Arial10i50"/>
              <w:spacing w:line="320" w:lineRule="atLeast"/>
              <w:rPr>
                <w:rFonts w:cs="Arial"/>
                <w:color w:val="auto"/>
                <w:sz w:val="24"/>
                <w:szCs w:val="24"/>
              </w:rPr>
            </w:pPr>
            <w:r w:rsidRPr="001505CE">
              <w:rPr>
                <w:rFonts w:cs="Arial"/>
                <w:color w:val="auto"/>
                <w:sz w:val="24"/>
                <w:szCs w:val="24"/>
              </w:rPr>
              <w:t>zmienić</w:t>
            </w:r>
            <w:r w:rsidR="001E4232" w:rsidRPr="001505CE">
              <w:rPr>
                <w:rFonts w:cs="Arial"/>
                <w:color w:val="auto"/>
                <w:sz w:val="24"/>
                <w:szCs w:val="24"/>
              </w:rPr>
              <w:t xml:space="preserve"> warunki pozwolenia</w:t>
            </w:r>
            <w:r w:rsidRPr="001505CE">
              <w:rPr>
                <w:rFonts w:cs="Arial"/>
                <w:color w:val="auto"/>
                <w:sz w:val="24"/>
                <w:szCs w:val="24"/>
              </w:rPr>
              <w:t xml:space="preserve"> zintegrowane</w:t>
            </w:r>
            <w:r w:rsidR="001E4232" w:rsidRPr="001505CE">
              <w:rPr>
                <w:rFonts w:cs="Arial"/>
                <w:color w:val="auto"/>
                <w:sz w:val="24"/>
                <w:szCs w:val="24"/>
              </w:rPr>
              <w:t>go,</w:t>
            </w:r>
            <w:r w:rsidRPr="001505CE">
              <w:rPr>
                <w:rFonts w:cs="Arial"/>
                <w:color w:val="auto"/>
                <w:sz w:val="24"/>
                <w:szCs w:val="24"/>
              </w:rPr>
              <w:t xml:space="preserve"> udzielone</w:t>
            </w:r>
            <w:r w:rsidR="001E4232" w:rsidRPr="001505CE">
              <w:rPr>
                <w:rFonts w:cs="Arial"/>
                <w:color w:val="auto"/>
                <w:sz w:val="24"/>
                <w:szCs w:val="24"/>
              </w:rPr>
              <w:t>go</w:t>
            </w:r>
            <w:r w:rsidRPr="001505CE">
              <w:rPr>
                <w:rFonts w:cs="Arial"/>
                <w:color w:val="auto"/>
                <w:sz w:val="24"/>
                <w:szCs w:val="24"/>
              </w:rPr>
              <w:t xml:space="preserve"> decyzją</w:t>
            </w:r>
            <w:r w:rsidR="003B422E" w:rsidRPr="001505CE">
              <w:rPr>
                <w:rFonts w:cs="Arial"/>
                <w:color w:val="auto"/>
                <w:sz w:val="24"/>
                <w:szCs w:val="24"/>
              </w:rPr>
              <w:t xml:space="preserve"> Marszałka Województwa Śląskiego nr 819/OS/2014 z dnia 23 kwietnia 2014 r. (</w:t>
            </w:r>
            <w:r w:rsidR="00AF2247" w:rsidRPr="001505CE">
              <w:rPr>
                <w:rFonts w:cs="Arial"/>
                <w:color w:val="auto"/>
                <w:sz w:val="24"/>
                <w:szCs w:val="24"/>
              </w:rPr>
              <w:t xml:space="preserve">zmienioną decyzjami Marszałka Województwa Śląskiego </w:t>
            </w:r>
            <w:r w:rsidR="00AF2247" w:rsidRPr="001505CE">
              <w:rPr>
                <w:rFonts w:cs="Arial"/>
                <w:sz w:val="24"/>
                <w:szCs w:val="24"/>
              </w:rPr>
              <w:t>nr 2251/OS/2014 z dnia 17 listopada 2014 r. oraz nr 1564/OE/2023 z dnia 28 kwietnia 2023 r.</w:t>
            </w:r>
            <w:r w:rsidR="00AF2247" w:rsidRPr="001505CE">
              <w:rPr>
                <w:rFonts w:cs="Arial"/>
                <w:color w:val="auto"/>
                <w:sz w:val="24"/>
                <w:szCs w:val="24"/>
              </w:rPr>
              <w:t xml:space="preserve">) </w:t>
            </w:r>
            <w:r w:rsidR="003B422E" w:rsidRPr="001505CE">
              <w:rPr>
                <w:rFonts w:cs="Arial"/>
                <w:color w:val="auto"/>
                <w:sz w:val="24"/>
                <w:szCs w:val="24"/>
              </w:rPr>
              <w:t>dla</w:t>
            </w:r>
            <w:r w:rsidR="008D7C6E" w:rsidRPr="001505CE">
              <w:rPr>
                <w:rFonts w:eastAsia="Times New Roman" w:cs="Arial"/>
                <w:i/>
                <w:iCs/>
                <w:sz w:val="24"/>
                <w:szCs w:val="24"/>
                <w:lang w:eastAsia="pl-PL"/>
              </w:rPr>
              <w:t xml:space="preserve"> </w:t>
            </w:r>
            <w:r w:rsidR="008D7C6E" w:rsidRPr="001505CE">
              <w:rPr>
                <w:rFonts w:eastAsia="Times New Roman" w:cs="Arial"/>
                <w:iCs/>
                <w:sz w:val="24"/>
                <w:szCs w:val="24"/>
                <w:lang w:eastAsia="pl-PL"/>
              </w:rPr>
              <w:t>i</w:t>
            </w:r>
            <w:r w:rsidR="008D7C6E" w:rsidRPr="001505CE">
              <w:rPr>
                <w:rFonts w:cs="Arial"/>
                <w:iCs/>
                <w:sz w:val="24"/>
                <w:szCs w:val="24"/>
              </w:rPr>
              <w:t xml:space="preserve">nstalacji w przemyśle chemicznym do wytwarzania, przy zastosowaniu procesów chemicznych </w:t>
            </w:r>
            <w:r w:rsidR="00AF2247" w:rsidRPr="001505CE">
              <w:rPr>
                <w:rFonts w:cs="Arial"/>
                <w:iCs/>
                <w:sz w:val="24"/>
                <w:szCs w:val="24"/>
              </w:rPr>
              <w:br/>
            </w:r>
            <w:r w:rsidR="008D7C6E" w:rsidRPr="001505CE">
              <w:rPr>
                <w:rFonts w:cs="Arial"/>
                <w:iCs/>
                <w:sz w:val="24"/>
                <w:szCs w:val="24"/>
              </w:rPr>
              <w:t>lub biologicznych</w:t>
            </w:r>
            <w:r w:rsidR="003F2ACA" w:rsidRPr="001505CE">
              <w:rPr>
                <w:rFonts w:cs="Arial"/>
                <w:iCs/>
                <w:sz w:val="24"/>
                <w:szCs w:val="24"/>
              </w:rPr>
              <w:t>,</w:t>
            </w:r>
            <w:r w:rsidR="008D7C6E" w:rsidRPr="001505CE">
              <w:rPr>
                <w:rFonts w:cs="Arial"/>
                <w:iCs/>
                <w:sz w:val="24"/>
                <w:szCs w:val="24"/>
              </w:rPr>
              <w:t xml:space="preserve"> organicznych substancji chemicznych – węglowodorów, tj. </w:t>
            </w:r>
            <w:r w:rsidR="003B422E" w:rsidRPr="001505CE">
              <w:rPr>
                <w:rFonts w:cs="Arial"/>
                <w:color w:val="auto"/>
                <w:sz w:val="24"/>
                <w:szCs w:val="24"/>
              </w:rPr>
              <w:t xml:space="preserve">instalacji </w:t>
            </w:r>
            <w:r w:rsidR="003B422E" w:rsidRPr="001505CE">
              <w:rPr>
                <w:rFonts w:cs="Arial"/>
                <w:bCs/>
                <w:color w:val="auto"/>
                <w:sz w:val="24"/>
                <w:szCs w:val="24"/>
              </w:rPr>
              <w:t xml:space="preserve">do produkcji acetylenu metodą mokrą, zlokalizowanej w Chorzowie, </w:t>
            </w:r>
            <w:r w:rsidR="00AF2247" w:rsidRPr="001505CE">
              <w:rPr>
                <w:rFonts w:cs="Arial"/>
                <w:bCs/>
                <w:color w:val="auto"/>
                <w:sz w:val="24"/>
                <w:szCs w:val="24"/>
              </w:rPr>
              <w:br/>
            </w:r>
            <w:r w:rsidR="003B422E" w:rsidRPr="001505CE">
              <w:rPr>
                <w:rFonts w:cs="Arial"/>
                <w:bCs/>
                <w:color w:val="auto"/>
                <w:sz w:val="24"/>
                <w:szCs w:val="24"/>
              </w:rPr>
              <w:t xml:space="preserve">przy ul. </w:t>
            </w:r>
            <w:proofErr w:type="spellStart"/>
            <w:r w:rsidR="003B422E" w:rsidRPr="001505CE">
              <w:rPr>
                <w:rFonts w:cs="Arial"/>
                <w:bCs/>
                <w:color w:val="auto"/>
                <w:sz w:val="24"/>
                <w:szCs w:val="24"/>
              </w:rPr>
              <w:t>Maciejkowickiej</w:t>
            </w:r>
            <w:proofErr w:type="spellEnd"/>
            <w:r w:rsidR="003B422E" w:rsidRPr="001505CE">
              <w:rPr>
                <w:rFonts w:cs="Arial"/>
                <w:bCs/>
                <w:color w:val="auto"/>
                <w:sz w:val="24"/>
                <w:szCs w:val="24"/>
              </w:rPr>
              <w:t xml:space="preserve"> 30, eksploatowanej przez spółkę </w:t>
            </w:r>
            <w:proofErr w:type="spellStart"/>
            <w:r w:rsidR="003B422E" w:rsidRPr="001505CE">
              <w:rPr>
                <w:rFonts w:cs="Arial"/>
                <w:bCs/>
                <w:color w:val="auto"/>
                <w:sz w:val="24"/>
                <w:szCs w:val="24"/>
              </w:rPr>
              <w:t>Messer</w:t>
            </w:r>
            <w:proofErr w:type="spellEnd"/>
            <w:r w:rsidR="003B422E" w:rsidRPr="001505CE">
              <w:rPr>
                <w:rFonts w:cs="Arial"/>
                <w:bCs/>
                <w:color w:val="auto"/>
                <w:sz w:val="24"/>
                <w:szCs w:val="24"/>
              </w:rPr>
              <w:t xml:space="preserve"> Polska Sp. z o.o. </w:t>
            </w:r>
            <w:r w:rsidR="0084667F" w:rsidRPr="001505CE">
              <w:rPr>
                <w:rFonts w:cs="Arial"/>
                <w:bCs/>
                <w:color w:val="auto"/>
                <w:sz w:val="24"/>
                <w:szCs w:val="24"/>
              </w:rPr>
              <w:br/>
              <w:t xml:space="preserve">z siedzibą </w:t>
            </w:r>
            <w:r w:rsidR="003B422E" w:rsidRPr="001505CE">
              <w:rPr>
                <w:rFonts w:cs="Arial"/>
                <w:bCs/>
                <w:color w:val="auto"/>
                <w:sz w:val="24"/>
                <w:szCs w:val="24"/>
              </w:rPr>
              <w:t>w Chorzowie (NIP: 8510109326, Regon: 810389784)</w:t>
            </w:r>
            <w:r w:rsidR="008D7C6E" w:rsidRPr="001505CE">
              <w:rPr>
                <w:rFonts w:cs="Arial"/>
                <w:color w:val="auto"/>
                <w:sz w:val="24"/>
                <w:szCs w:val="24"/>
              </w:rPr>
              <w:t xml:space="preserve">, </w:t>
            </w:r>
            <w:r w:rsidRPr="001505CE">
              <w:rPr>
                <w:rFonts w:cs="Arial"/>
                <w:color w:val="auto"/>
                <w:sz w:val="24"/>
                <w:szCs w:val="24"/>
              </w:rPr>
              <w:t>w następujący sposób:</w:t>
            </w:r>
          </w:p>
          <w:p w14:paraId="7E5DC4DA" w14:textId="61076504" w:rsidR="001E64EE" w:rsidRPr="001505CE" w:rsidRDefault="008338BC" w:rsidP="001505CE">
            <w:pPr>
              <w:pStyle w:val="Arial10i50"/>
              <w:numPr>
                <w:ilvl w:val="0"/>
                <w:numId w:val="66"/>
              </w:numPr>
              <w:spacing w:line="320" w:lineRule="atLeast"/>
              <w:ind w:left="174" w:hanging="142"/>
              <w:rPr>
                <w:rFonts w:cs="Arial"/>
                <w:b/>
                <w:bCs/>
                <w:iCs/>
                <w:color w:val="auto"/>
                <w:sz w:val="24"/>
                <w:szCs w:val="24"/>
              </w:rPr>
            </w:pPr>
            <w:r>
              <w:rPr>
                <w:rFonts w:cs="Arial"/>
                <w:bCs/>
                <w:iCs/>
                <w:color w:val="auto"/>
                <w:sz w:val="24"/>
                <w:szCs w:val="24"/>
              </w:rPr>
              <w:lastRenderedPageBreak/>
              <w:t>Część</w:t>
            </w:r>
            <w:r w:rsidR="00B76DBD" w:rsidRPr="001505CE">
              <w:rPr>
                <w:rFonts w:cs="Arial"/>
                <w:bCs/>
                <w:iCs/>
                <w:color w:val="auto"/>
                <w:sz w:val="24"/>
                <w:szCs w:val="24"/>
              </w:rPr>
              <w:t xml:space="preserve"> </w:t>
            </w:r>
            <w:r w:rsidR="00B76DBD" w:rsidRPr="001505CE">
              <w:rPr>
                <w:rFonts w:cs="Arial"/>
                <w:b/>
                <w:bCs/>
                <w:iCs/>
                <w:color w:val="auto"/>
                <w:sz w:val="24"/>
                <w:szCs w:val="24"/>
              </w:rPr>
              <w:t>I</w:t>
            </w:r>
            <w:r w:rsidR="00B93D54" w:rsidRPr="001505CE">
              <w:rPr>
                <w:rFonts w:cs="Arial"/>
                <w:b/>
                <w:bCs/>
                <w:iCs/>
                <w:color w:val="auto"/>
                <w:sz w:val="24"/>
                <w:szCs w:val="24"/>
              </w:rPr>
              <w:t>I</w:t>
            </w:r>
            <w:r w:rsidR="00B76DBD" w:rsidRPr="001505CE">
              <w:rPr>
                <w:rFonts w:cs="Arial"/>
                <w:b/>
                <w:bCs/>
                <w:iCs/>
                <w:color w:val="auto"/>
                <w:sz w:val="24"/>
                <w:szCs w:val="24"/>
              </w:rPr>
              <w:t xml:space="preserve"> </w:t>
            </w:r>
            <w:r w:rsidR="00B76DBD" w:rsidRPr="001505CE">
              <w:rPr>
                <w:rFonts w:cs="Arial"/>
                <w:bCs/>
                <w:iCs/>
                <w:color w:val="auto"/>
                <w:sz w:val="24"/>
                <w:szCs w:val="24"/>
              </w:rPr>
              <w:t>pozwolenia zintegrowanego, pn.</w:t>
            </w:r>
            <w:r w:rsidR="00B93D54" w:rsidRPr="001505CE">
              <w:rPr>
                <w:rFonts w:eastAsia="Times New Roman" w:cs="Arial"/>
                <w:b/>
                <w:color w:val="auto"/>
                <w:sz w:val="24"/>
                <w:szCs w:val="24"/>
                <w:lang w:eastAsia="pl-PL"/>
              </w:rPr>
              <w:t xml:space="preserve"> </w:t>
            </w:r>
            <w:r w:rsidR="00B93D54" w:rsidRPr="001505CE">
              <w:rPr>
                <w:rFonts w:cs="Arial"/>
                <w:b/>
                <w:bCs/>
                <w:iCs/>
                <w:color w:val="auto"/>
                <w:sz w:val="24"/>
                <w:szCs w:val="24"/>
              </w:rPr>
              <w:t xml:space="preserve">Sposoby osiągania wysokiego poziomu ochrony środowiska jako całości </w:t>
            </w:r>
          </w:p>
          <w:p w14:paraId="38929519" w14:textId="77777777" w:rsidR="00B93D54" w:rsidRPr="001505CE" w:rsidRDefault="00B93D54" w:rsidP="001505CE">
            <w:pPr>
              <w:pStyle w:val="Arial10i50"/>
              <w:spacing w:line="320" w:lineRule="atLeast"/>
              <w:ind w:left="360"/>
              <w:rPr>
                <w:rFonts w:cs="Arial"/>
                <w:b/>
                <w:bCs/>
                <w:iCs/>
                <w:color w:val="auto"/>
                <w:sz w:val="24"/>
                <w:szCs w:val="24"/>
              </w:rPr>
            </w:pPr>
          </w:p>
          <w:p w14:paraId="5E8C6806" w14:textId="629BE0E5" w:rsidR="003C58C9" w:rsidRPr="001505CE" w:rsidRDefault="003C58C9" w:rsidP="001505CE">
            <w:pPr>
              <w:pStyle w:val="Arial10i50"/>
              <w:spacing w:line="320" w:lineRule="atLeast"/>
              <w:ind w:left="182"/>
              <w:rPr>
                <w:rFonts w:cs="Arial"/>
                <w:bCs/>
                <w:iCs/>
                <w:color w:val="auto"/>
                <w:sz w:val="24"/>
                <w:szCs w:val="24"/>
                <w:u w:val="single"/>
              </w:rPr>
            </w:pPr>
            <w:r w:rsidRPr="001505CE">
              <w:rPr>
                <w:rFonts w:cs="Arial"/>
                <w:bCs/>
                <w:iCs/>
                <w:color w:val="auto"/>
                <w:sz w:val="24"/>
                <w:szCs w:val="24"/>
                <w:u w:val="single"/>
              </w:rPr>
              <w:t>otrzymuje brzmienie:</w:t>
            </w:r>
          </w:p>
          <w:p w14:paraId="23A31856" w14:textId="77777777" w:rsidR="004A50A0" w:rsidRPr="001505CE" w:rsidRDefault="004A50A0" w:rsidP="001505CE">
            <w:pPr>
              <w:pStyle w:val="Arial10i50"/>
              <w:spacing w:line="320" w:lineRule="atLeast"/>
              <w:rPr>
                <w:rFonts w:cs="Arial"/>
                <w:b/>
                <w:color w:val="auto"/>
                <w:sz w:val="24"/>
                <w:szCs w:val="24"/>
              </w:rPr>
            </w:pPr>
          </w:p>
          <w:p w14:paraId="53B1E447" w14:textId="13714641" w:rsidR="00BF0165" w:rsidRPr="001505CE" w:rsidRDefault="00E6381D" w:rsidP="001505CE">
            <w:pPr>
              <w:pStyle w:val="Arial10i50"/>
              <w:spacing w:line="320" w:lineRule="atLeast"/>
              <w:ind w:left="182"/>
              <w:rPr>
                <w:rFonts w:cs="Arial"/>
                <w:b/>
                <w:bCs/>
                <w:iCs/>
                <w:color w:val="auto"/>
                <w:sz w:val="24"/>
                <w:szCs w:val="24"/>
              </w:rPr>
            </w:pPr>
            <w:r w:rsidRPr="001505CE">
              <w:rPr>
                <w:rFonts w:cs="Arial"/>
                <w:color w:val="auto"/>
                <w:sz w:val="24"/>
                <w:szCs w:val="24"/>
              </w:rPr>
              <w:t>„</w:t>
            </w:r>
            <w:r w:rsidRPr="001505CE">
              <w:rPr>
                <w:rFonts w:cs="Arial"/>
                <w:b/>
                <w:color w:val="auto"/>
                <w:sz w:val="24"/>
                <w:szCs w:val="24"/>
              </w:rPr>
              <w:t>II.</w:t>
            </w:r>
            <w:r w:rsidR="00B93D54" w:rsidRPr="001505CE">
              <w:rPr>
                <w:rFonts w:cs="Arial"/>
                <w:b/>
                <w:bCs/>
                <w:iCs/>
                <w:color w:val="auto"/>
                <w:sz w:val="24"/>
                <w:szCs w:val="24"/>
              </w:rPr>
              <w:t xml:space="preserve"> Sposoby osiągania wysokiego poziomu ochrony środowiska jako całości </w:t>
            </w:r>
            <w:r w:rsidR="00763E89" w:rsidRPr="001505CE">
              <w:rPr>
                <w:rFonts w:cs="Arial"/>
                <w:b/>
                <w:bCs/>
                <w:iCs/>
                <w:color w:val="auto"/>
                <w:sz w:val="24"/>
                <w:szCs w:val="24"/>
              </w:rPr>
              <w:br/>
            </w:r>
          </w:p>
          <w:p w14:paraId="7BA0DB30" w14:textId="59EBB557" w:rsidR="00EC3B95" w:rsidRPr="001505CE" w:rsidRDefault="00EC3B95" w:rsidP="001505CE">
            <w:pPr>
              <w:pStyle w:val="Arial10i50"/>
              <w:numPr>
                <w:ilvl w:val="0"/>
                <w:numId w:val="83"/>
              </w:numPr>
              <w:spacing w:line="320" w:lineRule="atLeast"/>
              <w:rPr>
                <w:rFonts w:cs="Arial"/>
                <w:b/>
                <w:bCs/>
                <w:iCs/>
                <w:color w:val="auto"/>
                <w:sz w:val="24"/>
                <w:szCs w:val="24"/>
              </w:rPr>
            </w:pPr>
            <w:r w:rsidRPr="001505CE">
              <w:rPr>
                <w:rFonts w:cs="Arial"/>
                <w:b/>
                <w:bCs/>
                <w:iCs/>
                <w:color w:val="auto"/>
                <w:sz w:val="24"/>
                <w:szCs w:val="24"/>
              </w:rPr>
              <w:t>W zakresie ochrony powietrza</w:t>
            </w:r>
          </w:p>
          <w:p w14:paraId="4298A305" w14:textId="74B2DD8A" w:rsidR="00EC3B95" w:rsidRPr="001505CE" w:rsidRDefault="00EC3B95" w:rsidP="001505CE">
            <w:pPr>
              <w:pStyle w:val="Arial10i50"/>
              <w:spacing w:line="320" w:lineRule="atLeast"/>
              <w:rPr>
                <w:rFonts w:cs="Arial"/>
                <w:b/>
                <w:bCs/>
                <w:iCs/>
                <w:color w:val="auto"/>
                <w:sz w:val="24"/>
                <w:szCs w:val="24"/>
              </w:rPr>
            </w:pPr>
          </w:p>
          <w:p w14:paraId="272A2F28" w14:textId="1F115479" w:rsidR="00EC3B95" w:rsidRPr="001505CE" w:rsidRDefault="00EC3B95" w:rsidP="001505CE">
            <w:pPr>
              <w:pStyle w:val="Arial10i50"/>
              <w:spacing w:line="320" w:lineRule="atLeast"/>
              <w:ind w:left="542"/>
              <w:rPr>
                <w:rFonts w:cs="Arial"/>
                <w:bCs/>
                <w:iCs/>
                <w:sz w:val="24"/>
                <w:szCs w:val="24"/>
              </w:rPr>
            </w:pPr>
            <w:r w:rsidRPr="001505CE">
              <w:rPr>
                <w:rFonts w:cs="Arial"/>
                <w:bCs/>
                <w:iCs/>
                <w:sz w:val="24"/>
                <w:szCs w:val="24"/>
              </w:rPr>
              <w:t xml:space="preserve">W </w:t>
            </w:r>
            <w:r w:rsidR="00622189" w:rsidRPr="001505CE">
              <w:rPr>
                <w:rFonts w:cs="Arial"/>
                <w:bCs/>
                <w:iCs/>
                <w:sz w:val="24"/>
                <w:szCs w:val="24"/>
              </w:rPr>
              <w:t>przedmiotowej instalacji</w:t>
            </w:r>
            <w:r w:rsidR="00622189" w:rsidRPr="001505CE">
              <w:rPr>
                <w:rFonts w:cs="Arial"/>
                <w:bCs/>
                <w:color w:val="auto"/>
                <w:sz w:val="24"/>
                <w:szCs w:val="24"/>
              </w:rPr>
              <w:t xml:space="preserve"> </w:t>
            </w:r>
            <w:r w:rsidRPr="001505CE">
              <w:rPr>
                <w:rFonts w:cs="Arial"/>
                <w:bCs/>
                <w:iCs/>
                <w:sz w:val="24"/>
                <w:szCs w:val="24"/>
              </w:rPr>
              <w:t>zastosowano następujące rozwiązania:</w:t>
            </w:r>
          </w:p>
          <w:p w14:paraId="185FCAB4" w14:textId="6513EFDB" w:rsidR="00EC3B95" w:rsidRPr="001505CE" w:rsidRDefault="00EC3B95" w:rsidP="001505CE">
            <w:pPr>
              <w:pStyle w:val="Arial10i50"/>
              <w:numPr>
                <w:ilvl w:val="0"/>
                <w:numId w:val="84"/>
              </w:numPr>
              <w:spacing w:line="320" w:lineRule="atLeast"/>
              <w:rPr>
                <w:rFonts w:cs="Arial"/>
                <w:bCs/>
                <w:iCs/>
                <w:sz w:val="24"/>
                <w:szCs w:val="24"/>
              </w:rPr>
            </w:pPr>
            <w:r w:rsidRPr="001505CE">
              <w:rPr>
                <w:rFonts w:cs="Arial"/>
                <w:bCs/>
                <w:iCs/>
                <w:sz w:val="24"/>
                <w:szCs w:val="24"/>
              </w:rPr>
              <w:t>eliminację nadmiernej emisji acetylenu oraz pyłu zawieszonego</w:t>
            </w:r>
            <w:r w:rsidR="00961BE9">
              <w:rPr>
                <w:rFonts w:cs="Arial"/>
                <w:bCs/>
                <w:iCs/>
                <w:sz w:val="24"/>
                <w:szCs w:val="24"/>
              </w:rPr>
              <w:t>,</w:t>
            </w:r>
            <w:r w:rsidRPr="001505CE">
              <w:rPr>
                <w:rFonts w:cs="Arial"/>
                <w:bCs/>
                <w:iCs/>
                <w:sz w:val="24"/>
                <w:szCs w:val="24"/>
              </w:rPr>
              <w:t xml:space="preserve"> poprzez otrzymywanie acetylenu technicznego metodą mokrą,</w:t>
            </w:r>
          </w:p>
          <w:p w14:paraId="2DF02592" w14:textId="76F5072A" w:rsidR="00EC3B95" w:rsidRPr="001505CE" w:rsidRDefault="00EC3B95" w:rsidP="001505CE">
            <w:pPr>
              <w:pStyle w:val="Arial10i50"/>
              <w:numPr>
                <w:ilvl w:val="0"/>
                <w:numId w:val="84"/>
              </w:numPr>
              <w:spacing w:line="320" w:lineRule="atLeast"/>
              <w:rPr>
                <w:rFonts w:cs="Arial"/>
                <w:bCs/>
                <w:iCs/>
                <w:sz w:val="24"/>
                <w:szCs w:val="24"/>
              </w:rPr>
            </w:pPr>
            <w:r w:rsidRPr="001505CE">
              <w:rPr>
                <w:rFonts w:cs="Arial"/>
                <w:bCs/>
                <w:iCs/>
                <w:sz w:val="24"/>
                <w:szCs w:val="24"/>
              </w:rPr>
              <w:t>zainstalowanie niskociśnieniowej wytwornicy typu GENERO – 300 AGA CRYO</w:t>
            </w:r>
            <w:r w:rsidR="002B30DC" w:rsidRPr="001505CE">
              <w:rPr>
                <w:rFonts w:cs="Arial"/>
                <w:bCs/>
                <w:iCs/>
                <w:sz w:val="24"/>
                <w:szCs w:val="24"/>
              </w:rPr>
              <w:t>,</w:t>
            </w:r>
            <w:r w:rsidRPr="001505CE">
              <w:rPr>
                <w:rFonts w:cs="Arial"/>
                <w:bCs/>
                <w:iCs/>
                <w:sz w:val="24"/>
                <w:szCs w:val="24"/>
              </w:rPr>
              <w:t xml:space="preserve"> o wydajności maksymalnej 270 m</w:t>
            </w:r>
            <w:r w:rsidRPr="001505CE">
              <w:rPr>
                <w:rFonts w:cs="Arial"/>
                <w:bCs/>
                <w:iCs/>
                <w:sz w:val="24"/>
                <w:szCs w:val="24"/>
                <w:vertAlign w:val="superscript"/>
              </w:rPr>
              <w:t>3</w:t>
            </w:r>
            <w:r w:rsidRPr="001505CE">
              <w:rPr>
                <w:rFonts w:cs="Arial"/>
                <w:bCs/>
                <w:iCs/>
                <w:sz w:val="24"/>
                <w:szCs w:val="24"/>
              </w:rPr>
              <w:t xml:space="preserve"> gazu na godzinę,</w:t>
            </w:r>
          </w:p>
          <w:p w14:paraId="70DE2522" w14:textId="48E5A24A" w:rsidR="00EC3B95" w:rsidRPr="001505CE" w:rsidRDefault="00EC3B95" w:rsidP="001505CE">
            <w:pPr>
              <w:pStyle w:val="Arial10i50"/>
              <w:numPr>
                <w:ilvl w:val="0"/>
                <w:numId w:val="84"/>
              </w:numPr>
              <w:spacing w:line="320" w:lineRule="atLeast"/>
              <w:rPr>
                <w:rFonts w:cs="Arial"/>
                <w:bCs/>
                <w:iCs/>
                <w:sz w:val="24"/>
                <w:szCs w:val="24"/>
              </w:rPr>
            </w:pPr>
            <w:r w:rsidRPr="001505CE">
              <w:rPr>
                <w:rFonts w:cs="Arial"/>
                <w:bCs/>
                <w:iCs/>
                <w:sz w:val="24"/>
                <w:szCs w:val="24"/>
              </w:rPr>
              <w:t>ograniczenie emisji pyłów</w:t>
            </w:r>
            <w:r w:rsidR="00961BE9">
              <w:rPr>
                <w:rFonts w:cs="Arial"/>
                <w:bCs/>
                <w:iCs/>
                <w:sz w:val="24"/>
                <w:szCs w:val="24"/>
              </w:rPr>
              <w:t>,</w:t>
            </w:r>
            <w:r w:rsidRPr="001505CE">
              <w:rPr>
                <w:rFonts w:cs="Arial"/>
                <w:bCs/>
                <w:iCs/>
                <w:sz w:val="24"/>
                <w:szCs w:val="24"/>
              </w:rPr>
              <w:t xml:space="preserve"> poprzez dostarczanie do</w:t>
            </w:r>
            <w:r w:rsidR="00622189" w:rsidRPr="001505CE">
              <w:rPr>
                <w:rFonts w:cs="Arial"/>
                <w:bCs/>
                <w:iCs/>
                <w:sz w:val="24"/>
                <w:szCs w:val="24"/>
              </w:rPr>
              <w:t xml:space="preserve"> instalacji</w:t>
            </w:r>
            <w:r w:rsidRPr="001505CE">
              <w:rPr>
                <w:rFonts w:cs="Arial"/>
                <w:bCs/>
                <w:iCs/>
                <w:sz w:val="24"/>
                <w:szCs w:val="24"/>
              </w:rPr>
              <w:t xml:space="preserve"> surowca </w:t>
            </w:r>
            <w:r w:rsidR="00507E07" w:rsidRPr="001505CE">
              <w:rPr>
                <w:rFonts w:cs="Arial"/>
                <w:bCs/>
                <w:iCs/>
                <w:sz w:val="24"/>
                <w:szCs w:val="24"/>
              </w:rPr>
              <w:br/>
            </w:r>
            <w:r w:rsidRPr="001505CE">
              <w:rPr>
                <w:rFonts w:cs="Arial"/>
                <w:bCs/>
                <w:iCs/>
                <w:sz w:val="24"/>
                <w:szCs w:val="24"/>
              </w:rPr>
              <w:t>w szczelnych kontenerach</w:t>
            </w:r>
            <w:r w:rsidR="002B30DC" w:rsidRPr="001505CE">
              <w:rPr>
                <w:rFonts w:cs="Arial"/>
                <w:bCs/>
                <w:iCs/>
                <w:sz w:val="24"/>
                <w:szCs w:val="24"/>
              </w:rPr>
              <w:t>,</w:t>
            </w:r>
            <w:r w:rsidRPr="001505CE">
              <w:rPr>
                <w:rFonts w:cs="Arial"/>
                <w:bCs/>
                <w:iCs/>
                <w:sz w:val="24"/>
                <w:szCs w:val="24"/>
              </w:rPr>
              <w:t xml:space="preserve"> przystosowanych zarówno do transportu, magazynowania, jak również współpracujących z układem zasypu wytwornicy,</w:t>
            </w:r>
          </w:p>
          <w:p w14:paraId="1543740D" w14:textId="2BD0CEA5" w:rsidR="00EC3B95" w:rsidRPr="001505CE" w:rsidRDefault="00EC3B95" w:rsidP="001505CE">
            <w:pPr>
              <w:pStyle w:val="Arial10i50"/>
              <w:numPr>
                <w:ilvl w:val="0"/>
                <w:numId w:val="84"/>
              </w:numPr>
              <w:spacing w:line="320" w:lineRule="atLeast"/>
              <w:rPr>
                <w:rFonts w:cs="Arial"/>
                <w:bCs/>
                <w:iCs/>
                <w:sz w:val="24"/>
                <w:szCs w:val="24"/>
              </w:rPr>
            </w:pPr>
            <w:r w:rsidRPr="001505CE">
              <w:rPr>
                <w:rFonts w:cs="Arial"/>
                <w:bCs/>
                <w:iCs/>
                <w:sz w:val="24"/>
                <w:szCs w:val="24"/>
              </w:rPr>
              <w:t>wykonanie całej wytwornicy, rurociągów, armatury i zbiorników urządzeń zasilających</w:t>
            </w:r>
            <w:r w:rsidR="002B30DC" w:rsidRPr="001505CE">
              <w:rPr>
                <w:rFonts w:cs="Arial"/>
                <w:bCs/>
                <w:iCs/>
                <w:sz w:val="24"/>
                <w:szCs w:val="24"/>
              </w:rPr>
              <w:t xml:space="preserve"> </w:t>
            </w:r>
            <w:r w:rsidRPr="001505CE">
              <w:rPr>
                <w:rFonts w:cs="Arial"/>
                <w:bCs/>
                <w:iCs/>
                <w:sz w:val="24"/>
                <w:szCs w:val="24"/>
              </w:rPr>
              <w:t>zgodnie z TRAC,</w:t>
            </w:r>
          </w:p>
          <w:p w14:paraId="57C7E360" w14:textId="7EE2C0C7" w:rsidR="00EC3B95" w:rsidRPr="001505CE" w:rsidRDefault="00EC3B95" w:rsidP="001505CE">
            <w:pPr>
              <w:pStyle w:val="Arial10i50"/>
              <w:numPr>
                <w:ilvl w:val="0"/>
                <w:numId w:val="84"/>
              </w:numPr>
              <w:spacing w:line="320" w:lineRule="atLeast"/>
              <w:rPr>
                <w:rFonts w:cs="Arial"/>
                <w:bCs/>
                <w:iCs/>
                <w:sz w:val="24"/>
                <w:szCs w:val="24"/>
              </w:rPr>
            </w:pPr>
            <w:r w:rsidRPr="001505CE">
              <w:rPr>
                <w:rFonts w:cs="Arial"/>
                <w:bCs/>
                <w:iCs/>
                <w:sz w:val="24"/>
                <w:szCs w:val="24"/>
              </w:rPr>
              <w:t>zabezpieczenie przed ewentualnym skażeniem środowiska na skutek uwolnienia i rozprzestrzeniania się substancji wraz ze smugą dymu, poprzez wykonanie obiektów budowlanych z materiałów nieprzepuszczających og</w:t>
            </w:r>
            <w:r w:rsidR="002B30DC" w:rsidRPr="001505CE">
              <w:rPr>
                <w:rFonts w:cs="Arial"/>
                <w:bCs/>
                <w:iCs/>
                <w:sz w:val="24"/>
                <w:szCs w:val="24"/>
              </w:rPr>
              <w:t>ień</w:t>
            </w:r>
            <w:r w:rsidRPr="001505CE">
              <w:rPr>
                <w:rFonts w:cs="Arial"/>
                <w:bCs/>
                <w:iCs/>
                <w:sz w:val="24"/>
                <w:szCs w:val="24"/>
              </w:rPr>
              <w:t>,</w:t>
            </w:r>
          </w:p>
          <w:p w14:paraId="2A6AACBF" w14:textId="77777777" w:rsidR="00EC3B95" w:rsidRPr="001505CE" w:rsidRDefault="00EC3B95" w:rsidP="001505CE">
            <w:pPr>
              <w:pStyle w:val="Arial10i50"/>
              <w:numPr>
                <w:ilvl w:val="0"/>
                <w:numId w:val="84"/>
              </w:numPr>
              <w:spacing w:line="320" w:lineRule="atLeast"/>
              <w:rPr>
                <w:rFonts w:cs="Arial"/>
                <w:bCs/>
                <w:iCs/>
                <w:sz w:val="24"/>
                <w:szCs w:val="24"/>
              </w:rPr>
            </w:pPr>
            <w:r w:rsidRPr="001505CE">
              <w:rPr>
                <w:rFonts w:cs="Arial"/>
                <w:bCs/>
                <w:iCs/>
                <w:sz w:val="24"/>
                <w:szCs w:val="24"/>
              </w:rPr>
              <w:t>magazynowanie surowców w obiektach zadaszonych.</w:t>
            </w:r>
          </w:p>
          <w:p w14:paraId="0CE9F876" w14:textId="5BCF4FB0" w:rsidR="00EC3B95" w:rsidRPr="001505CE" w:rsidRDefault="00EC3B95" w:rsidP="001505CE">
            <w:pPr>
              <w:pStyle w:val="Arial10i50"/>
              <w:spacing w:line="320" w:lineRule="atLeast"/>
              <w:rPr>
                <w:rFonts w:cs="Arial"/>
                <w:bCs/>
                <w:iCs/>
                <w:color w:val="auto"/>
                <w:sz w:val="24"/>
                <w:szCs w:val="24"/>
              </w:rPr>
            </w:pPr>
          </w:p>
          <w:p w14:paraId="3B30EEE0" w14:textId="41A3DC01" w:rsidR="00EC3B95" w:rsidRPr="001505CE" w:rsidRDefault="00EC3B95" w:rsidP="001505CE">
            <w:pPr>
              <w:pStyle w:val="Arial10i50"/>
              <w:numPr>
                <w:ilvl w:val="0"/>
                <w:numId w:val="83"/>
              </w:numPr>
              <w:spacing w:line="320" w:lineRule="atLeast"/>
              <w:rPr>
                <w:rFonts w:cs="Arial"/>
                <w:bCs/>
                <w:iCs/>
                <w:color w:val="auto"/>
                <w:sz w:val="24"/>
                <w:szCs w:val="24"/>
              </w:rPr>
            </w:pPr>
            <w:r w:rsidRPr="001505CE">
              <w:rPr>
                <w:rFonts w:cs="Arial"/>
                <w:b/>
                <w:bCs/>
                <w:iCs/>
                <w:color w:val="auto"/>
                <w:sz w:val="24"/>
                <w:szCs w:val="24"/>
              </w:rPr>
              <w:t>W zakresie ochrony środowiska przed hałasem</w:t>
            </w:r>
          </w:p>
          <w:p w14:paraId="463BF831" w14:textId="05AD43E0" w:rsidR="00EC3B95" w:rsidRPr="001505CE" w:rsidRDefault="00EC3B95" w:rsidP="001505CE">
            <w:pPr>
              <w:pStyle w:val="Arial10i50"/>
              <w:spacing w:line="320" w:lineRule="atLeast"/>
              <w:rPr>
                <w:rFonts w:cs="Arial"/>
                <w:bCs/>
                <w:iCs/>
                <w:color w:val="auto"/>
                <w:sz w:val="24"/>
                <w:szCs w:val="24"/>
              </w:rPr>
            </w:pPr>
          </w:p>
          <w:p w14:paraId="714A82CD" w14:textId="5970ECAF" w:rsidR="00EC3B95" w:rsidRPr="001505CE" w:rsidRDefault="00EC3B95" w:rsidP="001505CE">
            <w:pPr>
              <w:pStyle w:val="Arial10i50"/>
              <w:spacing w:line="320" w:lineRule="atLeast"/>
              <w:ind w:left="542"/>
              <w:rPr>
                <w:rFonts w:cs="Arial"/>
                <w:bCs/>
                <w:iCs/>
                <w:sz w:val="24"/>
                <w:szCs w:val="24"/>
              </w:rPr>
            </w:pPr>
            <w:r w:rsidRPr="001505CE">
              <w:rPr>
                <w:rFonts w:cs="Arial"/>
                <w:bCs/>
                <w:iCs/>
                <w:sz w:val="24"/>
                <w:szCs w:val="24"/>
              </w:rPr>
              <w:t>W</w:t>
            </w:r>
            <w:r w:rsidR="00622189" w:rsidRPr="001505CE">
              <w:rPr>
                <w:rFonts w:cs="Arial"/>
                <w:bCs/>
                <w:iCs/>
                <w:sz w:val="24"/>
                <w:szCs w:val="24"/>
              </w:rPr>
              <w:t xml:space="preserve"> przedmiotowej</w:t>
            </w:r>
            <w:r w:rsidRPr="001505CE">
              <w:rPr>
                <w:rFonts w:cs="Arial"/>
                <w:bCs/>
                <w:iCs/>
                <w:sz w:val="24"/>
                <w:szCs w:val="24"/>
              </w:rPr>
              <w:t xml:space="preserve"> </w:t>
            </w:r>
            <w:r w:rsidR="00622189" w:rsidRPr="001505CE">
              <w:rPr>
                <w:rFonts w:cs="Arial"/>
                <w:bCs/>
                <w:iCs/>
                <w:sz w:val="24"/>
                <w:szCs w:val="24"/>
              </w:rPr>
              <w:t>instalacji</w:t>
            </w:r>
            <w:r w:rsidR="00622189" w:rsidRPr="001505CE">
              <w:rPr>
                <w:rFonts w:cs="Arial"/>
                <w:bCs/>
                <w:color w:val="auto"/>
                <w:sz w:val="24"/>
                <w:szCs w:val="24"/>
              </w:rPr>
              <w:t xml:space="preserve"> </w:t>
            </w:r>
            <w:r w:rsidRPr="001505CE">
              <w:rPr>
                <w:rFonts w:cs="Arial"/>
                <w:bCs/>
                <w:iCs/>
                <w:sz w:val="24"/>
                <w:szCs w:val="24"/>
              </w:rPr>
              <w:t>zastosowano następujące rozwiązania:</w:t>
            </w:r>
          </w:p>
          <w:p w14:paraId="5288EA5B" w14:textId="14C7D19D" w:rsidR="00EC3B95" w:rsidRPr="001505CE" w:rsidRDefault="00EC3B95" w:rsidP="001505CE">
            <w:pPr>
              <w:pStyle w:val="Arial10i50"/>
              <w:numPr>
                <w:ilvl w:val="0"/>
                <w:numId w:val="85"/>
              </w:numPr>
              <w:spacing w:line="320" w:lineRule="atLeast"/>
              <w:rPr>
                <w:rFonts w:cs="Arial"/>
                <w:bCs/>
                <w:iCs/>
                <w:sz w:val="24"/>
                <w:szCs w:val="24"/>
              </w:rPr>
            </w:pPr>
            <w:r w:rsidRPr="001505CE">
              <w:rPr>
                <w:rFonts w:cs="Arial"/>
                <w:bCs/>
                <w:iCs/>
                <w:sz w:val="24"/>
                <w:szCs w:val="24"/>
              </w:rPr>
              <w:t xml:space="preserve">instalacja do produkcji acetylenu została zaprojektowana i wykonana w sposób zapewniający minimalny poziom emisji hałasu do środowiska (emisja hałasu do środowiska z instalacji </w:t>
            </w:r>
            <w:r w:rsidR="00F86FAC" w:rsidRPr="001505CE">
              <w:rPr>
                <w:rFonts w:cs="Arial"/>
                <w:bCs/>
                <w:iCs/>
                <w:sz w:val="24"/>
                <w:szCs w:val="24"/>
              </w:rPr>
              <w:t>-</w:t>
            </w:r>
            <w:r w:rsidRPr="001505CE">
              <w:rPr>
                <w:rFonts w:cs="Arial"/>
                <w:bCs/>
                <w:iCs/>
                <w:sz w:val="24"/>
                <w:szCs w:val="24"/>
              </w:rPr>
              <w:t xml:space="preserve"> poniżej poziomów dopuszczalnych), </w:t>
            </w:r>
          </w:p>
          <w:p w14:paraId="699396DF" w14:textId="77777777" w:rsidR="00EC3B95" w:rsidRPr="001505CE" w:rsidRDefault="00EC3B95" w:rsidP="001505CE">
            <w:pPr>
              <w:pStyle w:val="Arial10i50"/>
              <w:numPr>
                <w:ilvl w:val="0"/>
                <w:numId w:val="85"/>
              </w:numPr>
              <w:spacing w:line="320" w:lineRule="atLeast"/>
              <w:rPr>
                <w:rFonts w:cs="Arial"/>
                <w:bCs/>
                <w:iCs/>
                <w:sz w:val="24"/>
                <w:szCs w:val="24"/>
              </w:rPr>
            </w:pPr>
            <w:r w:rsidRPr="001505CE">
              <w:rPr>
                <w:rFonts w:cs="Arial"/>
                <w:bCs/>
                <w:iCs/>
                <w:sz w:val="24"/>
                <w:szCs w:val="24"/>
              </w:rPr>
              <w:t>prowadzona jest okresowa kontrola emisji hałasu,</w:t>
            </w:r>
          </w:p>
          <w:p w14:paraId="5E0FE5D7" w14:textId="77777777" w:rsidR="00EC3B95" w:rsidRPr="001505CE" w:rsidRDefault="00EC3B95" w:rsidP="001505CE">
            <w:pPr>
              <w:pStyle w:val="Arial10i50"/>
              <w:numPr>
                <w:ilvl w:val="0"/>
                <w:numId w:val="85"/>
              </w:numPr>
              <w:spacing w:line="320" w:lineRule="atLeast"/>
              <w:rPr>
                <w:rFonts w:cs="Arial"/>
                <w:bCs/>
                <w:iCs/>
                <w:sz w:val="24"/>
                <w:szCs w:val="24"/>
              </w:rPr>
            </w:pPr>
            <w:r w:rsidRPr="001505CE">
              <w:rPr>
                <w:rFonts w:cs="Arial"/>
                <w:bCs/>
                <w:iCs/>
                <w:sz w:val="24"/>
                <w:szCs w:val="24"/>
              </w:rPr>
              <w:t>korzystna lokalizacja zakładu (brak bezpośredniego sąsiedztwa z terenami chronionymi akustycznie).</w:t>
            </w:r>
          </w:p>
          <w:p w14:paraId="63119435" w14:textId="32F4E261" w:rsidR="00EC3B95" w:rsidRPr="001505CE" w:rsidRDefault="00EC3B95" w:rsidP="001505CE">
            <w:pPr>
              <w:pStyle w:val="Arial10i50"/>
              <w:spacing w:line="320" w:lineRule="atLeast"/>
              <w:ind w:left="182"/>
              <w:rPr>
                <w:rFonts w:cs="Arial"/>
                <w:bCs/>
                <w:iCs/>
                <w:color w:val="auto"/>
                <w:sz w:val="24"/>
                <w:szCs w:val="24"/>
              </w:rPr>
            </w:pPr>
          </w:p>
          <w:p w14:paraId="779D731C" w14:textId="3D230480" w:rsidR="00EC3B95" w:rsidRPr="001505CE" w:rsidRDefault="00EC3B95" w:rsidP="001505CE">
            <w:pPr>
              <w:pStyle w:val="Arial10i50"/>
              <w:numPr>
                <w:ilvl w:val="0"/>
                <w:numId w:val="83"/>
              </w:numPr>
              <w:spacing w:line="320" w:lineRule="atLeast"/>
              <w:rPr>
                <w:rFonts w:cs="Arial"/>
                <w:b/>
                <w:bCs/>
                <w:iCs/>
                <w:color w:val="auto"/>
                <w:sz w:val="24"/>
                <w:szCs w:val="24"/>
              </w:rPr>
            </w:pPr>
            <w:r w:rsidRPr="001505CE">
              <w:rPr>
                <w:rFonts w:cs="Arial"/>
                <w:b/>
                <w:bCs/>
                <w:iCs/>
                <w:color w:val="auto"/>
                <w:sz w:val="24"/>
                <w:szCs w:val="24"/>
              </w:rPr>
              <w:t>W zakresie gospodarki wodno-ściekowej</w:t>
            </w:r>
          </w:p>
          <w:p w14:paraId="037066C4" w14:textId="0A230C87" w:rsidR="00EC3B95" w:rsidRPr="001505CE" w:rsidRDefault="00EC3B95" w:rsidP="001505CE">
            <w:pPr>
              <w:pStyle w:val="Arial10i50"/>
              <w:spacing w:line="320" w:lineRule="atLeast"/>
              <w:rPr>
                <w:rFonts w:cs="Arial"/>
                <w:bCs/>
                <w:iCs/>
                <w:color w:val="auto"/>
                <w:sz w:val="24"/>
                <w:szCs w:val="24"/>
              </w:rPr>
            </w:pPr>
          </w:p>
          <w:p w14:paraId="5CB0B042" w14:textId="3758F4F0" w:rsidR="00EC3B95" w:rsidRPr="001505CE" w:rsidRDefault="00622189" w:rsidP="001505CE">
            <w:pPr>
              <w:pStyle w:val="Arial10i50"/>
              <w:spacing w:line="320" w:lineRule="atLeast"/>
              <w:ind w:left="542"/>
              <w:rPr>
                <w:rFonts w:cs="Arial"/>
                <w:bCs/>
                <w:iCs/>
                <w:sz w:val="24"/>
                <w:szCs w:val="24"/>
              </w:rPr>
            </w:pPr>
            <w:r w:rsidRPr="001505CE">
              <w:rPr>
                <w:rFonts w:cs="Arial"/>
                <w:bCs/>
                <w:iCs/>
                <w:sz w:val="24"/>
                <w:szCs w:val="24"/>
              </w:rPr>
              <w:t>W przedmiotowej instalacji zastosowano następujące rozwiązania:</w:t>
            </w:r>
          </w:p>
          <w:p w14:paraId="0166AFB1" w14:textId="77777777" w:rsidR="00EC3B95" w:rsidRPr="001505CE" w:rsidRDefault="00EC3B95" w:rsidP="001505CE">
            <w:pPr>
              <w:pStyle w:val="Arial10i50"/>
              <w:numPr>
                <w:ilvl w:val="0"/>
                <w:numId w:val="85"/>
              </w:numPr>
              <w:spacing w:line="320" w:lineRule="atLeast"/>
              <w:rPr>
                <w:rFonts w:cs="Arial"/>
                <w:bCs/>
                <w:iCs/>
                <w:sz w:val="24"/>
                <w:szCs w:val="24"/>
              </w:rPr>
            </w:pPr>
            <w:r w:rsidRPr="001505CE">
              <w:rPr>
                <w:rFonts w:cs="Arial"/>
                <w:bCs/>
                <w:iCs/>
                <w:sz w:val="24"/>
                <w:szCs w:val="24"/>
              </w:rPr>
              <w:t xml:space="preserve">stosowanie zamkniętych obiegów wody procesowej oraz wody chłodniczej, co całkowicie eliminuje generowanie ścieków przemysłowych, </w:t>
            </w:r>
          </w:p>
          <w:p w14:paraId="5B6ED95D" w14:textId="50C139DE" w:rsidR="00EC3B95" w:rsidRPr="001505CE" w:rsidRDefault="00EC3B95" w:rsidP="001505CE">
            <w:pPr>
              <w:pStyle w:val="Arial10i50"/>
              <w:numPr>
                <w:ilvl w:val="0"/>
                <w:numId w:val="85"/>
              </w:numPr>
              <w:spacing w:line="320" w:lineRule="atLeast"/>
              <w:rPr>
                <w:rFonts w:cs="Arial"/>
                <w:bCs/>
                <w:iCs/>
                <w:sz w:val="24"/>
                <w:szCs w:val="24"/>
              </w:rPr>
            </w:pPr>
            <w:r w:rsidRPr="001505CE">
              <w:rPr>
                <w:rFonts w:cs="Arial"/>
                <w:bCs/>
                <w:iCs/>
                <w:sz w:val="24"/>
                <w:szCs w:val="24"/>
              </w:rPr>
              <w:t>wykorzystywanie wód deszczowych</w:t>
            </w:r>
            <w:r w:rsidR="00F86FAC" w:rsidRPr="001505CE">
              <w:rPr>
                <w:rFonts w:cs="Arial"/>
                <w:bCs/>
                <w:iCs/>
                <w:sz w:val="24"/>
                <w:szCs w:val="24"/>
              </w:rPr>
              <w:t>,</w:t>
            </w:r>
            <w:r w:rsidRPr="001505CE">
              <w:rPr>
                <w:rFonts w:cs="Arial"/>
                <w:bCs/>
                <w:iCs/>
                <w:sz w:val="24"/>
                <w:szCs w:val="24"/>
              </w:rPr>
              <w:t xml:space="preserve"> gromadzących się w zbiornikach szlamu wapiennego oraz kierowanie ścieków z utrzymania czystości </w:t>
            </w:r>
            <w:r w:rsidR="00622189" w:rsidRPr="001505CE">
              <w:rPr>
                <w:rFonts w:cs="Arial"/>
                <w:bCs/>
                <w:iCs/>
                <w:sz w:val="24"/>
                <w:szCs w:val="24"/>
              </w:rPr>
              <w:br/>
            </w:r>
            <w:r w:rsidRPr="001505CE">
              <w:rPr>
                <w:rFonts w:cs="Arial"/>
                <w:bCs/>
                <w:iCs/>
                <w:sz w:val="24"/>
                <w:szCs w:val="24"/>
              </w:rPr>
              <w:t xml:space="preserve">w pomieszczeniach produkcyjnych do obiegu wody technologicznej, </w:t>
            </w:r>
            <w:r w:rsidR="001C54AF" w:rsidRPr="001505CE">
              <w:rPr>
                <w:rFonts w:cs="Arial"/>
                <w:bCs/>
                <w:iCs/>
                <w:sz w:val="24"/>
                <w:szCs w:val="24"/>
              </w:rPr>
              <w:br/>
            </w:r>
            <w:r w:rsidRPr="001505CE">
              <w:rPr>
                <w:rFonts w:cs="Arial"/>
                <w:bCs/>
                <w:iCs/>
                <w:sz w:val="24"/>
                <w:szCs w:val="24"/>
              </w:rPr>
              <w:t>co minimalizuje zużycie wody świeżej.</w:t>
            </w:r>
          </w:p>
          <w:p w14:paraId="7DA447AB" w14:textId="620E4272" w:rsidR="00EC3B95" w:rsidRPr="001505CE" w:rsidRDefault="00EC3B95" w:rsidP="001505CE">
            <w:pPr>
              <w:pStyle w:val="Arial10i50"/>
              <w:spacing w:line="320" w:lineRule="atLeast"/>
              <w:ind w:left="182"/>
              <w:rPr>
                <w:rFonts w:cs="Arial"/>
                <w:bCs/>
                <w:iCs/>
                <w:color w:val="auto"/>
                <w:sz w:val="24"/>
                <w:szCs w:val="24"/>
              </w:rPr>
            </w:pPr>
          </w:p>
          <w:p w14:paraId="58180846" w14:textId="77777777" w:rsidR="00622189" w:rsidRPr="001505CE" w:rsidRDefault="00622189" w:rsidP="001505CE">
            <w:pPr>
              <w:pStyle w:val="Arial10i50"/>
              <w:spacing w:line="320" w:lineRule="atLeast"/>
              <w:ind w:left="182"/>
              <w:rPr>
                <w:rFonts w:cs="Arial"/>
                <w:bCs/>
                <w:iCs/>
                <w:color w:val="auto"/>
                <w:sz w:val="24"/>
                <w:szCs w:val="24"/>
              </w:rPr>
            </w:pPr>
          </w:p>
          <w:p w14:paraId="384FAC31" w14:textId="62B0B8A4" w:rsidR="00EC3B95" w:rsidRPr="001505CE" w:rsidRDefault="00EC3B95" w:rsidP="001505CE">
            <w:pPr>
              <w:pStyle w:val="Arial10i50"/>
              <w:numPr>
                <w:ilvl w:val="0"/>
                <w:numId w:val="83"/>
              </w:numPr>
              <w:spacing w:line="320" w:lineRule="atLeast"/>
              <w:rPr>
                <w:rFonts w:cs="Arial"/>
                <w:b/>
                <w:bCs/>
                <w:iCs/>
                <w:color w:val="auto"/>
                <w:sz w:val="24"/>
                <w:szCs w:val="24"/>
              </w:rPr>
            </w:pPr>
            <w:r w:rsidRPr="001505CE">
              <w:rPr>
                <w:rFonts w:cs="Arial"/>
                <w:b/>
                <w:bCs/>
                <w:iCs/>
                <w:color w:val="auto"/>
                <w:sz w:val="24"/>
                <w:szCs w:val="24"/>
              </w:rPr>
              <w:lastRenderedPageBreak/>
              <w:t>W zakresie gospodarki odpadami</w:t>
            </w:r>
          </w:p>
          <w:p w14:paraId="30A864E3" w14:textId="5EDC45D0" w:rsidR="00EC3B95" w:rsidRPr="001505CE" w:rsidRDefault="00EC3B95" w:rsidP="001505CE">
            <w:pPr>
              <w:pStyle w:val="Arial10i50"/>
              <w:spacing w:line="320" w:lineRule="atLeast"/>
              <w:rPr>
                <w:rFonts w:cs="Arial"/>
                <w:bCs/>
                <w:iCs/>
                <w:color w:val="auto"/>
                <w:sz w:val="24"/>
                <w:szCs w:val="24"/>
              </w:rPr>
            </w:pPr>
          </w:p>
          <w:p w14:paraId="195DFC8C" w14:textId="77777777" w:rsidR="00622189" w:rsidRPr="001505CE" w:rsidRDefault="00622189" w:rsidP="001505CE">
            <w:pPr>
              <w:pStyle w:val="Arial10i50"/>
              <w:spacing w:line="320" w:lineRule="atLeast"/>
              <w:ind w:left="542"/>
              <w:rPr>
                <w:rFonts w:cs="Arial"/>
                <w:bCs/>
                <w:iCs/>
                <w:sz w:val="24"/>
                <w:szCs w:val="24"/>
              </w:rPr>
            </w:pPr>
            <w:r w:rsidRPr="001505CE">
              <w:rPr>
                <w:rFonts w:cs="Arial"/>
                <w:bCs/>
                <w:iCs/>
                <w:sz w:val="24"/>
                <w:szCs w:val="24"/>
              </w:rPr>
              <w:t>W przedmiotowej instalacji zastosowano następujące rozwiązania:</w:t>
            </w:r>
          </w:p>
          <w:p w14:paraId="1B0F4685" w14:textId="6E5EC739" w:rsidR="00622189" w:rsidRPr="001505CE" w:rsidRDefault="00622189" w:rsidP="001505CE">
            <w:pPr>
              <w:pStyle w:val="Arial10i50"/>
              <w:numPr>
                <w:ilvl w:val="0"/>
                <w:numId w:val="100"/>
              </w:numPr>
              <w:spacing w:line="320" w:lineRule="atLeast"/>
              <w:rPr>
                <w:rFonts w:cs="Arial"/>
                <w:bCs/>
                <w:iCs/>
                <w:sz w:val="24"/>
                <w:szCs w:val="24"/>
              </w:rPr>
            </w:pPr>
            <w:r w:rsidRPr="001505CE">
              <w:rPr>
                <w:rFonts w:cs="Arial"/>
                <w:bCs/>
                <w:iCs/>
                <w:color w:val="auto"/>
                <w:sz w:val="24"/>
                <w:szCs w:val="24"/>
              </w:rPr>
              <w:t>p</w:t>
            </w:r>
            <w:r w:rsidR="00EC3B95" w:rsidRPr="001505CE">
              <w:rPr>
                <w:rFonts w:cs="Arial"/>
                <w:bCs/>
                <w:iCs/>
                <w:color w:val="auto"/>
                <w:sz w:val="24"/>
                <w:szCs w:val="24"/>
              </w:rPr>
              <w:t>rowadzenie zintegrowanego systemu gospodarki odpadami</w:t>
            </w:r>
            <w:r w:rsidR="00824D58" w:rsidRPr="001505CE">
              <w:rPr>
                <w:rFonts w:cs="Arial"/>
                <w:bCs/>
                <w:iCs/>
                <w:color w:val="auto"/>
                <w:sz w:val="24"/>
                <w:szCs w:val="24"/>
              </w:rPr>
              <w:t>,</w:t>
            </w:r>
            <w:r w:rsidR="00F86FAC" w:rsidRPr="001505CE">
              <w:rPr>
                <w:rFonts w:cs="Arial"/>
                <w:bCs/>
                <w:iCs/>
                <w:color w:val="auto"/>
                <w:sz w:val="24"/>
                <w:szCs w:val="24"/>
              </w:rPr>
              <w:t xml:space="preserve"> </w:t>
            </w:r>
            <w:r w:rsidR="00EC3B95" w:rsidRPr="001505CE">
              <w:rPr>
                <w:rFonts w:cs="Arial"/>
                <w:bCs/>
                <w:iCs/>
                <w:color w:val="auto"/>
                <w:sz w:val="24"/>
                <w:szCs w:val="24"/>
              </w:rPr>
              <w:t>uwzględniającego</w:t>
            </w:r>
            <w:r w:rsidRPr="001505CE">
              <w:rPr>
                <w:rFonts w:cs="Arial"/>
                <w:bCs/>
                <w:iCs/>
                <w:color w:val="auto"/>
                <w:sz w:val="24"/>
                <w:szCs w:val="24"/>
              </w:rPr>
              <w:t xml:space="preserve"> o</w:t>
            </w:r>
            <w:r w:rsidR="00EC3B95" w:rsidRPr="001505CE">
              <w:rPr>
                <w:rFonts w:cs="Arial"/>
                <w:bCs/>
                <w:iCs/>
                <w:color w:val="auto"/>
                <w:sz w:val="24"/>
                <w:szCs w:val="24"/>
              </w:rPr>
              <w:t>graniczenie ilości wytwarzanych</w:t>
            </w:r>
            <w:r w:rsidR="00F86FAC" w:rsidRPr="001505CE">
              <w:rPr>
                <w:rFonts w:cs="Arial"/>
                <w:bCs/>
                <w:iCs/>
                <w:color w:val="auto"/>
                <w:sz w:val="24"/>
                <w:szCs w:val="24"/>
              </w:rPr>
              <w:t xml:space="preserve"> odpadów</w:t>
            </w:r>
            <w:r w:rsidR="00EC3B95" w:rsidRPr="001505CE">
              <w:rPr>
                <w:rFonts w:cs="Arial"/>
                <w:bCs/>
                <w:iCs/>
                <w:color w:val="auto"/>
                <w:sz w:val="24"/>
                <w:szCs w:val="24"/>
              </w:rPr>
              <w:t xml:space="preserve"> poprzez:</w:t>
            </w:r>
          </w:p>
          <w:p w14:paraId="6B147FAF" w14:textId="450DD1F0" w:rsidR="00EC3B95" w:rsidRPr="001505CE" w:rsidRDefault="00622189" w:rsidP="001505CE">
            <w:pPr>
              <w:pStyle w:val="Arial10i50"/>
              <w:numPr>
                <w:ilvl w:val="0"/>
                <w:numId w:val="101"/>
              </w:numPr>
              <w:spacing w:line="320" w:lineRule="atLeast"/>
              <w:rPr>
                <w:rFonts w:cs="Arial"/>
                <w:bCs/>
                <w:iCs/>
                <w:sz w:val="24"/>
                <w:szCs w:val="24"/>
              </w:rPr>
            </w:pPr>
            <w:r w:rsidRPr="001505CE">
              <w:rPr>
                <w:rFonts w:cs="Arial"/>
                <w:bCs/>
                <w:iCs/>
                <w:sz w:val="24"/>
                <w:szCs w:val="24"/>
              </w:rPr>
              <w:t>p</w:t>
            </w:r>
            <w:r w:rsidR="00EC3B95" w:rsidRPr="001505CE">
              <w:rPr>
                <w:rFonts w:cs="Arial"/>
                <w:bCs/>
                <w:iCs/>
                <w:sz w:val="24"/>
                <w:szCs w:val="24"/>
              </w:rPr>
              <w:t>rzestrzeganie systemu organizacji pracy</w:t>
            </w:r>
            <w:r w:rsidR="00F86FAC" w:rsidRPr="001505CE">
              <w:rPr>
                <w:rFonts w:cs="Arial"/>
                <w:bCs/>
                <w:iCs/>
                <w:sz w:val="24"/>
                <w:szCs w:val="24"/>
              </w:rPr>
              <w:t>,</w:t>
            </w:r>
            <w:r w:rsidR="00EC3B95" w:rsidRPr="001505CE">
              <w:rPr>
                <w:rFonts w:cs="Arial"/>
                <w:bCs/>
                <w:iCs/>
                <w:sz w:val="24"/>
                <w:szCs w:val="24"/>
              </w:rPr>
              <w:t xml:space="preserve"> zmierzającego do najbardziej efektywnego wykorzystania urządzeń i surowców,</w:t>
            </w:r>
          </w:p>
          <w:p w14:paraId="0C735DAE" w14:textId="15E7595B" w:rsidR="00EC3B95" w:rsidRPr="001505CE" w:rsidRDefault="00622189" w:rsidP="001505CE">
            <w:pPr>
              <w:pStyle w:val="Arial10i50"/>
              <w:numPr>
                <w:ilvl w:val="0"/>
                <w:numId w:val="101"/>
              </w:numPr>
              <w:spacing w:line="320" w:lineRule="atLeast"/>
              <w:rPr>
                <w:rFonts w:cs="Arial"/>
                <w:bCs/>
                <w:iCs/>
                <w:sz w:val="24"/>
                <w:szCs w:val="24"/>
              </w:rPr>
            </w:pPr>
            <w:r w:rsidRPr="001505CE">
              <w:rPr>
                <w:rFonts w:cs="Arial"/>
                <w:bCs/>
                <w:iCs/>
                <w:sz w:val="24"/>
                <w:szCs w:val="24"/>
              </w:rPr>
              <w:t>d</w:t>
            </w:r>
            <w:r w:rsidR="00EC3B95" w:rsidRPr="001505CE">
              <w:rPr>
                <w:rFonts w:cs="Arial"/>
                <w:bCs/>
                <w:iCs/>
                <w:sz w:val="24"/>
                <w:szCs w:val="24"/>
              </w:rPr>
              <w:t>otrzymywanie reżimów technologicznych na poszczególnych instalacjach i urządzeniach</w:t>
            </w:r>
            <w:r w:rsidR="00F86FAC" w:rsidRPr="001505CE">
              <w:rPr>
                <w:rFonts w:cs="Arial"/>
                <w:bCs/>
                <w:iCs/>
                <w:sz w:val="24"/>
                <w:szCs w:val="24"/>
              </w:rPr>
              <w:t>,</w:t>
            </w:r>
          </w:p>
          <w:p w14:paraId="40DD8E7D" w14:textId="281FAA86" w:rsidR="00EC3B95" w:rsidRPr="001505CE" w:rsidRDefault="00622189" w:rsidP="001505CE">
            <w:pPr>
              <w:pStyle w:val="Arial10i50"/>
              <w:numPr>
                <w:ilvl w:val="0"/>
                <w:numId w:val="101"/>
              </w:numPr>
              <w:spacing w:line="320" w:lineRule="atLeast"/>
              <w:rPr>
                <w:rFonts w:cs="Arial"/>
                <w:bCs/>
                <w:iCs/>
                <w:sz w:val="24"/>
                <w:szCs w:val="24"/>
              </w:rPr>
            </w:pPr>
            <w:r w:rsidRPr="001505CE">
              <w:rPr>
                <w:rFonts w:cs="Arial"/>
                <w:bCs/>
                <w:iCs/>
                <w:sz w:val="24"/>
                <w:szCs w:val="24"/>
              </w:rPr>
              <w:t>p</w:t>
            </w:r>
            <w:r w:rsidR="00EC3B95" w:rsidRPr="001505CE">
              <w:rPr>
                <w:rFonts w:cs="Arial"/>
                <w:bCs/>
                <w:iCs/>
                <w:sz w:val="24"/>
                <w:szCs w:val="24"/>
              </w:rPr>
              <w:t>rawidłow</w:t>
            </w:r>
            <w:r w:rsidR="00F86FAC" w:rsidRPr="001505CE">
              <w:rPr>
                <w:rFonts w:cs="Arial"/>
                <w:bCs/>
                <w:iCs/>
                <w:sz w:val="24"/>
                <w:szCs w:val="24"/>
              </w:rPr>
              <w:t>ą</w:t>
            </w:r>
            <w:r w:rsidR="00EC3B95" w:rsidRPr="001505CE">
              <w:rPr>
                <w:rFonts w:cs="Arial"/>
                <w:bCs/>
                <w:iCs/>
                <w:sz w:val="24"/>
                <w:szCs w:val="24"/>
              </w:rPr>
              <w:t xml:space="preserve"> eksploatację i regularne przeglądy maszyn i urządzeń, </w:t>
            </w:r>
          </w:p>
          <w:p w14:paraId="0EB026AF" w14:textId="63A024BF" w:rsidR="00EC3B95" w:rsidRPr="001505CE" w:rsidRDefault="00622189" w:rsidP="001505CE">
            <w:pPr>
              <w:pStyle w:val="Arial10i50"/>
              <w:numPr>
                <w:ilvl w:val="0"/>
                <w:numId w:val="101"/>
              </w:numPr>
              <w:spacing w:line="320" w:lineRule="atLeast"/>
              <w:rPr>
                <w:rFonts w:cs="Arial"/>
                <w:bCs/>
                <w:iCs/>
                <w:sz w:val="24"/>
                <w:szCs w:val="24"/>
              </w:rPr>
            </w:pPr>
            <w:r w:rsidRPr="001505CE">
              <w:rPr>
                <w:rFonts w:cs="Arial"/>
                <w:bCs/>
                <w:iCs/>
                <w:sz w:val="24"/>
                <w:szCs w:val="24"/>
              </w:rPr>
              <w:t>s</w:t>
            </w:r>
            <w:r w:rsidR="00EC3B95" w:rsidRPr="001505CE">
              <w:rPr>
                <w:rFonts w:cs="Arial"/>
                <w:bCs/>
                <w:iCs/>
                <w:sz w:val="24"/>
                <w:szCs w:val="24"/>
              </w:rPr>
              <w:t xml:space="preserve">tosowanie wysokiej jakości olejów, sprzętu elektrycznego </w:t>
            </w:r>
            <w:r w:rsidR="00E03DDF" w:rsidRPr="001505CE">
              <w:rPr>
                <w:rFonts w:cs="Arial"/>
                <w:bCs/>
                <w:iCs/>
                <w:sz w:val="24"/>
                <w:szCs w:val="24"/>
              </w:rPr>
              <w:br/>
            </w:r>
            <w:r w:rsidR="00EC3B95" w:rsidRPr="001505CE">
              <w:rPr>
                <w:rFonts w:cs="Arial"/>
                <w:bCs/>
                <w:iCs/>
                <w:sz w:val="24"/>
                <w:szCs w:val="24"/>
              </w:rPr>
              <w:t>i elektronicznego, pozwalające na ich dłuższe użytkowanie,</w:t>
            </w:r>
          </w:p>
          <w:p w14:paraId="39576A15" w14:textId="7F75D811" w:rsidR="00EC3B95" w:rsidRPr="001505CE" w:rsidRDefault="00622189" w:rsidP="001505CE">
            <w:pPr>
              <w:pStyle w:val="Arial10i50"/>
              <w:numPr>
                <w:ilvl w:val="0"/>
                <w:numId w:val="101"/>
              </w:numPr>
              <w:spacing w:line="320" w:lineRule="atLeast"/>
              <w:rPr>
                <w:rFonts w:cs="Arial"/>
                <w:bCs/>
                <w:iCs/>
                <w:sz w:val="24"/>
                <w:szCs w:val="24"/>
              </w:rPr>
            </w:pPr>
            <w:r w:rsidRPr="001505CE">
              <w:rPr>
                <w:rFonts w:cs="Arial"/>
                <w:bCs/>
                <w:iCs/>
                <w:sz w:val="24"/>
                <w:szCs w:val="24"/>
              </w:rPr>
              <w:t>p</w:t>
            </w:r>
            <w:r w:rsidR="00EC3B95" w:rsidRPr="001505CE">
              <w:rPr>
                <w:rFonts w:cs="Arial"/>
                <w:bCs/>
                <w:iCs/>
                <w:sz w:val="24"/>
                <w:szCs w:val="24"/>
              </w:rPr>
              <w:t>rowadzenie szkoleń pracowników w zakresie prawidłowego postępowania z odpadami na terenie zakładu (magazynowanie, segregacja, przekazanie odbiorcy zewnętrznemu odpadów)</w:t>
            </w:r>
            <w:r w:rsidRPr="001505CE">
              <w:rPr>
                <w:rFonts w:cs="Arial"/>
                <w:bCs/>
                <w:iCs/>
                <w:sz w:val="24"/>
                <w:szCs w:val="24"/>
              </w:rPr>
              <w:t>,</w:t>
            </w:r>
          </w:p>
          <w:p w14:paraId="3408FC47" w14:textId="50FB2472" w:rsidR="00B44690" w:rsidRPr="001505CE" w:rsidRDefault="00622189" w:rsidP="001505CE">
            <w:pPr>
              <w:pStyle w:val="Arial10i50"/>
              <w:numPr>
                <w:ilvl w:val="0"/>
                <w:numId w:val="100"/>
              </w:numPr>
              <w:spacing w:line="320" w:lineRule="atLeast"/>
              <w:rPr>
                <w:rFonts w:cs="Arial"/>
                <w:bCs/>
                <w:iCs/>
                <w:color w:val="auto"/>
                <w:sz w:val="24"/>
                <w:szCs w:val="24"/>
              </w:rPr>
            </w:pPr>
            <w:r w:rsidRPr="001505CE">
              <w:rPr>
                <w:rFonts w:cs="Arial"/>
                <w:bCs/>
                <w:iCs/>
                <w:color w:val="auto"/>
                <w:sz w:val="24"/>
                <w:szCs w:val="24"/>
              </w:rPr>
              <w:t>o</w:t>
            </w:r>
            <w:r w:rsidR="00EC3B95" w:rsidRPr="001505CE">
              <w:rPr>
                <w:rFonts w:cs="Arial"/>
                <w:bCs/>
                <w:iCs/>
                <w:color w:val="auto"/>
                <w:sz w:val="24"/>
                <w:szCs w:val="24"/>
              </w:rPr>
              <w:t>graniczenie negatywnego wpływu na środowisko</w:t>
            </w:r>
            <w:r w:rsidR="00B44690" w:rsidRPr="001505CE">
              <w:rPr>
                <w:rFonts w:cs="Arial"/>
                <w:bCs/>
                <w:iCs/>
                <w:color w:val="auto"/>
                <w:sz w:val="24"/>
                <w:szCs w:val="24"/>
              </w:rPr>
              <w:t>.</w:t>
            </w:r>
            <w:r w:rsidR="00B44690" w:rsidRPr="001505CE">
              <w:rPr>
                <w:rFonts w:cs="Arial"/>
                <w:bCs/>
                <w:iCs/>
                <w:color w:val="auto"/>
                <w:sz w:val="24"/>
                <w:szCs w:val="24"/>
              </w:rPr>
              <w:br/>
            </w:r>
            <w:r w:rsidR="00EC3B95" w:rsidRPr="001505CE">
              <w:rPr>
                <w:rFonts w:cs="Arial"/>
                <w:bCs/>
                <w:iCs/>
                <w:sz w:val="24"/>
                <w:szCs w:val="24"/>
                <w:lang w:val="x-none"/>
              </w:rPr>
              <w:t xml:space="preserve">Ograniczenie negatywnego oddziaływania na środowisko odpadów powstających w związku z eksploatacją analizowanej instalacji IPPC i instalacji pomocniczej, polega na właściwym ich magazynowaniu i </w:t>
            </w:r>
            <w:proofErr w:type="spellStart"/>
            <w:r w:rsidR="00EC3B95" w:rsidRPr="001505CE">
              <w:rPr>
                <w:rFonts w:cs="Arial"/>
                <w:bCs/>
                <w:iCs/>
                <w:sz w:val="24"/>
                <w:szCs w:val="24"/>
                <w:lang w:val="x-none"/>
              </w:rPr>
              <w:t>przekaz</w:t>
            </w:r>
            <w:r w:rsidR="00F86FAC" w:rsidRPr="001505CE">
              <w:rPr>
                <w:rFonts w:cs="Arial"/>
                <w:bCs/>
                <w:iCs/>
                <w:sz w:val="24"/>
                <w:szCs w:val="24"/>
              </w:rPr>
              <w:t>yw</w:t>
            </w:r>
            <w:r w:rsidR="00EC3B95" w:rsidRPr="001505CE">
              <w:rPr>
                <w:rFonts w:cs="Arial"/>
                <w:bCs/>
                <w:iCs/>
                <w:sz w:val="24"/>
                <w:szCs w:val="24"/>
                <w:lang w:val="x-none"/>
              </w:rPr>
              <w:t>aniu</w:t>
            </w:r>
            <w:proofErr w:type="spellEnd"/>
            <w:r w:rsidR="00EC3B95" w:rsidRPr="001505CE">
              <w:rPr>
                <w:rFonts w:cs="Arial"/>
                <w:bCs/>
                <w:iCs/>
                <w:sz w:val="24"/>
                <w:szCs w:val="24"/>
                <w:lang w:val="x-none"/>
              </w:rPr>
              <w:t xml:space="preserve"> </w:t>
            </w:r>
            <w:r w:rsidR="00B44690" w:rsidRPr="001505CE">
              <w:rPr>
                <w:rFonts w:cs="Arial"/>
                <w:bCs/>
                <w:iCs/>
                <w:sz w:val="24"/>
                <w:szCs w:val="24"/>
                <w:lang w:val="x-none"/>
              </w:rPr>
              <w:br/>
            </w:r>
            <w:r w:rsidR="00EC3B95" w:rsidRPr="001505CE">
              <w:rPr>
                <w:rFonts w:cs="Arial"/>
                <w:bCs/>
                <w:iCs/>
                <w:sz w:val="24"/>
                <w:szCs w:val="24"/>
                <w:lang w:val="x-none"/>
              </w:rPr>
              <w:t>do dalszego zagospodarowania, odpowiedniego dla danego rodzaju odpadu</w:t>
            </w:r>
            <w:r w:rsidR="00EC3B95" w:rsidRPr="001505CE">
              <w:rPr>
                <w:rFonts w:cs="Arial"/>
                <w:bCs/>
                <w:iCs/>
                <w:sz w:val="24"/>
                <w:szCs w:val="24"/>
              </w:rPr>
              <w:t xml:space="preserve">. </w:t>
            </w:r>
          </w:p>
          <w:p w14:paraId="60571403" w14:textId="4D12196F" w:rsidR="00EC3B95" w:rsidRPr="001505CE" w:rsidRDefault="00F05E8A" w:rsidP="001505CE">
            <w:pPr>
              <w:pStyle w:val="Arial10i50"/>
              <w:spacing w:line="320" w:lineRule="atLeast"/>
              <w:ind w:left="902"/>
              <w:rPr>
                <w:rFonts w:cs="Arial"/>
                <w:bCs/>
                <w:iCs/>
                <w:sz w:val="24"/>
                <w:szCs w:val="24"/>
              </w:rPr>
            </w:pPr>
            <w:r w:rsidRPr="001505CE">
              <w:rPr>
                <w:rFonts w:cs="Arial"/>
                <w:bCs/>
                <w:iCs/>
                <w:sz w:val="24"/>
                <w:szCs w:val="24"/>
              </w:rPr>
              <w:t>O</w:t>
            </w:r>
            <w:proofErr w:type="spellStart"/>
            <w:r w:rsidR="00EC3B95" w:rsidRPr="001505CE">
              <w:rPr>
                <w:rFonts w:cs="Arial"/>
                <w:bCs/>
                <w:iCs/>
                <w:sz w:val="24"/>
                <w:szCs w:val="24"/>
                <w:lang w:val="x-none"/>
              </w:rPr>
              <w:t>granicz</w:t>
            </w:r>
            <w:r w:rsidRPr="001505CE">
              <w:rPr>
                <w:rFonts w:cs="Arial"/>
                <w:bCs/>
                <w:iCs/>
                <w:sz w:val="24"/>
                <w:szCs w:val="24"/>
              </w:rPr>
              <w:t>a</w:t>
            </w:r>
            <w:proofErr w:type="spellEnd"/>
            <w:r w:rsidR="00EC3B95" w:rsidRPr="001505CE">
              <w:rPr>
                <w:rFonts w:cs="Arial"/>
                <w:bCs/>
                <w:iCs/>
                <w:sz w:val="24"/>
                <w:szCs w:val="24"/>
                <w:lang w:val="x-none"/>
              </w:rPr>
              <w:t>nie negatywnego oddziaływania</w:t>
            </w:r>
            <w:r w:rsidRPr="001505CE">
              <w:rPr>
                <w:rFonts w:cs="Arial"/>
                <w:bCs/>
                <w:iCs/>
                <w:sz w:val="24"/>
                <w:szCs w:val="24"/>
                <w:lang w:val="x-none"/>
              </w:rPr>
              <w:t xml:space="preserve"> odpadów </w:t>
            </w:r>
            <w:r w:rsidR="00EC3B95" w:rsidRPr="001505CE">
              <w:rPr>
                <w:rFonts w:cs="Arial"/>
                <w:bCs/>
                <w:iCs/>
                <w:sz w:val="24"/>
                <w:szCs w:val="24"/>
                <w:lang w:val="x-none"/>
              </w:rPr>
              <w:t>na środowisko</w:t>
            </w:r>
            <w:r w:rsidRPr="001505CE">
              <w:rPr>
                <w:rFonts w:cs="Arial"/>
                <w:bCs/>
                <w:iCs/>
                <w:sz w:val="24"/>
                <w:szCs w:val="24"/>
              </w:rPr>
              <w:t xml:space="preserve"> odbywa </w:t>
            </w:r>
            <w:r w:rsidRPr="001505CE">
              <w:rPr>
                <w:rFonts w:cs="Arial"/>
                <w:bCs/>
                <w:iCs/>
                <w:sz w:val="24"/>
                <w:szCs w:val="24"/>
              </w:rPr>
              <w:br/>
              <w:t>się poprzez</w:t>
            </w:r>
            <w:r w:rsidR="00EC3B95" w:rsidRPr="001505CE">
              <w:rPr>
                <w:rFonts w:cs="Arial"/>
                <w:bCs/>
                <w:iCs/>
                <w:sz w:val="24"/>
                <w:szCs w:val="24"/>
              </w:rPr>
              <w:t>:</w:t>
            </w:r>
          </w:p>
          <w:p w14:paraId="07A790EF" w14:textId="479E6E9A" w:rsidR="00EC3B95" w:rsidRPr="001505CE" w:rsidRDefault="00F05E8A" w:rsidP="001505CE">
            <w:pPr>
              <w:pStyle w:val="Arial10i50"/>
              <w:numPr>
                <w:ilvl w:val="0"/>
                <w:numId w:val="102"/>
              </w:numPr>
              <w:spacing w:line="320" w:lineRule="atLeast"/>
              <w:rPr>
                <w:rFonts w:cs="Arial"/>
                <w:bCs/>
                <w:iCs/>
                <w:sz w:val="24"/>
                <w:szCs w:val="24"/>
              </w:rPr>
            </w:pPr>
            <w:r w:rsidRPr="001505CE">
              <w:rPr>
                <w:rFonts w:cs="Arial"/>
                <w:bCs/>
                <w:iCs/>
                <w:sz w:val="24"/>
                <w:szCs w:val="24"/>
              </w:rPr>
              <w:t xml:space="preserve">ograniczanie oddziaływania odpadów na środowisko </w:t>
            </w:r>
            <w:r w:rsidR="00EC3B95" w:rsidRPr="001505CE">
              <w:rPr>
                <w:rFonts w:cs="Arial"/>
                <w:bCs/>
                <w:iCs/>
                <w:sz w:val="24"/>
                <w:szCs w:val="24"/>
              </w:rPr>
              <w:t>w czasie transportu</w:t>
            </w:r>
            <w:r w:rsidR="00F456E5" w:rsidRPr="001505CE">
              <w:rPr>
                <w:rFonts w:cs="Arial"/>
                <w:bCs/>
                <w:iCs/>
                <w:sz w:val="24"/>
                <w:szCs w:val="24"/>
              </w:rPr>
              <w:t>,</w:t>
            </w:r>
            <w:r w:rsidR="00EC3B95" w:rsidRPr="001505CE">
              <w:rPr>
                <w:rFonts w:cs="Arial"/>
                <w:bCs/>
                <w:iCs/>
                <w:sz w:val="24"/>
                <w:szCs w:val="24"/>
              </w:rPr>
              <w:t xml:space="preserve"> z miejsc wytworzenia do miejsc magazynowania, </w:t>
            </w:r>
          </w:p>
          <w:p w14:paraId="426FCC22" w14:textId="60A676B1" w:rsidR="00EC3B95" w:rsidRPr="001505CE" w:rsidRDefault="00EC3B95" w:rsidP="001505CE">
            <w:pPr>
              <w:pStyle w:val="Arial10i50"/>
              <w:numPr>
                <w:ilvl w:val="0"/>
                <w:numId w:val="102"/>
              </w:numPr>
              <w:spacing w:line="320" w:lineRule="atLeast"/>
              <w:rPr>
                <w:rFonts w:cs="Arial"/>
                <w:bCs/>
                <w:iCs/>
                <w:sz w:val="24"/>
                <w:szCs w:val="24"/>
              </w:rPr>
            </w:pPr>
            <w:r w:rsidRPr="001505CE">
              <w:rPr>
                <w:rFonts w:cs="Arial"/>
                <w:bCs/>
                <w:iCs/>
                <w:sz w:val="24"/>
                <w:szCs w:val="24"/>
              </w:rPr>
              <w:t xml:space="preserve">skuteczną segregację odpadów i selektywny sposób ich zbierania i magazynowania, </w:t>
            </w:r>
          </w:p>
          <w:p w14:paraId="55F70DBD" w14:textId="3D3EB478" w:rsidR="00EC3B95" w:rsidRPr="001505CE" w:rsidRDefault="00EC3B95" w:rsidP="001505CE">
            <w:pPr>
              <w:pStyle w:val="Arial10i50"/>
              <w:numPr>
                <w:ilvl w:val="0"/>
                <w:numId w:val="102"/>
              </w:numPr>
              <w:spacing w:line="320" w:lineRule="atLeast"/>
              <w:rPr>
                <w:rFonts w:cs="Arial"/>
                <w:bCs/>
                <w:iCs/>
                <w:sz w:val="24"/>
                <w:szCs w:val="24"/>
              </w:rPr>
            </w:pPr>
            <w:r w:rsidRPr="001505CE">
              <w:rPr>
                <w:rFonts w:cs="Arial"/>
                <w:bCs/>
                <w:iCs/>
                <w:sz w:val="24"/>
                <w:szCs w:val="24"/>
              </w:rPr>
              <w:t>zabezpieczenie miejsc magazynowania odpadów przed wpływem czynników zewnętrznych oraz przedosta</w:t>
            </w:r>
            <w:r w:rsidR="008653E4" w:rsidRPr="001505CE">
              <w:rPr>
                <w:rFonts w:cs="Arial"/>
                <w:bCs/>
                <w:iCs/>
                <w:sz w:val="24"/>
                <w:szCs w:val="24"/>
              </w:rPr>
              <w:t>wa</w:t>
            </w:r>
            <w:r w:rsidRPr="001505CE">
              <w:rPr>
                <w:rFonts w:cs="Arial"/>
                <w:bCs/>
                <w:iCs/>
                <w:sz w:val="24"/>
                <w:szCs w:val="24"/>
              </w:rPr>
              <w:t xml:space="preserve">niem się zanieczyszczeń </w:t>
            </w:r>
            <w:r w:rsidR="00B44690" w:rsidRPr="001505CE">
              <w:rPr>
                <w:rFonts w:cs="Arial"/>
                <w:bCs/>
                <w:iCs/>
                <w:sz w:val="24"/>
                <w:szCs w:val="24"/>
              </w:rPr>
              <w:br/>
            </w:r>
            <w:r w:rsidRPr="001505CE">
              <w:rPr>
                <w:rFonts w:cs="Arial"/>
                <w:bCs/>
                <w:iCs/>
                <w:sz w:val="24"/>
                <w:szCs w:val="24"/>
              </w:rPr>
              <w:t>do środowiska,</w:t>
            </w:r>
          </w:p>
          <w:p w14:paraId="01D70041" w14:textId="5CBCB918" w:rsidR="00EC3B95" w:rsidRPr="001505CE" w:rsidRDefault="00EC3B95" w:rsidP="001505CE">
            <w:pPr>
              <w:pStyle w:val="Arial10i50"/>
              <w:numPr>
                <w:ilvl w:val="0"/>
                <w:numId w:val="102"/>
              </w:numPr>
              <w:spacing w:line="320" w:lineRule="atLeast"/>
              <w:rPr>
                <w:rFonts w:cs="Arial"/>
                <w:bCs/>
                <w:iCs/>
                <w:sz w:val="24"/>
                <w:szCs w:val="24"/>
              </w:rPr>
            </w:pPr>
            <w:r w:rsidRPr="001505CE">
              <w:rPr>
                <w:rFonts w:cs="Arial"/>
                <w:bCs/>
                <w:iCs/>
                <w:sz w:val="24"/>
                <w:szCs w:val="24"/>
              </w:rPr>
              <w:t>przekazywanie odpadów odbiorcom</w:t>
            </w:r>
            <w:r w:rsidR="008653E4" w:rsidRPr="001505CE">
              <w:rPr>
                <w:rFonts w:cs="Arial"/>
                <w:bCs/>
                <w:iCs/>
                <w:sz w:val="24"/>
                <w:szCs w:val="24"/>
              </w:rPr>
              <w:t>,</w:t>
            </w:r>
            <w:r w:rsidRPr="001505CE">
              <w:rPr>
                <w:rFonts w:cs="Arial"/>
                <w:bCs/>
                <w:iCs/>
                <w:sz w:val="24"/>
                <w:szCs w:val="24"/>
              </w:rPr>
              <w:t xml:space="preserve"> posiadającym stosowne zezwolenia w zakresie przetwarzania odpadów (odzysku lub unieszkodliwienia).</w:t>
            </w:r>
          </w:p>
          <w:p w14:paraId="4C1EC37B" w14:textId="77777777" w:rsidR="00B44690" w:rsidRPr="001505CE" w:rsidRDefault="00B44690" w:rsidP="001505CE">
            <w:pPr>
              <w:pStyle w:val="Arial10i50"/>
              <w:spacing w:line="320" w:lineRule="atLeast"/>
              <w:rPr>
                <w:rFonts w:cs="Arial"/>
                <w:b/>
                <w:color w:val="auto"/>
                <w:sz w:val="24"/>
                <w:szCs w:val="24"/>
              </w:rPr>
            </w:pPr>
          </w:p>
          <w:p w14:paraId="38CB37EB" w14:textId="77777777" w:rsidR="00770EE5" w:rsidRDefault="00770EE5" w:rsidP="001505CE">
            <w:pPr>
              <w:pStyle w:val="Arial10i50"/>
              <w:spacing w:line="320" w:lineRule="atLeast"/>
              <w:ind w:left="181"/>
              <w:rPr>
                <w:rFonts w:cs="Arial"/>
                <w:b/>
                <w:color w:val="auto"/>
                <w:sz w:val="24"/>
                <w:szCs w:val="24"/>
              </w:rPr>
            </w:pPr>
          </w:p>
          <w:p w14:paraId="4C98BB9F" w14:textId="08160603" w:rsidR="00231972" w:rsidRPr="001505CE" w:rsidRDefault="0082048A" w:rsidP="001505CE">
            <w:pPr>
              <w:pStyle w:val="Arial10i50"/>
              <w:spacing w:line="320" w:lineRule="atLeast"/>
              <w:ind w:left="181"/>
              <w:rPr>
                <w:rFonts w:cs="Arial"/>
                <w:b/>
                <w:bCs/>
                <w:color w:val="auto"/>
                <w:sz w:val="24"/>
                <w:szCs w:val="24"/>
              </w:rPr>
            </w:pPr>
            <w:r w:rsidRPr="001505CE">
              <w:rPr>
                <w:rFonts w:cs="Arial"/>
                <w:b/>
                <w:color w:val="auto"/>
                <w:sz w:val="24"/>
                <w:szCs w:val="24"/>
              </w:rPr>
              <w:t>W</w:t>
            </w:r>
            <w:r w:rsidR="00231972" w:rsidRPr="001505CE">
              <w:rPr>
                <w:rFonts w:cs="Arial"/>
                <w:b/>
                <w:color w:val="auto"/>
                <w:sz w:val="24"/>
                <w:szCs w:val="24"/>
              </w:rPr>
              <w:t xml:space="preserve"> związku z opublikowaniem w dniu </w:t>
            </w:r>
            <w:r w:rsidR="004F1B09" w:rsidRPr="001505CE">
              <w:rPr>
                <w:rFonts w:cs="Arial"/>
                <w:b/>
                <w:color w:val="auto"/>
                <w:sz w:val="24"/>
                <w:szCs w:val="24"/>
              </w:rPr>
              <w:t xml:space="preserve">6 grudnia 2022 r., </w:t>
            </w:r>
            <w:r w:rsidR="00231972" w:rsidRPr="001505CE">
              <w:rPr>
                <w:rFonts w:cs="Arial"/>
                <w:b/>
                <w:color w:val="auto"/>
                <w:sz w:val="24"/>
                <w:szCs w:val="24"/>
              </w:rPr>
              <w:t>w Dzienniku Urzędowym Unii Europejskiej, decyzji wykonawczej Komisji (UE)</w:t>
            </w:r>
            <w:r w:rsidR="000C7913" w:rsidRPr="001505CE">
              <w:rPr>
                <w:rFonts w:cs="Arial"/>
                <w:b/>
                <w:color w:val="auto"/>
                <w:sz w:val="24"/>
                <w:szCs w:val="24"/>
              </w:rPr>
              <w:t>,</w:t>
            </w:r>
            <w:r w:rsidR="001522A5" w:rsidRPr="001505CE">
              <w:rPr>
                <w:rFonts w:cs="Arial"/>
                <w:b/>
                <w:color w:val="auto"/>
                <w:sz w:val="24"/>
                <w:szCs w:val="24"/>
              </w:rPr>
              <w:t xml:space="preserve"> </w:t>
            </w:r>
            <w:r w:rsidR="00231972" w:rsidRPr="001505CE">
              <w:rPr>
                <w:rFonts w:cs="Arial"/>
                <w:b/>
                <w:color w:val="auto"/>
                <w:sz w:val="24"/>
                <w:szCs w:val="24"/>
              </w:rPr>
              <w:t>ustanawiającej konkluzje dotyczące najlepszych dostępnych technik (BAT)</w:t>
            </w:r>
            <w:r w:rsidR="001522A5" w:rsidRPr="001505CE">
              <w:rPr>
                <w:rFonts w:cs="Arial"/>
                <w:b/>
                <w:color w:val="auto"/>
                <w:sz w:val="24"/>
                <w:szCs w:val="24"/>
              </w:rPr>
              <w:t xml:space="preserve">, zgodnie z dyrektywą Parlamentu Europejskiego i Rady 2010/75/UE w sprawie emisji przemysłowych, </w:t>
            </w:r>
            <w:r w:rsidR="00231972" w:rsidRPr="001505CE">
              <w:rPr>
                <w:rFonts w:cs="Arial"/>
                <w:b/>
                <w:color w:val="auto"/>
                <w:sz w:val="24"/>
                <w:szCs w:val="24"/>
              </w:rPr>
              <w:t>w odniesieniu do</w:t>
            </w:r>
            <w:r w:rsidR="001522A5" w:rsidRPr="001505CE">
              <w:rPr>
                <w:rFonts w:cs="Arial"/>
                <w:b/>
                <w:color w:val="auto"/>
                <w:sz w:val="24"/>
                <w:szCs w:val="24"/>
              </w:rPr>
              <w:t xml:space="preserve"> </w:t>
            </w:r>
            <w:r w:rsidR="004F1B09" w:rsidRPr="001505CE">
              <w:rPr>
                <w:rFonts w:cs="Arial"/>
                <w:b/>
                <w:color w:val="auto"/>
                <w:sz w:val="24"/>
                <w:szCs w:val="24"/>
              </w:rPr>
              <w:t xml:space="preserve">wspólnych systemów gospodarowania gazami odlotowymi </w:t>
            </w:r>
            <w:r w:rsidR="004F1B09" w:rsidRPr="001505CE">
              <w:rPr>
                <w:rFonts w:cs="Arial"/>
                <w:b/>
                <w:color w:val="auto"/>
                <w:sz w:val="24"/>
                <w:szCs w:val="24"/>
              </w:rPr>
              <w:br/>
              <w:t xml:space="preserve">i oczyszczania gazów odlotowych w sektorze chemicznym </w:t>
            </w:r>
            <w:r w:rsidR="00442248" w:rsidRPr="001505CE">
              <w:rPr>
                <w:rFonts w:cs="Arial"/>
                <w:b/>
                <w:color w:val="auto"/>
                <w:sz w:val="24"/>
                <w:szCs w:val="24"/>
              </w:rPr>
              <w:t xml:space="preserve">i w związku </w:t>
            </w:r>
            <w:r w:rsidR="00770EE5">
              <w:rPr>
                <w:rFonts w:cs="Arial"/>
                <w:b/>
                <w:color w:val="auto"/>
                <w:sz w:val="24"/>
                <w:szCs w:val="24"/>
              </w:rPr>
              <w:br/>
            </w:r>
            <w:r w:rsidR="00442248" w:rsidRPr="001505CE">
              <w:rPr>
                <w:rFonts w:cs="Arial"/>
                <w:b/>
                <w:color w:val="auto"/>
                <w:sz w:val="24"/>
                <w:szCs w:val="24"/>
              </w:rPr>
              <w:t xml:space="preserve">z tym, </w:t>
            </w:r>
            <w:r w:rsidR="00E47735" w:rsidRPr="001505CE">
              <w:rPr>
                <w:rFonts w:cs="Arial"/>
                <w:b/>
                <w:color w:val="auto"/>
                <w:sz w:val="24"/>
                <w:szCs w:val="24"/>
              </w:rPr>
              <w:t xml:space="preserve">obowiązkiem dostosowania </w:t>
            </w:r>
            <w:r w:rsidR="00497CA8" w:rsidRPr="001505CE">
              <w:rPr>
                <w:rFonts w:cs="Arial"/>
                <w:b/>
                <w:color w:val="auto"/>
                <w:sz w:val="24"/>
                <w:szCs w:val="24"/>
              </w:rPr>
              <w:t>instalacji</w:t>
            </w:r>
            <w:r w:rsidR="00AF4824" w:rsidRPr="001505CE">
              <w:rPr>
                <w:rFonts w:cs="Arial"/>
                <w:b/>
                <w:color w:val="auto"/>
                <w:sz w:val="24"/>
                <w:szCs w:val="24"/>
              </w:rPr>
              <w:t>,</w:t>
            </w:r>
            <w:r w:rsidR="00497CA8" w:rsidRPr="001505CE">
              <w:rPr>
                <w:rFonts w:cs="Arial"/>
                <w:b/>
                <w:color w:val="auto"/>
                <w:sz w:val="24"/>
                <w:szCs w:val="24"/>
              </w:rPr>
              <w:t xml:space="preserve"> </w:t>
            </w:r>
            <w:r w:rsidR="00770EE5">
              <w:rPr>
                <w:rFonts w:cs="Arial"/>
                <w:b/>
                <w:color w:val="auto"/>
                <w:sz w:val="24"/>
                <w:szCs w:val="24"/>
              </w:rPr>
              <w:t>objętej pozwoleniem zintegrowanym,</w:t>
            </w:r>
            <w:r w:rsidR="004F1B09" w:rsidRPr="001505CE">
              <w:rPr>
                <w:rFonts w:cs="Arial"/>
                <w:b/>
                <w:bCs/>
                <w:color w:val="auto"/>
                <w:sz w:val="24"/>
                <w:szCs w:val="24"/>
              </w:rPr>
              <w:t xml:space="preserve"> </w:t>
            </w:r>
            <w:r w:rsidR="00734B62" w:rsidRPr="001505CE">
              <w:rPr>
                <w:rFonts w:cs="Arial"/>
                <w:b/>
                <w:color w:val="auto"/>
                <w:sz w:val="24"/>
                <w:szCs w:val="24"/>
              </w:rPr>
              <w:t xml:space="preserve">do </w:t>
            </w:r>
            <w:r w:rsidR="00371407" w:rsidRPr="001505CE">
              <w:rPr>
                <w:rFonts w:cs="Arial"/>
                <w:b/>
                <w:color w:val="auto"/>
                <w:sz w:val="24"/>
                <w:szCs w:val="24"/>
              </w:rPr>
              <w:t xml:space="preserve">wytycznych </w:t>
            </w:r>
            <w:r w:rsidR="00497CA8" w:rsidRPr="001505CE">
              <w:rPr>
                <w:rFonts w:cs="Arial"/>
                <w:b/>
                <w:color w:val="auto"/>
                <w:sz w:val="24"/>
                <w:szCs w:val="24"/>
              </w:rPr>
              <w:t xml:space="preserve">ww. konkluzji </w:t>
            </w:r>
            <w:r w:rsidR="006F2EDE" w:rsidRPr="001505CE">
              <w:rPr>
                <w:rFonts w:cs="Arial"/>
                <w:b/>
                <w:color w:val="auto"/>
                <w:sz w:val="24"/>
                <w:szCs w:val="24"/>
              </w:rPr>
              <w:t>BAT</w:t>
            </w:r>
            <w:r w:rsidR="00FE697F" w:rsidRPr="001505CE">
              <w:rPr>
                <w:rFonts w:cs="Arial"/>
                <w:b/>
                <w:color w:val="auto"/>
                <w:sz w:val="24"/>
                <w:szCs w:val="24"/>
              </w:rPr>
              <w:t>,</w:t>
            </w:r>
            <w:r w:rsidR="006F2EDE" w:rsidRPr="001505CE">
              <w:rPr>
                <w:rFonts w:cs="Arial"/>
                <w:b/>
                <w:color w:val="auto"/>
                <w:sz w:val="24"/>
                <w:szCs w:val="24"/>
              </w:rPr>
              <w:t xml:space="preserve"> w terminie </w:t>
            </w:r>
            <w:r w:rsidR="00497CA8" w:rsidRPr="001505CE">
              <w:rPr>
                <w:rFonts w:cs="Arial"/>
                <w:b/>
                <w:color w:val="auto"/>
                <w:sz w:val="24"/>
                <w:szCs w:val="24"/>
              </w:rPr>
              <w:t xml:space="preserve">do dnia </w:t>
            </w:r>
            <w:r w:rsidR="00770EE5">
              <w:rPr>
                <w:rFonts w:cs="Arial"/>
                <w:b/>
                <w:color w:val="auto"/>
                <w:sz w:val="24"/>
                <w:szCs w:val="24"/>
              </w:rPr>
              <w:br/>
            </w:r>
            <w:r w:rsidR="00592E12" w:rsidRPr="001505CE">
              <w:rPr>
                <w:rFonts w:cs="Arial"/>
                <w:b/>
                <w:color w:val="auto"/>
                <w:sz w:val="24"/>
                <w:szCs w:val="24"/>
              </w:rPr>
              <w:t>12 grudnia</w:t>
            </w:r>
            <w:r w:rsidR="001522A5" w:rsidRPr="001505CE">
              <w:rPr>
                <w:rFonts w:cs="Arial"/>
                <w:b/>
                <w:color w:val="auto"/>
                <w:sz w:val="24"/>
                <w:szCs w:val="24"/>
              </w:rPr>
              <w:t xml:space="preserve"> 2026</w:t>
            </w:r>
            <w:r w:rsidR="00497CA8" w:rsidRPr="001505CE">
              <w:rPr>
                <w:rFonts w:cs="Arial"/>
                <w:b/>
                <w:color w:val="auto"/>
                <w:sz w:val="24"/>
                <w:szCs w:val="24"/>
              </w:rPr>
              <w:t xml:space="preserve"> r., </w:t>
            </w:r>
            <w:r w:rsidR="006E5F56" w:rsidRPr="001505CE">
              <w:rPr>
                <w:rFonts w:cs="Arial"/>
                <w:b/>
                <w:color w:val="auto"/>
                <w:sz w:val="24"/>
                <w:szCs w:val="24"/>
              </w:rPr>
              <w:t xml:space="preserve">ustala się </w:t>
            </w:r>
            <w:r w:rsidR="00561ABE" w:rsidRPr="001505CE">
              <w:rPr>
                <w:rFonts w:cs="Arial"/>
                <w:b/>
                <w:color w:val="auto"/>
                <w:sz w:val="24"/>
                <w:szCs w:val="24"/>
              </w:rPr>
              <w:t>następujące</w:t>
            </w:r>
            <w:r w:rsidR="006E5F56" w:rsidRPr="001505CE">
              <w:rPr>
                <w:rFonts w:cs="Arial"/>
                <w:b/>
                <w:color w:val="auto"/>
                <w:sz w:val="24"/>
                <w:szCs w:val="24"/>
              </w:rPr>
              <w:t xml:space="preserve"> warunki osiągania</w:t>
            </w:r>
            <w:r w:rsidR="007D425C" w:rsidRPr="001505CE">
              <w:rPr>
                <w:rFonts w:cs="Arial"/>
                <w:b/>
                <w:color w:val="auto"/>
                <w:sz w:val="24"/>
                <w:szCs w:val="24"/>
              </w:rPr>
              <w:t xml:space="preserve"> </w:t>
            </w:r>
            <w:r w:rsidR="006E5F56" w:rsidRPr="001505CE">
              <w:rPr>
                <w:rFonts w:cs="Arial"/>
                <w:b/>
                <w:color w:val="auto"/>
                <w:sz w:val="24"/>
                <w:szCs w:val="24"/>
              </w:rPr>
              <w:t>wysokiego poziomu ochrony środowiska jako całości,</w:t>
            </w:r>
            <w:r w:rsidR="00CF6D64" w:rsidRPr="001505CE">
              <w:rPr>
                <w:rFonts w:cs="Arial"/>
                <w:b/>
                <w:color w:val="auto"/>
                <w:sz w:val="24"/>
                <w:szCs w:val="24"/>
              </w:rPr>
              <w:t xml:space="preserve"> które maj</w:t>
            </w:r>
            <w:r w:rsidR="00085D6F" w:rsidRPr="001505CE">
              <w:rPr>
                <w:rFonts w:cs="Arial"/>
                <w:b/>
                <w:color w:val="auto"/>
                <w:sz w:val="24"/>
                <w:szCs w:val="24"/>
              </w:rPr>
              <w:t>ą</w:t>
            </w:r>
            <w:r w:rsidR="00CF6D64" w:rsidRPr="001505CE">
              <w:rPr>
                <w:rFonts w:cs="Arial"/>
                <w:b/>
                <w:color w:val="auto"/>
                <w:sz w:val="24"/>
                <w:szCs w:val="24"/>
              </w:rPr>
              <w:t xml:space="preserve"> zastosowanie </w:t>
            </w:r>
            <w:r w:rsidR="00CC2301" w:rsidRPr="001505CE">
              <w:rPr>
                <w:rFonts w:cs="Arial"/>
                <w:b/>
                <w:color w:val="auto"/>
                <w:sz w:val="24"/>
                <w:szCs w:val="24"/>
              </w:rPr>
              <w:t xml:space="preserve">od dnia </w:t>
            </w:r>
            <w:r w:rsidR="00770EE5">
              <w:rPr>
                <w:rFonts w:cs="Arial"/>
                <w:b/>
                <w:color w:val="auto"/>
                <w:sz w:val="24"/>
                <w:szCs w:val="24"/>
              </w:rPr>
              <w:br/>
            </w:r>
            <w:r w:rsidR="004F1B09" w:rsidRPr="001505CE">
              <w:rPr>
                <w:rFonts w:cs="Arial"/>
                <w:b/>
                <w:color w:val="auto"/>
                <w:sz w:val="24"/>
                <w:szCs w:val="24"/>
              </w:rPr>
              <w:t>13 grudnia</w:t>
            </w:r>
            <w:r w:rsidR="001522A5" w:rsidRPr="001505CE">
              <w:rPr>
                <w:rFonts w:cs="Arial"/>
                <w:b/>
                <w:color w:val="auto"/>
                <w:sz w:val="24"/>
                <w:szCs w:val="24"/>
              </w:rPr>
              <w:t xml:space="preserve"> 2026</w:t>
            </w:r>
            <w:r w:rsidR="00CC2301" w:rsidRPr="001505CE">
              <w:rPr>
                <w:rFonts w:cs="Arial"/>
                <w:b/>
                <w:color w:val="auto"/>
                <w:sz w:val="24"/>
                <w:szCs w:val="24"/>
              </w:rPr>
              <w:t xml:space="preserve"> r.</w:t>
            </w:r>
            <w:r w:rsidR="00497CA8" w:rsidRPr="001505CE">
              <w:rPr>
                <w:rFonts w:cs="Arial"/>
                <w:b/>
                <w:color w:val="auto"/>
                <w:sz w:val="24"/>
                <w:szCs w:val="24"/>
              </w:rPr>
              <w:t>:</w:t>
            </w:r>
          </w:p>
          <w:p w14:paraId="2CEDAF9D" w14:textId="326F9BAE" w:rsidR="001B72DB" w:rsidRPr="001505CE" w:rsidRDefault="003836BB" w:rsidP="001505CE">
            <w:pPr>
              <w:pStyle w:val="Arial10i50"/>
              <w:numPr>
                <w:ilvl w:val="0"/>
                <w:numId w:val="64"/>
              </w:numPr>
              <w:spacing w:line="320" w:lineRule="atLeast"/>
              <w:rPr>
                <w:rFonts w:cs="Arial"/>
                <w:b/>
                <w:sz w:val="24"/>
                <w:szCs w:val="24"/>
              </w:rPr>
            </w:pPr>
            <w:r w:rsidRPr="001505CE">
              <w:rPr>
                <w:rFonts w:cs="Arial"/>
                <w:b/>
                <w:sz w:val="24"/>
                <w:szCs w:val="24"/>
              </w:rPr>
              <w:lastRenderedPageBreak/>
              <w:t>Ogólna efektywność środowiskowa</w:t>
            </w:r>
            <w:r w:rsidR="002F3FE4" w:rsidRPr="001505CE">
              <w:rPr>
                <w:rFonts w:cs="Arial"/>
                <w:b/>
                <w:sz w:val="24"/>
                <w:szCs w:val="24"/>
              </w:rPr>
              <w:t xml:space="preserve"> – </w:t>
            </w:r>
            <w:r w:rsidR="002F3FE4" w:rsidRPr="001505CE">
              <w:rPr>
                <w:rFonts w:cs="Arial"/>
                <w:b/>
                <w:bCs/>
                <w:sz w:val="24"/>
                <w:szCs w:val="24"/>
              </w:rPr>
              <w:t xml:space="preserve">System Zarządzania </w:t>
            </w:r>
            <w:r w:rsidR="00CD1B26">
              <w:rPr>
                <w:rFonts w:cs="Arial"/>
                <w:b/>
                <w:bCs/>
                <w:sz w:val="24"/>
                <w:szCs w:val="24"/>
              </w:rPr>
              <w:br/>
            </w:r>
            <w:r w:rsidR="002F3FE4" w:rsidRPr="001505CE">
              <w:rPr>
                <w:rFonts w:cs="Arial"/>
                <w:b/>
                <w:bCs/>
                <w:sz w:val="24"/>
                <w:szCs w:val="24"/>
              </w:rPr>
              <w:t>Środowiskowego (EMS)</w:t>
            </w:r>
          </w:p>
          <w:p w14:paraId="51D8CE68" w14:textId="2C858BEF" w:rsidR="00612B6D" w:rsidRPr="001505CE" w:rsidRDefault="00612B6D" w:rsidP="001505CE">
            <w:pPr>
              <w:pStyle w:val="Arial10i50"/>
              <w:spacing w:line="320" w:lineRule="atLeast"/>
              <w:ind w:left="321"/>
              <w:rPr>
                <w:rFonts w:cs="Arial"/>
                <w:b/>
                <w:color w:val="auto"/>
                <w:sz w:val="24"/>
                <w:szCs w:val="24"/>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412"/>
              <w:gridCol w:w="7925"/>
            </w:tblGrid>
            <w:tr w:rsidR="001B72DB" w:rsidRPr="001505CE" w14:paraId="62FB58D8" w14:textId="77777777" w:rsidTr="001B72DB">
              <w:trPr>
                <w:trHeight w:val="410"/>
              </w:trPr>
              <w:tc>
                <w:tcPr>
                  <w:tcW w:w="756" w:type="pct"/>
                  <w:shd w:val="clear" w:color="auto" w:fill="auto"/>
                  <w:vAlign w:val="center"/>
                </w:tcPr>
                <w:p w14:paraId="4D1C0346" w14:textId="719F79FA" w:rsidR="001B72DB" w:rsidRPr="001505CE" w:rsidRDefault="001B72DB"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N</w:t>
                  </w:r>
                  <w:r w:rsidR="0084490A" w:rsidRPr="001505CE">
                    <w:rPr>
                      <w:rFonts w:cs="Arial"/>
                      <w:b/>
                      <w:sz w:val="24"/>
                      <w:szCs w:val="24"/>
                    </w:rPr>
                    <w:t>ume</w:t>
                  </w:r>
                  <w:r w:rsidRPr="001505CE">
                    <w:rPr>
                      <w:rFonts w:cs="Arial"/>
                      <w:b/>
                      <w:sz w:val="24"/>
                      <w:szCs w:val="24"/>
                    </w:rPr>
                    <w:t>r konkluzji BAT</w:t>
                  </w:r>
                </w:p>
              </w:tc>
              <w:tc>
                <w:tcPr>
                  <w:tcW w:w="4244" w:type="pct"/>
                  <w:shd w:val="clear" w:color="auto" w:fill="auto"/>
                  <w:vAlign w:val="center"/>
                </w:tcPr>
                <w:p w14:paraId="46B68439" w14:textId="77777777" w:rsidR="001B72DB" w:rsidRPr="001505CE" w:rsidRDefault="001B72DB"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Sposób realizacji w instalacji</w:t>
                  </w:r>
                </w:p>
              </w:tc>
            </w:tr>
            <w:tr w:rsidR="001B72DB" w:rsidRPr="001505CE" w14:paraId="2A81ECD8" w14:textId="77777777" w:rsidTr="001B72DB">
              <w:trPr>
                <w:trHeight w:val="120"/>
              </w:trPr>
              <w:tc>
                <w:tcPr>
                  <w:tcW w:w="756" w:type="pct"/>
                  <w:shd w:val="clear" w:color="auto" w:fill="auto"/>
                  <w:vAlign w:val="center"/>
                </w:tcPr>
                <w:p w14:paraId="5F8C4403" w14:textId="77777777" w:rsidR="001B72DB" w:rsidRPr="001505CE" w:rsidRDefault="001B72DB"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BAT 1</w:t>
                  </w:r>
                </w:p>
              </w:tc>
              <w:tc>
                <w:tcPr>
                  <w:tcW w:w="4244" w:type="pct"/>
                  <w:shd w:val="clear" w:color="auto" w:fill="auto"/>
                  <w:vAlign w:val="center"/>
                </w:tcPr>
                <w:p w14:paraId="0D0030A8" w14:textId="77777777" w:rsidR="0084490A" w:rsidRPr="001505CE" w:rsidRDefault="0084490A" w:rsidP="006F5557">
                  <w:pPr>
                    <w:pStyle w:val="Arial10i50"/>
                    <w:framePr w:hSpace="141" w:wrap="around" w:vAnchor="text" w:hAnchor="margin" w:x="108" w:y="-3002"/>
                    <w:spacing w:line="320" w:lineRule="atLeast"/>
                    <w:suppressOverlap/>
                    <w:rPr>
                      <w:rFonts w:cs="Arial"/>
                      <w:bCs/>
                      <w:sz w:val="24"/>
                      <w:szCs w:val="24"/>
                    </w:rPr>
                  </w:pPr>
                  <w:r w:rsidRPr="001505CE">
                    <w:rPr>
                      <w:rFonts w:cs="Arial"/>
                      <w:bCs/>
                      <w:sz w:val="24"/>
                      <w:szCs w:val="24"/>
                    </w:rPr>
                    <w:t>Celem dostosowania instalacji do wytycznych BAT 1, zastosowano następujące rozwiązania:</w:t>
                  </w:r>
                </w:p>
                <w:p w14:paraId="5B5744AB" w14:textId="77777777" w:rsidR="0084490A" w:rsidRPr="001505CE" w:rsidRDefault="0084490A" w:rsidP="006F5557">
                  <w:pPr>
                    <w:pStyle w:val="Arial10i50"/>
                    <w:framePr w:hSpace="141" w:wrap="around" w:vAnchor="text" w:hAnchor="margin" w:x="108" w:y="-3002"/>
                    <w:spacing w:line="320" w:lineRule="atLeast"/>
                    <w:suppressOverlap/>
                    <w:rPr>
                      <w:rFonts w:cs="Arial"/>
                      <w:bCs/>
                      <w:sz w:val="24"/>
                      <w:szCs w:val="24"/>
                    </w:rPr>
                  </w:pPr>
                </w:p>
                <w:p w14:paraId="5AB9B1FF" w14:textId="4DBF74AA" w:rsidR="002F33F8" w:rsidRPr="001505CE" w:rsidRDefault="0084490A" w:rsidP="006F5557">
                  <w:pPr>
                    <w:pStyle w:val="Arial10i50"/>
                    <w:framePr w:hSpace="141" w:wrap="around" w:vAnchor="text" w:hAnchor="margin" w:x="108" w:y="-3002"/>
                    <w:spacing w:line="320" w:lineRule="atLeast"/>
                    <w:suppressOverlap/>
                    <w:rPr>
                      <w:rFonts w:cs="Arial"/>
                      <w:bCs/>
                      <w:sz w:val="24"/>
                      <w:szCs w:val="24"/>
                    </w:rPr>
                  </w:pPr>
                  <w:r w:rsidRPr="001505CE">
                    <w:rPr>
                      <w:rFonts w:cs="Arial"/>
                      <w:bCs/>
                      <w:sz w:val="24"/>
                      <w:szCs w:val="24"/>
                    </w:rPr>
                    <w:t xml:space="preserve">Na terenie instalacji </w:t>
                  </w:r>
                  <w:r w:rsidR="007C2ACB" w:rsidRPr="001505CE">
                    <w:rPr>
                      <w:rFonts w:cs="Arial"/>
                      <w:bCs/>
                      <w:sz w:val="24"/>
                      <w:szCs w:val="24"/>
                    </w:rPr>
                    <w:t xml:space="preserve">obowiązuje </w:t>
                  </w:r>
                  <w:r w:rsidRPr="001505CE">
                    <w:rPr>
                      <w:rFonts w:cs="Arial"/>
                      <w:bCs/>
                      <w:sz w:val="24"/>
                      <w:szCs w:val="24"/>
                    </w:rPr>
                    <w:t>opracowany i wdrożony certyfikowany System Zarządzania Środowiskowego (EMS), wg standardu ISO 14001, obejmujący wszystkie wytyczne BAT 1, tj.:</w:t>
                  </w:r>
                </w:p>
                <w:p w14:paraId="18353374" w14:textId="30EBA803" w:rsidR="00174785"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zaangażowanie, przywództwo i odpowiedzialność kierownictwa, </w:t>
                  </w:r>
                  <w:r w:rsidR="004C018B" w:rsidRPr="001505CE">
                    <w:rPr>
                      <w:rFonts w:cs="Arial"/>
                      <w:sz w:val="24"/>
                      <w:szCs w:val="24"/>
                    </w:rPr>
                    <w:br/>
                  </w:r>
                  <w:r w:rsidRPr="001505CE">
                    <w:rPr>
                      <w:rFonts w:cs="Arial"/>
                      <w:sz w:val="24"/>
                      <w:szCs w:val="24"/>
                    </w:rPr>
                    <w:t xml:space="preserve">w tym kadry kierowniczej najwyższego szczebla, za wdrożenie skutecznego </w:t>
                  </w:r>
                  <w:r w:rsidR="004C018B" w:rsidRPr="001505CE">
                    <w:rPr>
                      <w:rFonts w:cs="Arial"/>
                      <w:bCs/>
                      <w:sz w:val="24"/>
                      <w:szCs w:val="24"/>
                    </w:rPr>
                    <w:t>Systemu Zarządzania Środowiskowego (EMS),</w:t>
                  </w:r>
                </w:p>
                <w:p w14:paraId="1FBED0B4" w14:textId="102A6E42"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analizę obejmującą określenie kontekstu organizacji, określenie potrzeb i oczekiwań zainteresowanych stron, określenie cech instalacji, które wiążą się z możliwym ryzykiem dla środowiska </w:t>
                  </w:r>
                  <w:r w:rsidR="004C018B" w:rsidRPr="001505CE">
                    <w:rPr>
                      <w:rFonts w:cs="Arial"/>
                      <w:sz w:val="24"/>
                      <w:szCs w:val="24"/>
                    </w:rPr>
                    <w:br/>
                  </w:r>
                  <w:r w:rsidRPr="001505CE">
                    <w:rPr>
                      <w:rFonts w:cs="Arial"/>
                      <w:sz w:val="24"/>
                      <w:szCs w:val="24"/>
                    </w:rPr>
                    <w:t>(lub zdrowia ludzkiego), jak również mających zastosowanie wymogów prawnych dotyczących środowiska</w:t>
                  </w:r>
                  <w:r w:rsidR="004C018B" w:rsidRPr="001505CE">
                    <w:rPr>
                      <w:rFonts w:cs="Arial"/>
                      <w:sz w:val="24"/>
                      <w:szCs w:val="24"/>
                    </w:rPr>
                    <w:t>,</w:t>
                  </w:r>
                </w:p>
                <w:p w14:paraId="3724690E" w14:textId="65FB0D83"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opracowanie polityki ochrony środowiska, która obejmuje ciągłą poprawę efektywności środowiskowej instalacji</w:t>
                  </w:r>
                  <w:r w:rsidR="004C018B" w:rsidRPr="001505CE">
                    <w:rPr>
                      <w:rFonts w:cs="Arial"/>
                      <w:sz w:val="24"/>
                      <w:szCs w:val="24"/>
                    </w:rPr>
                    <w:t>,</w:t>
                  </w:r>
                </w:p>
                <w:p w14:paraId="7050E51F" w14:textId="50599BE1"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określenie celów i wskaźników efektywności w odniesieniu </w:t>
                  </w:r>
                  <w:r w:rsidR="004C018B" w:rsidRPr="001505CE">
                    <w:rPr>
                      <w:rFonts w:cs="Arial"/>
                      <w:sz w:val="24"/>
                      <w:szCs w:val="24"/>
                    </w:rPr>
                    <w:br/>
                  </w:r>
                  <w:r w:rsidRPr="001505CE">
                    <w:rPr>
                      <w:rFonts w:cs="Arial"/>
                      <w:sz w:val="24"/>
                      <w:szCs w:val="24"/>
                    </w:rPr>
                    <w:t>do znaczących aspektów środowiskowych, w tym zagwarantowanie zgodności z mającymi zastosowanie wymogami prawnymi</w:t>
                  </w:r>
                  <w:r w:rsidR="00B622C4" w:rsidRPr="001505CE">
                    <w:rPr>
                      <w:rFonts w:cs="Arial"/>
                      <w:sz w:val="24"/>
                      <w:szCs w:val="24"/>
                    </w:rPr>
                    <w:t>,</w:t>
                  </w:r>
                </w:p>
                <w:p w14:paraId="053B3A87" w14:textId="457A752A"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planowanie i wdrażanie niezbędnych procedur i działań </w:t>
                  </w:r>
                  <w:r w:rsidR="004C018B" w:rsidRPr="001505CE">
                    <w:rPr>
                      <w:rFonts w:cs="Arial"/>
                      <w:sz w:val="24"/>
                      <w:szCs w:val="24"/>
                    </w:rPr>
                    <w:br/>
                  </w:r>
                  <w:r w:rsidRPr="001505CE">
                    <w:rPr>
                      <w:rFonts w:cs="Arial"/>
                      <w:sz w:val="24"/>
                      <w:szCs w:val="24"/>
                    </w:rPr>
                    <w:t>(w tym w razie potrzeby działań naprawczych i zapobiegawczych), aby osiągnąć cele środowiskowe i uniknąć ryzyka środowiskowego</w:t>
                  </w:r>
                  <w:r w:rsidR="00B622C4" w:rsidRPr="001505CE">
                    <w:rPr>
                      <w:rFonts w:cs="Arial"/>
                      <w:sz w:val="24"/>
                      <w:szCs w:val="24"/>
                    </w:rPr>
                    <w:t>,</w:t>
                  </w:r>
                </w:p>
                <w:p w14:paraId="2AB0211E" w14:textId="1BA6DD8A"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określenie struktur, ról i obowiązków w odniesieniu do aspektów </w:t>
                  </w:r>
                  <w:r w:rsidR="00B622C4" w:rsidRPr="001505CE">
                    <w:rPr>
                      <w:rFonts w:cs="Arial"/>
                      <w:sz w:val="24"/>
                      <w:szCs w:val="24"/>
                    </w:rPr>
                    <w:br/>
                  </w:r>
                  <w:r w:rsidRPr="001505CE">
                    <w:rPr>
                      <w:rFonts w:cs="Arial"/>
                      <w:sz w:val="24"/>
                      <w:szCs w:val="24"/>
                    </w:rPr>
                    <w:t>i celów środowiskowych oraz zapewnienie niezbędnych zasobów finansowych i ludzkich</w:t>
                  </w:r>
                  <w:r w:rsidR="00B622C4" w:rsidRPr="001505CE">
                    <w:rPr>
                      <w:rFonts w:cs="Arial"/>
                      <w:sz w:val="24"/>
                      <w:szCs w:val="24"/>
                    </w:rPr>
                    <w:t>,</w:t>
                  </w:r>
                </w:p>
                <w:p w14:paraId="1EFA1212" w14:textId="341C1CC0"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zapewnienie niezbędnych kompetencji i świadomości pracowników, których praca może mieć wpływ na efektywność środowiskową danej instalacji (np. przez przekazywanie informacji i szkolenia)</w:t>
                  </w:r>
                  <w:r w:rsidR="00B622C4" w:rsidRPr="001505CE">
                    <w:rPr>
                      <w:rFonts w:cs="Arial"/>
                      <w:sz w:val="24"/>
                      <w:szCs w:val="24"/>
                    </w:rPr>
                    <w:t>,</w:t>
                  </w:r>
                </w:p>
                <w:p w14:paraId="377D52A2" w14:textId="3571F357"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komunikację wewnętrzną i zewnętrzną</w:t>
                  </w:r>
                  <w:r w:rsidR="00B622C4" w:rsidRPr="001505CE">
                    <w:rPr>
                      <w:rFonts w:cs="Arial"/>
                      <w:sz w:val="24"/>
                      <w:szCs w:val="24"/>
                    </w:rPr>
                    <w:t>,</w:t>
                  </w:r>
                </w:p>
                <w:p w14:paraId="574186D9" w14:textId="392BBD84"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wspieranie zaangażowania pracowników w dobre praktyki zarządzania środowiskowego</w:t>
                  </w:r>
                  <w:r w:rsidR="00AD418A" w:rsidRPr="001505CE">
                    <w:rPr>
                      <w:rFonts w:cs="Arial"/>
                      <w:sz w:val="24"/>
                      <w:szCs w:val="24"/>
                    </w:rPr>
                    <w:t>,</w:t>
                  </w:r>
                </w:p>
                <w:p w14:paraId="561024C1" w14:textId="27755881"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opracowanie i stosowanie podręcznika zarządzania oraz pisemnych procedur w celu kontroli działalności o znaczącym wpływie </w:t>
                  </w:r>
                  <w:r w:rsidR="00AD418A" w:rsidRPr="001505CE">
                    <w:rPr>
                      <w:rFonts w:cs="Arial"/>
                      <w:sz w:val="24"/>
                      <w:szCs w:val="24"/>
                    </w:rPr>
                    <w:br/>
                  </w:r>
                  <w:r w:rsidRPr="001505CE">
                    <w:rPr>
                      <w:rFonts w:cs="Arial"/>
                      <w:sz w:val="24"/>
                      <w:szCs w:val="24"/>
                    </w:rPr>
                    <w:t>na środowisko, jak również odpowiednich zapisów</w:t>
                  </w:r>
                  <w:r w:rsidR="00AD418A" w:rsidRPr="001505CE">
                    <w:rPr>
                      <w:rFonts w:cs="Arial"/>
                      <w:sz w:val="24"/>
                      <w:szCs w:val="24"/>
                    </w:rPr>
                    <w:t>,</w:t>
                  </w:r>
                </w:p>
                <w:p w14:paraId="038D3D0D" w14:textId="01A9DA5C"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skuteczne planowanie operacyjne i kontrolę procesu</w:t>
                  </w:r>
                  <w:r w:rsidR="00AD418A" w:rsidRPr="001505CE">
                    <w:rPr>
                      <w:rFonts w:cs="Arial"/>
                      <w:sz w:val="24"/>
                      <w:szCs w:val="24"/>
                    </w:rPr>
                    <w:t>,</w:t>
                  </w:r>
                </w:p>
                <w:p w14:paraId="5A5B75A7" w14:textId="3CE07B17"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wdrożenie odpowiednich programów konserwacji</w:t>
                  </w:r>
                  <w:r w:rsidR="00AD418A" w:rsidRPr="001505CE">
                    <w:rPr>
                      <w:rFonts w:cs="Arial"/>
                      <w:sz w:val="24"/>
                      <w:szCs w:val="24"/>
                    </w:rPr>
                    <w:t>,</w:t>
                  </w:r>
                </w:p>
                <w:p w14:paraId="4DE93242" w14:textId="3683248A"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protokoły gotowości i reagowania na wypadek sytuacji wyjątkowej, </w:t>
                  </w:r>
                  <w:r w:rsidR="00AD418A" w:rsidRPr="001505CE">
                    <w:rPr>
                      <w:rFonts w:cs="Arial"/>
                      <w:sz w:val="24"/>
                      <w:szCs w:val="24"/>
                    </w:rPr>
                    <w:br/>
                  </w:r>
                  <w:r w:rsidRPr="001505CE">
                    <w:rPr>
                      <w:rFonts w:cs="Arial"/>
                      <w:sz w:val="24"/>
                      <w:szCs w:val="24"/>
                    </w:rPr>
                    <w:t>w tym zapobieganie niekorzystnemu oddziaływaniu (na środowisko) sytuacji wyjątkowych lub ograniczanie ich negatywnych skutków</w:t>
                  </w:r>
                  <w:r w:rsidR="00556EEF" w:rsidRPr="001505CE">
                    <w:rPr>
                      <w:rFonts w:cs="Arial"/>
                      <w:sz w:val="24"/>
                      <w:szCs w:val="24"/>
                    </w:rPr>
                    <w:t>,</w:t>
                  </w:r>
                </w:p>
                <w:p w14:paraId="0ACB9136" w14:textId="483C0A9E"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lastRenderedPageBreak/>
                    <w:t xml:space="preserve">w przypadku (ponownego) zaprojektowania (nowej) instalacji </w:t>
                  </w:r>
                  <w:r w:rsidR="00556EEF" w:rsidRPr="001505CE">
                    <w:rPr>
                      <w:rFonts w:cs="Arial"/>
                      <w:sz w:val="24"/>
                      <w:szCs w:val="24"/>
                    </w:rPr>
                    <w:br/>
                  </w:r>
                  <w:r w:rsidRPr="001505CE">
                    <w:rPr>
                      <w:rFonts w:cs="Arial"/>
                      <w:sz w:val="24"/>
                      <w:szCs w:val="24"/>
                    </w:rPr>
                    <w:t xml:space="preserve">lub jej części, uwzględnienie jej wpływu na środowisko w trakcie użytkowania, co obejmuje budowę, konserwację, eksploatację </w:t>
                  </w:r>
                  <w:r w:rsidR="00556EEF" w:rsidRPr="001505CE">
                    <w:rPr>
                      <w:rFonts w:cs="Arial"/>
                      <w:sz w:val="24"/>
                      <w:szCs w:val="24"/>
                    </w:rPr>
                    <w:br/>
                  </w:r>
                  <w:r w:rsidRPr="001505CE">
                    <w:rPr>
                      <w:rFonts w:cs="Arial"/>
                      <w:sz w:val="24"/>
                      <w:szCs w:val="24"/>
                    </w:rPr>
                    <w:t>i likwidację</w:t>
                  </w:r>
                  <w:r w:rsidR="00556EEF" w:rsidRPr="001505CE">
                    <w:rPr>
                      <w:rFonts w:cs="Arial"/>
                      <w:sz w:val="24"/>
                      <w:szCs w:val="24"/>
                    </w:rPr>
                    <w:t>,</w:t>
                  </w:r>
                </w:p>
                <w:p w14:paraId="2DBB2314" w14:textId="61869660"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wdrożenie programu monitorowania i pomiarów; w razie potrzeby informacje można znaleźć w sprawozdaniu referencyjnym dotyczącym monitorowania emisji do powietrza i wody z instalacji stacjonarnych</w:t>
                  </w:r>
                  <w:r w:rsidR="00556EEF" w:rsidRPr="001505CE">
                    <w:rPr>
                      <w:rFonts w:cs="Arial"/>
                      <w:sz w:val="24"/>
                      <w:szCs w:val="24"/>
                    </w:rPr>
                    <w:t>,</w:t>
                  </w:r>
                </w:p>
                <w:p w14:paraId="5371E81B" w14:textId="5D5DF69A"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regularne stosowanie sektorowej analizy porównawczej</w:t>
                  </w:r>
                  <w:r w:rsidR="00556EEF" w:rsidRPr="001505CE">
                    <w:rPr>
                      <w:rFonts w:cs="Arial"/>
                      <w:sz w:val="24"/>
                      <w:szCs w:val="24"/>
                    </w:rPr>
                    <w:t>,</w:t>
                  </w:r>
                </w:p>
                <w:p w14:paraId="489B3C2B" w14:textId="5D5C8A6C"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okresowe niezależne (na tyle, na ile to możliwe) audyty wewnętrzne </w:t>
                  </w:r>
                  <w:r w:rsidR="00556EEF" w:rsidRPr="001505CE">
                    <w:rPr>
                      <w:rFonts w:cs="Arial"/>
                      <w:sz w:val="24"/>
                      <w:szCs w:val="24"/>
                    </w:rPr>
                    <w:br/>
                  </w:r>
                  <w:r w:rsidRPr="001505CE">
                    <w:rPr>
                      <w:rFonts w:cs="Arial"/>
                      <w:sz w:val="24"/>
                      <w:szCs w:val="24"/>
                    </w:rPr>
                    <w:t>i okresowe niezależne audyty zewnętrzne w celu oceny efektywności środowiskowej i ustalenia, czy</w:t>
                  </w:r>
                  <w:r w:rsidR="000014A5" w:rsidRPr="001505CE">
                    <w:rPr>
                      <w:rFonts w:cs="Arial"/>
                      <w:bCs/>
                      <w:color w:val="auto"/>
                      <w:sz w:val="24"/>
                      <w:szCs w:val="24"/>
                    </w:rPr>
                    <w:t xml:space="preserve"> </w:t>
                  </w:r>
                  <w:r w:rsidR="000014A5" w:rsidRPr="001505CE">
                    <w:rPr>
                      <w:rFonts w:cs="Arial"/>
                      <w:bCs/>
                      <w:sz w:val="24"/>
                      <w:szCs w:val="24"/>
                    </w:rPr>
                    <w:t>System Zarządzania Środowiskowego (</w:t>
                  </w:r>
                  <w:r w:rsidRPr="001505CE">
                    <w:rPr>
                      <w:rFonts w:cs="Arial"/>
                      <w:sz w:val="24"/>
                      <w:szCs w:val="24"/>
                    </w:rPr>
                    <w:t>EMS</w:t>
                  </w:r>
                  <w:r w:rsidR="000014A5" w:rsidRPr="001505CE">
                    <w:rPr>
                      <w:rFonts w:cs="Arial"/>
                      <w:sz w:val="24"/>
                      <w:szCs w:val="24"/>
                    </w:rPr>
                    <w:t>)</w:t>
                  </w:r>
                  <w:r w:rsidRPr="001505CE">
                    <w:rPr>
                      <w:rFonts w:cs="Arial"/>
                      <w:sz w:val="24"/>
                      <w:szCs w:val="24"/>
                    </w:rPr>
                    <w:t xml:space="preserve"> jest zgodny z zaplanowanymi rozwiązaniami i czy odpowiednio go wdrożono i utrzymywano</w:t>
                  </w:r>
                  <w:r w:rsidR="00556EEF" w:rsidRPr="001505CE">
                    <w:rPr>
                      <w:rFonts w:cs="Arial"/>
                      <w:sz w:val="24"/>
                      <w:szCs w:val="24"/>
                    </w:rPr>
                    <w:t>,</w:t>
                  </w:r>
                </w:p>
                <w:p w14:paraId="76BACC04" w14:textId="1CC49439"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 xml:space="preserve">ocenę przyczyn niezgodności, wdrażanie działań naprawczych </w:t>
                  </w:r>
                  <w:r w:rsidR="00556EEF" w:rsidRPr="001505CE">
                    <w:rPr>
                      <w:rFonts w:cs="Arial"/>
                      <w:sz w:val="24"/>
                      <w:szCs w:val="24"/>
                    </w:rPr>
                    <w:br/>
                  </w:r>
                  <w:r w:rsidRPr="001505CE">
                    <w:rPr>
                      <w:rFonts w:cs="Arial"/>
                      <w:sz w:val="24"/>
                      <w:szCs w:val="24"/>
                    </w:rPr>
                    <w:t>w odpowiedzi na przypadki niezgodności, przegląd skuteczności działań naprawczych oraz ustalenie, czy podobne niezgodności istnieją lub mogą potencjalnie wystąpić</w:t>
                  </w:r>
                  <w:r w:rsidR="00556EEF" w:rsidRPr="001505CE">
                    <w:rPr>
                      <w:rFonts w:cs="Arial"/>
                      <w:sz w:val="24"/>
                      <w:szCs w:val="24"/>
                    </w:rPr>
                    <w:t>,</w:t>
                  </w:r>
                </w:p>
                <w:p w14:paraId="1DFA59EE" w14:textId="3AE193A0"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okresowy przegląd</w:t>
                  </w:r>
                  <w:r w:rsidR="000014A5" w:rsidRPr="001505CE">
                    <w:rPr>
                      <w:rFonts w:cs="Arial"/>
                      <w:bCs/>
                      <w:color w:val="auto"/>
                      <w:sz w:val="24"/>
                      <w:szCs w:val="24"/>
                    </w:rPr>
                    <w:t xml:space="preserve"> </w:t>
                  </w:r>
                  <w:r w:rsidR="000014A5" w:rsidRPr="001505CE">
                    <w:rPr>
                      <w:rFonts w:cs="Arial"/>
                      <w:bCs/>
                      <w:sz w:val="24"/>
                      <w:szCs w:val="24"/>
                    </w:rPr>
                    <w:t>Systemu Zarządzania Środowiskowego (</w:t>
                  </w:r>
                  <w:r w:rsidRPr="001505CE">
                    <w:rPr>
                      <w:rFonts w:cs="Arial"/>
                      <w:sz w:val="24"/>
                      <w:szCs w:val="24"/>
                    </w:rPr>
                    <w:t>EMS</w:t>
                  </w:r>
                  <w:r w:rsidR="000014A5" w:rsidRPr="001505CE">
                    <w:rPr>
                      <w:rFonts w:cs="Arial"/>
                      <w:sz w:val="24"/>
                      <w:szCs w:val="24"/>
                    </w:rPr>
                    <w:t>)</w:t>
                  </w:r>
                  <w:r w:rsidR="00937863" w:rsidRPr="001505CE">
                    <w:rPr>
                      <w:rFonts w:cs="Arial"/>
                      <w:sz w:val="24"/>
                      <w:szCs w:val="24"/>
                    </w:rPr>
                    <w:t>,</w:t>
                  </w:r>
                  <w:r w:rsidRPr="001505CE">
                    <w:rPr>
                      <w:rFonts w:cs="Arial"/>
                      <w:sz w:val="24"/>
                      <w:szCs w:val="24"/>
                    </w:rPr>
                    <w:t xml:space="preserve"> przeprowadzany przez kadrę kierowniczą najwyższego szczebla </w:t>
                  </w:r>
                  <w:r w:rsidR="000014A5" w:rsidRPr="001505CE">
                    <w:rPr>
                      <w:rFonts w:cs="Arial"/>
                      <w:sz w:val="24"/>
                      <w:szCs w:val="24"/>
                    </w:rPr>
                    <w:br/>
                  </w:r>
                  <w:r w:rsidRPr="001505CE">
                    <w:rPr>
                      <w:rFonts w:cs="Arial"/>
                      <w:sz w:val="24"/>
                      <w:szCs w:val="24"/>
                    </w:rPr>
                    <w:t>pod kątem jego stałej przydatności, adekwatności i skuteczności</w:t>
                  </w:r>
                  <w:r w:rsidR="00556EEF" w:rsidRPr="001505CE">
                    <w:rPr>
                      <w:rFonts w:cs="Arial"/>
                      <w:sz w:val="24"/>
                      <w:szCs w:val="24"/>
                    </w:rPr>
                    <w:t>,</w:t>
                  </w:r>
                </w:p>
                <w:p w14:paraId="22DAC675" w14:textId="10C332C0" w:rsidR="006B1EC0" w:rsidRPr="001505CE" w:rsidRDefault="006B1EC0" w:rsidP="006F5557">
                  <w:pPr>
                    <w:pStyle w:val="Arial10i50"/>
                    <w:framePr w:hSpace="141" w:wrap="around" w:vAnchor="text" w:hAnchor="margin" w:x="108" w:y="-3002"/>
                    <w:numPr>
                      <w:ilvl w:val="0"/>
                      <w:numId w:val="67"/>
                    </w:numPr>
                    <w:spacing w:line="320" w:lineRule="atLeast"/>
                    <w:suppressOverlap/>
                    <w:rPr>
                      <w:rFonts w:cs="Arial"/>
                      <w:sz w:val="24"/>
                      <w:szCs w:val="24"/>
                    </w:rPr>
                  </w:pPr>
                  <w:r w:rsidRPr="001505CE">
                    <w:rPr>
                      <w:rFonts w:cs="Arial"/>
                      <w:sz w:val="24"/>
                      <w:szCs w:val="24"/>
                    </w:rPr>
                    <w:t>monitorowanie i uwzględnianie rozwoju czystszych technik.</w:t>
                  </w:r>
                </w:p>
                <w:p w14:paraId="340155F1" w14:textId="77777777" w:rsidR="00174785" w:rsidRPr="001505CE" w:rsidRDefault="00174785" w:rsidP="006F5557">
                  <w:pPr>
                    <w:pStyle w:val="Arial10i50"/>
                    <w:framePr w:hSpace="141" w:wrap="around" w:vAnchor="text" w:hAnchor="margin" w:x="108" w:y="-3002"/>
                    <w:spacing w:line="320" w:lineRule="atLeast"/>
                    <w:suppressOverlap/>
                    <w:rPr>
                      <w:rFonts w:cs="Arial"/>
                      <w:sz w:val="24"/>
                      <w:szCs w:val="24"/>
                    </w:rPr>
                  </w:pPr>
                </w:p>
                <w:p w14:paraId="1B24A9E5" w14:textId="64F155EE" w:rsidR="00B600C0" w:rsidRPr="001505CE" w:rsidRDefault="000014A5"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Ponadto,</w:t>
                  </w:r>
                  <w:r w:rsidR="00B600C0" w:rsidRPr="001505CE">
                    <w:rPr>
                      <w:rFonts w:cs="Arial"/>
                      <w:sz w:val="24"/>
                      <w:szCs w:val="24"/>
                    </w:rPr>
                    <w:t xml:space="preserve"> w ramach BAT </w:t>
                  </w:r>
                  <w:r w:rsidR="00B12A48" w:rsidRPr="001505CE">
                    <w:rPr>
                      <w:rFonts w:cs="Arial"/>
                      <w:sz w:val="24"/>
                      <w:szCs w:val="24"/>
                    </w:rPr>
                    <w:t>1</w:t>
                  </w:r>
                  <w:r w:rsidR="00A32617" w:rsidRPr="001505CE">
                    <w:rPr>
                      <w:rFonts w:cs="Arial"/>
                      <w:sz w:val="24"/>
                      <w:szCs w:val="24"/>
                    </w:rPr>
                    <w:t xml:space="preserve"> dla sektora chemicznego</w:t>
                  </w:r>
                  <w:r w:rsidR="00B12A48" w:rsidRPr="001505CE">
                    <w:rPr>
                      <w:rFonts w:cs="Arial"/>
                      <w:sz w:val="24"/>
                      <w:szCs w:val="24"/>
                    </w:rPr>
                    <w:t xml:space="preserve">, </w:t>
                  </w:r>
                  <w:r w:rsidR="00B600C0" w:rsidRPr="001505CE">
                    <w:rPr>
                      <w:rFonts w:cs="Arial"/>
                      <w:sz w:val="24"/>
                      <w:szCs w:val="24"/>
                    </w:rPr>
                    <w:t>w</w:t>
                  </w:r>
                  <w:r w:rsidR="00B12A48" w:rsidRPr="001505CE">
                    <w:rPr>
                      <w:rFonts w:cs="Arial"/>
                      <w:bCs/>
                      <w:color w:val="auto"/>
                      <w:sz w:val="24"/>
                      <w:szCs w:val="24"/>
                    </w:rPr>
                    <w:t xml:space="preserve"> </w:t>
                  </w:r>
                  <w:r w:rsidR="00B12A48" w:rsidRPr="001505CE">
                    <w:rPr>
                      <w:rFonts w:cs="Arial"/>
                      <w:bCs/>
                      <w:sz w:val="24"/>
                      <w:szCs w:val="24"/>
                    </w:rPr>
                    <w:t>Systemie Zarządzania Środowiskowego (EMS), uwzględniono</w:t>
                  </w:r>
                  <w:r w:rsidR="00B600C0" w:rsidRPr="001505CE">
                    <w:rPr>
                      <w:rFonts w:cs="Arial"/>
                      <w:sz w:val="24"/>
                      <w:szCs w:val="24"/>
                    </w:rPr>
                    <w:t xml:space="preserve"> następujące elementy:</w:t>
                  </w:r>
                </w:p>
                <w:p w14:paraId="68966911" w14:textId="51102707" w:rsidR="00B600C0" w:rsidRPr="001505CE" w:rsidRDefault="00B600C0" w:rsidP="006F5557">
                  <w:pPr>
                    <w:pStyle w:val="Arial10i50"/>
                    <w:framePr w:hSpace="141" w:wrap="around" w:vAnchor="text" w:hAnchor="margin" w:x="108" w:y="-3002"/>
                    <w:numPr>
                      <w:ilvl w:val="0"/>
                      <w:numId w:val="68"/>
                    </w:numPr>
                    <w:spacing w:line="320" w:lineRule="atLeast"/>
                    <w:suppressOverlap/>
                    <w:rPr>
                      <w:rFonts w:cs="Arial"/>
                      <w:sz w:val="24"/>
                      <w:szCs w:val="24"/>
                    </w:rPr>
                  </w:pPr>
                  <w:r w:rsidRPr="001505CE">
                    <w:rPr>
                      <w:rFonts w:cs="Arial"/>
                      <w:sz w:val="24"/>
                      <w:szCs w:val="24"/>
                    </w:rPr>
                    <w:t>wykaz emisji zorganizowanych i rozproszonych do powietrza</w:t>
                  </w:r>
                  <w:r w:rsidR="00B12A48" w:rsidRPr="001505CE">
                    <w:rPr>
                      <w:rFonts w:cs="Arial"/>
                      <w:sz w:val="24"/>
                      <w:szCs w:val="24"/>
                    </w:rPr>
                    <w:t>,</w:t>
                  </w:r>
                </w:p>
                <w:p w14:paraId="718C4AEC" w14:textId="64737EEB" w:rsidR="001D0934" w:rsidRPr="001505CE" w:rsidRDefault="001D0934" w:rsidP="006F5557">
                  <w:pPr>
                    <w:pStyle w:val="Arial10i50"/>
                    <w:framePr w:hSpace="141" w:wrap="around" w:vAnchor="text" w:hAnchor="margin" w:x="108" w:y="-3002"/>
                    <w:numPr>
                      <w:ilvl w:val="0"/>
                      <w:numId w:val="68"/>
                    </w:numPr>
                    <w:spacing w:line="320" w:lineRule="atLeast"/>
                    <w:suppressOverlap/>
                    <w:rPr>
                      <w:rFonts w:cs="Arial"/>
                      <w:sz w:val="24"/>
                      <w:szCs w:val="24"/>
                    </w:rPr>
                  </w:pPr>
                  <w:r w:rsidRPr="001505CE">
                    <w:rPr>
                      <w:rFonts w:cs="Arial"/>
                      <w:sz w:val="24"/>
                      <w:szCs w:val="24"/>
                    </w:rPr>
                    <w:t>plan zarządzania w warunkach innych niż normalne warunki eksploatacji w zakresie emisji do powietrza</w:t>
                  </w:r>
                  <w:r w:rsidR="00B12A48" w:rsidRPr="001505CE">
                    <w:rPr>
                      <w:rFonts w:cs="Arial"/>
                      <w:sz w:val="24"/>
                      <w:szCs w:val="24"/>
                    </w:rPr>
                    <w:t>,</w:t>
                  </w:r>
                </w:p>
                <w:p w14:paraId="6F66E739" w14:textId="43DBC566" w:rsidR="001D0934" w:rsidRPr="001505CE" w:rsidRDefault="001D0934" w:rsidP="006F5557">
                  <w:pPr>
                    <w:pStyle w:val="Arial10i50"/>
                    <w:framePr w:hSpace="141" w:wrap="around" w:vAnchor="text" w:hAnchor="margin" w:x="108" w:y="-3002"/>
                    <w:numPr>
                      <w:ilvl w:val="0"/>
                      <w:numId w:val="68"/>
                    </w:numPr>
                    <w:spacing w:line="320" w:lineRule="atLeast"/>
                    <w:suppressOverlap/>
                    <w:rPr>
                      <w:rFonts w:cs="Arial"/>
                      <w:sz w:val="24"/>
                      <w:szCs w:val="24"/>
                    </w:rPr>
                  </w:pPr>
                  <w:r w:rsidRPr="001505CE">
                    <w:rPr>
                      <w:rFonts w:cs="Arial"/>
                      <w:sz w:val="24"/>
                      <w:szCs w:val="24"/>
                    </w:rPr>
                    <w:t xml:space="preserve">zintegrowaną strategię zarządzania gazami odlotowymi </w:t>
                  </w:r>
                  <w:r w:rsidR="00B12A48" w:rsidRPr="001505CE">
                    <w:rPr>
                      <w:rFonts w:cs="Arial"/>
                      <w:sz w:val="24"/>
                      <w:szCs w:val="24"/>
                    </w:rPr>
                    <w:br/>
                  </w:r>
                  <w:r w:rsidRPr="001505CE">
                    <w:rPr>
                      <w:rFonts w:cs="Arial"/>
                      <w:sz w:val="24"/>
                      <w:szCs w:val="24"/>
                    </w:rPr>
                    <w:t xml:space="preserve">i ich oczyszczania w odniesieniu do emisji zorganizowanych </w:t>
                  </w:r>
                  <w:r w:rsidR="00B12A48" w:rsidRPr="001505CE">
                    <w:rPr>
                      <w:rFonts w:cs="Arial"/>
                      <w:sz w:val="24"/>
                      <w:szCs w:val="24"/>
                    </w:rPr>
                    <w:br/>
                  </w:r>
                  <w:r w:rsidRPr="001505CE">
                    <w:rPr>
                      <w:rFonts w:cs="Arial"/>
                      <w:sz w:val="24"/>
                      <w:szCs w:val="24"/>
                    </w:rPr>
                    <w:t>do powietrza</w:t>
                  </w:r>
                  <w:r w:rsidR="00B12A48" w:rsidRPr="001505CE">
                    <w:rPr>
                      <w:rFonts w:cs="Arial"/>
                      <w:sz w:val="24"/>
                      <w:szCs w:val="24"/>
                    </w:rPr>
                    <w:t xml:space="preserve"> </w:t>
                  </w:r>
                  <w:r w:rsidRPr="001505CE">
                    <w:rPr>
                      <w:rFonts w:cs="Arial"/>
                      <w:sz w:val="24"/>
                      <w:szCs w:val="24"/>
                    </w:rPr>
                    <w:t xml:space="preserve">i bezpieczniejszych rozwiązań alternatywnych, które </w:t>
                  </w:r>
                  <w:r w:rsidR="00B12A48" w:rsidRPr="001505CE">
                    <w:rPr>
                      <w:rFonts w:cs="Arial"/>
                      <w:sz w:val="24"/>
                      <w:szCs w:val="24"/>
                    </w:rPr>
                    <w:br/>
                  </w:r>
                  <w:r w:rsidRPr="001505CE">
                    <w:rPr>
                      <w:rFonts w:cs="Arial"/>
                      <w:sz w:val="24"/>
                      <w:szCs w:val="24"/>
                    </w:rPr>
                    <w:t xml:space="preserve">nie mają wpływu na środowisko lub mają mniejszy wpływ </w:t>
                  </w:r>
                  <w:r w:rsidR="00B12A48" w:rsidRPr="001505CE">
                    <w:rPr>
                      <w:rFonts w:cs="Arial"/>
                      <w:sz w:val="24"/>
                      <w:szCs w:val="24"/>
                    </w:rPr>
                    <w:br/>
                  </w:r>
                  <w:r w:rsidRPr="001505CE">
                    <w:rPr>
                      <w:rFonts w:cs="Arial"/>
                      <w:sz w:val="24"/>
                      <w:szCs w:val="24"/>
                    </w:rPr>
                    <w:t>na środowisko</w:t>
                  </w:r>
                  <w:r w:rsidR="00B12A48" w:rsidRPr="001505CE">
                    <w:rPr>
                      <w:rFonts w:cs="Arial"/>
                      <w:sz w:val="24"/>
                      <w:szCs w:val="24"/>
                    </w:rPr>
                    <w:t>,</w:t>
                  </w:r>
                </w:p>
                <w:p w14:paraId="25930CF4" w14:textId="4D6AD4D0" w:rsidR="001D0934" w:rsidRPr="001505CE" w:rsidRDefault="001D0934" w:rsidP="006F5557">
                  <w:pPr>
                    <w:pStyle w:val="Arial10i50"/>
                    <w:framePr w:hSpace="141" w:wrap="around" w:vAnchor="text" w:hAnchor="margin" w:x="108" w:y="-3002"/>
                    <w:numPr>
                      <w:ilvl w:val="0"/>
                      <w:numId w:val="68"/>
                    </w:numPr>
                    <w:spacing w:line="320" w:lineRule="atLeast"/>
                    <w:suppressOverlap/>
                    <w:rPr>
                      <w:rFonts w:cs="Arial"/>
                      <w:sz w:val="24"/>
                      <w:szCs w:val="24"/>
                    </w:rPr>
                  </w:pPr>
                  <w:r w:rsidRPr="001505CE">
                    <w:rPr>
                      <w:rFonts w:cs="Arial"/>
                      <w:sz w:val="24"/>
                      <w:szCs w:val="24"/>
                    </w:rPr>
                    <w:t>system zarządzania emisjami rozproszonymi LZO do powietrza</w:t>
                  </w:r>
                  <w:r w:rsidR="00B12A48" w:rsidRPr="001505CE">
                    <w:rPr>
                      <w:rFonts w:cs="Arial"/>
                      <w:sz w:val="24"/>
                      <w:szCs w:val="24"/>
                    </w:rPr>
                    <w:t>,</w:t>
                  </w:r>
                </w:p>
                <w:p w14:paraId="48791A96" w14:textId="7AE934F7" w:rsidR="001D0934" w:rsidRPr="001505CE" w:rsidRDefault="001D0934" w:rsidP="006F5557">
                  <w:pPr>
                    <w:pStyle w:val="Arial10i50"/>
                    <w:framePr w:hSpace="141" w:wrap="around" w:vAnchor="text" w:hAnchor="margin" w:x="108" w:y="-3002"/>
                    <w:numPr>
                      <w:ilvl w:val="0"/>
                      <w:numId w:val="68"/>
                    </w:numPr>
                    <w:spacing w:line="320" w:lineRule="atLeast"/>
                    <w:suppressOverlap/>
                    <w:rPr>
                      <w:rFonts w:cs="Arial"/>
                      <w:sz w:val="24"/>
                      <w:szCs w:val="24"/>
                    </w:rPr>
                  </w:pPr>
                  <w:r w:rsidRPr="001505CE">
                    <w:rPr>
                      <w:rFonts w:cs="Arial"/>
                      <w:sz w:val="24"/>
                      <w:szCs w:val="24"/>
                    </w:rPr>
                    <w:t>system zarządzania chemikaliami</w:t>
                  </w:r>
                  <w:r w:rsidR="00B12A48" w:rsidRPr="001505CE">
                    <w:rPr>
                      <w:rFonts w:cs="Arial"/>
                      <w:sz w:val="24"/>
                      <w:szCs w:val="24"/>
                    </w:rPr>
                    <w:t>,</w:t>
                  </w:r>
                  <w:r w:rsidRPr="001505CE">
                    <w:rPr>
                      <w:rFonts w:cs="Arial"/>
                      <w:sz w:val="24"/>
                      <w:szCs w:val="24"/>
                    </w:rPr>
                    <w:t xml:space="preserve">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w:t>
                  </w:r>
                  <w:r w:rsidR="000014A5" w:rsidRPr="001505CE">
                    <w:rPr>
                      <w:rFonts w:cs="Arial"/>
                      <w:sz w:val="24"/>
                      <w:szCs w:val="24"/>
                    </w:rPr>
                    <w:br/>
                  </w:r>
                  <w:r w:rsidRPr="001505CE">
                    <w:rPr>
                      <w:rFonts w:cs="Arial"/>
                      <w:sz w:val="24"/>
                      <w:szCs w:val="24"/>
                    </w:rPr>
                    <w:t>się okresowo (np. co roku) w celu zidentyfikowania ewentualnych nowych dostępnych.</w:t>
                  </w:r>
                </w:p>
                <w:p w14:paraId="5568A4AA" w14:textId="0735BF87" w:rsidR="00B600C0" w:rsidRPr="001505CE" w:rsidRDefault="00B600C0" w:rsidP="006F5557">
                  <w:pPr>
                    <w:pStyle w:val="Arial10i50"/>
                    <w:framePr w:hSpace="141" w:wrap="around" w:vAnchor="text" w:hAnchor="margin" w:x="108" w:y="-3002"/>
                    <w:spacing w:line="320" w:lineRule="atLeast"/>
                    <w:suppressOverlap/>
                    <w:rPr>
                      <w:rFonts w:cs="Arial"/>
                      <w:sz w:val="24"/>
                      <w:szCs w:val="24"/>
                    </w:rPr>
                  </w:pPr>
                </w:p>
              </w:tc>
            </w:tr>
          </w:tbl>
          <w:p w14:paraId="7DF187F7" w14:textId="6234FA28" w:rsidR="00050048" w:rsidRPr="001505CE" w:rsidRDefault="00050048" w:rsidP="001505CE">
            <w:pPr>
              <w:pStyle w:val="Arial10i50"/>
              <w:spacing w:line="320" w:lineRule="atLeast"/>
              <w:rPr>
                <w:rFonts w:cs="Arial"/>
                <w:b/>
                <w:sz w:val="24"/>
                <w:szCs w:val="24"/>
              </w:rPr>
            </w:pPr>
          </w:p>
          <w:p w14:paraId="256DB1F1" w14:textId="7C50231E" w:rsidR="002F3FE4" w:rsidRPr="001505CE" w:rsidRDefault="002F3FE4" w:rsidP="001505CE">
            <w:pPr>
              <w:pStyle w:val="Arial10i50"/>
              <w:spacing w:line="320" w:lineRule="atLeast"/>
              <w:rPr>
                <w:rFonts w:cs="Arial"/>
                <w:b/>
                <w:sz w:val="24"/>
                <w:szCs w:val="24"/>
              </w:rPr>
            </w:pPr>
          </w:p>
          <w:p w14:paraId="2D15723B" w14:textId="5D0DBDE2" w:rsidR="0068161F" w:rsidRPr="001505CE" w:rsidRDefault="0068161F" w:rsidP="001505CE">
            <w:pPr>
              <w:pStyle w:val="Arial10i50"/>
              <w:numPr>
                <w:ilvl w:val="0"/>
                <w:numId w:val="64"/>
              </w:numPr>
              <w:spacing w:line="320" w:lineRule="atLeast"/>
              <w:rPr>
                <w:rFonts w:cs="Arial"/>
                <w:b/>
                <w:sz w:val="24"/>
                <w:szCs w:val="24"/>
              </w:rPr>
            </w:pPr>
            <w:r w:rsidRPr="001505CE">
              <w:rPr>
                <w:rFonts w:cs="Arial"/>
                <w:b/>
                <w:sz w:val="24"/>
                <w:szCs w:val="24"/>
              </w:rPr>
              <w:lastRenderedPageBreak/>
              <w:t>W zakresie ochrony powietrza zastosowano następujące rozwiązania:</w:t>
            </w:r>
          </w:p>
          <w:p w14:paraId="4A1B8CA4" w14:textId="4C8C34E9" w:rsidR="0068161F" w:rsidRPr="001505CE" w:rsidRDefault="0068161F" w:rsidP="001505CE">
            <w:pPr>
              <w:pStyle w:val="Arial10i50"/>
              <w:spacing w:line="320" w:lineRule="atLeast"/>
              <w:ind w:left="644"/>
              <w:rPr>
                <w:rFonts w:cs="Arial"/>
                <w:b/>
                <w:sz w:val="24"/>
                <w:szCs w:val="24"/>
                <w:u w:val="single"/>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412"/>
              <w:gridCol w:w="7925"/>
            </w:tblGrid>
            <w:tr w:rsidR="0068161F" w:rsidRPr="001505CE" w14:paraId="6D27A40A" w14:textId="77777777" w:rsidTr="005B1FEE">
              <w:trPr>
                <w:trHeight w:val="410"/>
              </w:trPr>
              <w:tc>
                <w:tcPr>
                  <w:tcW w:w="756" w:type="pct"/>
                  <w:shd w:val="clear" w:color="auto" w:fill="auto"/>
                  <w:vAlign w:val="center"/>
                </w:tcPr>
                <w:p w14:paraId="48B867DF" w14:textId="79E71055" w:rsidR="0068161F" w:rsidRPr="001505CE" w:rsidRDefault="0068161F"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N</w:t>
                  </w:r>
                  <w:r w:rsidR="0084490A" w:rsidRPr="001505CE">
                    <w:rPr>
                      <w:rFonts w:cs="Arial"/>
                      <w:b/>
                      <w:sz w:val="24"/>
                      <w:szCs w:val="24"/>
                    </w:rPr>
                    <w:t>ume</w:t>
                  </w:r>
                  <w:r w:rsidRPr="001505CE">
                    <w:rPr>
                      <w:rFonts w:cs="Arial"/>
                      <w:b/>
                      <w:sz w:val="24"/>
                      <w:szCs w:val="24"/>
                    </w:rPr>
                    <w:t>r konkluzji BAT</w:t>
                  </w:r>
                </w:p>
              </w:tc>
              <w:tc>
                <w:tcPr>
                  <w:tcW w:w="4244" w:type="pct"/>
                  <w:shd w:val="clear" w:color="auto" w:fill="auto"/>
                  <w:vAlign w:val="center"/>
                </w:tcPr>
                <w:p w14:paraId="6575A429" w14:textId="77777777" w:rsidR="0068161F" w:rsidRPr="001505CE" w:rsidRDefault="0068161F"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Sposób realizacji w instalacji</w:t>
                  </w:r>
                </w:p>
              </w:tc>
            </w:tr>
            <w:tr w:rsidR="00FF3F90" w:rsidRPr="001505CE" w14:paraId="587C936C" w14:textId="77777777" w:rsidTr="005B1FEE">
              <w:trPr>
                <w:trHeight w:val="120"/>
              </w:trPr>
              <w:tc>
                <w:tcPr>
                  <w:tcW w:w="756" w:type="pct"/>
                  <w:shd w:val="clear" w:color="auto" w:fill="auto"/>
                  <w:vAlign w:val="center"/>
                </w:tcPr>
                <w:p w14:paraId="408EC61F" w14:textId="43E9D25A" w:rsidR="00FF3F90" w:rsidRPr="001505CE" w:rsidRDefault="00FF3F90"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 xml:space="preserve">BAT </w:t>
                  </w:r>
                  <w:r w:rsidR="005862C7" w:rsidRPr="001505CE">
                    <w:rPr>
                      <w:rFonts w:cs="Arial"/>
                      <w:b/>
                      <w:sz w:val="24"/>
                      <w:szCs w:val="24"/>
                    </w:rPr>
                    <w:t>2</w:t>
                  </w:r>
                </w:p>
              </w:tc>
              <w:tc>
                <w:tcPr>
                  <w:tcW w:w="4244" w:type="pct"/>
                  <w:shd w:val="clear" w:color="auto" w:fill="auto"/>
                  <w:vAlign w:val="center"/>
                </w:tcPr>
                <w:p w14:paraId="7B43E7E7" w14:textId="3A09B71D" w:rsidR="001D0934" w:rsidRPr="001505CE" w:rsidRDefault="00A319A9" w:rsidP="006F5557">
                  <w:pPr>
                    <w:framePr w:hSpace="141" w:wrap="around" w:vAnchor="text" w:hAnchor="margin" w:x="108" w:y="-3002"/>
                    <w:spacing w:before="120" w:after="0" w:line="320" w:lineRule="atLeast"/>
                    <w:suppressOverlap/>
                    <w:rPr>
                      <w:rFonts w:ascii="Arial" w:eastAsia="Times New Roman" w:hAnsi="Arial" w:cs="Arial"/>
                      <w:sz w:val="24"/>
                      <w:szCs w:val="24"/>
                      <w:lang w:eastAsia="pl-PL"/>
                    </w:rPr>
                  </w:pPr>
                  <w:r w:rsidRPr="001505CE">
                    <w:rPr>
                      <w:rFonts w:ascii="Arial" w:eastAsia="Times New Roman" w:hAnsi="Arial" w:cs="Arial"/>
                      <w:bCs/>
                      <w:sz w:val="24"/>
                      <w:szCs w:val="24"/>
                      <w:lang w:eastAsia="pl-PL"/>
                    </w:rPr>
                    <w:t xml:space="preserve">Celem dostosowania instalacji do wytycznych BAT 2, </w:t>
                  </w:r>
                  <w:r w:rsidR="00A2150F" w:rsidRPr="001505CE">
                    <w:rPr>
                      <w:rFonts w:ascii="Arial" w:eastAsia="Times New Roman" w:hAnsi="Arial" w:cs="Arial"/>
                      <w:bCs/>
                      <w:sz w:val="24"/>
                      <w:szCs w:val="24"/>
                      <w:lang w:eastAsia="pl-PL"/>
                    </w:rPr>
                    <w:t xml:space="preserve">aby </w:t>
                  </w:r>
                  <w:r w:rsidR="001D0934" w:rsidRPr="001505CE">
                    <w:rPr>
                      <w:rFonts w:ascii="Arial" w:eastAsia="Times New Roman" w:hAnsi="Arial" w:cs="Arial"/>
                      <w:sz w:val="24"/>
                      <w:szCs w:val="24"/>
                      <w:lang w:eastAsia="pl-PL"/>
                    </w:rPr>
                    <w:t>ogranicz</w:t>
                  </w:r>
                  <w:r w:rsidR="00A2150F" w:rsidRPr="001505CE">
                    <w:rPr>
                      <w:rFonts w:ascii="Arial" w:eastAsia="Times New Roman" w:hAnsi="Arial" w:cs="Arial"/>
                      <w:sz w:val="24"/>
                      <w:szCs w:val="24"/>
                      <w:lang w:eastAsia="pl-PL"/>
                    </w:rPr>
                    <w:t>yć</w:t>
                  </w:r>
                  <w:r w:rsidR="001D0934" w:rsidRPr="001505CE">
                    <w:rPr>
                      <w:rFonts w:ascii="Arial" w:eastAsia="Times New Roman" w:hAnsi="Arial" w:cs="Arial"/>
                      <w:sz w:val="24"/>
                      <w:szCs w:val="24"/>
                      <w:lang w:eastAsia="pl-PL"/>
                    </w:rPr>
                    <w:t xml:space="preserve"> emisj</w:t>
                  </w:r>
                  <w:r w:rsidR="00A2150F" w:rsidRPr="001505CE">
                    <w:rPr>
                      <w:rFonts w:ascii="Arial" w:eastAsia="Times New Roman" w:hAnsi="Arial" w:cs="Arial"/>
                      <w:sz w:val="24"/>
                      <w:szCs w:val="24"/>
                      <w:lang w:eastAsia="pl-PL"/>
                    </w:rPr>
                    <w:t>ę</w:t>
                  </w:r>
                  <w:r w:rsidR="001D0934" w:rsidRPr="001505CE">
                    <w:rPr>
                      <w:rFonts w:ascii="Arial" w:eastAsia="Times New Roman" w:hAnsi="Arial" w:cs="Arial"/>
                      <w:sz w:val="24"/>
                      <w:szCs w:val="24"/>
                      <w:lang w:eastAsia="pl-PL"/>
                    </w:rPr>
                    <w:t xml:space="preserve"> do powietrza</w:t>
                  </w:r>
                  <w:r w:rsidR="00A2150F" w:rsidRPr="001505CE">
                    <w:rPr>
                      <w:rFonts w:ascii="Arial" w:eastAsia="Times New Roman" w:hAnsi="Arial" w:cs="Arial"/>
                      <w:sz w:val="24"/>
                      <w:szCs w:val="24"/>
                      <w:lang w:eastAsia="pl-PL"/>
                    </w:rPr>
                    <w:t>,</w:t>
                  </w:r>
                  <w:r w:rsidR="001D0934" w:rsidRPr="001505CE">
                    <w:rPr>
                      <w:rFonts w:ascii="Arial" w:eastAsia="Times New Roman" w:hAnsi="Arial" w:cs="Arial"/>
                      <w:sz w:val="24"/>
                      <w:szCs w:val="24"/>
                      <w:lang w:eastAsia="pl-PL"/>
                    </w:rPr>
                    <w:t xml:space="preserve"> po </w:t>
                  </w:r>
                  <w:r w:rsidR="00503DFF" w:rsidRPr="001505CE">
                    <w:rPr>
                      <w:rFonts w:ascii="Arial" w:eastAsia="Times New Roman" w:hAnsi="Arial" w:cs="Arial"/>
                      <w:sz w:val="24"/>
                      <w:szCs w:val="24"/>
                      <w:lang w:eastAsia="pl-PL"/>
                    </w:rPr>
                    <w:t xml:space="preserve">dniu </w:t>
                  </w:r>
                  <w:r w:rsidR="001D0934" w:rsidRPr="001505CE">
                    <w:rPr>
                      <w:rFonts w:ascii="Arial" w:eastAsia="Times New Roman" w:hAnsi="Arial" w:cs="Arial"/>
                      <w:sz w:val="24"/>
                      <w:szCs w:val="24"/>
                      <w:lang w:eastAsia="pl-PL"/>
                    </w:rPr>
                    <w:t>12 grudnia 2026</w:t>
                  </w:r>
                  <w:r w:rsidR="00503DFF" w:rsidRPr="001505CE">
                    <w:rPr>
                      <w:rFonts w:ascii="Arial" w:eastAsia="Times New Roman" w:hAnsi="Arial" w:cs="Arial"/>
                      <w:sz w:val="24"/>
                      <w:szCs w:val="24"/>
                      <w:lang w:eastAsia="pl-PL"/>
                    </w:rPr>
                    <w:t> </w:t>
                  </w:r>
                  <w:r w:rsidR="001D0934" w:rsidRPr="001505CE">
                    <w:rPr>
                      <w:rFonts w:ascii="Arial" w:eastAsia="Times New Roman" w:hAnsi="Arial" w:cs="Arial"/>
                      <w:sz w:val="24"/>
                      <w:szCs w:val="24"/>
                      <w:lang w:eastAsia="pl-PL"/>
                    </w:rPr>
                    <w:t>r.</w:t>
                  </w:r>
                  <w:r w:rsidR="00503DFF" w:rsidRPr="001505CE">
                    <w:rPr>
                      <w:rFonts w:ascii="Arial" w:eastAsia="Times New Roman" w:hAnsi="Arial" w:cs="Arial"/>
                      <w:sz w:val="24"/>
                      <w:szCs w:val="24"/>
                      <w:lang w:eastAsia="pl-PL"/>
                    </w:rPr>
                    <w:t>, na terenie instalacji</w:t>
                  </w:r>
                  <w:r w:rsidR="00A2150F" w:rsidRPr="001505CE">
                    <w:rPr>
                      <w:rFonts w:ascii="Arial" w:eastAsia="Times New Roman" w:hAnsi="Arial" w:cs="Arial"/>
                      <w:sz w:val="24"/>
                      <w:szCs w:val="24"/>
                      <w:lang w:eastAsia="pl-PL"/>
                    </w:rPr>
                    <w:t>,</w:t>
                  </w:r>
                  <w:r w:rsidR="00503DFF" w:rsidRPr="001505CE">
                    <w:rPr>
                      <w:rFonts w:ascii="Arial" w:eastAsia="Times New Roman" w:hAnsi="Arial" w:cs="Arial"/>
                      <w:sz w:val="24"/>
                      <w:szCs w:val="24"/>
                      <w:lang w:eastAsia="pl-PL"/>
                    </w:rPr>
                    <w:t xml:space="preserve"> </w:t>
                  </w:r>
                  <w:r w:rsidR="001D0934" w:rsidRPr="001505CE">
                    <w:rPr>
                      <w:rFonts w:ascii="Arial" w:eastAsia="Times New Roman" w:hAnsi="Arial" w:cs="Arial"/>
                      <w:sz w:val="24"/>
                      <w:szCs w:val="24"/>
                      <w:lang w:eastAsia="pl-PL"/>
                    </w:rPr>
                    <w:t xml:space="preserve">zostanie ustanowiony, prowadzony i regularnie rewidowany wykaz emisji zorganizowanych i rozproszonych do powietrza, jako część </w:t>
                  </w:r>
                  <w:r w:rsidR="00A2150F" w:rsidRPr="001505CE">
                    <w:rPr>
                      <w:rFonts w:ascii="Arial" w:eastAsia="Times New Roman" w:hAnsi="Arial" w:cs="Arial"/>
                      <w:sz w:val="24"/>
                      <w:szCs w:val="24"/>
                      <w:lang w:eastAsia="pl-PL"/>
                    </w:rPr>
                    <w:t>S</w:t>
                  </w:r>
                  <w:r w:rsidR="001D0934" w:rsidRPr="001505CE">
                    <w:rPr>
                      <w:rFonts w:ascii="Arial" w:eastAsia="Times New Roman" w:hAnsi="Arial" w:cs="Arial"/>
                      <w:sz w:val="24"/>
                      <w:szCs w:val="24"/>
                      <w:lang w:eastAsia="pl-PL"/>
                    </w:rPr>
                    <w:t xml:space="preserve">ystemu </w:t>
                  </w:r>
                  <w:r w:rsidR="00A2150F" w:rsidRPr="001505CE">
                    <w:rPr>
                      <w:rFonts w:ascii="Arial" w:eastAsia="Times New Roman" w:hAnsi="Arial" w:cs="Arial"/>
                      <w:sz w:val="24"/>
                      <w:szCs w:val="24"/>
                      <w:lang w:eastAsia="pl-PL"/>
                    </w:rPr>
                    <w:t>Z</w:t>
                  </w:r>
                  <w:r w:rsidR="001D0934" w:rsidRPr="001505CE">
                    <w:rPr>
                      <w:rFonts w:ascii="Arial" w:eastAsia="Times New Roman" w:hAnsi="Arial" w:cs="Arial"/>
                      <w:sz w:val="24"/>
                      <w:szCs w:val="24"/>
                      <w:lang w:eastAsia="pl-PL"/>
                    </w:rPr>
                    <w:t xml:space="preserve">arządzania </w:t>
                  </w:r>
                  <w:r w:rsidR="00A2150F" w:rsidRPr="001505CE">
                    <w:rPr>
                      <w:rFonts w:ascii="Arial" w:eastAsia="Times New Roman" w:hAnsi="Arial" w:cs="Arial"/>
                      <w:sz w:val="24"/>
                      <w:szCs w:val="24"/>
                      <w:lang w:eastAsia="pl-PL"/>
                    </w:rPr>
                    <w:t>Ś</w:t>
                  </w:r>
                  <w:r w:rsidR="001D0934" w:rsidRPr="001505CE">
                    <w:rPr>
                      <w:rFonts w:ascii="Arial" w:eastAsia="Times New Roman" w:hAnsi="Arial" w:cs="Arial"/>
                      <w:sz w:val="24"/>
                      <w:szCs w:val="24"/>
                      <w:lang w:eastAsia="pl-PL"/>
                    </w:rPr>
                    <w:t>rodowiskowego</w:t>
                  </w:r>
                  <w:r w:rsidR="00A2150F" w:rsidRPr="001505CE">
                    <w:rPr>
                      <w:rFonts w:ascii="Arial" w:eastAsia="Times New Roman" w:hAnsi="Arial" w:cs="Arial"/>
                      <w:sz w:val="24"/>
                      <w:szCs w:val="24"/>
                      <w:lang w:eastAsia="pl-PL"/>
                    </w:rPr>
                    <w:t xml:space="preserve"> (EMS)</w:t>
                  </w:r>
                  <w:r w:rsidR="001D0934" w:rsidRPr="001505CE">
                    <w:rPr>
                      <w:rFonts w:ascii="Arial" w:eastAsia="Times New Roman" w:hAnsi="Arial" w:cs="Arial"/>
                      <w:sz w:val="24"/>
                      <w:szCs w:val="24"/>
                      <w:lang w:eastAsia="pl-PL"/>
                    </w:rPr>
                    <w:t>, obejmujący wszystkie następujące elementy:</w:t>
                  </w:r>
                </w:p>
                <w:p w14:paraId="77248572" w14:textId="5B408BF4" w:rsidR="001D0934" w:rsidRPr="001505CE" w:rsidRDefault="009F769E" w:rsidP="006F5557">
                  <w:pPr>
                    <w:framePr w:hSpace="141" w:wrap="around" w:vAnchor="text" w:hAnchor="margin" w:x="108" w:y="-3002"/>
                    <w:numPr>
                      <w:ilvl w:val="0"/>
                      <w:numId w:val="69"/>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Rzetelne i</w:t>
                  </w:r>
                  <w:r w:rsidR="001D0934" w:rsidRPr="001505CE">
                    <w:rPr>
                      <w:rFonts w:ascii="Arial" w:eastAsia="Times New Roman" w:hAnsi="Arial" w:cs="Arial"/>
                      <w:sz w:val="24"/>
                      <w:szCs w:val="24"/>
                      <w:lang w:eastAsia="pl-PL"/>
                    </w:rPr>
                    <w:t>nformacje o procesie produkcji chemicznej, w tym:</w:t>
                  </w:r>
                </w:p>
                <w:p w14:paraId="4F20626B"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równania reakcji chemicznych, ze wskazaniem również produktów ubocznych,</w:t>
                  </w:r>
                </w:p>
                <w:p w14:paraId="286C9464"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uproszczone schematy sekwencji procesów pokazujące pochodzenie emisji,</w:t>
                  </w:r>
                </w:p>
                <w:p w14:paraId="68857AEB" w14:textId="617832C5" w:rsidR="001D0934" w:rsidRPr="001505CE" w:rsidRDefault="009F769E" w:rsidP="006F5557">
                  <w:pPr>
                    <w:framePr w:hSpace="141" w:wrap="around" w:vAnchor="text" w:hAnchor="margin" w:x="108" w:y="-3002"/>
                    <w:numPr>
                      <w:ilvl w:val="0"/>
                      <w:numId w:val="69"/>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Rzetelne i</w:t>
                  </w:r>
                  <w:r w:rsidR="001D0934" w:rsidRPr="001505CE">
                    <w:rPr>
                      <w:rFonts w:ascii="Arial" w:eastAsia="Times New Roman" w:hAnsi="Arial" w:cs="Arial"/>
                      <w:sz w:val="24"/>
                      <w:szCs w:val="24"/>
                      <w:lang w:eastAsia="pl-PL"/>
                    </w:rPr>
                    <w:t>nformacje o emisjach zorganizowanych do powietrza, takie jak:</w:t>
                  </w:r>
                </w:p>
                <w:p w14:paraId="63C98B38"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punktowe źródła emisji,</w:t>
                  </w:r>
                </w:p>
                <w:p w14:paraId="45EEDB3B" w14:textId="775D31E2"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wartości średnie i zmienność przepływu oraz temperatury,</w:t>
                  </w:r>
                </w:p>
                <w:p w14:paraId="68B7C6C0"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średnie stężenie i wartości przepływu masowego odpowiednich substancji/parametrów i ich zmienność,</w:t>
                  </w:r>
                </w:p>
                <w:p w14:paraId="6D5099F3" w14:textId="217DE1EB"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 xml:space="preserve">obecność innych substancji mogących wpływać na układ </w:t>
                  </w:r>
                  <w:r w:rsidR="009F769E" w:rsidRPr="001505CE">
                    <w:rPr>
                      <w:rFonts w:ascii="Arial" w:eastAsia="Times New Roman" w:hAnsi="Arial" w:cs="Arial"/>
                      <w:sz w:val="24"/>
                      <w:szCs w:val="24"/>
                      <w:lang w:eastAsia="pl-PL"/>
                    </w:rPr>
                    <w:br/>
                  </w:r>
                  <w:r w:rsidRPr="001505CE">
                    <w:rPr>
                      <w:rFonts w:ascii="Arial" w:eastAsia="Times New Roman" w:hAnsi="Arial" w:cs="Arial"/>
                      <w:sz w:val="24"/>
                      <w:szCs w:val="24"/>
                      <w:lang w:eastAsia="pl-PL"/>
                    </w:rPr>
                    <w:t>lub układy oczyszczania gazów odlotowych lub bezpieczeństwo zespołu urządzeń,</w:t>
                  </w:r>
                </w:p>
                <w:p w14:paraId="482EF630"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techniki stosowane w celu zapobiegania emisjom zorganizowanym do powietrza lub ich ograniczania,</w:t>
                  </w:r>
                </w:p>
                <w:p w14:paraId="4CA77377"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palność, górna i dolna granica wybuchowości, reaktywność,</w:t>
                  </w:r>
                </w:p>
                <w:p w14:paraId="4F0588E0"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metody monitorowania,</w:t>
                  </w:r>
                </w:p>
                <w:p w14:paraId="2260E1C1" w14:textId="17489959"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obecność substancji sklasyfikowanych jako substancje CMR kategorii 1 A, 1B lub 2; obecność takich substancji można oceniać zgodnie z kryteriami określonymi w rozporządzeniu (WE) 1272/2008 w sprawie klasyfikacji, oznakowania i pakowania (rozporządzenie CLP),</w:t>
                  </w:r>
                </w:p>
                <w:p w14:paraId="151169B4" w14:textId="081D2745" w:rsidR="001D0934" w:rsidRPr="001505CE" w:rsidRDefault="009F769E" w:rsidP="006F5557">
                  <w:pPr>
                    <w:framePr w:hSpace="141" w:wrap="around" w:vAnchor="text" w:hAnchor="margin" w:x="108" w:y="-3002"/>
                    <w:numPr>
                      <w:ilvl w:val="0"/>
                      <w:numId w:val="69"/>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Rzetelne i</w:t>
                  </w:r>
                  <w:r w:rsidR="001D0934" w:rsidRPr="001505CE">
                    <w:rPr>
                      <w:rFonts w:ascii="Arial" w:eastAsia="Times New Roman" w:hAnsi="Arial" w:cs="Arial"/>
                      <w:sz w:val="24"/>
                      <w:szCs w:val="24"/>
                      <w:lang w:eastAsia="pl-PL"/>
                    </w:rPr>
                    <w:t>nformacje o emisjach rozproszonych, takie jak:</w:t>
                  </w:r>
                </w:p>
                <w:p w14:paraId="5810D2EA"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identyfikacja źródła lub źródeł emisji,</w:t>
                  </w:r>
                </w:p>
                <w:p w14:paraId="18784183"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charakterystyka każdego źródła emisji,</w:t>
                  </w:r>
                </w:p>
                <w:p w14:paraId="587604A6" w14:textId="36DD00A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 xml:space="preserve">charakterystyka gazu lub cieczy w kontakcie ze źródłem </w:t>
                  </w:r>
                  <w:r w:rsidR="00503DFF" w:rsidRPr="001505CE">
                    <w:rPr>
                      <w:rFonts w:ascii="Arial" w:eastAsia="Times New Roman" w:hAnsi="Arial" w:cs="Arial"/>
                      <w:sz w:val="24"/>
                      <w:szCs w:val="24"/>
                      <w:lang w:eastAsia="pl-PL"/>
                    </w:rPr>
                    <w:br/>
                  </w:r>
                  <w:r w:rsidRPr="001505CE">
                    <w:rPr>
                      <w:rFonts w:ascii="Arial" w:eastAsia="Times New Roman" w:hAnsi="Arial" w:cs="Arial"/>
                      <w:sz w:val="24"/>
                      <w:szCs w:val="24"/>
                      <w:lang w:eastAsia="pl-PL"/>
                    </w:rPr>
                    <w:t>lub źródłami emisji,</w:t>
                  </w:r>
                </w:p>
                <w:p w14:paraId="429D27C6"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techniki stosowane w celu zapobiegania emisjom rozproszonym do powietrza lub ich ograniczania,</w:t>
                  </w:r>
                </w:p>
                <w:p w14:paraId="220BBE1C" w14:textId="77777777" w:rsidR="001D0934" w:rsidRPr="001505CE" w:rsidRDefault="001D0934" w:rsidP="006F5557">
                  <w:pPr>
                    <w:framePr w:hSpace="141" w:wrap="around" w:vAnchor="text" w:hAnchor="margin" w:x="108" w:y="-3002"/>
                    <w:numPr>
                      <w:ilvl w:val="0"/>
                      <w:numId w:val="70"/>
                    </w:numPr>
                    <w:spacing w:after="0" w:line="320" w:lineRule="atLeast"/>
                    <w:suppressOverlap/>
                    <w:rPr>
                      <w:rFonts w:ascii="Arial" w:eastAsia="Times New Roman" w:hAnsi="Arial" w:cs="Arial"/>
                      <w:sz w:val="24"/>
                      <w:szCs w:val="24"/>
                      <w:lang w:eastAsia="pl-PL"/>
                    </w:rPr>
                  </w:pPr>
                  <w:r w:rsidRPr="001505CE">
                    <w:rPr>
                      <w:rFonts w:ascii="Arial" w:eastAsia="Times New Roman" w:hAnsi="Arial" w:cs="Arial"/>
                      <w:sz w:val="24"/>
                      <w:szCs w:val="24"/>
                      <w:lang w:eastAsia="pl-PL"/>
                    </w:rPr>
                    <w:t>monitorowanie.</w:t>
                  </w:r>
                </w:p>
                <w:p w14:paraId="405358A5" w14:textId="576ECC2A" w:rsidR="00DF1C27" w:rsidRPr="001505CE" w:rsidRDefault="00DF1C27" w:rsidP="006F5557">
                  <w:pPr>
                    <w:framePr w:hSpace="141" w:wrap="around" w:vAnchor="text" w:hAnchor="margin" w:x="108" w:y="-3002"/>
                    <w:spacing w:after="0" w:line="320" w:lineRule="atLeast"/>
                    <w:suppressOverlap/>
                    <w:rPr>
                      <w:rFonts w:ascii="Arial" w:eastAsia="Times New Roman" w:hAnsi="Arial" w:cs="Arial"/>
                      <w:sz w:val="24"/>
                      <w:szCs w:val="24"/>
                      <w:lang w:eastAsia="pl-PL"/>
                    </w:rPr>
                  </w:pPr>
                </w:p>
              </w:tc>
            </w:tr>
            <w:tr w:rsidR="00BB11E5" w:rsidRPr="001505CE" w14:paraId="1CB4320A" w14:textId="77777777" w:rsidTr="005B1FEE">
              <w:trPr>
                <w:trHeight w:val="120"/>
              </w:trPr>
              <w:tc>
                <w:tcPr>
                  <w:tcW w:w="756" w:type="pct"/>
                  <w:shd w:val="clear" w:color="auto" w:fill="auto"/>
                  <w:vAlign w:val="center"/>
                </w:tcPr>
                <w:p w14:paraId="462E9DE4" w14:textId="7ECDC3EC" w:rsidR="00BB11E5" w:rsidRPr="001505CE" w:rsidRDefault="00BB11E5"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lastRenderedPageBreak/>
                    <w:t xml:space="preserve">BAT </w:t>
                  </w:r>
                  <w:r w:rsidR="001D0934" w:rsidRPr="001505CE">
                    <w:rPr>
                      <w:rFonts w:cs="Arial"/>
                      <w:b/>
                      <w:sz w:val="24"/>
                      <w:szCs w:val="24"/>
                    </w:rPr>
                    <w:t>3</w:t>
                  </w:r>
                </w:p>
              </w:tc>
              <w:tc>
                <w:tcPr>
                  <w:tcW w:w="4244" w:type="pct"/>
                  <w:shd w:val="clear" w:color="auto" w:fill="auto"/>
                  <w:vAlign w:val="center"/>
                </w:tcPr>
                <w:p w14:paraId="0023591D" w14:textId="1B9CFB62" w:rsidR="001D0934" w:rsidRPr="001505CE" w:rsidRDefault="00A319A9" w:rsidP="006F5557">
                  <w:pPr>
                    <w:keepNext/>
                    <w:framePr w:hSpace="141" w:wrap="around" w:vAnchor="text" w:hAnchor="margin" w:x="108" w:y="-3002"/>
                    <w:spacing w:after="0" w:line="320" w:lineRule="atLeast"/>
                    <w:suppressOverlap/>
                    <w:rPr>
                      <w:rFonts w:ascii="Arial" w:hAnsi="Arial" w:cs="Arial"/>
                      <w:sz w:val="24"/>
                      <w:szCs w:val="24"/>
                    </w:rPr>
                  </w:pPr>
                  <w:r w:rsidRPr="001505CE">
                    <w:rPr>
                      <w:rFonts w:ascii="Arial" w:hAnsi="Arial" w:cs="Arial"/>
                      <w:bCs/>
                      <w:sz w:val="24"/>
                      <w:szCs w:val="24"/>
                    </w:rPr>
                    <w:t xml:space="preserve">Celem dostosowania instalacji do wytycznych BAT 3, </w:t>
                  </w:r>
                  <w:r w:rsidR="00862B85" w:rsidRPr="001505CE">
                    <w:rPr>
                      <w:rFonts w:ascii="Arial" w:hAnsi="Arial" w:cs="Arial"/>
                      <w:bCs/>
                      <w:sz w:val="24"/>
                      <w:szCs w:val="24"/>
                    </w:rPr>
                    <w:t>aby</w:t>
                  </w:r>
                  <w:r w:rsidR="001D0934" w:rsidRPr="001505CE">
                    <w:rPr>
                      <w:rFonts w:ascii="Arial" w:hAnsi="Arial" w:cs="Arial"/>
                      <w:sz w:val="24"/>
                      <w:szCs w:val="24"/>
                    </w:rPr>
                    <w:t xml:space="preserve"> ogranicz</w:t>
                  </w:r>
                  <w:r w:rsidR="00862B85" w:rsidRPr="001505CE">
                    <w:rPr>
                      <w:rFonts w:ascii="Arial" w:hAnsi="Arial" w:cs="Arial"/>
                      <w:sz w:val="24"/>
                      <w:szCs w:val="24"/>
                    </w:rPr>
                    <w:t>yć</w:t>
                  </w:r>
                  <w:r w:rsidR="001D0934" w:rsidRPr="001505CE">
                    <w:rPr>
                      <w:rFonts w:ascii="Arial" w:hAnsi="Arial" w:cs="Arial"/>
                      <w:sz w:val="24"/>
                      <w:szCs w:val="24"/>
                    </w:rPr>
                    <w:t xml:space="preserve"> </w:t>
                  </w:r>
                  <w:r w:rsidR="00001DA8" w:rsidRPr="001505CE">
                    <w:rPr>
                      <w:rFonts w:ascii="Arial" w:hAnsi="Arial" w:cs="Arial"/>
                      <w:sz w:val="24"/>
                      <w:szCs w:val="24"/>
                    </w:rPr>
                    <w:t xml:space="preserve">częstotliwość </w:t>
                  </w:r>
                  <w:r w:rsidR="001D0934" w:rsidRPr="001505CE">
                    <w:rPr>
                      <w:rFonts w:ascii="Arial" w:hAnsi="Arial" w:cs="Arial"/>
                      <w:sz w:val="24"/>
                      <w:szCs w:val="24"/>
                    </w:rPr>
                    <w:t>występowani</w:t>
                  </w:r>
                  <w:r w:rsidR="00001DA8" w:rsidRPr="001505CE">
                    <w:rPr>
                      <w:rFonts w:ascii="Arial" w:hAnsi="Arial" w:cs="Arial"/>
                      <w:sz w:val="24"/>
                      <w:szCs w:val="24"/>
                    </w:rPr>
                    <w:t>a</w:t>
                  </w:r>
                  <w:r w:rsidR="001D0934" w:rsidRPr="001505CE">
                    <w:rPr>
                      <w:rFonts w:ascii="Arial" w:hAnsi="Arial" w:cs="Arial"/>
                      <w:sz w:val="24"/>
                      <w:szCs w:val="24"/>
                    </w:rPr>
                    <w:t xml:space="preserve"> warunków innych niż normalne warunki eksploatacji oraz emisje do powietrza w warunkach innych niż normalne warunki eksploatacji (OTNOC), należy utrzymywać i na bieżąco aktualizować</w:t>
                  </w:r>
                  <w:r w:rsidR="00AC53AA" w:rsidRPr="001505CE">
                    <w:rPr>
                      <w:rFonts w:ascii="Arial" w:hAnsi="Arial" w:cs="Arial"/>
                      <w:sz w:val="24"/>
                      <w:szCs w:val="24"/>
                    </w:rPr>
                    <w:t xml:space="preserve"> </w:t>
                  </w:r>
                  <w:r w:rsidR="001D0934" w:rsidRPr="001505CE">
                    <w:rPr>
                      <w:rFonts w:ascii="Arial" w:hAnsi="Arial" w:cs="Arial"/>
                      <w:sz w:val="24"/>
                      <w:szCs w:val="24"/>
                    </w:rPr>
                    <w:t>Program Zapobiegania Poważnym Awariom Przemysłowym</w:t>
                  </w:r>
                  <w:r w:rsidR="00001DA8" w:rsidRPr="001505CE">
                    <w:rPr>
                      <w:rFonts w:ascii="Arial" w:hAnsi="Arial" w:cs="Arial"/>
                      <w:sz w:val="24"/>
                      <w:szCs w:val="24"/>
                    </w:rPr>
                    <w:t xml:space="preserve"> (będący częścią Systemu Zarządzania Środowiskowego (EMS))</w:t>
                  </w:r>
                  <w:r w:rsidR="001D0934" w:rsidRPr="001505CE">
                    <w:rPr>
                      <w:rFonts w:ascii="Arial" w:hAnsi="Arial" w:cs="Arial"/>
                      <w:sz w:val="24"/>
                      <w:szCs w:val="24"/>
                    </w:rPr>
                    <w:t>, który zawiera</w:t>
                  </w:r>
                  <w:r w:rsidRPr="001505CE">
                    <w:rPr>
                      <w:rFonts w:ascii="Arial" w:hAnsi="Arial" w:cs="Arial"/>
                      <w:sz w:val="24"/>
                      <w:szCs w:val="24"/>
                    </w:rPr>
                    <w:t>,</w:t>
                  </w:r>
                  <w:r w:rsidR="001D0934" w:rsidRPr="001505CE">
                    <w:rPr>
                      <w:rFonts w:ascii="Arial" w:hAnsi="Arial" w:cs="Arial"/>
                      <w:sz w:val="24"/>
                      <w:szCs w:val="24"/>
                    </w:rPr>
                    <w:t xml:space="preserve"> oparty na analizie ryzyka</w:t>
                  </w:r>
                  <w:r w:rsidRPr="001505CE">
                    <w:rPr>
                      <w:rFonts w:ascii="Arial" w:hAnsi="Arial" w:cs="Arial"/>
                      <w:sz w:val="24"/>
                      <w:szCs w:val="24"/>
                    </w:rPr>
                    <w:t>,</w:t>
                  </w:r>
                  <w:r w:rsidR="001D0934" w:rsidRPr="001505CE">
                    <w:rPr>
                      <w:rFonts w:ascii="Arial" w:hAnsi="Arial" w:cs="Arial"/>
                      <w:sz w:val="24"/>
                      <w:szCs w:val="24"/>
                    </w:rPr>
                    <w:t xml:space="preserve"> plan zarządzania </w:t>
                  </w:r>
                  <w:r w:rsidR="00AC53AA" w:rsidRPr="001505CE">
                    <w:rPr>
                      <w:rFonts w:ascii="Arial" w:hAnsi="Arial" w:cs="Arial"/>
                      <w:sz w:val="24"/>
                      <w:szCs w:val="24"/>
                    </w:rPr>
                    <w:br/>
                  </w:r>
                  <w:r w:rsidR="001D0934" w:rsidRPr="001505CE">
                    <w:rPr>
                      <w:rFonts w:ascii="Arial" w:hAnsi="Arial" w:cs="Arial"/>
                      <w:sz w:val="24"/>
                      <w:szCs w:val="24"/>
                    </w:rPr>
                    <w:t>w warunkach innych niż normalne warunki eksploatacji, który obejmuje wszystkie następujące funkcje:</w:t>
                  </w:r>
                </w:p>
                <w:p w14:paraId="671E65CE" w14:textId="4CD2A154" w:rsidR="001D0934" w:rsidRPr="001505CE" w:rsidRDefault="001D0934" w:rsidP="006F5557">
                  <w:pPr>
                    <w:keepNext/>
                    <w:framePr w:hSpace="141" w:wrap="around" w:vAnchor="text" w:hAnchor="margin" w:x="108" w:y="-3002"/>
                    <w:numPr>
                      <w:ilvl w:val="0"/>
                      <w:numId w:val="73"/>
                    </w:numPr>
                    <w:spacing w:after="0" w:line="320" w:lineRule="atLeast"/>
                    <w:suppressOverlap/>
                    <w:rPr>
                      <w:rFonts w:ascii="Arial" w:hAnsi="Arial" w:cs="Arial"/>
                      <w:sz w:val="24"/>
                      <w:szCs w:val="24"/>
                    </w:rPr>
                  </w:pPr>
                  <w:r w:rsidRPr="001505CE">
                    <w:rPr>
                      <w:rFonts w:ascii="Arial" w:hAnsi="Arial" w:cs="Arial"/>
                      <w:sz w:val="24"/>
                      <w:szCs w:val="24"/>
                    </w:rPr>
                    <w:t xml:space="preserve">identyfikacja potencjalnych sytuacji awaryjnych, ich przyczyn </w:t>
                  </w:r>
                  <w:r w:rsidR="00A319A9" w:rsidRPr="001505CE">
                    <w:rPr>
                      <w:rFonts w:ascii="Arial" w:hAnsi="Arial" w:cs="Arial"/>
                      <w:sz w:val="24"/>
                      <w:szCs w:val="24"/>
                    </w:rPr>
                    <w:br/>
                  </w:r>
                  <w:r w:rsidRPr="001505CE">
                    <w:rPr>
                      <w:rFonts w:ascii="Arial" w:hAnsi="Arial" w:cs="Arial"/>
                      <w:sz w:val="24"/>
                      <w:szCs w:val="24"/>
                    </w:rPr>
                    <w:t>i potencjalnych konsekwencji,</w:t>
                  </w:r>
                </w:p>
                <w:p w14:paraId="1434797D" w14:textId="4783F3CC" w:rsidR="001D0934" w:rsidRPr="001505CE" w:rsidRDefault="001D0934" w:rsidP="006F5557">
                  <w:pPr>
                    <w:keepNext/>
                    <w:framePr w:hSpace="141" w:wrap="around" w:vAnchor="text" w:hAnchor="margin" w:x="108" w:y="-3002"/>
                    <w:numPr>
                      <w:ilvl w:val="0"/>
                      <w:numId w:val="73"/>
                    </w:numPr>
                    <w:spacing w:after="0" w:line="320" w:lineRule="atLeast"/>
                    <w:suppressOverlap/>
                    <w:rPr>
                      <w:rFonts w:ascii="Arial" w:hAnsi="Arial" w:cs="Arial"/>
                      <w:sz w:val="24"/>
                      <w:szCs w:val="24"/>
                    </w:rPr>
                  </w:pPr>
                  <w:r w:rsidRPr="001505CE">
                    <w:rPr>
                      <w:rFonts w:ascii="Arial" w:hAnsi="Arial" w:cs="Arial"/>
                      <w:sz w:val="24"/>
                      <w:szCs w:val="24"/>
                    </w:rPr>
                    <w:t xml:space="preserve">zastosowanie właściwych rozwiązań projektowych urządzeń </w:t>
                  </w:r>
                  <w:r w:rsidR="00A319A9" w:rsidRPr="001505CE">
                    <w:rPr>
                      <w:rFonts w:ascii="Arial" w:hAnsi="Arial" w:cs="Arial"/>
                      <w:sz w:val="24"/>
                      <w:szCs w:val="24"/>
                    </w:rPr>
                    <w:br/>
                  </w:r>
                  <w:r w:rsidRPr="001505CE">
                    <w:rPr>
                      <w:rFonts w:ascii="Arial" w:hAnsi="Arial" w:cs="Arial"/>
                      <w:sz w:val="24"/>
                      <w:szCs w:val="24"/>
                    </w:rPr>
                    <w:t>o krytycznym znaczeniu – dla urządzeń istniejących i nowych,</w:t>
                  </w:r>
                </w:p>
                <w:p w14:paraId="3C25769E" w14:textId="77777777" w:rsidR="001D0934" w:rsidRPr="001505CE" w:rsidRDefault="001D0934" w:rsidP="006F5557">
                  <w:pPr>
                    <w:keepNext/>
                    <w:framePr w:hSpace="141" w:wrap="around" w:vAnchor="text" w:hAnchor="margin" w:x="108" w:y="-3002"/>
                    <w:numPr>
                      <w:ilvl w:val="0"/>
                      <w:numId w:val="73"/>
                    </w:numPr>
                    <w:spacing w:after="0" w:line="320" w:lineRule="atLeast"/>
                    <w:suppressOverlap/>
                    <w:rPr>
                      <w:rFonts w:ascii="Arial" w:hAnsi="Arial" w:cs="Arial"/>
                      <w:sz w:val="24"/>
                      <w:szCs w:val="24"/>
                    </w:rPr>
                  </w:pPr>
                  <w:r w:rsidRPr="001505CE">
                    <w:rPr>
                      <w:rFonts w:ascii="Arial" w:hAnsi="Arial" w:cs="Arial"/>
                      <w:sz w:val="24"/>
                      <w:szCs w:val="24"/>
                    </w:rPr>
                    <w:t>prowadzenie dokumentów w zakresie regularnych konserwacji, napraw i remontów instalacji i urządzeń o krytycznym znaczeniu,</w:t>
                  </w:r>
                </w:p>
                <w:p w14:paraId="04446CCF" w14:textId="77777777" w:rsidR="001D0934" w:rsidRPr="001505CE" w:rsidRDefault="001D0934" w:rsidP="006F5557">
                  <w:pPr>
                    <w:keepNext/>
                    <w:framePr w:hSpace="141" w:wrap="around" w:vAnchor="text" w:hAnchor="margin" w:x="108" w:y="-3002"/>
                    <w:numPr>
                      <w:ilvl w:val="0"/>
                      <w:numId w:val="73"/>
                    </w:numPr>
                    <w:spacing w:after="0" w:line="320" w:lineRule="atLeast"/>
                    <w:suppressOverlap/>
                    <w:rPr>
                      <w:rFonts w:ascii="Arial" w:hAnsi="Arial" w:cs="Arial"/>
                      <w:sz w:val="24"/>
                      <w:szCs w:val="24"/>
                    </w:rPr>
                  </w:pPr>
                  <w:r w:rsidRPr="001505CE">
                    <w:rPr>
                      <w:rFonts w:ascii="Arial" w:hAnsi="Arial" w:cs="Arial"/>
                      <w:sz w:val="24"/>
                      <w:szCs w:val="24"/>
                    </w:rPr>
                    <w:t>prowadzenie rejestru sytuacji awaryjnych oraz wdrażanie działań naprawczych minimalizujących możliwość ich powtórzenia,</w:t>
                  </w:r>
                </w:p>
                <w:p w14:paraId="500EF9C5" w14:textId="77777777" w:rsidR="001D0934" w:rsidRPr="001505CE" w:rsidRDefault="001D0934" w:rsidP="006F5557">
                  <w:pPr>
                    <w:keepNext/>
                    <w:framePr w:hSpace="141" w:wrap="around" w:vAnchor="text" w:hAnchor="margin" w:x="108" w:y="-3002"/>
                    <w:numPr>
                      <w:ilvl w:val="0"/>
                      <w:numId w:val="73"/>
                    </w:numPr>
                    <w:spacing w:after="0" w:line="320" w:lineRule="atLeast"/>
                    <w:suppressOverlap/>
                    <w:rPr>
                      <w:rFonts w:ascii="Arial" w:hAnsi="Arial" w:cs="Arial"/>
                      <w:sz w:val="24"/>
                      <w:szCs w:val="24"/>
                    </w:rPr>
                  </w:pPr>
                  <w:r w:rsidRPr="001505CE">
                    <w:rPr>
                      <w:rFonts w:ascii="Arial" w:hAnsi="Arial" w:cs="Arial"/>
                      <w:sz w:val="24"/>
                      <w:szCs w:val="24"/>
                    </w:rPr>
                    <w:t>prowadzenie przeglądów PZA - okresowych co 5 lat oraz wynikających z uwarunkowań technicznych i formalnych, w razie potrzeby,</w:t>
                  </w:r>
                </w:p>
                <w:p w14:paraId="056C097A" w14:textId="2677B159" w:rsidR="00BB11E5" w:rsidRPr="001505CE" w:rsidRDefault="001D0934" w:rsidP="006F5557">
                  <w:pPr>
                    <w:keepNext/>
                    <w:framePr w:hSpace="141" w:wrap="around" w:vAnchor="text" w:hAnchor="margin" w:x="108" w:y="-3002"/>
                    <w:numPr>
                      <w:ilvl w:val="0"/>
                      <w:numId w:val="73"/>
                    </w:numPr>
                    <w:spacing w:line="320" w:lineRule="atLeast"/>
                    <w:suppressOverlap/>
                    <w:rPr>
                      <w:rFonts w:ascii="Arial" w:hAnsi="Arial" w:cs="Arial"/>
                      <w:sz w:val="24"/>
                      <w:szCs w:val="24"/>
                    </w:rPr>
                  </w:pPr>
                  <w:r w:rsidRPr="001505CE">
                    <w:rPr>
                      <w:rFonts w:ascii="Arial" w:hAnsi="Arial" w:cs="Arial"/>
                      <w:sz w:val="24"/>
                      <w:szCs w:val="24"/>
                    </w:rPr>
                    <w:t>prowadzenie regularnych przeglądów instalacji w tym testowania systemów bezpieczeństwa</w:t>
                  </w:r>
                  <w:r w:rsidR="00A319A9" w:rsidRPr="001505CE">
                    <w:rPr>
                      <w:rFonts w:ascii="Arial" w:hAnsi="Arial" w:cs="Arial"/>
                      <w:sz w:val="24"/>
                      <w:szCs w:val="24"/>
                    </w:rPr>
                    <w:t>.</w:t>
                  </w:r>
                </w:p>
              </w:tc>
            </w:tr>
            <w:tr w:rsidR="00BB11E5" w:rsidRPr="001505CE" w14:paraId="0B067BE4" w14:textId="77777777" w:rsidTr="005B1FEE">
              <w:trPr>
                <w:trHeight w:val="120"/>
              </w:trPr>
              <w:tc>
                <w:tcPr>
                  <w:tcW w:w="756" w:type="pct"/>
                  <w:shd w:val="clear" w:color="auto" w:fill="auto"/>
                  <w:vAlign w:val="center"/>
                </w:tcPr>
                <w:p w14:paraId="3359DFA3" w14:textId="72AC6E48" w:rsidR="00BB11E5" w:rsidRPr="001505CE" w:rsidRDefault="00BB11E5"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 xml:space="preserve">BAT </w:t>
                  </w:r>
                  <w:r w:rsidR="001D0934" w:rsidRPr="001505CE">
                    <w:rPr>
                      <w:rFonts w:cs="Arial"/>
                      <w:b/>
                      <w:sz w:val="24"/>
                      <w:szCs w:val="24"/>
                    </w:rPr>
                    <w:t>4</w:t>
                  </w:r>
                </w:p>
              </w:tc>
              <w:tc>
                <w:tcPr>
                  <w:tcW w:w="4244" w:type="pct"/>
                  <w:shd w:val="clear" w:color="auto" w:fill="auto"/>
                  <w:vAlign w:val="center"/>
                </w:tcPr>
                <w:p w14:paraId="4312338E" w14:textId="24391C08" w:rsidR="001D0934" w:rsidRPr="001505CE" w:rsidRDefault="00D33270" w:rsidP="006F5557">
                  <w:pPr>
                    <w:keepNext/>
                    <w:framePr w:hSpace="141" w:wrap="around" w:vAnchor="text" w:hAnchor="margin" w:x="108" w:y="-3002"/>
                    <w:spacing w:line="320" w:lineRule="atLeast"/>
                    <w:suppressOverlap/>
                    <w:rPr>
                      <w:rFonts w:ascii="Arial" w:hAnsi="Arial" w:cs="Arial"/>
                      <w:sz w:val="24"/>
                      <w:szCs w:val="24"/>
                    </w:rPr>
                  </w:pPr>
                  <w:r w:rsidRPr="001505CE">
                    <w:rPr>
                      <w:rFonts w:ascii="Arial" w:hAnsi="Arial" w:cs="Arial"/>
                      <w:bCs/>
                      <w:sz w:val="24"/>
                      <w:szCs w:val="24"/>
                    </w:rPr>
                    <w:t>Celem dostosowania instalacji do wytycznych BAT 4, a</w:t>
                  </w:r>
                  <w:r w:rsidR="001D0934" w:rsidRPr="001505CE">
                    <w:rPr>
                      <w:rFonts w:ascii="Arial" w:hAnsi="Arial" w:cs="Arial"/>
                      <w:sz w:val="24"/>
                      <w:szCs w:val="24"/>
                    </w:rPr>
                    <w:t xml:space="preserve">by ograniczyć emisje zorganizowane do powietrza, po </w:t>
                  </w:r>
                  <w:r w:rsidR="00EC731D" w:rsidRPr="001505CE">
                    <w:rPr>
                      <w:rFonts w:ascii="Arial" w:hAnsi="Arial" w:cs="Arial"/>
                      <w:sz w:val="24"/>
                      <w:szCs w:val="24"/>
                    </w:rPr>
                    <w:t xml:space="preserve">dniu </w:t>
                  </w:r>
                  <w:r w:rsidR="001D0934" w:rsidRPr="001505CE">
                    <w:rPr>
                      <w:rFonts w:ascii="Arial" w:hAnsi="Arial" w:cs="Arial"/>
                      <w:sz w:val="24"/>
                      <w:szCs w:val="24"/>
                    </w:rPr>
                    <w:t>12 grudnia 2026 r.</w:t>
                  </w:r>
                  <w:r w:rsidR="00175BF0" w:rsidRPr="001505CE">
                    <w:rPr>
                      <w:rFonts w:ascii="Arial" w:hAnsi="Arial" w:cs="Arial"/>
                      <w:sz w:val="24"/>
                      <w:szCs w:val="24"/>
                    </w:rPr>
                    <w:t>,</w:t>
                  </w:r>
                  <w:r w:rsidR="001D0934" w:rsidRPr="001505CE">
                    <w:rPr>
                      <w:rFonts w:ascii="Arial" w:hAnsi="Arial" w:cs="Arial"/>
                      <w:sz w:val="24"/>
                      <w:szCs w:val="24"/>
                    </w:rPr>
                    <w:t xml:space="preserve"> </w:t>
                  </w:r>
                  <w:r w:rsidR="00727F1E" w:rsidRPr="001505CE">
                    <w:rPr>
                      <w:rFonts w:ascii="Arial" w:hAnsi="Arial" w:cs="Arial"/>
                      <w:sz w:val="24"/>
                      <w:szCs w:val="24"/>
                    </w:rPr>
                    <w:t xml:space="preserve"> zostanie </w:t>
                  </w:r>
                  <w:r w:rsidR="001D0934" w:rsidRPr="001505CE">
                    <w:rPr>
                      <w:rFonts w:ascii="Arial" w:hAnsi="Arial" w:cs="Arial"/>
                      <w:sz w:val="24"/>
                      <w:szCs w:val="24"/>
                    </w:rPr>
                    <w:t>zastosowana zintegrowana strategia zarządzania gazami odlotowymi i ich oczyszczania.</w:t>
                  </w:r>
                </w:p>
                <w:p w14:paraId="2C50B431" w14:textId="147CD9AC" w:rsidR="001D0934" w:rsidRPr="001505CE" w:rsidRDefault="001D0934" w:rsidP="006F5557">
                  <w:pPr>
                    <w:keepNext/>
                    <w:framePr w:hSpace="141" w:wrap="around" w:vAnchor="text" w:hAnchor="margin" w:x="108" w:y="-3002"/>
                    <w:spacing w:after="0" w:line="320" w:lineRule="atLeast"/>
                    <w:suppressOverlap/>
                    <w:rPr>
                      <w:rFonts w:ascii="Arial" w:hAnsi="Arial" w:cs="Arial"/>
                      <w:sz w:val="24"/>
                      <w:szCs w:val="24"/>
                    </w:rPr>
                  </w:pPr>
                  <w:r w:rsidRPr="001505CE">
                    <w:rPr>
                      <w:rFonts w:ascii="Arial" w:hAnsi="Arial" w:cs="Arial"/>
                      <w:sz w:val="24"/>
                      <w:szCs w:val="24"/>
                    </w:rPr>
                    <w:t>Zintegrowana strategia zarządzania gazami odlotowymi</w:t>
                  </w:r>
                  <w:r w:rsidR="00654E1E">
                    <w:rPr>
                      <w:rFonts w:ascii="Arial" w:hAnsi="Arial" w:cs="Arial"/>
                      <w:sz w:val="24"/>
                      <w:szCs w:val="24"/>
                    </w:rPr>
                    <w:t>,</w:t>
                  </w:r>
                  <w:r w:rsidRPr="001505CE">
                    <w:rPr>
                      <w:rFonts w:ascii="Arial" w:hAnsi="Arial" w:cs="Arial"/>
                      <w:sz w:val="24"/>
                      <w:szCs w:val="24"/>
                    </w:rPr>
                    <w:t xml:space="preserve"> polega </w:t>
                  </w:r>
                  <w:r w:rsidR="00175BF0" w:rsidRPr="001505CE">
                    <w:rPr>
                      <w:rFonts w:ascii="Arial" w:hAnsi="Arial" w:cs="Arial"/>
                      <w:sz w:val="24"/>
                      <w:szCs w:val="24"/>
                    </w:rPr>
                    <w:br/>
                  </w:r>
                  <w:r w:rsidRPr="001505CE">
                    <w:rPr>
                      <w:rFonts w:ascii="Arial" w:hAnsi="Arial" w:cs="Arial"/>
                      <w:sz w:val="24"/>
                      <w:szCs w:val="24"/>
                    </w:rPr>
                    <w:t>na zapewnieniu szczelności instalacji</w:t>
                  </w:r>
                  <w:r w:rsidR="00654E1E">
                    <w:rPr>
                      <w:rFonts w:ascii="Arial" w:hAnsi="Arial" w:cs="Arial"/>
                      <w:sz w:val="24"/>
                      <w:szCs w:val="24"/>
                    </w:rPr>
                    <w:t>,</w:t>
                  </w:r>
                  <w:r w:rsidRPr="001505CE">
                    <w:rPr>
                      <w:rFonts w:ascii="Arial" w:hAnsi="Arial" w:cs="Arial"/>
                      <w:sz w:val="24"/>
                      <w:szCs w:val="24"/>
                    </w:rPr>
                    <w:t xml:space="preserve"> poprzez:</w:t>
                  </w:r>
                </w:p>
                <w:p w14:paraId="0CBE973D" w14:textId="77777777" w:rsidR="001D0934" w:rsidRPr="001505CE" w:rsidRDefault="001D0934" w:rsidP="006F5557">
                  <w:pPr>
                    <w:keepNext/>
                    <w:framePr w:hSpace="141" w:wrap="around" w:vAnchor="text" w:hAnchor="margin" w:x="108" w:y="-3002"/>
                    <w:numPr>
                      <w:ilvl w:val="0"/>
                      <w:numId w:val="74"/>
                    </w:numPr>
                    <w:spacing w:after="0" w:line="320" w:lineRule="atLeast"/>
                    <w:suppressOverlap/>
                    <w:rPr>
                      <w:rFonts w:ascii="Arial" w:hAnsi="Arial" w:cs="Arial"/>
                      <w:sz w:val="24"/>
                      <w:szCs w:val="24"/>
                    </w:rPr>
                  </w:pPr>
                  <w:r w:rsidRPr="001505CE">
                    <w:rPr>
                      <w:rFonts w:ascii="Arial" w:hAnsi="Arial" w:cs="Arial"/>
                      <w:sz w:val="24"/>
                      <w:szCs w:val="24"/>
                    </w:rPr>
                    <w:t>bieżącą kontrolę stanu technicznego instalacji,</w:t>
                  </w:r>
                </w:p>
                <w:p w14:paraId="06BCB08B" w14:textId="73BB38BF" w:rsidR="001D0934" w:rsidRPr="001505CE" w:rsidRDefault="001D0934" w:rsidP="006F5557">
                  <w:pPr>
                    <w:keepNext/>
                    <w:framePr w:hSpace="141" w:wrap="around" w:vAnchor="text" w:hAnchor="margin" w:x="108" w:y="-3002"/>
                    <w:numPr>
                      <w:ilvl w:val="0"/>
                      <w:numId w:val="74"/>
                    </w:numPr>
                    <w:spacing w:after="0" w:line="320" w:lineRule="atLeast"/>
                    <w:suppressOverlap/>
                    <w:rPr>
                      <w:rFonts w:ascii="Arial" w:hAnsi="Arial" w:cs="Arial"/>
                      <w:sz w:val="24"/>
                      <w:szCs w:val="24"/>
                    </w:rPr>
                  </w:pPr>
                  <w:r w:rsidRPr="001505CE">
                    <w:rPr>
                      <w:rFonts w:ascii="Arial" w:hAnsi="Arial" w:cs="Arial"/>
                      <w:sz w:val="24"/>
                      <w:szCs w:val="24"/>
                    </w:rPr>
                    <w:t>wykorzystywanie czujników acetylenu</w:t>
                  </w:r>
                  <w:r w:rsidR="008338BC">
                    <w:rPr>
                      <w:rFonts w:ascii="Arial" w:hAnsi="Arial" w:cs="Arial"/>
                      <w:sz w:val="24"/>
                      <w:szCs w:val="24"/>
                    </w:rPr>
                    <w:t>,</w:t>
                  </w:r>
                  <w:r w:rsidRPr="001505CE">
                    <w:rPr>
                      <w:rFonts w:ascii="Arial" w:hAnsi="Arial" w:cs="Arial"/>
                      <w:sz w:val="24"/>
                      <w:szCs w:val="24"/>
                    </w:rPr>
                    <w:t xml:space="preserve"> umieszczonych w kluczowych obszarach instalacji.</w:t>
                  </w:r>
                </w:p>
                <w:p w14:paraId="0F4D7742" w14:textId="77777777" w:rsidR="00175BF0" w:rsidRPr="001505CE" w:rsidRDefault="00175BF0" w:rsidP="006F5557">
                  <w:pPr>
                    <w:keepNext/>
                    <w:framePr w:hSpace="141" w:wrap="around" w:vAnchor="text" w:hAnchor="margin" w:x="108" w:y="-3002"/>
                    <w:spacing w:after="0" w:line="320" w:lineRule="atLeast"/>
                    <w:ind w:left="360"/>
                    <w:suppressOverlap/>
                    <w:rPr>
                      <w:rFonts w:ascii="Arial" w:hAnsi="Arial" w:cs="Arial"/>
                      <w:sz w:val="24"/>
                      <w:szCs w:val="24"/>
                    </w:rPr>
                  </w:pPr>
                </w:p>
                <w:p w14:paraId="19E5414A" w14:textId="1FE5C7AA" w:rsidR="00BB11E5" w:rsidRPr="001505CE" w:rsidRDefault="001D0934" w:rsidP="006F5557">
                  <w:pPr>
                    <w:keepNext/>
                    <w:framePr w:hSpace="141" w:wrap="around" w:vAnchor="text" w:hAnchor="margin" w:x="108" w:y="-3002"/>
                    <w:spacing w:line="320" w:lineRule="atLeast"/>
                    <w:suppressOverlap/>
                    <w:rPr>
                      <w:rFonts w:ascii="Arial" w:hAnsi="Arial" w:cs="Arial"/>
                      <w:sz w:val="24"/>
                      <w:szCs w:val="24"/>
                    </w:rPr>
                  </w:pPr>
                  <w:r w:rsidRPr="001505CE">
                    <w:rPr>
                      <w:rFonts w:ascii="Arial" w:hAnsi="Arial" w:cs="Arial"/>
                      <w:sz w:val="24"/>
                      <w:szCs w:val="24"/>
                    </w:rPr>
                    <w:t xml:space="preserve">Zintegrowana strategia zarządzania gazami odlotowymi </w:t>
                  </w:r>
                  <w:r w:rsidR="00AC53AA" w:rsidRPr="001505CE">
                    <w:rPr>
                      <w:rFonts w:ascii="Arial" w:hAnsi="Arial" w:cs="Arial"/>
                      <w:sz w:val="24"/>
                      <w:szCs w:val="24"/>
                    </w:rPr>
                    <w:br/>
                  </w:r>
                  <w:r w:rsidRPr="001505CE">
                    <w:rPr>
                      <w:rFonts w:ascii="Arial" w:hAnsi="Arial" w:cs="Arial"/>
                      <w:sz w:val="24"/>
                      <w:szCs w:val="24"/>
                    </w:rPr>
                    <w:t>i ich oczyszczania</w:t>
                  </w:r>
                  <w:r w:rsidR="00175BF0" w:rsidRPr="001505CE">
                    <w:rPr>
                      <w:rFonts w:ascii="Arial" w:hAnsi="Arial" w:cs="Arial"/>
                      <w:sz w:val="24"/>
                      <w:szCs w:val="24"/>
                    </w:rPr>
                    <w:t>,</w:t>
                  </w:r>
                  <w:r w:rsidRPr="001505CE">
                    <w:rPr>
                      <w:rFonts w:ascii="Arial" w:hAnsi="Arial" w:cs="Arial"/>
                      <w:sz w:val="24"/>
                      <w:szCs w:val="24"/>
                    </w:rPr>
                    <w:t xml:space="preserve"> opiera się na wykazie emisji zorganizowanych </w:t>
                  </w:r>
                  <w:r w:rsidR="00175BF0" w:rsidRPr="001505CE">
                    <w:rPr>
                      <w:rFonts w:ascii="Arial" w:hAnsi="Arial" w:cs="Arial"/>
                      <w:sz w:val="24"/>
                      <w:szCs w:val="24"/>
                    </w:rPr>
                    <w:br/>
                  </w:r>
                  <w:r w:rsidRPr="001505CE">
                    <w:rPr>
                      <w:rFonts w:ascii="Arial" w:hAnsi="Arial" w:cs="Arial"/>
                      <w:sz w:val="24"/>
                      <w:szCs w:val="24"/>
                    </w:rPr>
                    <w:t>i rozproszonych do powietrza</w:t>
                  </w:r>
                  <w:r w:rsidR="00175BF0" w:rsidRPr="001505CE">
                    <w:rPr>
                      <w:rFonts w:ascii="Arial" w:hAnsi="Arial" w:cs="Arial"/>
                      <w:sz w:val="24"/>
                      <w:szCs w:val="24"/>
                    </w:rPr>
                    <w:t>,</w:t>
                  </w:r>
                  <w:r w:rsidRPr="001505CE">
                    <w:rPr>
                      <w:rFonts w:ascii="Arial" w:hAnsi="Arial" w:cs="Arial"/>
                      <w:sz w:val="24"/>
                      <w:szCs w:val="24"/>
                    </w:rPr>
                    <w:t xml:space="preserve"> zawartym w BAT 2.</w:t>
                  </w:r>
                </w:p>
              </w:tc>
            </w:tr>
            <w:tr w:rsidR="00FF3F90" w:rsidRPr="001505CE" w14:paraId="7099DDDF" w14:textId="77777777" w:rsidTr="005B1FEE">
              <w:trPr>
                <w:trHeight w:val="120"/>
              </w:trPr>
              <w:tc>
                <w:tcPr>
                  <w:tcW w:w="756" w:type="pct"/>
                  <w:shd w:val="clear" w:color="auto" w:fill="auto"/>
                  <w:vAlign w:val="center"/>
                </w:tcPr>
                <w:p w14:paraId="60D2A68E" w14:textId="09AEA909" w:rsidR="00FF3F90" w:rsidRPr="001505CE" w:rsidRDefault="00FF3F90"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 xml:space="preserve">BAT </w:t>
                  </w:r>
                  <w:r w:rsidR="001D0934" w:rsidRPr="001505CE">
                    <w:rPr>
                      <w:rFonts w:cs="Arial"/>
                      <w:b/>
                      <w:sz w:val="24"/>
                      <w:szCs w:val="24"/>
                    </w:rPr>
                    <w:t>8</w:t>
                  </w:r>
                </w:p>
              </w:tc>
              <w:tc>
                <w:tcPr>
                  <w:tcW w:w="4244" w:type="pct"/>
                  <w:shd w:val="clear" w:color="auto" w:fill="auto"/>
                  <w:vAlign w:val="center"/>
                </w:tcPr>
                <w:p w14:paraId="41ECA824" w14:textId="16B809D7"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 xml:space="preserve">W ramach BAT </w:t>
                  </w:r>
                  <w:r w:rsidR="00AC4C46" w:rsidRPr="001505CE">
                    <w:rPr>
                      <w:rFonts w:ascii="Arial" w:hAnsi="Arial" w:cs="Arial"/>
                      <w:sz w:val="24"/>
                    </w:rPr>
                    <w:t xml:space="preserve">8, </w:t>
                  </w:r>
                  <w:r w:rsidRPr="001505CE">
                    <w:rPr>
                      <w:rFonts w:ascii="Arial" w:hAnsi="Arial" w:cs="Arial"/>
                      <w:sz w:val="24"/>
                    </w:rPr>
                    <w:t xml:space="preserve">należy monitorować emisje zorganizowane </w:t>
                  </w:r>
                  <w:r w:rsidR="00AC4C46" w:rsidRPr="001505CE">
                    <w:rPr>
                      <w:rFonts w:ascii="Arial" w:hAnsi="Arial" w:cs="Arial"/>
                      <w:sz w:val="24"/>
                    </w:rPr>
                    <w:br/>
                  </w:r>
                  <w:r w:rsidRPr="001505CE">
                    <w:rPr>
                      <w:rFonts w:ascii="Arial" w:hAnsi="Arial" w:cs="Arial"/>
                      <w:sz w:val="24"/>
                    </w:rPr>
                    <w:t>do powietrza</w:t>
                  </w:r>
                  <w:r w:rsidR="00654E1E">
                    <w:rPr>
                      <w:rFonts w:ascii="Arial" w:hAnsi="Arial" w:cs="Arial"/>
                      <w:sz w:val="24"/>
                    </w:rPr>
                    <w:t>,</w:t>
                  </w:r>
                  <w:r w:rsidRPr="001505CE">
                    <w:rPr>
                      <w:rFonts w:ascii="Arial" w:hAnsi="Arial" w:cs="Arial"/>
                      <w:sz w:val="24"/>
                    </w:rPr>
                    <w:t xml:space="preserve"> co najmniej z podaną poniżej częstotliwością i zgodnie </w:t>
                  </w:r>
                  <w:r w:rsidR="00AC4C46" w:rsidRPr="001505CE">
                    <w:rPr>
                      <w:rFonts w:ascii="Arial" w:hAnsi="Arial" w:cs="Arial"/>
                      <w:sz w:val="24"/>
                    </w:rPr>
                    <w:br/>
                  </w:r>
                  <w:r w:rsidRPr="001505CE">
                    <w:rPr>
                      <w:rFonts w:ascii="Arial" w:hAnsi="Arial" w:cs="Arial"/>
                      <w:sz w:val="24"/>
                    </w:rPr>
                    <w:t>z normami EN. Jeżeli normy EN są niedostępne, w ramach BAT</w:t>
                  </w:r>
                  <w:r w:rsidR="00AC4C46" w:rsidRPr="001505CE">
                    <w:rPr>
                      <w:rFonts w:ascii="Arial" w:hAnsi="Arial" w:cs="Arial"/>
                      <w:sz w:val="24"/>
                    </w:rPr>
                    <w:t>,</w:t>
                  </w:r>
                  <w:r w:rsidRPr="001505CE">
                    <w:rPr>
                      <w:rFonts w:ascii="Arial" w:hAnsi="Arial" w:cs="Arial"/>
                      <w:sz w:val="24"/>
                    </w:rPr>
                    <w:t xml:space="preserve"> należy stosować normy ISO, normy krajowe lub inne międzynarodowe normy</w:t>
                  </w:r>
                  <w:r w:rsidR="00AC4C46" w:rsidRPr="001505CE">
                    <w:rPr>
                      <w:rFonts w:ascii="Arial" w:hAnsi="Arial" w:cs="Arial"/>
                      <w:sz w:val="24"/>
                    </w:rPr>
                    <w:t>,</w:t>
                  </w:r>
                  <w:r w:rsidRPr="001505CE">
                    <w:rPr>
                      <w:rFonts w:ascii="Arial" w:hAnsi="Arial" w:cs="Arial"/>
                      <w:sz w:val="24"/>
                    </w:rPr>
                    <w:t xml:space="preserve"> zapewniające uzyskanie danych o równoważnej jakości naukowej:</w:t>
                  </w:r>
                </w:p>
                <w:p w14:paraId="0C4C926C" w14:textId="3C7C2331" w:rsidR="007B37E2" w:rsidRPr="001505CE" w:rsidRDefault="001D0934" w:rsidP="006F5557">
                  <w:pPr>
                    <w:pStyle w:val="Styl"/>
                    <w:framePr w:hSpace="141" w:wrap="around" w:vAnchor="text" w:hAnchor="margin" w:x="108" w:y="-3002"/>
                    <w:numPr>
                      <w:ilvl w:val="0"/>
                      <w:numId w:val="75"/>
                    </w:numPr>
                    <w:spacing w:line="320" w:lineRule="atLeast"/>
                    <w:ind w:right="19"/>
                    <w:suppressOverlap/>
                    <w:rPr>
                      <w:rFonts w:ascii="Arial" w:hAnsi="Arial" w:cs="Arial"/>
                      <w:sz w:val="24"/>
                    </w:rPr>
                  </w:pPr>
                  <w:r w:rsidRPr="001505CE">
                    <w:rPr>
                      <w:rFonts w:ascii="Arial" w:hAnsi="Arial" w:cs="Arial"/>
                      <w:sz w:val="24"/>
                    </w:rPr>
                    <w:t>TVOC – raz na 6 miesięcy na emitorach: E-1, E-2, E-3, w miarę możliwości pomiary przeprowadza się w najwyższym oczekiwanym stanie emisji w normalnych warunkach eksploatacji.</w:t>
                  </w:r>
                </w:p>
              </w:tc>
            </w:tr>
            <w:tr w:rsidR="001D0934" w:rsidRPr="001505CE" w14:paraId="2046A171" w14:textId="77777777" w:rsidTr="005B1FEE">
              <w:trPr>
                <w:trHeight w:val="120"/>
              </w:trPr>
              <w:tc>
                <w:tcPr>
                  <w:tcW w:w="756" w:type="pct"/>
                  <w:shd w:val="clear" w:color="auto" w:fill="auto"/>
                  <w:vAlign w:val="center"/>
                </w:tcPr>
                <w:p w14:paraId="19FFDAAB" w14:textId="4BAA4A03" w:rsidR="001D0934" w:rsidRPr="001505CE" w:rsidRDefault="001D0934"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lastRenderedPageBreak/>
                    <w:t>BAT 19</w:t>
                  </w:r>
                </w:p>
              </w:tc>
              <w:tc>
                <w:tcPr>
                  <w:tcW w:w="4244" w:type="pct"/>
                  <w:shd w:val="clear" w:color="auto" w:fill="auto"/>
                  <w:vAlign w:val="center"/>
                </w:tcPr>
                <w:p w14:paraId="64FDDBBA" w14:textId="5BA78139"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 xml:space="preserve">Aby ograniczyć występowanie emisji rozproszonych LZO do powietrza, w ramach BAT, nie później niż do dnia 12 grudnia 2026 r., opracowany </w:t>
                  </w:r>
                  <w:r w:rsidR="00BA03DD" w:rsidRPr="001505CE">
                    <w:rPr>
                      <w:rFonts w:ascii="Arial" w:hAnsi="Arial" w:cs="Arial"/>
                      <w:sz w:val="24"/>
                    </w:rPr>
                    <w:br/>
                  </w:r>
                  <w:r w:rsidRPr="001505CE">
                    <w:rPr>
                      <w:rFonts w:ascii="Arial" w:hAnsi="Arial" w:cs="Arial"/>
                      <w:sz w:val="24"/>
                    </w:rPr>
                    <w:t>i wdrożony zostanie system zarządzania emisjami rozproszonymi LZO</w:t>
                  </w:r>
                  <w:r w:rsidR="00BA03DD" w:rsidRPr="001505CE">
                    <w:rPr>
                      <w:rFonts w:ascii="Arial" w:hAnsi="Arial" w:cs="Arial"/>
                      <w:sz w:val="24"/>
                    </w:rPr>
                    <w:t>,</w:t>
                  </w:r>
                  <w:r w:rsidRPr="001505CE">
                    <w:rPr>
                      <w:rFonts w:ascii="Arial" w:hAnsi="Arial" w:cs="Arial"/>
                      <w:sz w:val="24"/>
                    </w:rPr>
                    <w:t xml:space="preserve"> jako część systemu zarządzania środowiskowego, którego zakres obejmuje wszystkie następujące elementy:</w:t>
                  </w:r>
                </w:p>
                <w:p w14:paraId="16305B17" w14:textId="77777777" w:rsidR="001D0934" w:rsidRPr="001505CE" w:rsidRDefault="001D0934" w:rsidP="006F5557">
                  <w:pPr>
                    <w:pStyle w:val="Styl"/>
                    <w:framePr w:hSpace="141" w:wrap="around" w:vAnchor="text" w:hAnchor="margin" w:x="108" w:y="-3002"/>
                    <w:numPr>
                      <w:ilvl w:val="0"/>
                      <w:numId w:val="76"/>
                    </w:numPr>
                    <w:spacing w:line="320" w:lineRule="atLeast"/>
                    <w:ind w:right="19"/>
                    <w:suppressOverlap/>
                    <w:rPr>
                      <w:rFonts w:ascii="Arial" w:hAnsi="Arial" w:cs="Arial"/>
                      <w:sz w:val="24"/>
                    </w:rPr>
                  </w:pPr>
                  <w:r w:rsidRPr="001505CE">
                    <w:rPr>
                      <w:rFonts w:ascii="Arial" w:hAnsi="Arial" w:cs="Arial"/>
                      <w:sz w:val="24"/>
                    </w:rPr>
                    <w:t>oszacowanie rocznej ilości emisji rozproszonych LZO,</w:t>
                  </w:r>
                </w:p>
                <w:p w14:paraId="58234FA8" w14:textId="44155D1F" w:rsidR="001D0934" w:rsidRPr="001505CE" w:rsidRDefault="001D0934" w:rsidP="006F5557">
                  <w:pPr>
                    <w:pStyle w:val="Styl"/>
                    <w:framePr w:hSpace="141" w:wrap="around" w:vAnchor="text" w:hAnchor="margin" w:x="108" w:y="-3002"/>
                    <w:numPr>
                      <w:ilvl w:val="0"/>
                      <w:numId w:val="76"/>
                    </w:numPr>
                    <w:spacing w:line="320" w:lineRule="atLeast"/>
                    <w:ind w:right="19"/>
                    <w:suppressOverlap/>
                    <w:rPr>
                      <w:rFonts w:ascii="Arial" w:hAnsi="Arial" w:cs="Arial"/>
                      <w:sz w:val="24"/>
                    </w:rPr>
                  </w:pPr>
                  <w:r w:rsidRPr="001505CE">
                    <w:rPr>
                      <w:rFonts w:ascii="Arial" w:hAnsi="Arial" w:cs="Arial"/>
                      <w:sz w:val="24"/>
                    </w:rPr>
                    <w:t xml:space="preserve">monitorowanie emisji rozproszonych LZO poprzez obliczanie, </w:t>
                  </w:r>
                  <w:r w:rsidR="00BA03DD" w:rsidRPr="001505CE">
                    <w:rPr>
                      <w:rFonts w:ascii="Arial" w:hAnsi="Arial" w:cs="Arial"/>
                      <w:sz w:val="24"/>
                    </w:rPr>
                    <w:br/>
                  </w:r>
                  <w:r w:rsidRPr="001505CE">
                    <w:rPr>
                      <w:rFonts w:ascii="Arial" w:hAnsi="Arial" w:cs="Arial"/>
                      <w:sz w:val="24"/>
                    </w:rPr>
                    <w:t>w stosownych przypadkach, bilansu masy LZO,</w:t>
                  </w:r>
                </w:p>
                <w:p w14:paraId="5DB3B2C0" w14:textId="02A239F2" w:rsidR="001D0934" w:rsidRPr="001505CE" w:rsidRDefault="001D0934" w:rsidP="006F5557">
                  <w:pPr>
                    <w:pStyle w:val="Styl"/>
                    <w:framePr w:hSpace="141" w:wrap="around" w:vAnchor="text" w:hAnchor="margin" w:x="108" w:y="-3002"/>
                    <w:numPr>
                      <w:ilvl w:val="0"/>
                      <w:numId w:val="76"/>
                    </w:numPr>
                    <w:spacing w:line="320" w:lineRule="atLeast"/>
                    <w:ind w:right="19"/>
                    <w:suppressOverlap/>
                    <w:rPr>
                      <w:rFonts w:ascii="Arial" w:hAnsi="Arial" w:cs="Arial"/>
                      <w:sz w:val="24"/>
                    </w:rPr>
                  </w:pPr>
                  <w:r w:rsidRPr="001505CE">
                    <w:rPr>
                      <w:rFonts w:ascii="Arial" w:hAnsi="Arial" w:cs="Arial"/>
                      <w:sz w:val="24"/>
                    </w:rPr>
                    <w:t xml:space="preserve">ustanowienie i prowadzenie bazy danych w odniesieniu do źródeł emisji rozproszonych LZO określonych w wykazie, o którym mowa </w:t>
                  </w:r>
                  <w:r w:rsidR="00BA03DD" w:rsidRPr="001505CE">
                    <w:rPr>
                      <w:rFonts w:ascii="Arial" w:hAnsi="Arial" w:cs="Arial"/>
                      <w:sz w:val="24"/>
                    </w:rPr>
                    <w:br/>
                  </w:r>
                  <w:r w:rsidRPr="001505CE">
                    <w:rPr>
                      <w:rFonts w:ascii="Arial" w:hAnsi="Arial" w:cs="Arial"/>
                      <w:sz w:val="24"/>
                    </w:rPr>
                    <w:t>w BAT 2, w celu prowadzenia rejestru:</w:t>
                  </w:r>
                </w:p>
                <w:p w14:paraId="51DD5DF8" w14:textId="30C7197B" w:rsidR="001D0934" w:rsidRPr="001505CE" w:rsidRDefault="001D0934" w:rsidP="006F5557">
                  <w:pPr>
                    <w:pStyle w:val="Styl"/>
                    <w:framePr w:hSpace="141" w:wrap="around" w:vAnchor="text" w:hAnchor="margin" w:x="108" w:y="-3002"/>
                    <w:numPr>
                      <w:ilvl w:val="0"/>
                      <w:numId w:val="77"/>
                    </w:numPr>
                    <w:spacing w:line="320" w:lineRule="atLeast"/>
                    <w:ind w:right="19"/>
                    <w:suppressOverlap/>
                    <w:rPr>
                      <w:rFonts w:ascii="Arial" w:hAnsi="Arial" w:cs="Arial"/>
                      <w:sz w:val="24"/>
                    </w:rPr>
                  </w:pPr>
                  <w:r w:rsidRPr="001505CE">
                    <w:rPr>
                      <w:rFonts w:ascii="Arial" w:hAnsi="Arial" w:cs="Arial"/>
                      <w:sz w:val="24"/>
                    </w:rPr>
                    <w:t>specyfikacji konstrukcji urządzeń</w:t>
                  </w:r>
                  <w:r w:rsidR="00BA03DD" w:rsidRPr="001505CE">
                    <w:rPr>
                      <w:rFonts w:ascii="Arial" w:hAnsi="Arial" w:cs="Arial"/>
                      <w:sz w:val="24"/>
                    </w:rPr>
                    <w:t>,</w:t>
                  </w:r>
                </w:p>
                <w:p w14:paraId="346AD45A" w14:textId="0BF583D8" w:rsidR="001D0934" w:rsidRPr="001505CE" w:rsidRDefault="001D0934" w:rsidP="006F5557">
                  <w:pPr>
                    <w:pStyle w:val="Styl"/>
                    <w:framePr w:hSpace="141" w:wrap="around" w:vAnchor="text" w:hAnchor="margin" w:x="108" w:y="-3002"/>
                    <w:numPr>
                      <w:ilvl w:val="0"/>
                      <w:numId w:val="77"/>
                    </w:numPr>
                    <w:spacing w:line="320" w:lineRule="atLeast"/>
                    <w:ind w:right="19"/>
                    <w:suppressOverlap/>
                    <w:rPr>
                      <w:rFonts w:ascii="Arial" w:hAnsi="Arial" w:cs="Arial"/>
                      <w:sz w:val="24"/>
                    </w:rPr>
                  </w:pPr>
                  <w:r w:rsidRPr="001505CE">
                    <w:rPr>
                      <w:rFonts w:ascii="Arial" w:hAnsi="Arial" w:cs="Arial"/>
                      <w:sz w:val="24"/>
                    </w:rPr>
                    <w:t xml:space="preserve">wykonanych lub planowanych działań w zakresie konserwacji, naprawy, modernizacji lub wymiany urządzeń oraz daty </w:t>
                  </w:r>
                  <w:r w:rsidR="00BA03DD" w:rsidRPr="001505CE">
                    <w:rPr>
                      <w:rFonts w:ascii="Arial" w:hAnsi="Arial" w:cs="Arial"/>
                      <w:sz w:val="24"/>
                    </w:rPr>
                    <w:br/>
                  </w:r>
                  <w:r w:rsidRPr="001505CE">
                    <w:rPr>
                      <w:rFonts w:ascii="Arial" w:hAnsi="Arial" w:cs="Arial"/>
                      <w:sz w:val="24"/>
                    </w:rPr>
                    <w:t>ich realizacji</w:t>
                  </w:r>
                  <w:r w:rsidR="00BA03DD" w:rsidRPr="001505CE">
                    <w:rPr>
                      <w:rFonts w:ascii="Arial" w:hAnsi="Arial" w:cs="Arial"/>
                      <w:sz w:val="24"/>
                    </w:rPr>
                    <w:t>,</w:t>
                  </w:r>
                </w:p>
                <w:p w14:paraId="016151B2" w14:textId="1006A144" w:rsidR="001D0934" w:rsidRPr="001505CE" w:rsidRDefault="001D0934" w:rsidP="006F5557">
                  <w:pPr>
                    <w:pStyle w:val="Styl"/>
                    <w:framePr w:hSpace="141" w:wrap="around" w:vAnchor="text" w:hAnchor="margin" w:x="108" w:y="-3002"/>
                    <w:numPr>
                      <w:ilvl w:val="0"/>
                      <w:numId w:val="77"/>
                    </w:numPr>
                    <w:spacing w:line="320" w:lineRule="atLeast"/>
                    <w:ind w:right="19"/>
                    <w:suppressOverlap/>
                    <w:rPr>
                      <w:rFonts w:ascii="Arial" w:hAnsi="Arial" w:cs="Arial"/>
                      <w:sz w:val="24"/>
                    </w:rPr>
                  </w:pPr>
                  <w:r w:rsidRPr="001505CE">
                    <w:rPr>
                      <w:rFonts w:ascii="Arial" w:hAnsi="Arial" w:cs="Arial"/>
                      <w:sz w:val="24"/>
                    </w:rPr>
                    <w:t xml:space="preserve">urządzeń, których konserwacja, naprawa, modernizacja </w:t>
                  </w:r>
                  <w:r w:rsidR="00BA03DD" w:rsidRPr="001505CE">
                    <w:rPr>
                      <w:rFonts w:ascii="Arial" w:hAnsi="Arial" w:cs="Arial"/>
                      <w:sz w:val="24"/>
                    </w:rPr>
                    <w:br/>
                  </w:r>
                  <w:r w:rsidRPr="001505CE">
                    <w:rPr>
                      <w:rFonts w:ascii="Arial" w:hAnsi="Arial" w:cs="Arial"/>
                      <w:sz w:val="24"/>
                    </w:rPr>
                    <w:t>lub wymiana jest niemożliwa ze względu na ograniczenia eksploatacyjne</w:t>
                  </w:r>
                  <w:r w:rsidR="00BA03DD" w:rsidRPr="001505CE">
                    <w:rPr>
                      <w:rFonts w:ascii="Arial" w:hAnsi="Arial" w:cs="Arial"/>
                      <w:sz w:val="24"/>
                    </w:rPr>
                    <w:t>,</w:t>
                  </w:r>
                </w:p>
                <w:p w14:paraId="0D87DAB5" w14:textId="73F734BB" w:rsidR="001D0934" w:rsidRPr="001505CE" w:rsidRDefault="001D0934" w:rsidP="006F5557">
                  <w:pPr>
                    <w:pStyle w:val="Styl"/>
                    <w:framePr w:hSpace="141" w:wrap="around" w:vAnchor="text" w:hAnchor="margin" w:x="108" w:y="-3002"/>
                    <w:numPr>
                      <w:ilvl w:val="0"/>
                      <w:numId w:val="77"/>
                    </w:numPr>
                    <w:spacing w:line="320" w:lineRule="atLeast"/>
                    <w:ind w:right="19"/>
                    <w:suppressOverlap/>
                    <w:rPr>
                      <w:rFonts w:ascii="Arial" w:hAnsi="Arial" w:cs="Arial"/>
                      <w:sz w:val="24"/>
                    </w:rPr>
                  </w:pPr>
                  <w:r w:rsidRPr="001505CE">
                    <w:rPr>
                      <w:rFonts w:ascii="Arial" w:hAnsi="Arial" w:cs="Arial"/>
                      <w:sz w:val="24"/>
                    </w:rPr>
                    <w:t>wyników pomiarów lub monitorowania, w tym stężenia emitowanej substancji, obliczonej wielkości wycieku (wyrażonej w kg/rok) oraz dat wykonania pomiarów i realizacji działań w zakresie monitorowania</w:t>
                  </w:r>
                  <w:r w:rsidR="00BA03DD" w:rsidRPr="001505CE">
                    <w:rPr>
                      <w:rFonts w:ascii="Arial" w:hAnsi="Arial" w:cs="Arial"/>
                      <w:sz w:val="24"/>
                    </w:rPr>
                    <w:t>,</w:t>
                  </w:r>
                </w:p>
                <w:p w14:paraId="0774A0BA" w14:textId="1B0CA486" w:rsidR="00BA03DD" w:rsidRPr="001505CE" w:rsidRDefault="001D0934" w:rsidP="006F5557">
                  <w:pPr>
                    <w:pStyle w:val="Styl"/>
                    <w:framePr w:hSpace="141" w:wrap="around" w:vAnchor="text" w:hAnchor="margin" w:x="108" w:y="-3002"/>
                    <w:numPr>
                      <w:ilvl w:val="0"/>
                      <w:numId w:val="77"/>
                    </w:numPr>
                    <w:spacing w:line="320" w:lineRule="atLeast"/>
                    <w:ind w:right="19"/>
                    <w:suppressOverlap/>
                    <w:rPr>
                      <w:rFonts w:ascii="Arial" w:hAnsi="Arial" w:cs="Arial"/>
                      <w:sz w:val="24"/>
                    </w:rPr>
                  </w:pPr>
                  <w:r w:rsidRPr="001505CE">
                    <w:rPr>
                      <w:rFonts w:ascii="Arial" w:hAnsi="Arial" w:cs="Arial"/>
                      <w:sz w:val="24"/>
                    </w:rPr>
                    <w:t xml:space="preserve">rocznej ilości emisji rozproszonych LZO (jako emisji ulotnych </w:t>
                  </w:r>
                  <w:r w:rsidR="00BA03DD" w:rsidRPr="001505CE">
                    <w:rPr>
                      <w:rFonts w:ascii="Arial" w:hAnsi="Arial" w:cs="Arial"/>
                      <w:sz w:val="24"/>
                    </w:rPr>
                    <w:br/>
                  </w:r>
                  <w:r w:rsidRPr="001505CE">
                    <w:rPr>
                      <w:rFonts w:ascii="Arial" w:hAnsi="Arial" w:cs="Arial"/>
                      <w:sz w:val="24"/>
                    </w:rPr>
                    <w:t xml:space="preserve">i nieulotnych), w tym informacji na temat źródeł niedostępnych </w:t>
                  </w:r>
                  <w:r w:rsidR="00BA03DD" w:rsidRPr="001505CE">
                    <w:rPr>
                      <w:rFonts w:ascii="Arial" w:hAnsi="Arial" w:cs="Arial"/>
                      <w:sz w:val="24"/>
                    </w:rPr>
                    <w:br/>
                  </w:r>
                  <w:r w:rsidRPr="001505CE">
                    <w:rPr>
                      <w:rFonts w:ascii="Arial" w:hAnsi="Arial" w:cs="Arial"/>
                      <w:sz w:val="24"/>
                    </w:rPr>
                    <w:t>i dostępnych, które nie były monitorowane w ciągu roku.</w:t>
                  </w:r>
                </w:p>
              </w:tc>
            </w:tr>
            <w:tr w:rsidR="001D0934" w:rsidRPr="001505CE" w14:paraId="00083640" w14:textId="77777777" w:rsidTr="005B1FEE">
              <w:trPr>
                <w:trHeight w:val="120"/>
              </w:trPr>
              <w:tc>
                <w:tcPr>
                  <w:tcW w:w="756" w:type="pct"/>
                  <w:shd w:val="clear" w:color="auto" w:fill="auto"/>
                  <w:vAlign w:val="center"/>
                </w:tcPr>
                <w:p w14:paraId="5E9746B1" w14:textId="63F1BFE1" w:rsidR="001D0934" w:rsidRPr="001505CE" w:rsidRDefault="001D0934"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BAT 20</w:t>
                  </w:r>
                </w:p>
              </w:tc>
              <w:tc>
                <w:tcPr>
                  <w:tcW w:w="4244" w:type="pct"/>
                  <w:shd w:val="clear" w:color="auto" w:fill="auto"/>
                  <w:vAlign w:val="center"/>
                </w:tcPr>
                <w:p w14:paraId="6C7FDB2D" w14:textId="6D18C694"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W ramach BAT</w:t>
                  </w:r>
                  <w:r w:rsidR="00AC4C46" w:rsidRPr="001505CE">
                    <w:rPr>
                      <w:rFonts w:ascii="Arial" w:hAnsi="Arial" w:cs="Arial"/>
                      <w:sz w:val="24"/>
                    </w:rPr>
                    <w:t xml:space="preserve"> 20</w:t>
                  </w:r>
                  <w:r w:rsidR="00BA03DD" w:rsidRPr="001505CE">
                    <w:rPr>
                      <w:rFonts w:ascii="Arial" w:hAnsi="Arial" w:cs="Arial"/>
                      <w:sz w:val="24"/>
                    </w:rPr>
                    <w:t>,</w:t>
                  </w:r>
                  <w:r w:rsidRPr="001505CE">
                    <w:rPr>
                      <w:rFonts w:ascii="Arial" w:hAnsi="Arial" w:cs="Arial"/>
                      <w:sz w:val="24"/>
                    </w:rPr>
                    <w:t xml:space="preserve"> </w:t>
                  </w:r>
                  <w:r w:rsidR="00524C04">
                    <w:rPr>
                      <w:rFonts w:ascii="Arial" w:hAnsi="Arial" w:cs="Arial"/>
                      <w:sz w:val="24"/>
                    </w:rPr>
                    <w:t xml:space="preserve">nie później </w:t>
                  </w:r>
                  <w:r w:rsidR="0005405D">
                    <w:rPr>
                      <w:rFonts w:ascii="Arial" w:hAnsi="Arial" w:cs="Arial"/>
                      <w:sz w:val="24"/>
                    </w:rPr>
                    <w:t xml:space="preserve">niż </w:t>
                  </w:r>
                  <w:r w:rsidRPr="001505CE">
                    <w:rPr>
                      <w:rFonts w:ascii="Arial" w:hAnsi="Arial" w:cs="Arial"/>
                      <w:sz w:val="24"/>
                    </w:rPr>
                    <w:t xml:space="preserve">od dnia 12 grudnia 2026 r., </w:t>
                  </w:r>
                  <w:r w:rsidR="00AC4C46" w:rsidRPr="001505CE">
                    <w:rPr>
                      <w:rFonts w:ascii="Arial" w:hAnsi="Arial" w:cs="Arial"/>
                      <w:sz w:val="24"/>
                    </w:rPr>
                    <w:br/>
                  </w:r>
                  <w:r w:rsidRPr="001505CE">
                    <w:rPr>
                      <w:rFonts w:ascii="Arial" w:hAnsi="Arial" w:cs="Arial"/>
                      <w:sz w:val="24"/>
                    </w:rPr>
                    <w:t>co najmniej raz w roku</w:t>
                  </w:r>
                  <w:r w:rsidR="00BA03DD" w:rsidRPr="001505CE">
                    <w:rPr>
                      <w:rFonts w:ascii="Arial" w:hAnsi="Arial" w:cs="Arial"/>
                      <w:sz w:val="24"/>
                    </w:rPr>
                    <w:t>,</w:t>
                  </w:r>
                  <w:r w:rsidRPr="001505CE">
                    <w:rPr>
                      <w:rFonts w:ascii="Arial" w:hAnsi="Arial" w:cs="Arial"/>
                      <w:sz w:val="24"/>
                    </w:rPr>
                    <w:t xml:space="preserve"> należy oddzielnie oszacować emisje ulotne </w:t>
                  </w:r>
                  <w:r w:rsidR="00AC4C46" w:rsidRPr="001505CE">
                    <w:rPr>
                      <w:rFonts w:ascii="Arial" w:hAnsi="Arial" w:cs="Arial"/>
                      <w:sz w:val="24"/>
                    </w:rPr>
                    <w:br/>
                  </w:r>
                  <w:r w:rsidRPr="001505CE">
                    <w:rPr>
                      <w:rFonts w:ascii="Arial" w:hAnsi="Arial" w:cs="Arial"/>
                      <w:sz w:val="24"/>
                    </w:rPr>
                    <w:t>i nieulotne LZO do powietrza, stosując jedną z technik</w:t>
                  </w:r>
                  <w:r w:rsidR="009922E2">
                    <w:rPr>
                      <w:rFonts w:ascii="Arial" w:hAnsi="Arial" w:cs="Arial"/>
                      <w:sz w:val="24"/>
                    </w:rPr>
                    <w:t>,</w:t>
                  </w:r>
                  <w:r w:rsidRPr="001505CE">
                    <w:rPr>
                      <w:rFonts w:ascii="Arial" w:hAnsi="Arial" w:cs="Arial"/>
                      <w:sz w:val="24"/>
                    </w:rPr>
                    <w:t xml:space="preserve"> określonych </w:t>
                  </w:r>
                  <w:r w:rsidR="00AC4C46" w:rsidRPr="001505CE">
                    <w:rPr>
                      <w:rFonts w:ascii="Arial" w:hAnsi="Arial" w:cs="Arial"/>
                      <w:sz w:val="24"/>
                    </w:rPr>
                    <w:br/>
                  </w:r>
                  <w:r w:rsidRPr="001505CE">
                    <w:rPr>
                      <w:rFonts w:ascii="Arial" w:hAnsi="Arial" w:cs="Arial"/>
                      <w:sz w:val="24"/>
                    </w:rPr>
                    <w:t>w BAT (zastosowanie współczynnika emisji, zastosowanie bilansu masy, zastosowanie modeli termodynamicznych), a także określić stopień niepewności tych szacunków.</w:t>
                  </w:r>
                </w:p>
              </w:tc>
            </w:tr>
            <w:tr w:rsidR="001D0934" w:rsidRPr="001505CE" w14:paraId="79A520BB" w14:textId="77777777" w:rsidTr="005B1FEE">
              <w:trPr>
                <w:trHeight w:val="120"/>
              </w:trPr>
              <w:tc>
                <w:tcPr>
                  <w:tcW w:w="756" w:type="pct"/>
                  <w:shd w:val="clear" w:color="auto" w:fill="auto"/>
                  <w:vAlign w:val="center"/>
                </w:tcPr>
                <w:p w14:paraId="783E0683" w14:textId="36A60941" w:rsidR="001D0934" w:rsidRPr="001505CE" w:rsidRDefault="001D0934"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BAT 21</w:t>
                  </w:r>
                </w:p>
              </w:tc>
              <w:tc>
                <w:tcPr>
                  <w:tcW w:w="4244" w:type="pct"/>
                  <w:shd w:val="clear" w:color="auto" w:fill="auto"/>
                  <w:vAlign w:val="center"/>
                </w:tcPr>
                <w:p w14:paraId="0293F9F0" w14:textId="7F6D10E6"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Dla przedmiotowej instalacji</w:t>
                  </w:r>
                  <w:r w:rsidR="00BF5BDF" w:rsidRPr="001505CE">
                    <w:rPr>
                      <w:rFonts w:ascii="Arial" w:hAnsi="Arial" w:cs="Arial"/>
                      <w:sz w:val="24"/>
                    </w:rPr>
                    <w:t>,</w:t>
                  </w:r>
                  <w:r w:rsidRPr="001505CE">
                    <w:rPr>
                      <w:rFonts w:ascii="Arial" w:hAnsi="Arial" w:cs="Arial"/>
                      <w:sz w:val="24"/>
                    </w:rPr>
                    <w:t xml:space="preserve"> w ramach BAT</w:t>
                  </w:r>
                  <w:r w:rsidR="00BF5BDF" w:rsidRPr="001505CE">
                    <w:rPr>
                      <w:rFonts w:ascii="Arial" w:hAnsi="Arial" w:cs="Arial"/>
                      <w:sz w:val="24"/>
                    </w:rPr>
                    <w:t xml:space="preserve"> 21,</w:t>
                  </w:r>
                  <w:r w:rsidRPr="001505CE">
                    <w:rPr>
                      <w:rFonts w:ascii="Arial" w:hAnsi="Arial" w:cs="Arial"/>
                      <w:sz w:val="24"/>
                    </w:rPr>
                    <w:t xml:space="preserve"> po </w:t>
                  </w:r>
                  <w:r w:rsidR="00BF5BDF" w:rsidRPr="001505CE">
                    <w:rPr>
                      <w:rFonts w:ascii="Arial" w:hAnsi="Arial" w:cs="Arial"/>
                      <w:sz w:val="24"/>
                    </w:rPr>
                    <w:t xml:space="preserve">dniu </w:t>
                  </w:r>
                  <w:r w:rsidRPr="001505CE">
                    <w:rPr>
                      <w:rFonts w:ascii="Arial" w:hAnsi="Arial" w:cs="Arial"/>
                      <w:sz w:val="24"/>
                    </w:rPr>
                    <w:t>12 grudnia 2026</w:t>
                  </w:r>
                  <w:r w:rsidR="00567E2D">
                    <w:rPr>
                      <w:rFonts w:ascii="Arial" w:hAnsi="Arial" w:cs="Arial"/>
                      <w:sz w:val="24"/>
                    </w:rPr>
                    <w:t> </w:t>
                  </w:r>
                  <w:r w:rsidRPr="001505CE">
                    <w:rPr>
                      <w:rFonts w:ascii="Arial" w:hAnsi="Arial" w:cs="Arial"/>
                      <w:sz w:val="24"/>
                    </w:rPr>
                    <w:t>r.</w:t>
                  </w:r>
                  <w:r w:rsidR="00BF5BDF" w:rsidRPr="001505CE">
                    <w:rPr>
                      <w:rFonts w:ascii="Arial" w:hAnsi="Arial" w:cs="Arial"/>
                      <w:sz w:val="24"/>
                    </w:rPr>
                    <w:t>,</w:t>
                  </w:r>
                  <w:r w:rsidRPr="001505CE">
                    <w:rPr>
                      <w:rFonts w:ascii="Arial" w:hAnsi="Arial" w:cs="Arial"/>
                      <w:sz w:val="24"/>
                    </w:rPr>
                    <w:t xml:space="preserve"> należy monitorować emisje rozproszone LZO i emisje powstałe w wyniku stosowania rozpuszczalników</w:t>
                  </w:r>
                  <w:r w:rsidR="003A1569" w:rsidRPr="001505CE">
                    <w:rPr>
                      <w:rFonts w:ascii="Arial" w:hAnsi="Arial" w:cs="Arial"/>
                      <w:sz w:val="24"/>
                    </w:rPr>
                    <w:t>,</w:t>
                  </w:r>
                  <w:r w:rsidRPr="001505CE">
                    <w:rPr>
                      <w:rFonts w:ascii="Arial" w:hAnsi="Arial" w:cs="Arial"/>
                      <w:sz w:val="24"/>
                    </w:rPr>
                    <w:t xml:space="preserve"> poprzez obliczanie, co najmniej raz na rok, bilansu masy wkładu rozpuszczalników i rozpuszczalników </w:t>
                  </w:r>
                  <w:r w:rsidR="00BF5BDF" w:rsidRPr="001505CE">
                    <w:rPr>
                      <w:rFonts w:ascii="Arial" w:hAnsi="Arial" w:cs="Arial"/>
                      <w:sz w:val="24"/>
                    </w:rPr>
                    <w:br/>
                  </w:r>
                  <w:r w:rsidRPr="001505CE">
                    <w:rPr>
                      <w:rFonts w:ascii="Arial" w:hAnsi="Arial" w:cs="Arial"/>
                      <w:sz w:val="24"/>
                    </w:rPr>
                    <w:t>na wyjściu z zespołu urządzeń, zgodnie z definicją</w:t>
                  </w:r>
                  <w:r w:rsidR="003A1569" w:rsidRPr="001505CE">
                    <w:rPr>
                      <w:rFonts w:ascii="Arial" w:hAnsi="Arial" w:cs="Arial"/>
                      <w:sz w:val="24"/>
                    </w:rPr>
                    <w:t>,</w:t>
                  </w:r>
                  <w:r w:rsidRPr="001505CE">
                    <w:rPr>
                      <w:rFonts w:ascii="Arial" w:hAnsi="Arial" w:cs="Arial"/>
                      <w:sz w:val="24"/>
                    </w:rPr>
                    <w:t xml:space="preserve"> zawartą w części </w:t>
                  </w:r>
                  <w:r w:rsidR="0049399A" w:rsidRPr="001505CE">
                    <w:rPr>
                      <w:rFonts w:ascii="Arial" w:hAnsi="Arial" w:cs="Arial"/>
                      <w:sz w:val="24"/>
                    </w:rPr>
                    <w:br/>
                  </w:r>
                  <w:r w:rsidRPr="001505CE">
                    <w:rPr>
                      <w:rFonts w:ascii="Arial" w:hAnsi="Arial" w:cs="Arial"/>
                      <w:sz w:val="24"/>
                    </w:rPr>
                    <w:t>7 załącznika VII do dyrektywy 2010/75/UE, oraz minimalizować niepewność danych</w:t>
                  </w:r>
                  <w:r w:rsidR="003A1569" w:rsidRPr="001505CE">
                    <w:rPr>
                      <w:rFonts w:ascii="Arial" w:hAnsi="Arial" w:cs="Arial"/>
                      <w:sz w:val="24"/>
                    </w:rPr>
                    <w:t>,</w:t>
                  </w:r>
                  <w:r w:rsidRPr="001505CE">
                    <w:rPr>
                      <w:rFonts w:ascii="Arial" w:hAnsi="Arial" w:cs="Arial"/>
                      <w:sz w:val="24"/>
                    </w:rPr>
                    <w:t xml:space="preserve"> dotyczących bilansu masy rozpuszczalnika</w:t>
                  </w:r>
                  <w:r w:rsidR="003A1569" w:rsidRPr="001505CE">
                    <w:rPr>
                      <w:rFonts w:ascii="Arial" w:hAnsi="Arial" w:cs="Arial"/>
                      <w:sz w:val="24"/>
                    </w:rPr>
                    <w:t>,</w:t>
                  </w:r>
                  <w:r w:rsidR="00BF5BDF" w:rsidRPr="001505CE">
                    <w:rPr>
                      <w:rFonts w:ascii="Arial" w:hAnsi="Arial" w:cs="Arial"/>
                      <w:sz w:val="24"/>
                    </w:rPr>
                    <w:br/>
                  </w:r>
                  <w:r w:rsidRPr="001505CE">
                    <w:rPr>
                      <w:rFonts w:ascii="Arial" w:hAnsi="Arial" w:cs="Arial"/>
                      <w:sz w:val="24"/>
                    </w:rPr>
                    <w:t>za pomocą wszystkich poniższych technik:</w:t>
                  </w:r>
                </w:p>
                <w:p w14:paraId="01E81F11" w14:textId="77777777" w:rsidR="001D0934" w:rsidRPr="001505CE" w:rsidRDefault="001D0934" w:rsidP="006F5557">
                  <w:pPr>
                    <w:pStyle w:val="Styl"/>
                    <w:framePr w:hSpace="141" w:wrap="around" w:vAnchor="text" w:hAnchor="margin" w:x="108" w:y="-3002"/>
                    <w:numPr>
                      <w:ilvl w:val="0"/>
                      <w:numId w:val="78"/>
                    </w:numPr>
                    <w:spacing w:line="320" w:lineRule="atLeast"/>
                    <w:ind w:right="19"/>
                    <w:suppressOverlap/>
                    <w:rPr>
                      <w:rFonts w:ascii="Arial" w:hAnsi="Arial" w:cs="Arial"/>
                      <w:sz w:val="24"/>
                    </w:rPr>
                  </w:pPr>
                  <w:r w:rsidRPr="001505CE">
                    <w:rPr>
                      <w:rFonts w:ascii="Arial" w:hAnsi="Arial" w:cs="Arial"/>
                      <w:sz w:val="24"/>
                    </w:rPr>
                    <w:t>pełna identyfikacja i oznaczanie ilościowe odpowiednich wkładów rozpuszczalników i rozpuszczalników na wyjściu z zespołu urządzeń, z uwzględnieniem powiązanej z tym niepewności,</w:t>
                  </w:r>
                </w:p>
                <w:p w14:paraId="40FC8F78" w14:textId="77777777" w:rsidR="001D0934" w:rsidRPr="001505CE" w:rsidRDefault="001D0934" w:rsidP="006F5557">
                  <w:pPr>
                    <w:pStyle w:val="Styl"/>
                    <w:framePr w:hSpace="141" w:wrap="around" w:vAnchor="text" w:hAnchor="margin" w:x="108" w:y="-3002"/>
                    <w:numPr>
                      <w:ilvl w:val="0"/>
                      <w:numId w:val="78"/>
                    </w:numPr>
                    <w:spacing w:line="320" w:lineRule="atLeast"/>
                    <w:ind w:right="19"/>
                    <w:suppressOverlap/>
                    <w:rPr>
                      <w:rFonts w:ascii="Arial" w:hAnsi="Arial" w:cs="Arial"/>
                      <w:sz w:val="24"/>
                    </w:rPr>
                  </w:pPr>
                  <w:r w:rsidRPr="001505CE">
                    <w:rPr>
                      <w:rFonts w:ascii="Arial" w:hAnsi="Arial" w:cs="Arial"/>
                      <w:sz w:val="24"/>
                    </w:rPr>
                    <w:t>wdrożenie systemu śledzenia rozpuszczalnika,</w:t>
                  </w:r>
                </w:p>
                <w:p w14:paraId="7E8CC66C" w14:textId="4F10594F" w:rsidR="001D0934" w:rsidRPr="001505CE" w:rsidRDefault="001D0934" w:rsidP="006F5557">
                  <w:pPr>
                    <w:pStyle w:val="Styl"/>
                    <w:framePr w:hSpace="141" w:wrap="around" w:vAnchor="text" w:hAnchor="margin" w:x="108" w:y="-3002"/>
                    <w:numPr>
                      <w:ilvl w:val="0"/>
                      <w:numId w:val="78"/>
                    </w:numPr>
                    <w:spacing w:line="320" w:lineRule="atLeast"/>
                    <w:ind w:right="19"/>
                    <w:suppressOverlap/>
                    <w:rPr>
                      <w:rFonts w:ascii="Arial" w:hAnsi="Arial" w:cs="Arial"/>
                      <w:sz w:val="24"/>
                    </w:rPr>
                  </w:pPr>
                  <w:r w:rsidRPr="001505CE">
                    <w:rPr>
                      <w:rFonts w:ascii="Arial" w:hAnsi="Arial" w:cs="Arial"/>
                      <w:sz w:val="24"/>
                    </w:rPr>
                    <w:t>monitorowanie zmian, które mogą mieć wpływ na niepewność danych dotyczących bilansu masy rozpuszczalnika.</w:t>
                  </w:r>
                </w:p>
              </w:tc>
            </w:tr>
            <w:tr w:rsidR="001D0934" w:rsidRPr="001505CE" w14:paraId="70C577FE" w14:textId="77777777" w:rsidTr="005B1FEE">
              <w:trPr>
                <w:trHeight w:val="120"/>
              </w:trPr>
              <w:tc>
                <w:tcPr>
                  <w:tcW w:w="756" w:type="pct"/>
                  <w:shd w:val="clear" w:color="auto" w:fill="auto"/>
                  <w:vAlign w:val="center"/>
                </w:tcPr>
                <w:p w14:paraId="55D39289" w14:textId="68AF4172" w:rsidR="001D0934" w:rsidRPr="001505CE" w:rsidRDefault="001D0934"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lastRenderedPageBreak/>
                    <w:t>BAT 22</w:t>
                  </w:r>
                </w:p>
              </w:tc>
              <w:tc>
                <w:tcPr>
                  <w:tcW w:w="4244" w:type="pct"/>
                  <w:shd w:val="clear" w:color="auto" w:fill="auto"/>
                  <w:vAlign w:val="center"/>
                </w:tcPr>
                <w:p w14:paraId="64327B85" w14:textId="02EF9482"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Dla instalacji do wytwarzania acetylenu</w:t>
                  </w:r>
                  <w:r w:rsidR="00BF5BDF" w:rsidRPr="001505CE">
                    <w:rPr>
                      <w:rFonts w:ascii="Arial" w:hAnsi="Arial" w:cs="Arial"/>
                      <w:sz w:val="24"/>
                    </w:rPr>
                    <w:t>,</w:t>
                  </w:r>
                  <w:r w:rsidRPr="001505CE">
                    <w:rPr>
                      <w:rFonts w:ascii="Arial" w:hAnsi="Arial" w:cs="Arial"/>
                      <w:sz w:val="24"/>
                    </w:rPr>
                    <w:t xml:space="preserve"> monitorowanie emisj</w:t>
                  </w:r>
                  <w:r w:rsidR="003A1569" w:rsidRPr="001505CE">
                    <w:rPr>
                      <w:rFonts w:ascii="Arial" w:hAnsi="Arial" w:cs="Arial"/>
                      <w:sz w:val="24"/>
                    </w:rPr>
                    <w:t>i</w:t>
                  </w:r>
                  <w:r w:rsidRPr="001505CE">
                    <w:rPr>
                      <w:rFonts w:ascii="Arial" w:hAnsi="Arial" w:cs="Arial"/>
                      <w:sz w:val="24"/>
                    </w:rPr>
                    <w:t xml:space="preserve"> rozproszonych LZO nie ma zastosowania z uwagi na brak emisji substancji</w:t>
                  </w:r>
                  <w:r w:rsidR="003A1569" w:rsidRPr="001505CE">
                    <w:rPr>
                      <w:rFonts w:ascii="Arial" w:hAnsi="Arial" w:cs="Arial"/>
                      <w:sz w:val="24"/>
                    </w:rPr>
                    <w:t>,</w:t>
                  </w:r>
                  <w:r w:rsidRPr="001505CE">
                    <w:rPr>
                      <w:rFonts w:ascii="Arial" w:hAnsi="Arial" w:cs="Arial"/>
                      <w:sz w:val="24"/>
                    </w:rPr>
                    <w:t xml:space="preserve"> sklasyfikowanych jako CMR oraz emisję pozostałych LZO</w:t>
                  </w:r>
                  <w:r w:rsidR="003A1569" w:rsidRPr="001505CE">
                    <w:rPr>
                      <w:rFonts w:ascii="Arial" w:hAnsi="Arial" w:cs="Arial"/>
                      <w:sz w:val="24"/>
                    </w:rPr>
                    <w:t>,</w:t>
                  </w:r>
                  <w:r w:rsidRPr="001505CE">
                    <w:rPr>
                      <w:rFonts w:ascii="Arial" w:hAnsi="Arial" w:cs="Arial"/>
                      <w:sz w:val="24"/>
                    </w:rPr>
                    <w:t xml:space="preserve"> </w:t>
                  </w:r>
                  <w:r w:rsidR="00BF5BDF" w:rsidRPr="001505CE">
                    <w:rPr>
                      <w:rFonts w:ascii="Arial" w:hAnsi="Arial" w:cs="Arial"/>
                      <w:sz w:val="24"/>
                    </w:rPr>
                    <w:br/>
                  </w:r>
                  <w:r w:rsidRPr="001505CE">
                    <w:rPr>
                      <w:rFonts w:ascii="Arial" w:hAnsi="Arial" w:cs="Arial"/>
                      <w:sz w:val="24"/>
                    </w:rPr>
                    <w:t>na poziomie mniejszym niż 5 ton/rok.</w:t>
                  </w:r>
                </w:p>
                <w:p w14:paraId="0E84FBE2" w14:textId="77777777" w:rsidR="00BF5BDF" w:rsidRPr="001505CE" w:rsidRDefault="00BF5BDF" w:rsidP="006F5557">
                  <w:pPr>
                    <w:pStyle w:val="Styl"/>
                    <w:framePr w:hSpace="141" w:wrap="around" w:vAnchor="text" w:hAnchor="margin" w:x="108" w:y="-3002"/>
                    <w:spacing w:line="320" w:lineRule="atLeast"/>
                    <w:ind w:right="19"/>
                    <w:suppressOverlap/>
                    <w:rPr>
                      <w:rFonts w:ascii="Arial" w:hAnsi="Arial" w:cs="Arial"/>
                      <w:sz w:val="24"/>
                    </w:rPr>
                  </w:pPr>
                </w:p>
                <w:p w14:paraId="43CA9056" w14:textId="14F0E244"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BAT 22</w:t>
                  </w:r>
                  <w:r w:rsidR="00217303">
                    <w:rPr>
                      <w:rFonts w:ascii="Arial" w:hAnsi="Arial" w:cs="Arial"/>
                      <w:sz w:val="24"/>
                    </w:rPr>
                    <w:t>,</w:t>
                  </w:r>
                  <w:r w:rsidRPr="001505CE">
                    <w:rPr>
                      <w:rFonts w:ascii="Arial" w:hAnsi="Arial" w:cs="Arial"/>
                      <w:sz w:val="24"/>
                    </w:rPr>
                    <w:t xml:space="preserve"> dla przedmiotowej instalacji, dotyczący monitorowania emisji rozproszonych LZO</w:t>
                  </w:r>
                  <w:r w:rsidR="00BF5BDF" w:rsidRPr="001505CE">
                    <w:rPr>
                      <w:rFonts w:ascii="Arial" w:hAnsi="Arial" w:cs="Arial"/>
                      <w:sz w:val="24"/>
                    </w:rPr>
                    <w:t>,</w:t>
                  </w:r>
                  <w:r w:rsidRPr="001505CE">
                    <w:rPr>
                      <w:rFonts w:ascii="Arial" w:hAnsi="Arial" w:cs="Arial"/>
                      <w:sz w:val="24"/>
                    </w:rPr>
                    <w:t xml:space="preserve"> nie ma zastosowania</w:t>
                  </w:r>
                  <w:r w:rsidR="00217303">
                    <w:rPr>
                      <w:rFonts w:ascii="Arial" w:hAnsi="Arial" w:cs="Arial"/>
                      <w:sz w:val="24"/>
                    </w:rPr>
                    <w:t>,</w:t>
                  </w:r>
                  <w:r w:rsidRPr="001505CE">
                    <w:rPr>
                      <w:rFonts w:ascii="Arial" w:hAnsi="Arial" w:cs="Arial"/>
                      <w:sz w:val="24"/>
                    </w:rPr>
                    <w:t xml:space="preserve"> z uwagi na brak emisji substancji sklasyfikowanych jako CMR:</w:t>
                  </w:r>
                </w:p>
                <w:p w14:paraId="4D101134" w14:textId="3F682720" w:rsidR="001D0934" w:rsidRPr="001505CE" w:rsidRDefault="001D0934" w:rsidP="006F5557">
                  <w:pPr>
                    <w:pStyle w:val="Styl"/>
                    <w:framePr w:hSpace="141" w:wrap="around" w:vAnchor="text" w:hAnchor="margin" w:x="108" w:y="-3002"/>
                    <w:numPr>
                      <w:ilvl w:val="0"/>
                      <w:numId w:val="80"/>
                    </w:numPr>
                    <w:spacing w:line="320" w:lineRule="atLeast"/>
                    <w:ind w:right="19"/>
                    <w:suppressOverlap/>
                    <w:rPr>
                      <w:rFonts w:ascii="Arial" w:hAnsi="Arial" w:cs="Arial"/>
                      <w:sz w:val="24"/>
                    </w:rPr>
                  </w:pPr>
                  <w:r w:rsidRPr="001505CE">
                    <w:rPr>
                      <w:rFonts w:ascii="Arial" w:hAnsi="Arial" w:cs="Arial"/>
                      <w:sz w:val="24"/>
                    </w:rPr>
                    <w:t xml:space="preserve">w przypadku emisji ulotnych, emisja innych LZO będzie poniżej </w:t>
                  </w:r>
                  <w:r w:rsidR="00BF5BDF" w:rsidRPr="001505CE">
                    <w:rPr>
                      <w:rFonts w:ascii="Arial" w:hAnsi="Arial" w:cs="Arial"/>
                      <w:sz w:val="24"/>
                    </w:rPr>
                    <w:br/>
                  </w:r>
                  <w:r w:rsidRPr="001505CE">
                    <w:rPr>
                      <w:rFonts w:ascii="Arial" w:hAnsi="Arial" w:cs="Arial"/>
                      <w:sz w:val="24"/>
                    </w:rPr>
                    <w:t>5 Mg/rok,</w:t>
                  </w:r>
                </w:p>
                <w:p w14:paraId="7C70C92F" w14:textId="19B1C886" w:rsidR="001D0934" w:rsidRPr="001505CE" w:rsidRDefault="001D0934" w:rsidP="006F5557">
                  <w:pPr>
                    <w:pStyle w:val="Styl"/>
                    <w:framePr w:hSpace="141" w:wrap="around" w:vAnchor="text" w:hAnchor="margin" w:x="108" w:y="-3002"/>
                    <w:numPr>
                      <w:ilvl w:val="0"/>
                      <w:numId w:val="80"/>
                    </w:numPr>
                    <w:spacing w:line="320" w:lineRule="atLeast"/>
                    <w:ind w:right="19"/>
                    <w:suppressOverlap/>
                    <w:rPr>
                      <w:rFonts w:ascii="Arial" w:hAnsi="Arial" w:cs="Arial"/>
                      <w:sz w:val="24"/>
                    </w:rPr>
                  </w:pPr>
                  <w:r w:rsidRPr="001505CE">
                    <w:rPr>
                      <w:rFonts w:ascii="Arial" w:hAnsi="Arial" w:cs="Arial"/>
                      <w:sz w:val="24"/>
                    </w:rPr>
                    <w:t xml:space="preserve">w przypadku emisji nieulotnych, emisja innych LZO będzie poniżej </w:t>
                  </w:r>
                  <w:r w:rsidR="00BF5BDF" w:rsidRPr="001505CE">
                    <w:rPr>
                      <w:rFonts w:ascii="Arial" w:hAnsi="Arial" w:cs="Arial"/>
                      <w:sz w:val="24"/>
                    </w:rPr>
                    <w:br/>
                  </w:r>
                  <w:r w:rsidRPr="001505CE">
                    <w:rPr>
                      <w:rFonts w:ascii="Arial" w:hAnsi="Arial" w:cs="Arial"/>
                      <w:sz w:val="24"/>
                    </w:rPr>
                    <w:t>5 Mg/rok.</w:t>
                  </w:r>
                </w:p>
                <w:p w14:paraId="7BFA3CE5" w14:textId="77777777" w:rsidR="00BF5BDF" w:rsidRPr="001505CE" w:rsidRDefault="00BF5BDF" w:rsidP="006F5557">
                  <w:pPr>
                    <w:pStyle w:val="Styl"/>
                    <w:framePr w:hSpace="141" w:wrap="around" w:vAnchor="text" w:hAnchor="margin" w:x="108" w:y="-3002"/>
                    <w:spacing w:line="320" w:lineRule="atLeast"/>
                    <w:ind w:right="19"/>
                    <w:suppressOverlap/>
                    <w:rPr>
                      <w:rFonts w:ascii="Arial" w:hAnsi="Arial" w:cs="Arial"/>
                      <w:sz w:val="24"/>
                    </w:rPr>
                  </w:pPr>
                </w:p>
                <w:p w14:paraId="0DE3135A" w14:textId="592633E3"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W przypadku, gdy roczna ilość emisji rozproszonych LZO (niesklasyfikowanych jako substancje CMR)</w:t>
                  </w:r>
                  <w:r w:rsidR="00BF5BDF" w:rsidRPr="001505CE">
                    <w:rPr>
                      <w:rFonts w:ascii="Arial" w:hAnsi="Arial" w:cs="Arial"/>
                      <w:sz w:val="24"/>
                    </w:rPr>
                    <w:t>,</w:t>
                  </w:r>
                  <w:r w:rsidRPr="001505CE">
                    <w:rPr>
                      <w:rFonts w:ascii="Arial" w:hAnsi="Arial" w:cs="Arial"/>
                      <w:sz w:val="24"/>
                    </w:rPr>
                    <w:t xml:space="preserve"> pochodzących z zespołu urządzeń, oszacowana zgodnie z BAT 20, będzie większa niż 5 Mg/rok</w:t>
                  </w:r>
                  <w:r w:rsidR="00BF5BDF" w:rsidRPr="001505CE">
                    <w:rPr>
                      <w:rFonts w:ascii="Arial" w:hAnsi="Arial" w:cs="Arial"/>
                      <w:sz w:val="24"/>
                    </w:rPr>
                    <w:t>,</w:t>
                  </w:r>
                  <w:r w:rsidRPr="001505CE">
                    <w:rPr>
                      <w:rFonts w:ascii="Arial" w:hAnsi="Arial" w:cs="Arial"/>
                      <w:sz w:val="24"/>
                    </w:rPr>
                    <w:t xml:space="preserve"> w przypadku emisji ulotnych i nieulotnych należy monitorować:</w:t>
                  </w:r>
                </w:p>
                <w:p w14:paraId="5B6A2029" w14:textId="29A162D5" w:rsidR="001D0934" w:rsidRPr="001505CE" w:rsidRDefault="001D0934" w:rsidP="006F5557">
                  <w:pPr>
                    <w:pStyle w:val="Styl"/>
                    <w:framePr w:hSpace="141" w:wrap="around" w:vAnchor="text" w:hAnchor="margin" w:x="108" w:y="-3002"/>
                    <w:numPr>
                      <w:ilvl w:val="0"/>
                      <w:numId w:val="79"/>
                    </w:numPr>
                    <w:spacing w:line="320" w:lineRule="atLeast"/>
                    <w:ind w:right="19"/>
                    <w:suppressOverlap/>
                    <w:rPr>
                      <w:rFonts w:ascii="Arial" w:hAnsi="Arial" w:cs="Arial"/>
                      <w:sz w:val="24"/>
                    </w:rPr>
                  </w:pPr>
                  <w:r w:rsidRPr="001505CE">
                    <w:rPr>
                      <w:rFonts w:ascii="Arial" w:hAnsi="Arial" w:cs="Arial"/>
                      <w:sz w:val="24"/>
                    </w:rPr>
                    <w:t xml:space="preserve">emisje ulotne LZO, z częstotliwością raz na rok, zgodnie z normą </w:t>
                  </w:r>
                  <w:r w:rsidR="00BF5BDF" w:rsidRPr="001505CE">
                    <w:rPr>
                      <w:rFonts w:ascii="Arial" w:hAnsi="Arial" w:cs="Arial"/>
                      <w:sz w:val="24"/>
                    </w:rPr>
                    <w:br/>
                  </w:r>
                  <w:r w:rsidRPr="001505CE">
                    <w:rPr>
                      <w:rFonts w:ascii="Arial" w:hAnsi="Arial" w:cs="Arial"/>
                      <w:sz w:val="24"/>
                    </w:rPr>
                    <w:t>EN 15446,</w:t>
                  </w:r>
                </w:p>
                <w:p w14:paraId="1160B524" w14:textId="2F595747" w:rsidR="001D0934" w:rsidRPr="001505CE" w:rsidRDefault="001D0934" w:rsidP="006F5557">
                  <w:pPr>
                    <w:pStyle w:val="Styl"/>
                    <w:framePr w:hSpace="141" w:wrap="around" w:vAnchor="text" w:hAnchor="margin" w:x="108" w:y="-3002"/>
                    <w:numPr>
                      <w:ilvl w:val="0"/>
                      <w:numId w:val="79"/>
                    </w:numPr>
                    <w:spacing w:line="320" w:lineRule="atLeast"/>
                    <w:ind w:right="19"/>
                    <w:suppressOverlap/>
                    <w:rPr>
                      <w:rFonts w:ascii="Arial" w:hAnsi="Arial" w:cs="Arial"/>
                      <w:sz w:val="24"/>
                    </w:rPr>
                  </w:pPr>
                  <w:r w:rsidRPr="001505CE">
                    <w:rPr>
                      <w:rFonts w:ascii="Arial" w:hAnsi="Arial" w:cs="Arial"/>
                      <w:sz w:val="24"/>
                    </w:rPr>
                    <w:t>emisje nieulotne LZO, z częstotliwością raz na rok, zgodnie z normą EN 17628.</w:t>
                  </w:r>
                </w:p>
                <w:p w14:paraId="30A97A4C" w14:textId="77ECCF6E"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p>
              </w:tc>
            </w:tr>
            <w:tr w:rsidR="001D0934" w:rsidRPr="001505CE" w14:paraId="42260417" w14:textId="77777777" w:rsidTr="005B1FEE">
              <w:trPr>
                <w:trHeight w:val="120"/>
              </w:trPr>
              <w:tc>
                <w:tcPr>
                  <w:tcW w:w="756" w:type="pct"/>
                  <w:shd w:val="clear" w:color="auto" w:fill="auto"/>
                  <w:vAlign w:val="center"/>
                </w:tcPr>
                <w:p w14:paraId="418C3528" w14:textId="2F3BB89C" w:rsidR="001D0934" w:rsidRPr="001505CE" w:rsidRDefault="001D0934"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BAT 23</w:t>
                  </w:r>
                </w:p>
              </w:tc>
              <w:tc>
                <w:tcPr>
                  <w:tcW w:w="4244" w:type="pct"/>
                  <w:shd w:val="clear" w:color="auto" w:fill="auto"/>
                  <w:vAlign w:val="center"/>
                </w:tcPr>
                <w:p w14:paraId="4F2B919B" w14:textId="1219E3E2"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W instalacji do wytwarzania acetylenu</w:t>
                  </w:r>
                  <w:r w:rsidR="00C176D8" w:rsidRPr="001505CE">
                    <w:rPr>
                      <w:rFonts w:ascii="Arial" w:hAnsi="Arial" w:cs="Arial"/>
                      <w:sz w:val="24"/>
                    </w:rPr>
                    <w:t>,</w:t>
                  </w:r>
                  <w:r w:rsidRPr="001505CE">
                    <w:rPr>
                      <w:rFonts w:ascii="Arial" w:hAnsi="Arial" w:cs="Arial"/>
                      <w:sz w:val="24"/>
                    </w:rPr>
                    <w:t xml:space="preserve"> po </w:t>
                  </w:r>
                  <w:r w:rsidR="00C176D8" w:rsidRPr="001505CE">
                    <w:rPr>
                      <w:rFonts w:ascii="Arial" w:hAnsi="Arial" w:cs="Arial"/>
                      <w:sz w:val="24"/>
                    </w:rPr>
                    <w:t xml:space="preserve">dniu </w:t>
                  </w:r>
                  <w:r w:rsidRPr="001505CE">
                    <w:rPr>
                      <w:rFonts w:ascii="Arial" w:hAnsi="Arial" w:cs="Arial"/>
                      <w:sz w:val="24"/>
                    </w:rPr>
                    <w:t>12 grudnia 2026 r.</w:t>
                  </w:r>
                  <w:r w:rsidR="00C176D8" w:rsidRPr="001505CE">
                    <w:rPr>
                      <w:rFonts w:ascii="Arial" w:hAnsi="Arial" w:cs="Arial"/>
                      <w:sz w:val="24"/>
                    </w:rPr>
                    <w:t>,</w:t>
                  </w:r>
                  <w:r w:rsidR="003F6801" w:rsidRPr="001505CE">
                    <w:rPr>
                      <w:rFonts w:ascii="Arial" w:hAnsi="Arial" w:cs="Arial"/>
                      <w:sz w:val="24"/>
                    </w:rPr>
                    <w:t xml:space="preserve"> będą </w:t>
                  </w:r>
                  <w:r w:rsidRPr="001505CE">
                    <w:rPr>
                      <w:rFonts w:ascii="Arial" w:hAnsi="Arial" w:cs="Arial"/>
                      <w:sz w:val="24"/>
                    </w:rPr>
                    <w:t>stosowane techniki zapobiegania emisji</w:t>
                  </w:r>
                  <w:r w:rsidR="00217303">
                    <w:rPr>
                      <w:rFonts w:ascii="Arial" w:hAnsi="Arial" w:cs="Arial"/>
                      <w:sz w:val="24"/>
                    </w:rPr>
                    <w:t>,</w:t>
                  </w:r>
                  <w:r w:rsidRPr="001505CE">
                    <w:rPr>
                      <w:rFonts w:ascii="Arial" w:hAnsi="Arial" w:cs="Arial"/>
                      <w:sz w:val="24"/>
                    </w:rPr>
                    <w:t xml:space="preserve"> polegające na:</w:t>
                  </w:r>
                </w:p>
                <w:p w14:paraId="557DD839" w14:textId="77777777" w:rsidR="001D0934" w:rsidRPr="001505CE" w:rsidRDefault="001D0934" w:rsidP="006F5557">
                  <w:pPr>
                    <w:pStyle w:val="Styl"/>
                    <w:framePr w:hSpace="141" w:wrap="around" w:vAnchor="text" w:hAnchor="margin" w:x="108" w:y="-3002"/>
                    <w:numPr>
                      <w:ilvl w:val="0"/>
                      <w:numId w:val="81"/>
                    </w:numPr>
                    <w:spacing w:line="320" w:lineRule="atLeast"/>
                    <w:ind w:right="19"/>
                    <w:suppressOverlap/>
                    <w:rPr>
                      <w:rFonts w:ascii="Arial" w:hAnsi="Arial" w:cs="Arial"/>
                      <w:sz w:val="24"/>
                    </w:rPr>
                  </w:pPr>
                  <w:r w:rsidRPr="001505CE">
                    <w:rPr>
                      <w:rFonts w:ascii="Arial" w:hAnsi="Arial" w:cs="Arial"/>
                      <w:sz w:val="24"/>
                    </w:rPr>
                    <w:t>wykorzystaniu instalacji szczelnej o wysokim stopniu integralności,</w:t>
                  </w:r>
                </w:p>
                <w:p w14:paraId="57DCF8A5" w14:textId="77777777" w:rsidR="001D0934" w:rsidRPr="001505CE" w:rsidRDefault="001D0934" w:rsidP="006F5557">
                  <w:pPr>
                    <w:pStyle w:val="Styl"/>
                    <w:framePr w:hSpace="141" w:wrap="around" w:vAnchor="text" w:hAnchor="margin" w:x="108" w:y="-3002"/>
                    <w:numPr>
                      <w:ilvl w:val="0"/>
                      <w:numId w:val="81"/>
                    </w:numPr>
                    <w:spacing w:line="320" w:lineRule="atLeast"/>
                    <w:ind w:right="19"/>
                    <w:suppressOverlap/>
                    <w:rPr>
                      <w:rFonts w:ascii="Arial" w:hAnsi="Arial" w:cs="Arial"/>
                      <w:sz w:val="24"/>
                    </w:rPr>
                  </w:pPr>
                  <w:r w:rsidRPr="001505CE">
                    <w:rPr>
                      <w:rFonts w:ascii="Arial" w:hAnsi="Arial" w:cs="Arial"/>
                      <w:sz w:val="24"/>
                    </w:rPr>
                    <w:t>utrzymaniu instalacji w należytym stanie technicznym.</w:t>
                  </w:r>
                </w:p>
                <w:p w14:paraId="7DEAD705" w14:textId="77777777" w:rsidR="00C176D8" w:rsidRPr="001505CE" w:rsidRDefault="00C176D8" w:rsidP="006F5557">
                  <w:pPr>
                    <w:pStyle w:val="Styl"/>
                    <w:framePr w:hSpace="141" w:wrap="around" w:vAnchor="text" w:hAnchor="margin" w:x="108" w:y="-3002"/>
                    <w:spacing w:line="320" w:lineRule="atLeast"/>
                    <w:ind w:right="19"/>
                    <w:suppressOverlap/>
                    <w:rPr>
                      <w:rFonts w:ascii="Arial" w:hAnsi="Arial" w:cs="Arial"/>
                      <w:sz w:val="24"/>
                    </w:rPr>
                  </w:pPr>
                </w:p>
                <w:p w14:paraId="533BA808" w14:textId="3547DB52"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r w:rsidRPr="001505CE">
                    <w:rPr>
                      <w:rFonts w:ascii="Arial" w:hAnsi="Arial" w:cs="Arial"/>
                      <w:sz w:val="24"/>
                    </w:rPr>
                    <w:t>Poziom emisji powiązany z najlepszymi dostępnymi technikami BAT-AEL w odniesieniu do emisji rozproszonych do powietrza LZO</w:t>
                  </w:r>
                  <w:r w:rsidR="00C176D8" w:rsidRPr="001505CE">
                    <w:rPr>
                      <w:rFonts w:ascii="Arial" w:hAnsi="Arial" w:cs="Arial"/>
                      <w:sz w:val="24"/>
                    </w:rPr>
                    <w:t>,</w:t>
                  </w:r>
                  <w:r w:rsidRPr="001505CE">
                    <w:rPr>
                      <w:rFonts w:ascii="Arial" w:hAnsi="Arial" w:cs="Arial"/>
                      <w:sz w:val="24"/>
                    </w:rPr>
                    <w:t xml:space="preserve"> pochodzących ze stosowania rozpuszczalników lub ponownego wykorzystania odzyskanych rozpuszczalników:</w:t>
                  </w:r>
                </w:p>
                <w:p w14:paraId="32AA2FCC" w14:textId="77777777" w:rsidR="001D0934" w:rsidRPr="001505CE" w:rsidRDefault="001D0934" w:rsidP="006F5557">
                  <w:pPr>
                    <w:pStyle w:val="Styl"/>
                    <w:framePr w:hSpace="141" w:wrap="around" w:vAnchor="text" w:hAnchor="margin" w:x="108" w:y="-3002"/>
                    <w:numPr>
                      <w:ilvl w:val="0"/>
                      <w:numId w:val="82"/>
                    </w:numPr>
                    <w:spacing w:line="320" w:lineRule="atLeast"/>
                    <w:ind w:right="19"/>
                    <w:suppressOverlap/>
                    <w:rPr>
                      <w:rFonts w:ascii="Arial" w:hAnsi="Arial" w:cs="Arial"/>
                      <w:sz w:val="24"/>
                    </w:rPr>
                  </w:pPr>
                  <w:r w:rsidRPr="001505CE">
                    <w:rPr>
                      <w:rFonts w:ascii="Arial" w:hAnsi="Arial" w:cs="Arial"/>
                      <w:sz w:val="24"/>
                    </w:rPr>
                    <w:t>BAT-AEL ≤ 5% - wartość procentowa wkładów rozpuszczalników, średnia roczna.</w:t>
                  </w:r>
                </w:p>
                <w:p w14:paraId="3AE018D9" w14:textId="20B5A00C" w:rsidR="001D0934" w:rsidRPr="001505CE" w:rsidRDefault="001D0934" w:rsidP="006F5557">
                  <w:pPr>
                    <w:pStyle w:val="Styl"/>
                    <w:framePr w:hSpace="141" w:wrap="around" w:vAnchor="text" w:hAnchor="margin" w:x="108" w:y="-3002"/>
                    <w:spacing w:line="320" w:lineRule="atLeast"/>
                    <w:ind w:right="19"/>
                    <w:suppressOverlap/>
                    <w:rPr>
                      <w:rFonts w:ascii="Arial" w:hAnsi="Arial" w:cs="Arial"/>
                      <w:sz w:val="24"/>
                    </w:rPr>
                  </w:pPr>
                </w:p>
              </w:tc>
            </w:tr>
          </w:tbl>
          <w:p w14:paraId="0200F866" w14:textId="020CCE8A" w:rsidR="0084490A" w:rsidRPr="001505CE" w:rsidRDefault="00C176D8" w:rsidP="001505CE">
            <w:pPr>
              <w:pStyle w:val="Arial10i50"/>
              <w:spacing w:line="320" w:lineRule="atLeast"/>
              <w:ind w:left="316"/>
              <w:jc w:val="right"/>
              <w:rPr>
                <w:rFonts w:cs="Arial"/>
                <w:color w:val="auto"/>
                <w:sz w:val="24"/>
                <w:szCs w:val="24"/>
              </w:rPr>
            </w:pPr>
            <w:r w:rsidRPr="001505CE">
              <w:rPr>
                <w:rFonts w:cs="Arial"/>
                <w:color w:val="auto"/>
                <w:sz w:val="24"/>
                <w:szCs w:val="24"/>
              </w:rPr>
              <w:t>„</w:t>
            </w:r>
          </w:p>
          <w:p w14:paraId="6C946254" w14:textId="77777777" w:rsidR="0084490A" w:rsidRPr="001505CE" w:rsidRDefault="0084490A" w:rsidP="001505CE">
            <w:pPr>
              <w:pStyle w:val="Arial10i50"/>
              <w:spacing w:line="320" w:lineRule="atLeast"/>
              <w:ind w:left="316"/>
              <w:rPr>
                <w:rFonts w:cs="Arial"/>
                <w:color w:val="auto"/>
                <w:sz w:val="24"/>
                <w:szCs w:val="24"/>
              </w:rPr>
            </w:pPr>
          </w:p>
          <w:p w14:paraId="695C8F6E" w14:textId="29079B90" w:rsidR="00813ED5" w:rsidRPr="001505CE" w:rsidRDefault="005D1F7E" w:rsidP="001505CE">
            <w:pPr>
              <w:pStyle w:val="Arial10i50"/>
              <w:numPr>
                <w:ilvl w:val="0"/>
                <w:numId w:val="66"/>
              </w:numPr>
              <w:spacing w:line="320" w:lineRule="atLeast"/>
              <w:ind w:left="316" w:hanging="142"/>
              <w:rPr>
                <w:rFonts w:cs="Arial"/>
                <w:color w:val="auto"/>
                <w:sz w:val="24"/>
                <w:szCs w:val="24"/>
              </w:rPr>
            </w:pPr>
            <w:r w:rsidRPr="001505CE">
              <w:rPr>
                <w:rFonts w:cs="Arial"/>
                <w:color w:val="auto"/>
                <w:sz w:val="24"/>
                <w:szCs w:val="24"/>
              </w:rPr>
              <w:t xml:space="preserve">W części </w:t>
            </w:r>
            <w:r w:rsidRPr="001505CE">
              <w:rPr>
                <w:rFonts w:cs="Arial"/>
                <w:b/>
                <w:color w:val="auto"/>
                <w:sz w:val="24"/>
                <w:szCs w:val="24"/>
              </w:rPr>
              <w:t xml:space="preserve">III </w:t>
            </w:r>
            <w:r w:rsidRPr="001505CE">
              <w:rPr>
                <w:rFonts w:cs="Arial"/>
                <w:color w:val="auto"/>
                <w:sz w:val="24"/>
                <w:szCs w:val="24"/>
              </w:rPr>
              <w:t xml:space="preserve">pozwolenia zintegrowanego, pn. </w:t>
            </w:r>
            <w:r w:rsidR="00094CA8" w:rsidRPr="001505CE">
              <w:rPr>
                <w:rFonts w:cs="Arial"/>
                <w:b/>
                <w:color w:val="auto"/>
                <w:sz w:val="24"/>
                <w:szCs w:val="24"/>
              </w:rPr>
              <w:t xml:space="preserve">Warunki eksploatacji instalacji </w:t>
            </w:r>
            <w:r w:rsidR="00362CB4" w:rsidRPr="001505CE">
              <w:rPr>
                <w:rFonts w:cs="Arial"/>
                <w:b/>
                <w:color w:val="auto"/>
                <w:sz w:val="24"/>
                <w:szCs w:val="24"/>
              </w:rPr>
              <w:br/>
            </w:r>
            <w:r w:rsidR="00094CA8" w:rsidRPr="001505CE">
              <w:rPr>
                <w:rFonts w:cs="Arial"/>
                <w:b/>
                <w:color w:val="auto"/>
                <w:sz w:val="24"/>
                <w:szCs w:val="24"/>
              </w:rPr>
              <w:t>oraz wprowadzania do środowiska substancji i energii przy normalnym funkcjonowaniu instalacji</w:t>
            </w:r>
            <w:r w:rsidR="00094CA8" w:rsidRPr="001505CE">
              <w:rPr>
                <w:rFonts w:cs="Arial"/>
                <w:color w:val="auto"/>
                <w:sz w:val="24"/>
                <w:szCs w:val="24"/>
              </w:rPr>
              <w:t>,</w:t>
            </w:r>
          </w:p>
          <w:p w14:paraId="1AF44162" w14:textId="5A109446" w:rsidR="00094CA8" w:rsidRPr="001505CE" w:rsidRDefault="00094CA8" w:rsidP="001505CE">
            <w:pPr>
              <w:pStyle w:val="Arial10i50"/>
              <w:spacing w:line="320" w:lineRule="atLeast"/>
              <w:ind w:left="316"/>
              <w:rPr>
                <w:rFonts w:cs="Arial"/>
                <w:b/>
                <w:color w:val="auto"/>
                <w:sz w:val="24"/>
                <w:szCs w:val="24"/>
              </w:rPr>
            </w:pPr>
            <w:r w:rsidRPr="001505CE">
              <w:rPr>
                <w:rFonts w:cs="Arial"/>
                <w:color w:val="auto"/>
                <w:sz w:val="24"/>
                <w:szCs w:val="24"/>
              </w:rPr>
              <w:t xml:space="preserve">punkt </w:t>
            </w:r>
            <w:r w:rsidRPr="001505CE">
              <w:rPr>
                <w:rFonts w:cs="Arial"/>
                <w:b/>
                <w:color w:val="auto"/>
                <w:sz w:val="24"/>
                <w:szCs w:val="24"/>
              </w:rPr>
              <w:t xml:space="preserve">1. Rodzaje i ilości substancji dopuszczone do wprowadzania </w:t>
            </w:r>
            <w:r w:rsidRPr="001505CE">
              <w:rPr>
                <w:rFonts w:cs="Arial"/>
                <w:b/>
                <w:color w:val="auto"/>
                <w:sz w:val="24"/>
                <w:szCs w:val="24"/>
              </w:rPr>
              <w:br/>
              <w:t>do powietrza w warunkach normalnego funkcjonowania instalacji objętych pozwoleniem</w:t>
            </w:r>
          </w:p>
          <w:p w14:paraId="2B48D952" w14:textId="77777777" w:rsidR="00094CA8" w:rsidRPr="001505CE" w:rsidRDefault="00094CA8" w:rsidP="001505CE">
            <w:pPr>
              <w:pStyle w:val="Arial10i50"/>
              <w:spacing w:line="320" w:lineRule="atLeast"/>
              <w:ind w:left="316"/>
              <w:rPr>
                <w:rFonts w:cs="Arial"/>
                <w:b/>
                <w:color w:val="auto"/>
                <w:sz w:val="24"/>
                <w:szCs w:val="24"/>
              </w:rPr>
            </w:pPr>
          </w:p>
          <w:p w14:paraId="09B925BD" w14:textId="77777777" w:rsidR="00813ED5" w:rsidRPr="001505CE" w:rsidRDefault="00813ED5" w:rsidP="001505CE">
            <w:pPr>
              <w:pStyle w:val="Arial10i50"/>
              <w:spacing w:line="320" w:lineRule="atLeast"/>
              <w:ind w:left="316"/>
              <w:rPr>
                <w:rFonts w:cs="Arial"/>
                <w:color w:val="auto"/>
                <w:sz w:val="24"/>
                <w:szCs w:val="24"/>
                <w:u w:val="single"/>
              </w:rPr>
            </w:pPr>
            <w:r w:rsidRPr="001505CE">
              <w:rPr>
                <w:rFonts w:cs="Arial"/>
                <w:color w:val="auto"/>
                <w:sz w:val="24"/>
                <w:szCs w:val="24"/>
                <w:u w:val="single"/>
              </w:rPr>
              <w:t>otrzymuje brzmienie:</w:t>
            </w:r>
          </w:p>
          <w:p w14:paraId="7C951681" w14:textId="77777777" w:rsidR="00813ED5" w:rsidRPr="001505CE" w:rsidRDefault="00813ED5" w:rsidP="001505CE">
            <w:pPr>
              <w:pStyle w:val="Arial10i50"/>
              <w:spacing w:line="320" w:lineRule="atLeast"/>
              <w:ind w:left="455"/>
              <w:rPr>
                <w:rFonts w:cs="Arial"/>
                <w:color w:val="auto"/>
                <w:sz w:val="24"/>
                <w:szCs w:val="24"/>
              </w:rPr>
            </w:pPr>
          </w:p>
          <w:p w14:paraId="5D1B5D3C" w14:textId="31991D94" w:rsidR="00813ED5" w:rsidRPr="001505CE" w:rsidRDefault="00813ED5" w:rsidP="001505CE">
            <w:pPr>
              <w:pStyle w:val="Arial10i50"/>
              <w:spacing w:line="320" w:lineRule="atLeast"/>
              <w:ind w:left="316"/>
              <w:rPr>
                <w:rFonts w:cs="Arial"/>
                <w:b/>
                <w:color w:val="auto"/>
                <w:sz w:val="24"/>
                <w:szCs w:val="24"/>
              </w:rPr>
            </w:pPr>
            <w:r w:rsidRPr="001505CE">
              <w:rPr>
                <w:rFonts w:cs="Arial"/>
                <w:color w:val="auto"/>
                <w:sz w:val="24"/>
                <w:szCs w:val="24"/>
              </w:rPr>
              <w:lastRenderedPageBreak/>
              <w:t>„</w:t>
            </w:r>
            <w:r w:rsidR="005E4160" w:rsidRPr="001505CE">
              <w:rPr>
                <w:rFonts w:cs="Arial"/>
                <w:b/>
                <w:color w:val="auto"/>
                <w:sz w:val="24"/>
                <w:szCs w:val="24"/>
              </w:rPr>
              <w:t xml:space="preserve">1. </w:t>
            </w:r>
            <w:r w:rsidR="00094CA8" w:rsidRPr="001505CE">
              <w:rPr>
                <w:rFonts w:cs="Arial"/>
                <w:b/>
                <w:color w:val="auto"/>
                <w:sz w:val="24"/>
                <w:szCs w:val="24"/>
              </w:rPr>
              <w:t xml:space="preserve"> Rodzaje i ilości substancji dopuszczone do wprowadzania do powietrza </w:t>
            </w:r>
            <w:r w:rsidR="00094CA8" w:rsidRPr="001505CE">
              <w:rPr>
                <w:rFonts w:cs="Arial"/>
                <w:b/>
                <w:color w:val="auto"/>
                <w:sz w:val="24"/>
                <w:szCs w:val="24"/>
              </w:rPr>
              <w:br/>
              <w:t>w warunkach normalnego funkcjonowania instalacji objętych pozwoleniem</w:t>
            </w:r>
          </w:p>
          <w:p w14:paraId="032AC79E" w14:textId="1B389FBD" w:rsidR="00813ED5" w:rsidRPr="001505CE" w:rsidRDefault="00813ED5" w:rsidP="001505CE">
            <w:pPr>
              <w:pStyle w:val="Arial10i50"/>
              <w:spacing w:line="320" w:lineRule="atLeast"/>
              <w:ind w:left="455"/>
              <w:rPr>
                <w:rFonts w:cs="Arial"/>
                <w:color w:val="auto"/>
                <w:sz w:val="24"/>
                <w:szCs w:val="24"/>
              </w:rPr>
            </w:pPr>
          </w:p>
          <w:p w14:paraId="0C586BDC" w14:textId="6E902327" w:rsidR="00CF206E" w:rsidRPr="001505CE" w:rsidRDefault="00CF206E" w:rsidP="001505CE">
            <w:pPr>
              <w:pStyle w:val="Arial10i50"/>
              <w:spacing w:line="320" w:lineRule="atLeast"/>
              <w:ind w:left="316"/>
              <w:rPr>
                <w:rFonts w:cs="Arial"/>
                <w:b/>
                <w:sz w:val="24"/>
                <w:szCs w:val="24"/>
              </w:rPr>
            </w:pPr>
            <w:r w:rsidRPr="001505CE">
              <w:rPr>
                <w:rFonts w:cs="Arial"/>
                <w:b/>
                <w:sz w:val="24"/>
                <w:szCs w:val="24"/>
              </w:rPr>
              <w:t>1.1. Emisja godzinowa z instalacji IPPC oraz instalacji powiązanej technologicznie</w:t>
            </w:r>
          </w:p>
          <w:p w14:paraId="2AA18F72" w14:textId="4217A195" w:rsidR="00CF206E" w:rsidRPr="001505CE" w:rsidRDefault="00CF206E" w:rsidP="001505CE">
            <w:pPr>
              <w:pStyle w:val="Arial10i50"/>
              <w:spacing w:line="320" w:lineRule="atLeast"/>
              <w:ind w:left="316"/>
              <w:rPr>
                <w:rFonts w:cs="Arial"/>
                <w:b/>
                <w:sz w:val="24"/>
                <w:szCs w:val="24"/>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1768"/>
              <w:gridCol w:w="1471"/>
              <w:gridCol w:w="1794"/>
              <w:gridCol w:w="1373"/>
              <w:gridCol w:w="2045"/>
            </w:tblGrid>
            <w:tr w:rsidR="00C201AE" w:rsidRPr="001505CE" w14:paraId="16004D96" w14:textId="77777777" w:rsidTr="00136E0C">
              <w:trPr>
                <w:trHeight w:val="527"/>
                <w:tblHeader/>
              </w:trPr>
              <w:tc>
                <w:tcPr>
                  <w:tcW w:w="901" w:type="dxa"/>
                  <w:vMerge w:val="restart"/>
                  <w:shd w:val="clear" w:color="auto" w:fill="auto"/>
                  <w:vAlign w:val="center"/>
                </w:tcPr>
                <w:p w14:paraId="1854AC61"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Emitor</w:t>
                  </w:r>
                </w:p>
              </w:tc>
              <w:tc>
                <w:tcPr>
                  <w:tcW w:w="1768" w:type="dxa"/>
                  <w:vMerge w:val="restart"/>
                  <w:shd w:val="clear" w:color="auto" w:fill="auto"/>
                  <w:vAlign w:val="center"/>
                </w:tcPr>
                <w:p w14:paraId="0365BF17"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Nazwa źródła emisji</w:t>
                  </w:r>
                </w:p>
              </w:tc>
              <w:tc>
                <w:tcPr>
                  <w:tcW w:w="1471" w:type="dxa"/>
                  <w:vMerge w:val="restart"/>
                  <w:shd w:val="clear" w:color="auto" w:fill="auto"/>
                  <w:vAlign w:val="center"/>
                </w:tcPr>
                <w:p w14:paraId="71608229"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Substancja</w:t>
                  </w:r>
                </w:p>
              </w:tc>
              <w:tc>
                <w:tcPr>
                  <w:tcW w:w="1794" w:type="dxa"/>
                  <w:tcBorders>
                    <w:bottom w:val="single" w:sz="4" w:space="0" w:color="auto"/>
                  </w:tcBorders>
                  <w:shd w:val="clear" w:color="auto" w:fill="auto"/>
                  <w:vAlign w:val="center"/>
                </w:tcPr>
                <w:p w14:paraId="1E6E5090" w14:textId="6F3DBB41"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 xml:space="preserve">Emisja dopuszczalna (obowiązująca do dnia </w:t>
                  </w:r>
                  <w:r w:rsidR="007B3E5E" w:rsidRPr="001505CE">
                    <w:rPr>
                      <w:rFonts w:cs="Arial"/>
                      <w:b/>
                      <w:bCs/>
                      <w:sz w:val="24"/>
                      <w:szCs w:val="24"/>
                    </w:rPr>
                    <w:br/>
                  </w:r>
                  <w:r w:rsidRPr="001505CE">
                    <w:rPr>
                      <w:rFonts w:cs="Arial"/>
                      <w:b/>
                      <w:bCs/>
                      <w:sz w:val="24"/>
                      <w:szCs w:val="24"/>
                    </w:rPr>
                    <w:t>12 grudnia 2026 r.)</w:t>
                  </w:r>
                </w:p>
              </w:tc>
              <w:tc>
                <w:tcPr>
                  <w:tcW w:w="3418" w:type="dxa"/>
                  <w:gridSpan w:val="2"/>
                  <w:tcBorders>
                    <w:bottom w:val="single" w:sz="4" w:space="0" w:color="auto"/>
                  </w:tcBorders>
                  <w:shd w:val="clear" w:color="auto" w:fill="auto"/>
                  <w:vAlign w:val="center"/>
                </w:tcPr>
                <w:p w14:paraId="09156CEC"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Emisja dopuszczalna (obowiązująca po dniu 12 grudnia 2026 r.)</w:t>
                  </w:r>
                </w:p>
              </w:tc>
            </w:tr>
            <w:tr w:rsidR="00C201AE" w:rsidRPr="001505CE" w14:paraId="78188D73" w14:textId="77777777" w:rsidTr="00136E0C">
              <w:trPr>
                <w:trHeight w:val="270"/>
                <w:tblHeader/>
              </w:trPr>
              <w:tc>
                <w:tcPr>
                  <w:tcW w:w="901" w:type="dxa"/>
                  <w:vMerge/>
                  <w:tcBorders>
                    <w:bottom w:val="single" w:sz="4" w:space="0" w:color="auto"/>
                  </w:tcBorders>
                  <w:shd w:val="clear" w:color="auto" w:fill="auto"/>
                  <w:vAlign w:val="center"/>
                </w:tcPr>
                <w:p w14:paraId="24AD41A5"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
                      <w:bCs/>
                      <w:sz w:val="24"/>
                      <w:szCs w:val="24"/>
                    </w:rPr>
                  </w:pPr>
                </w:p>
              </w:tc>
              <w:tc>
                <w:tcPr>
                  <w:tcW w:w="1768" w:type="dxa"/>
                  <w:vMerge/>
                  <w:tcBorders>
                    <w:bottom w:val="single" w:sz="4" w:space="0" w:color="auto"/>
                  </w:tcBorders>
                  <w:shd w:val="clear" w:color="auto" w:fill="auto"/>
                  <w:vAlign w:val="center"/>
                </w:tcPr>
                <w:p w14:paraId="25BC1BBA"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
                      <w:bCs/>
                      <w:sz w:val="24"/>
                      <w:szCs w:val="24"/>
                    </w:rPr>
                  </w:pPr>
                </w:p>
              </w:tc>
              <w:tc>
                <w:tcPr>
                  <w:tcW w:w="1471" w:type="dxa"/>
                  <w:vMerge/>
                  <w:tcBorders>
                    <w:bottom w:val="single" w:sz="4" w:space="0" w:color="auto"/>
                  </w:tcBorders>
                  <w:shd w:val="clear" w:color="auto" w:fill="auto"/>
                  <w:vAlign w:val="center"/>
                </w:tcPr>
                <w:p w14:paraId="3C807EAB"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
                      <w:bCs/>
                      <w:sz w:val="24"/>
                      <w:szCs w:val="24"/>
                    </w:rPr>
                  </w:pPr>
                </w:p>
              </w:tc>
              <w:tc>
                <w:tcPr>
                  <w:tcW w:w="1794" w:type="dxa"/>
                  <w:tcBorders>
                    <w:bottom w:val="single" w:sz="4" w:space="0" w:color="auto"/>
                  </w:tcBorders>
                  <w:shd w:val="clear" w:color="auto" w:fill="auto"/>
                  <w:vAlign w:val="center"/>
                </w:tcPr>
                <w:p w14:paraId="288846A1" w14:textId="0CC7FFC1" w:rsidR="00C201AE" w:rsidRPr="001505CE" w:rsidRDefault="00363A22"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w:t>
                  </w:r>
                  <w:r w:rsidR="00C201AE" w:rsidRPr="001505CE">
                    <w:rPr>
                      <w:rFonts w:cs="Arial"/>
                      <w:b/>
                      <w:bCs/>
                      <w:sz w:val="24"/>
                      <w:szCs w:val="24"/>
                    </w:rPr>
                    <w:t>kg/h</w:t>
                  </w:r>
                  <w:r w:rsidRPr="001505CE">
                    <w:rPr>
                      <w:rFonts w:cs="Arial"/>
                      <w:b/>
                      <w:bCs/>
                      <w:sz w:val="24"/>
                      <w:szCs w:val="24"/>
                    </w:rPr>
                    <w:t>]</w:t>
                  </w:r>
                </w:p>
              </w:tc>
              <w:tc>
                <w:tcPr>
                  <w:tcW w:w="1373" w:type="dxa"/>
                  <w:tcBorders>
                    <w:bottom w:val="single" w:sz="4" w:space="0" w:color="auto"/>
                  </w:tcBorders>
                  <w:shd w:val="clear" w:color="auto" w:fill="auto"/>
                  <w:vAlign w:val="center"/>
                </w:tcPr>
                <w:p w14:paraId="0F0A6688" w14:textId="17E16FA2" w:rsidR="00C201AE" w:rsidRPr="001505CE" w:rsidRDefault="00363A22"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sz w:val="24"/>
                      <w:szCs w:val="24"/>
                    </w:rPr>
                    <w:t>[</w:t>
                  </w:r>
                  <w:r w:rsidR="00C201AE" w:rsidRPr="001505CE">
                    <w:rPr>
                      <w:rFonts w:cs="Arial"/>
                      <w:b/>
                      <w:sz w:val="24"/>
                      <w:szCs w:val="24"/>
                    </w:rPr>
                    <w:t>kg/h</w:t>
                  </w:r>
                  <w:r w:rsidRPr="001505CE">
                    <w:rPr>
                      <w:rFonts w:cs="Arial"/>
                      <w:b/>
                      <w:sz w:val="24"/>
                      <w:szCs w:val="24"/>
                    </w:rPr>
                    <w:t>]</w:t>
                  </w:r>
                </w:p>
              </w:tc>
              <w:tc>
                <w:tcPr>
                  <w:tcW w:w="2045" w:type="dxa"/>
                  <w:tcBorders>
                    <w:bottom w:val="single" w:sz="4" w:space="0" w:color="auto"/>
                  </w:tcBorders>
                  <w:shd w:val="clear" w:color="auto" w:fill="auto"/>
                  <w:vAlign w:val="center"/>
                </w:tcPr>
                <w:p w14:paraId="36AC19BC" w14:textId="77777777" w:rsidR="009E10CA" w:rsidRPr="001505CE" w:rsidRDefault="009E10CA" w:rsidP="006F5557">
                  <w:pPr>
                    <w:pStyle w:val="Arial10i50"/>
                    <w:framePr w:hSpace="141" w:wrap="around" w:vAnchor="text" w:hAnchor="margin" w:x="108" w:y="-3002"/>
                    <w:spacing w:line="320" w:lineRule="atLeast"/>
                    <w:suppressOverlap/>
                    <w:jc w:val="center"/>
                    <w:rPr>
                      <w:rFonts w:cs="Arial"/>
                      <w:b/>
                      <w:sz w:val="24"/>
                      <w:szCs w:val="24"/>
                    </w:rPr>
                  </w:pPr>
                </w:p>
                <w:p w14:paraId="1D0C334B" w14:textId="2CAE41F2"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sz w:val="24"/>
                      <w:szCs w:val="24"/>
                    </w:rPr>
                    <w:t xml:space="preserve">BAT-AEL </w:t>
                  </w:r>
                  <w:r w:rsidR="009E10CA" w:rsidRPr="001505CE">
                    <w:rPr>
                      <w:rFonts w:cs="Arial"/>
                      <w:b/>
                      <w:sz w:val="24"/>
                      <w:szCs w:val="24"/>
                    </w:rPr>
                    <w:br/>
                  </w:r>
                  <w:r w:rsidRPr="001505CE">
                    <w:rPr>
                      <w:rFonts w:cs="Arial"/>
                      <w:b/>
                      <w:sz w:val="24"/>
                      <w:szCs w:val="24"/>
                    </w:rPr>
                    <w:t>[mg/Nm</w:t>
                  </w:r>
                  <w:r w:rsidRPr="001505CE">
                    <w:rPr>
                      <w:rFonts w:cs="Arial"/>
                      <w:b/>
                      <w:sz w:val="24"/>
                      <w:szCs w:val="24"/>
                      <w:vertAlign w:val="superscript"/>
                    </w:rPr>
                    <w:t>3</w:t>
                  </w:r>
                  <w:r w:rsidRPr="001505CE">
                    <w:rPr>
                      <w:rFonts w:cs="Arial"/>
                      <w:b/>
                      <w:sz w:val="24"/>
                      <w:szCs w:val="24"/>
                    </w:rPr>
                    <w:t>]</w:t>
                  </w:r>
                </w:p>
              </w:tc>
            </w:tr>
            <w:tr w:rsidR="009E10CA" w:rsidRPr="001505CE" w14:paraId="324D74BE" w14:textId="77777777" w:rsidTr="00136E0C">
              <w:trPr>
                <w:trHeight w:val="255"/>
              </w:trPr>
              <w:tc>
                <w:tcPr>
                  <w:tcW w:w="9352" w:type="dxa"/>
                  <w:gridSpan w:val="6"/>
                  <w:shd w:val="clear" w:color="auto" w:fill="auto"/>
                </w:tcPr>
                <w:p w14:paraId="621DF504" w14:textId="45208459" w:rsidR="009E10CA" w:rsidRPr="001505CE" w:rsidRDefault="009E10CA" w:rsidP="006F5557">
                  <w:pPr>
                    <w:pStyle w:val="Arial10i50"/>
                    <w:framePr w:hSpace="141" w:wrap="around" w:vAnchor="text" w:hAnchor="margin" w:x="108" w:y="-3002"/>
                    <w:spacing w:line="320" w:lineRule="atLeast"/>
                    <w:ind w:left="316"/>
                    <w:suppressOverlap/>
                    <w:jc w:val="center"/>
                    <w:rPr>
                      <w:rFonts w:cs="Arial"/>
                      <w:bCs/>
                      <w:sz w:val="24"/>
                      <w:szCs w:val="24"/>
                    </w:rPr>
                  </w:pPr>
                  <w:r w:rsidRPr="001505CE">
                    <w:rPr>
                      <w:rFonts w:cs="Arial"/>
                      <w:b/>
                      <w:bCs/>
                      <w:sz w:val="24"/>
                      <w:szCs w:val="24"/>
                    </w:rPr>
                    <w:t>Instalacja IPPC</w:t>
                  </w:r>
                </w:p>
              </w:tc>
            </w:tr>
            <w:tr w:rsidR="00C201AE" w:rsidRPr="001505CE" w14:paraId="4C0BEA19" w14:textId="77777777" w:rsidTr="00136E0C">
              <w:trPr>
                <w:trHeight w:val="1513"/>
              </w:trPr>
              <w:tc>
                <w:tcPr>
                  <w:tcW w:w="901" w:type="dxa"/>
                  <w:vMerge w:val="restart"/>
                  <w:shd w:val="clear" w:color="auto" w:fill="auto"/>
                  <w:vAlign w:val="center"/>
                </w:tcPr>
                <w:p w14:paraId="60847224"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Cs/>
                      <w:sz w:val="24"/>
                      <w:szCs w:val="24"/>
                    </w:rPr>
                    <w:t>E1</w:t>
                  </w:r>
                </w:p>
              </w:tc>
              <w:tc>
                <w:tcPr>
                  <w:tcW w:w="1768" w:type="dxa"/>
                  <w:vMerge w:val="restart"/>
                  <w:shd w:val="clear" w:color="auto" w:fill="auto"/>
                  <w:vAlign w:val="center"/>
                </w:tcPr>
                <w:p w14:paraId="541BB61B"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Wytwornica acetylenu</w:t>
                  </w:r>
                </w:p>
              </w:tc>
              <w:tc>
                <w:tcPr>
                  <w:tcW w:w="1471" w:type="dxa"/>
                  <w:shd w:val="clear" w:color="auto" w:fill="auto"/>
                  <w:vAlign w:val="center"/>
                </w:tcPr>
                <w:p w14:paraId="4625FA48"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39FF7925"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0,0075</w:t>
                  </w:r>
                </w:p>
              </w:tc>
              <w:tc>
                <w:tcPr>
                  <w:tcW w:w="1373" w:type="dxa"/>
                  <w:shd w:val="clear" w:color="auto" w:fill="auto"/>
                  <w:vAlign w:val="center"/>
                </w:tcPr>
                <w:p w14:paraId="18D743E1"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0,0075</w:t>
                  </w:r>
                </w:p>
              </w:tc>
              <w:tc>
                <w:tcPr>
                  <w:tcW w:w="2045" w:type="dxa"/>
                  <w:shd w:val="clear" w:color="auto" w:fill="auto"/>
                  <w:vAlign w:val="center"/>
                </w:tcPr>
                <w:p w14:paraId="1553D480"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66C8CED1" w14:textId="77777777" w:rsidTr="00136E0C">
              <w:trPr>
                <w:trHeight w:val="1265"/>
              </w:trPr>
              <w:tc>
                <w:tcPr>
                  <w:tcW w:w="901" w:type="dxa"/>
                  <w:vMerge/>
                  <w:shd w:val="clear" w:color="auto" w:fill="auto"/>
                  <w:vAlign w:val="center"/>
                </w:tcPr>
                <w:p w14:paraId="00209262"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7C9C7025"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188744A4"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Całkowity lotny węgiel organiczny (TVOC)</w:t>
                  </w:r>
                </w:p>
              </w:tc>
              <w:tc>
                <w:tcPr>
                  <w:tcW w:w="1794" w:type="dxa"/>
                  <w:shd w:val="clear" w:color="auto" w:fill="auto"/>
                  <w:vAlign w:val="center"/>
                </w:tcPr>
                <w:p w14:paraId="1860F98F"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c>
                <w:tcPr>
                  <w:tcW w:w="1373" w:type="dxa"/>
                  <w:shd w:val="clear" w:color="auto" w:fill="auto"/>
                  <w:vAlign w:val="center"/>
                </w:tcPr>
                <w:p w14:paraId="5B529C5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c>
                <w:tcPr>
                  <w:tcW w:w="2045" w:type="dxa"/>
                  <w:shd w:val="clear" w:color="auto" w:fill="auto"/>
                  <w:vAlign w:val="center"/>
                </w:tcPr>
                <w:p w14:paraId="0B44BB0E"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6D059974" w14:textId="77777777" w:rsidTr="00136E0C">
              <w:trPr>
                <w:trHeight w:val="1513"/>
              </w:trPr>
              <w:tc>
                <w:tcPr>
                  <w:tcW w:w="901" w:type="dxa"/>
                  <w:vMerge w:val="restart"/>
                  <w:shd w:val="clear" w:color="auto" w:fill="auto"/>
                  <w:vAlign w:val="center"/>
                </w:tcPr>
                <w:p w14:paraId="40B313BF"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E2</w:t>
                  </w:r>
                </w:p>
              </w:tc>
              <w:tc>
                <w:tcPr>
                  <w:tcW w:w="1768" w:type="dxa"/>
                  <w:vMerge w:val="restart"/>
                  <w:shd w:val="clear" w:color="auto" w:fill="auto"/>
                  <w:vAlign w:val="center"/>
                </w:tcPr>
                <w:p w14:paraId="31096ED7"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 xml:space="preserve">Osadnik wapna </w:t>
                  </w:r>
                  <w:proofErr w:type="spellStart"/>
                  <w:r w:rsidRPr="001505CE">
                    <w:rPr>
                      <w:rFonts w:cs="Arial"/>
                      <w:sz w:val="24"/>
                      <w:szCs w:val="24"/>
                    </w:rPr>
                    <w:t>pokarbidowego</w:t>
                  </w:r>
                  <w:proofErr w:type="spellEnd"/>
                </w:p>
              </w:tc>
              <w:tc>
                <w:tcPr>
                  <w:tcW w:w="1471" w:type="dxa"/>
                  <w:shd w:val="clear" w:color="auto" w:fill="auto"/>
                  <w:vAlign w:val="center"/>
                </w:tcPr>
                <w:p w14:paraId="51EDE986"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2F24951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0,0050</w:t>
                  </w:r>
                </w:p>
              </w:tc>
              <w:tc>
                <w:tcPr>
                  <w:tcW w:w="1373" w:type="dxa"/>
                  <w:shd w:val="clear" w:color="auto" w:fill="auto"/>
                  <w:vAlign w:val="center"/>
                </w:tcPr>
                <w:p w14:paraId="2978844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0,0050</w:t>
                  </w:r>
                </w:p>
              </w:tc>
              <w:tc>
                <w:tcPr>
                  <w:tcW w:w="2045" w:type="dxa"/>
                  <w:shd w:val="clear" w:color="auto" w:fill="auto"/>
                  <w:vAlign w:val="center"/>
                </w:tcPr>
                <w:p w14:paraId="0F774102" w14:textId="54BAA9D6" w:rsidR="00C201AE" w:rsidRPr="001505CE" w:rsidRDefault="007F4171" w:rsidP="006F5557">
                  <w:pPr>
                    <w:pStyle w:val="Arial10i50"/>
                    <w:framePr w:hSpace="141" w:wrap="around" w:vAnchor="text" w:hAnchor="margin" w:x="108" w:y="-3002"/>
                    <w:spacing w:line="320" w:lineRule="atLeast"/>
                    <w:suppressOverlap/>
                    <w:jc w:val="center"/>
                    <w:rPr>
                      <w:rFonts w:cs="Arial"/>
                      <w:sz w:val="24"/>
                      <w:szCs w:val="24"/>
                    </w:rPr>
                  </w:pPr>
                  <w:r>
                    <w:rPr>
                      <w:rFonts w:cs="Arial"/>
                      <w:sz w:val="24"/>
                      <w:szCs w:val="24"/>
                    </w:rPr>
                    <w:t>-</w:t>
                  </w:r>
                </w:p>
              </w:tc>
            </w:tr>
            <w:tr w:rsidR="00C201AE" w:rsidRPr="001505CE" w14:paraId="4BD95884" w14:textId="77777777" w:rsidTr="00136E0C">
              <w:trPr>
                <w:trHeight w:val="1290"/>
              </w:trPr>
              <w:tc>
                <w:tcPr>
                  <w:tcW w:w="901" w:type="dxa"/>
                  <w:vMerge/>
                  <w:shd w:val="clear" w:color="auto" w:fill="auto"/>
                  <w:vAlign w:val="center"/>
                </w:tcPr>
                <w:p w14:paraId="0ADCEC08"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5857B02B"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370E437A"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Całkowity lotny węgiel organiczny (TVOC)</w:t>
                  </w:r>
                </w:p>
              </w:tc>
              <w:tc>
                <w:tcPr>
                  <w:tcW w:w="1794" w:type="dxa"/>
                  <w:shd w:val="clear" w:color="auto" w:fill="auto"/>
                  <w:vAlign w:val="center"/>
                </w:tcPr>
                <w:p w14:paraId="393F81B4"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c>
                <w:tcPr>
                  <w:tcW w:w="1373" w:type="dxa"/>
                  <w:shd w:val="clear" w:color="auto" w:fill="auto"/>
                  <w:vAlign w:val="center"/>
                </w:tcPr>
                <w:p w14:paraId="545F9CD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c>
                <w:tcPr>
                  <w:tcW w:w="2045" w:type="dxa"/>
                  <w:shd w:val="clear" w:color="auto" w:fill="auto"/>
                  <w:vAlign w:val="center"/>
                </w:tcPr>
                <w:p w14:paraId="73101A99"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529B099A" w14:textId="77777777" w:rsidTr="00136E0C">
              <w:trPr>
                <w:trHeight w:val="731"/>
              </w:trPr>
              <w:tc>
                <w:tcPr>
                  <w:tcW w:w="901" w:type="dxa"/>
                  <w:vMerge w:val="restart"/>
                  <w:shd w:val="clear" w:color="auto" w:fill="auto"/>
                  <w:vAlign w:val="center"/>
                </w:tcPr>
                <w:p w14:paraId="6C25A062"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E3</w:t>
                  </w:r>
                </w:p>
              </w:tc>
              <w:tc>
                <w:tcPr>
                  <w:tcW w:w="1768" w:type="dxa"/>
                  <w:vMerge w:val="restart"/>
                  <w:shd w:val="clear" w:color="auto" w:fill="auto"/>
                  <w:vAlign w:val="center"/>
                </w:tcPr>
                <w:p w14:paraId="7A86C709"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Zbiornik kloszowy</w:t>
                  </w:r>
                </w:p>
              </w:tc>
              <w:tc>
                <w:tcPr>
                  <w:tcW w:w="1471" w:type="dxa"/>
                  <w:shd w:val="clear" w:color="auto" w:fill="auto"/>
                  <w:vAlign w:val="center"/>
                </w:tcPr>
                <w:p w14:paraId="1F8E92CB"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3BA2263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0,0122</w:t>
                  </w:r>
                </w:p>
              </w:tc>
              <w:tc>
                <w:tcPr>
                  <w:tcW w:w="1373" w:type="dxa"/>
                  <w:shd w:val="clear" w:color="auto" w:fill="auto"/>
                  <w:vAlign w:val="center"/>
                </w:tcPr>
                <w:p w14:paraId="56A1468D"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0,0122</w:t>
                  </w:r>
                </w:p>
              </w:tc>
              <w:tc>
                <w:tcPr>
                  <w:tcW w:w="2045" w:type="dxa"/>
                  <w:shd w:val="clear" w:color="auto" w:fill="auto"/>
                  <w:vAlign w:val="center"/>
                </w:tcPr>
                <w:p w14:paraId="041C7401"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581965F8" w14:textId="77777777" w:rsidTr="00136E0C">
              <w:trPr>
                <w:trHeight w:val="700"/>
              </w:trPr>
              <w:tc>
                <w:tcPr>
                  <w:tcW w:w="901" w:type="dxa"/>
                  <w:vMerge/>
                  <w:shd w:val="clear" w:color="auto" w:fill="auto"/>
                  <w:vAlign w:val="center"/>
                </w:tcPr>
                <w:p w14:paraId="20CC3E7A"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56858684"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5B8658A2"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Amoniak</w:t>
                  </w:r>
                </w:p>
              </w:tc>
              <w:tc>
                <w:tcPr>
                  <w:tcW w:w="1794" w:type="dxa"/>
                  <w:shd w:val="clear" w:color="auto" w:fill="auto"/>
                  <w:vAlign w:val="center"/>
                </w:tcPr>
                <w:p w14:paraId="4C03212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0,0164</w:t>
                  </w:r>
                </w:p>
              </w:tc>
              <w:tc>
                <w:tcPr>
                  <w:tcW w:w="1373" w:type="dxa"/>
                  <w:shd w:val="clear" w:color="auto" w:fill="auto"/>
                  <w:vAlign w:val="center"/>
                </w:tcPr>
                <w:p w14:paraId="2F1BE15C"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0,0164</w:t>
                  </w:r>
                </w:p>
              </w:tc>
              <w:tc>
                <w:tcPr>
                  <w:tcW w:w="2045" w:type="dxa"/>
                  <w:shd w:val="clear" w:color="auto" w:fill="auto"/>
                  <w:vAlign w:val="center"/>
                </w:tcPr>
                <w:p w14:paraId="5BA15A7D"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781AB820" w14:textId="77777777" w:rsidTr="00136E0C">
              <w:trPr>
                <w:trHeight w:val="709"/>
              </w:trPr>
              <w:tc>
                <w:tcPr>
                  <w:tcW w:w="901" w:type="dxa"/>
                  <w:vMerge/>
                  <w:shd w:val="clear" w:color="auto" w:fill="auto"/>
                  <w:vAlign w:val="center"/>
                </w:tcPr>
                <w:p w14:paraId="6169BEE6"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30CD554C"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504E12FC"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Fosfan</w:t>
                  </w:r>
                  <w:proofErr w:type="spellEnd"/>
                </w:p>
              </w:tc>
              <w:tc>
                <w:tcPr>
                  <w:tcW w:w="1794" w:type="dxa"/>
                  <w:shd w:val="clear" w:color="auto" w:fill="auto"/>
                  <w:vAlign w:val="center"/>
                </w:tcPr>
                <w:p w14:paraId="5E3B273C"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0,000001</w:t>
                  </w:r>
                </w:p>
              </w:tc>
              <w:tc>
                <w:tcPr>
                  <w:tcW w:w="1373" w:type="dxa"/>
                  <w:shd w:val="clear" w:color="auto" w:fill="auto"/>
                  <w:vAlign w:val="center"/>
                </w:tcPr>
                <w:p w14:paraId="1E5D12E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0,000001</w:t>
                  </w:r>
                </w:p>
              </w:tc>
              <w:tc>
                <w:tcPr>
                  <w:tcW w:w="2045" w:type="dxa"/>
                  <w:shd w:val="clear" w:color="auto" w:fill="auto"/>
                  <w:vAlign w:val="center"/>
                </w:tcPr>
                <w:p w14:paraId="73AABCD2"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413A7CA5" w14:textId="77777777" w:rsidTr="00136E0C">
              <w:trPr>
                <w:trHeight w:val="1084"/>
              </w:trPr>
              <w:tc>
                <w:tcPr>
                  <w:tcW w:w="901" w:type="dxa"/>
                  <w:vMerge/>
                  <w:shd w:val="clear" w:color="auto" w:fill="auto"/>
                  <w:vAlign w:val="center"/>
                </w:tcPr>
                <w:p w14:paraId="34169CEF"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628F59A9"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306F8442" w14:textId="42A33BB8" w:rsidR="009E10CA"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Całkowity lotny węgiel organiczny (TVOC)</w:t>
                  </w:r>
                </w:p>
              </w:tc>
              <w:tc>
                <w:tcPr>
                  <w:tcW w:w="1794" w:type="dxa"/>
                  <w:shd w:val="clear" w:color="auto" w:fill="auto"/>
                  <w:vAlign w:val="center"/>
                </w:tcPr>
                <w:p w14:paraId="4131A5F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c>
                <w:tcPr>
                  <w:tcW w:w="1373" w:type="dxa"/>
                  <w:shd w:val="clear" w:color="auto" w:fill="auto"/>
                  <w:vAlign w:val="center"/>
                </w:tcPr>
                <w:p w14:paraId="28B9450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c>
                <w:tcPr>
                  <w:tcW w:w="2045" w:type="dxa"/>
                  <w:shd w:val="clear" w:color="auto" w:fill="auto"/>
                  <w:vAlign w:val="center"/>
                </w:tcPr>
                <w:p w14:paraId="669A1C3F"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7B3E5E" w:rsidRPr="001505CE" w14:paraId="16B688C7" w14:textId="77777777" w:rsidTr="00136E0C">
              <w:trPr>
                <w:trHeight w:val="255"/>
              </w:trPr>
              <w:tc>
                <w:tcPr>
                  <w:tcW w:w="9352" w:type="dxa"/>
                  <w:gridSpan w:val="6"/>
                  <w:shd w:val="clear" w:color="auto" w:fill="auto"/>
                  <w:vAlign w:val="center"/>
                </w:tcPr>
                <w:p w14:paraId="60ED9D40" w14:textId="08E39A4A" w:rsidR="007B3E5E" w:rsidRPr="001505CE" w:rsidRDefault="007B3E5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
                      <w:bCs/>
                      <w:sz w:val="24"/>
                      <w:szCs w:val="24"/>
                    </w:rPr>
                    <w:lastRenderedPageBreak/>
                    <w:t>Instalacja powiązana technologicznie z instalacją IPPC</w:t>
                  </w:r>
                </w:p>
              </w:tc>
            </w:tr>
            <w:tr w:rsidR="00C201AE" w:rsidRPr="001505CE" w14:paraId="3FB68697" w14:textId="77777777" w:rsidTr="00136E0C">
              <w:trPr>
                <w:trHeight w:val="715"/>
              </w:trPr>
              <w:tc>
                <w:tcPr>
                  <w:tcW w:w="901" w:type="dxa"/>
                  <w:vMerge w:val="restart"/>
                  <w:shd w:val="clear" w:color="auto" w:fill="auto"/>
                  <w:vAlign w:val="center"/>
                </w:tcPr>
                <w:p w14:paraId="73A9FCAD"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Cs/>
                      <w:sz w:val="24"/>
                      <w:szCs w:val="24"/>
                    </w:rPr>
                    <w:t>E4</w:t>
                  </w:r>
                </w:p>
              </w:tc>
              <w:tc>
                <w:tcPr>
                  <w:tcW w:w="1768" w:type="dxa"/>
                  <w:vMerge w:val="restart"/>
                  <w:shd w:val="clear" w:color="auto" w:fill="auto"/>
                  <w:vAlign w:val="center"/>
                </w:tcPr>
                <w:p w14:paraId="5B4F7680"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1281FDDF"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1FF500AC"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152783DB"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27FA12F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72CF00F3" w14:textId="77777777" w:rsidTr="00136E0C">
              <w:trPr>
                <w:trHeight w:val="695"/>
              </w:trPr>
              <w:tc>
                <w:tcPr>
                  <w:tcW w:w="901" w:type="dxa"/>
                  <w:vMerge/>
                  <w:shd w:val="clear" w:color="auto" w:fill="auto"/>
                  <w:vAlign w:val="center"/>
                </w:tcPr>
                <w:p w14:paraId="5856282B"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7C4FE73D"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20670566"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2B46E5CF"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59EB022D"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27BF593B"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77E89883" w14:textId="77777777" w:rsidTr="00136E0C">
              <w:trPr>
                <w:trHeight w:val="695"/>
              </w:trPr>
              <w:tc>
                <w:tcPr>
                  <w:tcW w:w="901" w:type="dxa"/>
                  <w:vMerge w:val="restart"/>
                  <w:shd w:val="clear" w:color="auto" w:fill="auto"/>
                  <w:vAlign w:val="center"/>
                </w:tcPr>
                <w:p w14:paraId="0A64664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E5</w:t>
                  </w:r>
                </w:p>
              </w:tc>
              <w:tc>
                <w:tcPr>
                  <w:tcW w:w="1768" w:type="dxa"/>
                  <w:vMerge w:val="restart"/>
                  <w:shd w:val="clear" w:color="auto" w:fill="auto"/>
                  <w:vAlign w:val="center"/>
                </w:tcPr>
                <w:p w14:paraId="48B4C9AC"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5AA9AC71"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3A49468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2823EDA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0561117D"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498B4B49" w14:textId="77777777" w:rsidTr="00136E0C">
              <w:trPr>
                <w:trHeight w:val="695"/>
              </w:trPr>
              <w:tc>
                <w:tcPr>
                  <w:tcW w:w="901" w:type="dxa"/>
                  <w:vMerge/>
                  <w:shd w:val="clear" w:color="auto" w:fill="auto"/>
                  <w:vAlign w:val="center"/>
                </w:tcPr>
                <w:p w14:paraId="312FCAF5"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1189EC1A"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733365C7"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15D47650"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12CB87A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251FA1B4"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5BA7361F" w14:textId="77777777" w:rsidTr="00136E0C">
              <w:trPr>
                <w:trHeight w:val="695"/>
              </w:trPr>
              <w:tc>
                <w:tcPr>
                  <w:tcW w:w="901" w:type="dxa"/>
                  <w:vMerge w:val="restart"/>
                  <w:shd w:val="clear" w:color="auto" w:fill="auto"/>
                  <w:vAlign w:val="center"/>
                </w:tcPr>
                <w:p w14:paraId="7FD401A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E6</w:t>
                  </w:r>
                </w:p>
              </w:tc>
              <w:tc>
                <w:tcPr>
                  <w:tcW w:w="1768" w:type="dxa"/>
                  <w:vMerge w:val="restart"/>
                  <w:shd w:val="clear" w:color="auto" w:fill="auto"/>
                  <w:vAlign w:val="center"/>
                </w:tcPr>
                <w:p w14:paraId="034FCD6B"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27883772"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2FC3E56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0943D0B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09AA0C51"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057EAF0D" w14:textId="77777777" w:rsidTr="00136E0C">
              <w:trPr>
                <w:trHeight w:val="695"/>
              </w:trPr>
              <w:tc>
                <w:tcPr>
                  <w:tcW w:w="901" w:type="dxa"/>
                  <w:vMerge/>
                  <w:shd w:val="clear" w:color="auto" w:fill="auto"/>
                  <w:vAlign w:val="center"/>
                </w:tcPr>
                <w:p w14:paraId="38D43408"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3FDCD88B"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166C2AD5"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4EB3FB27"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69B6F5D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2B01F77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31496ED1" w14:textId="77777777" w:rsidTr="00136E0C">
              <w:trPr>
                <w:trHeight w:val="695"/>
              </w:trPr>
              <w:tc>
                <w:tcPr>
                  <w:tcW w:w="901" w:type="dxa"/>
                  <w:vMerge w:val="restart"/>
                  <w:shd w:val="clear" w:color="auto" w:fill="auto"/>
                  <w:vAlign w:val="center"/>
                </w:tcPr>
                <w:p w14:paraId="680E4902"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E7</w:t>
                  </w:r>
                </w:p>
              </w:tc>
              <w:tc>
                <w:tcPr>
                  <w:tcW w:w="1768" w:type="dxa"/>
                  <w:vMerge w:val="restart"/>
                  <w:shd w:val="clear" w:color="auto" w:fill="auto"/>
                  <w:vAlign w:val="center"/>
                </w:tcPr>
                <w:p w14:paraId="0713AFEA"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195063D9"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3C134C61"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4B660931"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247B827B"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302495A0" w14:textId="77777777" w:rsidTr="00136E0C">
              <w:trPr>
                <w:trHeight w:val="695"/>
              </w:trPr>
              <w:tc>
                <w:tcPr>
                  <w:tcW w:w="901" w:type="dxa"/>
                  <w:vMerge/>
                  <w:shd w:val="clear" w:color="auto" w:fill="auto"/>
                  <w:vAlign w:val="center"/>
                </w:tcPr>
                <w:p w14:paraId="692D225D"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038C2CD8"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33A112E4"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455E860D"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564976A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5B5A3EB5"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684F2444" w14:textId="77777777" w:rsidTr="00136E0C">
              <w:trPr>
                <w:trHeight w:val="695"/>
              </w:trPr>
              <w:tc>
                <w:tcPr>
                  <w:tcW w:w="901" w:type="dxa"/>
                  <w:vMerge w:val="restart"/>
                  <w:shd w:val="clear" w:color="auto" w:fill="auto"/>
                  <w:vAlign w:val="center"/>
                </w:tcPr>
                <w:p w14:paraId="068CD5DF"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E8</w:t>
                  </w:r>
                </w:p>
              </w:tc>
              <w:tc>
                <w:tcPr>
                  <w:tcW w:w="1768" w:type="dxa"/>
                  <w:vMerge w:val="restart"/>
                  <w:shd w:val="clear" w:color="auto" w:fill="auto"/>
                  <w:vAlign w:val="center"/>
                </w:tcPr>
                <w:p w14:paraId="63F58F12"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5E7E952E"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392DF847"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339A8B3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4ADBAB80"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6A8F8EB1" w14:textId="77777777" w:rsidTr="00136E0C">
              <w:trPr>
                <w:trHeight w:val="695"/>
              </w:trPr>
              <w:tc>
                <w:tcPr>
                  <w:tcW w:w="901" w:type="dxa"/>
                  <w:vMerge/>
                  <w:shd w:val="clear" w:color="auto" w:fill="auto"/>
                  <w:vAlign w:val="center"/>
                </w:tcPr>
                <w:p w14:paraId="3F2F2B94"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0FA7B5AB"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2FF11FFD"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5064EF9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4B488D62"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3964C969"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2C80E0C4" w14:textId="77777777" w:rsidTr="00136E0C">
              <w:trPr>
                <w:trHeight w:val="695"/>
              </w:trPr>
              <w:tc>
                <w:tcPr>
                  <w:tcW w:w="901" w:type="dxa"/>
                  <w:vMerge w:val="restart"/>
                  <w:shd w:val="clear" w:color="auto" w:fill="auto"/>
                  <w:vAlign w:val="center"/>
                </w:tcPr>
                <w:p w14:paraId="20621C6E"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E9</w:t>
                  </w:r>
                </w:p>
              </w:tc>
              <w:tc>
                <w:tcPr>
                  <w:tcW w:w="1768" w:type="dxa"/>
                  <w:vMerge w:val="restart"/>
                  <w:shd w:val="clear" w:color="auto" w:fill="auto"/>
                  <w:vAlign w:val="center"/>
                </w:tcPr>
                <w:p w14:paraId="6EE972A9"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0CE0C146"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256341EB"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6BE4A3A5"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3D66D18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4EE88D61" w14:textId="77777777" w:rsidTr="00136E0C">
              <w:trPr>
                <w:trHeight w:val="695"/>
              </w:trPr>
              <w:tc>
                <w:tcPr>
                  <w:tcW w:w="901" w:type="dxa"/>
                  <w:vMerge/>
                  <w:shd w:val="clear" w:color="auto" w:fill="auto"/>
                  <w:vAlign w:val="center"/>
                </w:tcPr>
                <w:p w14:paraId="673B85EF"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718E0DA5"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71AE5B64"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48F4ED42"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773EE66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4319C6B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50C9CD88" w14:textId="77777777" w:rsidTr="00136E0C">
              <w:trPr>
                <w:trHeight w:val="695"/>
              </w:trPr>
              <w:tc>
                <w:tcPr>
                  <w:tcW w:w="901" w:type="dxa"/>
                  <w:vMerge w:val="restart"/>
                  <w:shd w:val="clear" w:color="auto" w:fill="auto"/>
                  <w:vAlign w:val="center"/>
                </w:tcPr>
                <w:p w14:paraId="4A849F99"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E10</w:t>
                  </w:r>
                </w:p>
              </w:tc>
              <w:tc>
                <w:tcPr>
                  <w:tcW w:w="1768" w:type="dxa"/>
                  <w:vMerge w:val="restart"/>
                  <w:shd w:val="clear" w:color="auto" w:fill="auto"/>
                  <w:vAlign w:val="center"/>
                </w:tcPr>
                <w:p w14:paraId="5CEB96DC"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55074D70"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1432A186"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756B515E"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311D6C20"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1349B7A0" w14:textId="77777777" w:rsidTr="00136E0C">
              <w:trPr>
                <w:trHeight w:val="695"/>
              </w:trPr>
              <w:tc>
                <w:tcPr>
                  <w:tcW w:w="901" w:type="dxa"/>
                  <w:vMerge/>
                  <w:shd w:val="clear" w:color="auto" w:fill="auto"/>
                  <w:vAlign w:val="center"/>
                </w:tcPr>
                <w:p w14:paraId="68DEC64D"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456A6764"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1E0D44FE"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7E1C79B2"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25758F10"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29FE13C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7132B2BE" w14:textId="77777777" w:rsidTr="00136E0C">
              <w:trPr>
                <w:trHeight w:val="695"/>
              </w:trPr>
              <w:tc>
                <w:tcPr>
                  <w:tcW w:w="901" w:type="dxa"/>
                  <w:vMerge w:val="restart"/>
                  <w:shd w:val="clear" w:color="auto" w:fill="auto"/>
                  <w:vAlign w:val="center"/>
                </w:tcPr>
                <w:p w14:paraId="0E16320C"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E11</w:t>
                  </w:r>
                </w:p>
              </w:tc>
              <w:tc>
                <w:tcPr>
                  <w:tcW w:w="1768" w:type="dxa"/>
                  <w:vMerge w:val="restart"/>
                  <w:shd w:val="clear" w:color="auto" w:fill="auto"/>
                  <w:vAlign w:val="center"/>
                </w:tcPr>
                <w:p w14:paraId="048A9D53"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Wentylacja pomieszczenia napełniania butli acetylenem</w:t>
                  </w:r>
                </w:p>
              </w:tc>
              <w:tc>
                <w:tcPr>
                  <w:tcW w:w="1471" w:type="dxa"/>
                  <w:shd w:val="clear" w:color="auto" w:fill="auto"/>
                  <w:vAlign w:val="center"/>
                </w:tcPr>
                <w:p w14:paraId="54C23E03"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1794" w:type="dxa"/>
                  <w:shd w:val="clear" w:color="auto" w:fill="auto"/>
                  <w:vAlign w:val="center"/>
                </w:tcPr>
                <w:p w14:paraId="3AD1D02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1373" w:type="dxa"/>
                  <w:shd w:val="clear" w:color="auto" w:fill="auto"/>
                  <w:vAlign w:val="center"/>
                </w:tcPr>
                <w:p w14:paraId="1E2B6AEC"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0,0025</w:t>
                  </w:r>
                </w:p>
              </w:tc>
              <w:tc>
                <w:tcPr>
                  <w:tcW w:w="2045" w:type="dxa"/>
                  <w:shd w:val="clear" w:color="auto" w:fill="auto"/>
                  <w:vAlign w:val="center"/>
                </w:tcPr>
                <w:p w14:paraId="02B191C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r w:rsidR="00C201AE" w:rsidRPr="001505CE" w14:paraId="77D75A68" w14:textId="77777777" w:rsidTr="00136E0C">
              <w:trPr>
                <w:trHeight w:val="695"/>
              </w:trPr>
              <w:tc>
                <w:tcPr>
                  <w:tcW w:w="901" w:type="dxa"/>
                  <w:vMerge/>
                  <w:shd w:val="clear" w:color="auto" w:fill="auto"/>
                  <w:vAlign w:val="center"/>
                </w:tcPr>
                <w:p w14:paraId="4100245A" w14:textId="77777777" w:rsidR="00C201AE" w:rsidRPr="001505CE" w:rsidRDefault="00C201AE" w:rsidP="006F5557">
                  <w:pPr>
                    <w:pStyle w:val="Arial10i50"/>
                    <w:framePr w:hSpace="141" w:wrap="around" w:vAnchor="text" w:hAnchor="margin" w:x="108" w:y="-3002"/>
                    <w:spacing w:line="320" w:lineRule="atLeast"/>
                    <w:ind w:left="316"/>
                    <w:suppressOverlap/>
                    <w:jc w:val="center"/>
                    <w:rPr>
                      <w:rFonts w:cs="Arial"/>
                      <w:bCs/>
                      <w:sz w:val="24"/>
                      <w:szCs w:val="24"/>
                    </w:rPr>
                  </w:pPr>
                </w:p>
              </w:tc>
              <w:tc>
                <w:tcPr>
                  <w:tcW w:w="1768" w:type="dxa"/>
                  <w:vMerge/>
                  <w:shd w:val="clear" w:color="auto" w:fill="auto"/>
                  <w:vAlign w:val="center"/>
                </w:tcPr>
                <w:p w14:paraId="3D7F6EE1" w14:textId="77777777" w:rsidR="00C201AE" w:rsidRPr="001505CE" w:rsidRDefault="00C201AE" w:rsidP="006F5557">
                  <w:pPr>
                    <w:pStyle w:val="Arial10i50"/>
                    <w:framePr w:hSpace="141" w:wrap="around" w:vAnchor="text" w:hAnchor="margin" w:x="108" w:y="-3002"/>
                    <w:spacing w:line="320" w:lineRule="atLeast"/>
                    <w:ind w:left="316"/>
                    <w:suppressOverlap/>
                    <w:rPr>
                      <w:rFonts w:cs="Arial"/>
                      <w:sz w:val="24"/>
                      <w:szCs w:val="24"/>
                    </w:rPr>
                  </w:pPr>
                </w:p>
              </w:tc>
              <w:tc>
                <w:tcPr>
                  <w:tcW w:w="1471" w:type="dxa"/>
                  <w:shd w:val="clear" w:color="auto" w:fill="auto"/>
                  <w:vAlign w:val="center"/>
                </w:tcPr>
                <w:p w14:paraId="5CCD93F0"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1794" w:type="dxa"/>
                  <w:shd w:val="clear" w:color="auto" w:fill="auto"/>
                  <w:vAlign w:val="center"/>
                </w:tcPr>
                <w:p w14:paraId="55B15519"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1373" w:type="dxa"/>
                  <w:shd w:val="clear" w:color="auto" w:fill="auto"/>
                  <w:vAlign w:val="center"/>
                </w:tcPr>
                <w:p w14:paraId="0F1A840A"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0,0024</w:t>
                  </w:r>
                </w:p>
              </w:tc>
              <w:tc>
                <w:tcPr>
                  <w:tcW w:w="2045" w:type="dxa"/>
                  <w:shd w:val="clear" w:color="auto" w:fill="auto"/>
                  <w:vAlign w:val="center"/>
                </w:tcPr>
                <w:p w14:paraId="074832F3"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bl>
          <w:p w14:paraId="190314B0" w14:textId="77777777" w:rsidR="009E10CA" w:rsidRPr="001505CE" w:rsidRDefault="00C201AE" w:rsidP="001505CE">
            <w:pPr>
              <w:pStyle w:val="Arial10i50"/>
              <w:spacing w:line="320" w:lineRule="atLeast"/>
              <w:rPr>
                <w:rFonts w:cs="Arial"/>
                <w:sz w:val="24"/>
                <w:szCs w:val="24"/>
              </w:rPr>
            </w:pPr>
            <w:r w:rsidRPr="001505CE">
              <w:rPr>
                <w:rFonts w:cs="Arial"/>
                <w:sz w:val="24"/>
                <w:szCs w:val="24"/>
              </w:rPr>
              <w:t xml:space="preserve">* BAT-AEL nie ma zastosowania do niewielkich emisji (tj. gdy przepływ masowy TVOC </w:t>
            </w:r>
            <w:r w:rsidR="009E10CA" w:rsidRPr="001505CE">
              <w:rPr>
                <w:rFonts w:cs="Arial"/>
                <w:sz w:val="24"/>
                <w:szCs w:val="24"/>
              </w:rPr>
              <w:t xml:space="preserve">  </w:t>
            </w:r>
          </w:p>
          <w:p w14:paraId="181C7732" w14:textId="73A1E717" w:rsidR="00C201AE" w:rsidRPr="001505CE" w:rsidRDefault="009E10CA" w:rsidP="001505CE">
            <w:pPr>
              <w:pStyle w:val="Arial10i50"/>
              <w:spacing w:line="320" w:lineRule="atLeast"/>
              <w:rPr>
                <w:rFonts w:cs="Arial"/>
                <w:sz w:val="24"/>
                <w:szCs w:val="24"/>
              </w:rPr>
            </w:pPr>
            <w:r w:rsidRPr="001505CE">
              <w:rPr>
                <w:rFonts w:cs="Arial"/>
                <w:sz w:val="24"/>
                <w:szCs w:val="24"/>
              </w:rPr>
              <w:t xml:space="preserve">  </w:t>
            </w:r>
            <w:r w:rsidR="00C201AE" w:rsidRPr="001505CE">
              <w:rPr>
                <w:rFonts w:cs="Arial"/>
                <w:sz w:val="24"/>
                <w:szCs w:val="24"/>
              </w:rPr>
              <w:t xml:space="preserve">wynosi poniżej np. 100 g C/h), jeżeli w strumieniu gazów odlotowych </w:t>
            </w:r>
            <w:r w:rsidRPr="001505CE">
              <w:rPr>
                <w:rFonts w:cs="Arial"/>
                <w:sz w:val="24"/>
                <w:szCs w:val="24"/>
              </w:rPr>
              <w:br/>
              <w:t xml:space="preserve">  </w:t>
            </w:r>
            <w:r w:rsidR="00C201AE" w:rsidRPr="001505CE">
              <w:rPr>
                <w:rFonts w:cs="Arial"/>
                <w:sz w:val="24"/>
                <w:szCs w:val="24"/>
              </w:rPr>
              <w:t>nie zidentyfikowano żadnych substancji CMR jako istotnych</w:t>
            </w:r>
          </w:p>
          <w:p w14:paraId="0FA7D9D2" w14:textId="77777777" w:rsidR="00362CB4" w:rsidRPr="001505CE" w:rsidRDefault="00362CB4" w:rsidP="001505CE">
            <w:pPr>
              <w:pStyle w:val="Arial10i50"/>
              <w:spacing w:line="320" w:lineRule="atLeast"/>
              <w:rPr>
                <w:rFonts w:cs="Arial"/>
                <w:sz w:val="24"/>
                <w:szCs w:val="24"/>
              </w:rPr>
            </w:pPr>
          </w:p>
          <w:p w14:paraId="63EB322C" w14:textId="5319BDF1" w:rsidR="00C201AE" w:rsidRPr="001505CE" w:rsidRDefault="00C201AE" w:rsidP="001505CE">
            <w:pPr>
              <w:pStyle w:val="Arial10i50"/>
              <w:spacing w:line="320" w:lineRule="atLeast"/>
              <w:rPr>
                <w:rFonts w:cs="Arial"/>
                <w:b/>
                <w:sz w:val="24"/>
                <w:szCs w:val="24"/>
              </w:rPr>
            </w:pPr>
            <w:r w:rsidRPr="001505CE">
              <w:rPr>
                <w:rFonts w:cs="Arial"/>
                <w:b/>
                <w:sz w:val="24"/>
                <w:szCs w:val="24"/>
              </w:rPr>
              <w:lastRenderedPageBreak/>
              <w:t>1.2. Emisje rozproszone</w:t>
            </w:r>
          </w:p>
          <w:p w14:paraId="1D989C59" w14:textId="02B2B4FD" w:rsidR="00C201AE" w:rsidRPr="001505CE" w:rsidRDefault="00C201AE" w:rsidP="001505CE">
            <w:pPr>
              <w:pStyle w:val="Arial10i50"/>
              <w:spacing w:line="320" w:lineRule="atLeast"/>
              <w:rPr>
                <w:rFonts w:cs="Arial"/>
                <w:b/>
                <w:sz w:val="24"/>
                <w:szCs w:val="24"/>
              </w:rPr>
            </w:pPr>
          </w:p>
          <w:tbl>
            <w:tblPr>
              <w:tblStyle w:val="Tabela-Siatka"/>
              <w:tblW w:w="9400" w:type="dxa"/>
              <w:shd w:val="clear" w:color="auto" w:fill="FFFFFF" w:themeFill="background1"/>
              <w:tblLook w:val="04A0" w:firstRow="1" w:lastRow="0" w:firstColumn="1" w:lastColumn="0" w:noHBand="0" w:noVBand="1"/>
            </w:tblPr>
            <w:tblGrid>
              <w:gridCol w:w="4658"/>
              <w:gridCol w:w="4742"/>
            </w:tblGrid>
            <w:tr w:rsidR="00C201AE" w:rsidRPr="001505CE" w14:paraId="3379DE1C" w14:textId="77777777" w:rsidTr="00C201AE">
              <w:trPr>
                <w:trHeight w:val="1359"/>
              </w:trPr>
              <w:tc>
                <w:tcPr>
                  <w:tcW w:w="4658" w:type="dxa"/>
                  <w:vMerge w:val="restart"/>
                  <w:shd w:val="clear" w:color="auto" w:fill="FFFFFF" w:themeFill="background1"/>
                  <w:vAlign w:val="center"/>
                </w:tcPr>
                <w:p w14:paraId="06F4BF4D" w14:textId="77777777" w:rsidR="009E10CA" w:rsidRPr="001505CE" w:rsidRDefault="00C201AE" w:rsidP="006F5557">
                  <w:pPr>
                    <w:pStyle w:val="Arial10i50"/>
                    <w:framePr w:hSpace="141" w:wrap="around" w:vAnchor="text" w:hAnchor="margin" w:x="108" w:y="-3002"/>
                    <w:spacing w:line="320" w:lineRule="atLeast"/>
                    <w:suppressOverlap/>
                    <w:rPr>
                      <w:rFonts w:cs="Arial"/>
                      <w:b/>
                      <w:sz w:val="24"/>
                      <w:szCs w:val="24"/>
                    </w:rPr>
                  </w:pPr>
                  <w:r w:rsidRPr="001505CE">
                    <w:rPr>
                      <w:rFonts w:cs="Arial"/>
                      <w:b/>
                      <w:sz w:val="24"/>
                      <w:szCs w:val="24"/>
                    </w:rPr>
                    <w:t xml:space="preserve">Poziom emisji powiązany </w:t>
                  </w:r>
                </w:p>
                <w:p w14:paraId="4B0249AA" w14:textId="6058C5FA" w:rsidR="00C201AE" w:rsidRPr="001505CE" w:rsidRDefault="00C201AE" w:rsidP="006F5557">
                  <w:pPr>
                    <w:pStyle w:val="Arial10i50"/>
                    <w:framePr w:hSpace="141" w:wrap="around" w:vAnchor="text" w:hAnchor="margin" w:x="108" w:y="-3002"/>
                    <w:spacing w:line="320" w:lineRule="atLeast"/>
                    <w:suppressOverlap/>
                    <w:rPr>
                      <w:rFonts w:cs="Arial"/>
                      <w:b/>
                      <w:sz w:val="24"/>
                      <w:szCs w:val="24"/>
                    </w:rPr>
                  </w:pPr>
                  <w:r w:rsidRPr="001505CE">
                    <w:rPr>
                      <w:rFonts w:cs="Arial"/>
                      <w:b/>
                      <w:sz w:val="24"/>
                      <w:szCs w:val="24"/>
                    </w:rPr>
                    <w:t>z najlepszymi dostępnymi technikami BAT-AEL w odniesieniu do emisji rozproszonych do powietrza LZO</w:t>
                  </w:r>
                  <w:r w:rsidR="00A94F74" w:rsidRPr="001505CE">
                    <w:rPr>
                      <w:rFonts w:cs="Arial"/>
                      <w:b/>
                      <w:sz w:val="24"/>
                      <w:szCs w:val="24"/>
                    </w:rPr>
                    <w:t>,</w:t>
                  </w:r>
                  <w:r w:rsidRPr="001505CE">
                    <w:rPr>
                      <w:rFonts w:cs="Arial"/>
                      <w:b/>
                      <w:sz w:val="24"/>
                      <w:szCs w:val="24"/>
                    </w:rPr>
                    <w:t xml:space="preserve"> pochodzących ze stosowania rozpuszczalników lub ponownego wykorzystania odzyskanych rozpuszczalników</w:t>
                  </w:r>
                </w:p>
              </w:tc>
              <w:tc>
                <w:tcPr>
                  <w:tcW w:w="4742" w:type="dxa"/>
                  <w:shd w:val="clear" w:color="auto" w:fill="FFFFFF" w:themeFill="background1"/>
                  <w:vAlign w:val="center"/>
                </w:tcPr>
                <w:p w14:paraId="31D0D4A0" w14:textId="6BAC4B15" w:rsidR="00C201AE" w:rsidRPr="001505CE" w:rsidRDefault="00C201AE" w:rsidP="006F5557">
                  <w:pPr>
                    <w:pStyle w:val="Arial10i50"/>
                    <w:framePr w:hSpace="141" w:wrap="around" w:vAnchor="text" w:hAnchor="margin" w:x="108" w:y="-3002"/>
                    <w:spacing w:line="320" w:lineRule="atLeast"/>
                    <w:suppressOverlap/>
                    <w:rPr>
                      <w:rFonts w:cs="Arial"/>
                      <w:b/>
                      <w:sz w:val="24"/>
                      <w:szCs w:val="24"/>
                    </w:rPr>
                  </w:pPr>
                  <w:r w:rsidRPr="001505CE">
                    <w:rPr>
                      <w:rFonts w:cs="Arial"/>
                      <w:b/>
                      <w:sz w:val="24"/>
                      <w:szCs w:val="24"/>
                    </w:rPr>
                    <w:t>BAT-AEL (wartość procentowa wkładów rozpuszczalników) (średnia roczna), obowiązuje po dniu 12 grudnia 2026 r.</w:t>
                  </w:r>
                </w:p>
              </w:tc>
            </w:tr>
            <w:tr w:rsidR="00C201AE" w:rsidRPr="001505CE" w14:paraId="2B4E1C0E" w14:textId="77777777" w:rsidTr="00C201AE">
              <w:trPr>
                <w:trHeight w:val="44"/>
              </w:trPr>
              <w:tc>
                <w:tcPr>
                  <w:tcW w:w="4658" w:type="dxa"/>
                  <w:vMerge/>
                  <w:shd w:val="clear" w:color="auto" w:fill="FFFFFF" w:themeFill="background1"/>
                  <w:vAlign w:val="center"/>
                </w:tcPr>
                <w:p w14:paraId="654AA5CC"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
              </w:tc>
              <w:tc>
                <w:tcPr>
                  <w:tcW w:w="4742" w:type="dxa"/>
                  <w:shd w:val="clear" w:color="auto" w:fill="FFFFFF" w:themeFill="background1"/>
                  <w:vAlign w:val="center"/>
                </w:tcPr>
                <w:p w14:paraId="7BC763D7" w14:textId="77777777" w:rsidR="00C201AE" w:rsidRPr="001505CE" w:rsidRDefault="00C201AE" w:rsidP="006F5557">
                  <w:pPr>
                    <w:pStyle w:val="Arial10i50"/>
                    <w:framePr w:hSpace="141" w:wrap="around" w:vAnchor="text" w:hAnchor="margin" w:x="108" w:y="-3002"/>
                    <w:spacing w:line="320" w:lineRule="atLeast"/>
                    <w:suppressOverlap/>
                    <w:jc w:val="center"/>
                    <w:rPr>
                      <w:rFonts w:cs="Arial"/>
                      <w:b/>
                      <w:sz w:val="24"/>
                      <w:szCs w:val="24"/>
                    </w:rPr>
                  </w:pPr>
                  <w:r w:rsidRPr="001505CE">
                    <w:rPr>
                      <w:rFonts w:cs="Arial"/>
                      <w:b/>
                      <w:sz w:val="24"/>
                      <w:szCs w:val="24"/>
                    </w:rPr>
                    <w:t>%</w:t>
                  </w:r>
                </w:p>
              </w:tc>
            </w:tr>
            <w:tr w:rsidR="00C201AE" w:rsidRPr="001505CE" w14:paraId="02B72FF8" w14:textId="77777777" w:rsidTr="00C201AE">
              <w:trPr>
                <w:trHeight w:val="301"/>
              </w:trPr>
              <w:tc>
                <w:tcPr>
                  <w:tcW w:w="4658" w:type="dxa"/>
                  <w:shd w:val="clear" w:color="auto" w:fill="FFFFFF" w:themeFill="background1"/>
                  <w:vAlign w:val="center"/>
                </w:tcPr>
                <w:p w14:paraId="6E96FCC1" w14:textId="7DA204C1" w:rsidR="00C201AE" w:rsidRPr="001505CE" w:rsidRDefault="006E0F07"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br/>
                  </w:r>
                  <w:r w:rsidR="00C201AE" w:rsidRPr="001505CE">
                    <w:rPr>
                      <w:rFonts w:cs="Arial"/>
                      <w:sz w:val="24"/>
                      <w:szCs w:val="24"/>
                    </w:rPr>
                    <w:t>Emisje rozproszone LZO</w:t>
                  </w:r>
                  <w:r w:rsidRPr="001505CE">
                    <w:rPr>
                      <w:rFonts w:cs="Arial"/>
                      <w:sz w:val="24"/>
                      <w:szCs w:val="24"/>
                    </w:rPr>
                    <w:br/>
                  </w:r>
                </w:p>
              </w:tc>
              <w:tc>
                <w:tcPr>
                  <w:tcW w:w="4742" w:type="dxa"/>
                  <w:shd w:val="clear" w:color="auto" w:fill="FFFFFF" w:themeFill="background1"/>
                  <w:vAlign w:val="center"/>
                </w:tcPr>
                <w:p w14:paraId="316B76BE"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5</w:t>
                  </w:r>
                </w:p>
              </w:tc>
            </w:tr>
          </w:tbl>
          <w:p w14:paraId="1CD5F94C" w14:textId="77777777" w:rsidR="00C201AE" w:rsidRPr="001505CE" w:rsidRDefault="00C201AE" w:rsidP="001505CE">
            <w:pPr>
              <w:pStyle w:val="Arial10i50"/>
              <w:spacing w:line="320" w:lineRule="atLeast"/>
              <w:rPr>
                <w:rFonts w:cs="Arial"/>
                <w:b/>
                <w:sz w:val="24"/>
                <w:szCs w:val="24"/>
              </w:rPr>
            </w:pPr>
          </w:p>
          <w:p w14:paraId="1A942C6E" w14:textId="77777777" w:rsidR="00C201AE" w:rsidRPr="001505CE" w:rsidRDefault="00C201AE" w:rsidP="001505CE">
            <w:pPr>
              <w:pStyle w:val="Arial10i50"/>
              <w:spacing w:line="320" w:lineRule="atLeast"/>
              <w:rPr>
                <w:rFonts w:cs="Arial"/>
                <w:sz w:val="24"/>
                <w:szCs w:val="24"/>
              </w:rPr>
            </w:pPr>
          </w:p>
          <w:p w14:paraId="55237FF5" w14:textId="1F30B798" w:rsidR="00C201AE" w:rsidRPr="001505CE" w:rsidRDefault="00C201AE" w:rsidP="001505CE">
            <w:pPr>
              <w:pStyle w:val="Arial10i50"/>
              <w:spacing w:line="320" w:lineRule="atLeast"/>
              <w:rPr>
                <w:rFonts w:cs="Arial"/>
                <w:b/>
                <w:sz w:val="24"/>
                <w:szCs w:val="24"/>
              </w:rPr>
            </w:pPr>
            <w:r w:rsidRPr="001505CE">
              <w:rPr>
                <w:rFonts w:cs="Arial"/>
                <w:b/>
                <w:sz w:val="24"/>
                <w:szCs w:val="24"/>
              </w:rPr>
              <w:t xml:space="preserve">1.3. Roczna wielkość emisji substancji do powierza z instalacji IPPC </w:t>
            </w:r>
            <w:r w:rsidR="00221EE3">
              <w:rPr>
                <w:rFonts w:cs="Arial"/>
                <w:b/>
                <w:sz w:val="24"/>
                <w:szCs w:val="24"/>
              </w:rPr>
              <w:br/>
            </w:r>
            <w:r w:rsidRPr="001505CE">
              <w:rPr>
                <w:rFonts w:cs="Arial"/>
                <w:b/>
                <w:sz w:val="24"/>
                <w:szCs w:val="24"/>
              </w:rPr>
              <w:t>oraz instalacji powiązanej technologicznie</w:t>
            </w:r>
          </w:p>
          <w:p w14:paraId="51DB2F72" w14:textId="60B80673" w:rsidR="00C201AE" w:rsidRPr="001505CE" w:rsidRDefault="00C201AE" w:rsidP="001505CE">
            <w:pPr>
              <w:pStyle w:val="Arial10i50"/>
              <w:spacing w:line="320" w:lineRule="atLeast"/>
              <w:rPr>
                <w:rFonts w:cs="Arial"/>
                <w:b/>
                <w:sz w:val="24"/>
                <w:szCs w:val="24"/>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570"/>
              <w:gridCol w:w="3662"/>
              <w:gridCol w:w="4758"/>
            </w:tblGrid>
            <w:tr w:rsidR="009E10CA" w:rsidRPr="001505CE" w14:paraId="0BB11584" w14:textId="77777777" w:rsidTr="00F03ED7">
              <w:trPr>
                <w:trHeight w:val="1147"/>
                <w:tblHeader/>
              </w:trPr>
              <w:tc>
                <w:tcPr>
                  <w:tcW w:w="570" w:type="dxa"/>
                  <w:shd w:val="clear" w:color="auto" w:fill="FFFFFF" w:themeFill="background1"/>
                  <w:vAlign w:val="center"/>
                </w:tcPr>
                <w:p w14:paraId="00A7BB5E" w14:textId="77777777" w:rsidR="009E10CA" w:rsidRPr="001505CE" w:rsidRDefault="009E10CA" w:rsidP="006F5557">
                  <w:pPr>
                    <w:pStyle w:val="Arial10i50"/>
                    <w:framePr w:hSpace="141" w:wrap="around" w:vAnchor="text" w:hAnchor="margin" w:x="108" w:y="-3002"/>
                    <w:spacing w:line="320" w:lineRule="atLeast"/>
                    <w:suppressOverlap/>
                    <w:jc w:val="center"/>
                    <w:rPr>
                      <w:rFonts w:cs="Arial"/>
                      <w:bCs/>
                      <w:sz w:val="24"/>
                      <w:szCs w:val="24"/>
                    </w:rPr>
                  </w:pPr>
                  <w:r w:rsidRPr="001505CE">
                    <w:rPr>
                      <w:rFonts w:cs="Arial"/>
                      <w:bCs/>
                      <w:sz w:val="24"/>
                      <w:szCs w:val="24"/>
                    </w:rPr>
                    <w:t>Lp.</w:t>
                  </w:r>
                </w:p>
              </w:tc>
              <w:tc>
                <w:tcPr>
                  <w:tcW w:w="3662" w:type="dxa"/>
                  <w:shd w:val="clear" w:color="auto" w:fill="FFFFFF" w:themeFill="background1"/>
                  <w:vAlign w:val="center"/>
                </w:tcPr>
                <w:p w14:paraId="3DCBBD0C" w14:textId="77777777" w:rsidR="009E10CA" w:rsidRPr="001505CE" w:rsidRDefault="009E10CA" w:rsidP="006F5557">
                  <w:pPr>
                    <w:pStyle w:val="Arial10i50"/>
                    <w:framePr w:hSpace="141" w:wrap="around" w:vAnchor="text" w:hAnchor="margin" w:x="108" w:y="-3002"/>
                    <w:spacing w:line="320" w:lineRule="atLeast"/>
                    <w:suppressOverlap/>
                    <w:rPr>
                      <w:rFonts w:cs="Arial"/>
                      <w:b/>
                      <w:bCs/>
                      <w:sz w:val="24"/>
                      <w:szCs w:val="24"/>
                    </w:rPr>
                  </w:pPr>
                  <w:r w:rsidRPr="001505CE">
                    <w:rPr>
                      <w:rFonts w:cs="Arial"/>
                      <w:b/>
                      <w:bCs/>
                      <w:sz w:val="24"/>
                      <w:szCs w:val="24"/>
                    </w:rPr>
                    <w:t>Substancja</w:t>
                  </w:r>
                </w:p>
              </w:tc>
              <w:tc>
                <w:tcPr>
                  <w:tcW w:w="4758" w:type="dxa"/>
                  <w:shd w:val="clear" w:color="auto" w:fill="FFFFFF" w:themeFill="background1"/>
                  <w:vAlign w:val="center"/>
                </w:tcPr>
                <w:p w14:paraId="07FA2CD7" w14:textId="6D5ABF1A" w:rsidR="009E10CA" w:rsidRPr="001505CE" w:rsidRDefault="009E10CA"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Emisja z instalacji IPPC oraz instalacji powiązanej technologicznie</w:t>
                  </w:r>
                </w:p>
                <w:p w14:paraId="4D6244FA" w14:textId="77777777" w:rsidR="009E10CA" w:rsidRPr="001505CE" w:rsidRDefault="009E10CA" w:rsidP="006F5557">
                  <w:pPr>
                    <w:pStyle w:val="Arial10i50"/>
                    <w:framePr w:hSpace="141" w:wrap="around" w:vAnchor="text" w:hAnchor="margin" w:x="108" w:y="-3002"/>
                    <w:spacing w:line="320" w:lineRule="atLeast"/>
                    <w:suppressOverlap/>
                    <w:rPr>
                      <w:rFonts w:cs="Arial"/>
                      <w:b/>
                      <w:bCs/>
                      <w:sz w:val="24"/>
                      <w:szCs w:val="24"/>
                    </w:rPr>
                  </w:pPr>
                </w:p>
                <w:p w14:paraId="4C203C2B" w14:textId="48AFEF12" w:rsidR="009E10CA" w:rsidRPr="001505CE" w:rsidRDefault="009E10CA" w:rsidP="006F5557">
                  <w:pPr>
                    <w:pStyle w:val="Arial10i50"/>
                    <w:framePr w:hSpace="141" w:wrap="around" w:vAnchor="text" w:hAnchor="margin" w:x="108" w:y="-3002"/>
                    <w:spacing w:line="320" w:lineRule="atLeast"/>
                    <w:suppressOverlap/>
                    <w:jc w:val="center"/>
                    <w:rPr>
                      <w:rFonts w:cs="Arial"/>
                      <w:b/>
                      <w:bCs/>
                      <w:sz w:val="24"/>
                      <w:szCs w:val="24"/>
                    </w:rPr>
                  </w:pPr>
                  <w:r w:rsidRPr="001505CE">
                    <w:rPr>
                      <w:rFonts w:cs="Arial"/>
                      <w:b/>
                      <w:bCs/>
                      <w:sz w:val="24"/>
                      <w:szCs w:val="24"/>
                    </w:rPr>
                    <w:t>[Mg/rok]</w:t>
                  </w:r>
                  <w:r w:rsidR="00A94F74" w:rsidRPr="001505CE">
                    <w:rPr>
                      <w:rFonts w:cs="Arial"/>
                      <w:b/>
                      <w:bCs/>
                      <w:sz w:val="24"/>
                      <w:szCs w:val="24"/>
                    </w:rPr>
                    <w:br/>
                  </w:r>
                </w:p>
              </w:tc>
            </w:tr>
            <w:tr w:rsidR="00C201AE" w:rsidRPr="001505CE" w14:paraId="1E5F78FD" w14:textId="77777777" w:rsidTr="009E10CA">
              <w:trPr>
                <w:trHeight w:val="497"/>
              </w:trPr>
              <w:tc>
                <w:tcPr>
                  <w:tcW w:w="570" w:type="dxa"/>
                  <w:shd w:val="clear" w:color="auto" w:fill="FFFFFF" w:themeFill="background1"/>
                  <w:vAlign w:val="center"/>
                </w:tcPr>
                <w:p w14:paraId="4B5A89C1" w14:textId="36940B8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1</w:t>
                  </w:r>
                </w:p>
              </w:tc>
              <w:tc>
                <w:tcPr>
                  <w:tcW w:w="3662" w:type="dxa"/>
                  <w:shd w:val="clear" w:color="auto" w:fill="FFFFFF" w:themeFill="background1"/>
                  <w:vAlign w:val="center"/>
                </w:tcPr>
                <w:p w14:paraId="6B638EB2"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Aceton</w:t>
                  </w:r>
                </w:p>
              </w:tc>
              <w:tc>
                <w:tcPr>
                  <w:tcW w:w="4758" w:type="dxa"/>
                  <w:shd w:val="clear" w:color="auto" w:fill="FFFFFF" w:themeFill="background1"/>
                  <w:vAlign w:val="center"/>
                </w:tcPr>
                <w:p w14:paraId="65663DD8"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0,011217</w:t>
                  </w:r>
                </w:p>
              </w:tc>
            </w:tr>
            <w:tr w:rsidR="00C201AE" w:rsidRPr="001505CE" w14:paraId="344361CC" w14:textId="77777777" w:rsidTr="009E10CA">
              <w:trPr>
                <w:trHeight w:val="497"/>
              </w:trPr>
              <w:tc>
                <w:tcPr>
                  <w:tcW w:w="570" w:type="dxa"/>
                  <w:shd w:val="clear" w:color="auto" w:fill="FFFFFF" w:themeFill="background1"/>
                  <w:vAlign w:val="center"/>
                </w:tcPr>
                <w:p w14:paraId="4FB13C81" w14:textId="688B0352"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2</w:t>
                  </w:r>
                </w:p>
              </w:tc>
              <w:tc>
                <w:tcPr>
                  <w:tcW w:w="3662" w:type="dxa"/>
                  <w:shd w:val="clear" w:color="auto" w:fill="FFFFFF" w:themeFill="background1"/>
                  <w:vAlign w:val="center"/>
                </w:tcPr>
                <w:p w14:paraId="5D6AFC59"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proofErr w:type="spellStart"/>
                  <w:r w:rsidRPr="001505CE">
                    <w:rPr>
                      <w:rFonts w:cs="Arial"/>
                      <w:sz w:val="24"/>
                      <w:szCs w:val="24"/>
                    </w:rPr>
                    <w:t>Etyn</w:t>
                  </w:r>
                  <w:proofErr w:type="spellEnd"/>
                </w:p>
              </w:tc>
              <w:tc>
                <w:tcPr>
                  <w:tcW w:w="4758" w:type="dxa"/>
                  <w:shd w:val="clear" w:color="auto" w:fill="FFFFFF" w:themeFill="background1"/>
                  <w:vAlign w:val="center"/>
                </w:tcPr>
                <w:p w14:paraId="6C5FDA37"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0,107571</w:t>
                  </w:r>
                </w:p>
              </w:tc>
            </w:tr>
            <w:tr w:rsidR="00C201AE" w:rsidRPr="001505CE" w14:paraId="7D90976C" w14:textId="77777777" w:rsidTr="009E10CA">
              <w:trPr>
                <w:trHeight w:val="483"/>
              </w:trPr>
              <w:tc>
                <w:tcPr>
                  <w:tcW w:w="570" w:type="dxa"/>
                  <w:tcBorders>
                    <w:bottom w:val="single" w:sz="4" w:space="0" w:color="auto"/>
                  </w:tcBorders>
                  <w:shd w:val="clear" w:color="auto" w:fill="FFFFFF" w:themeFill="background1"/>
                  <w:vAlign w:val="center"/>
                </w:tcPr>
                <w:p w14:paraId="180BA5A8" w14:textId="380B535B"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3</w:t>
                  </w:r>
                </w:p>
              </w:tc>
              <w:tc>
                <w:tcPr>
                  <w:tcW w:w="3662" w:type="dxa"/>
                  <w:tcBorders>
                    <w:bottom w:val="single" w:sz="4" w:space="0" w:color="auto"/>
                  </w:tcBorders>
                  <w:shd w:val="clear" w:color="auto" w:fill="FFFFFF" w:themeFill="background1"/>
                  <w:vAlign w:val="center"/>
                </w:tcPr>
                <w:p w14:paraId="11DEC9A5" w14:textId="77777777" w:rsidR="00C201AE" w:rsidRPr="001505CE" w:rsidRDefault="00C201AE" w:rsidP="006F5557">
                  <w:pPr>
                    <w:pStyle w:val="Arial10i50"/>
                    <w:framePr w:hSpace="141" w:wrap="around" w:vAnchor="text" w:hAnchor="margin" w:x="108" w:y="-3002"/>
                    <w:spacing w:line="320" w:lineRule="atLeast"/>
                    <w:suppressOverlap/>
                    <w:rPr>
                      <w:rFonts w:cs="Arial"/>
                      <w:sz w:val="24"/>
                      <w:szCs w:val="24"/>
                    </w:rPr>
                  </w:pPr>
                  <w:r w:rsidRPr="001505CE">
                    <w:rPr>
                      <w:rFonts w:cs="Arial"/>
                      <w:sz w:val="24"/>
                      <w:szCs w:val="24"/>
                    </w:rPr>
                    <w:t>Całkowity lotny węgiel organiczny (TVOC)</w:t>
                  </w:r>
                </w:p>
              </w:tc>
              <w:tc>
                <w:tcPr>
                  <w:tcW w:w="4758" w:type="dxa"/>
                  <w:tcBorders>
                    <w:bottom w:val="single" w:sz="4" w:space="0" w:color="auto"/>
                  </w:tcBorders>
                  <w:shd w:val="clear" w:color="auto" w:fill="FFFFFF" w:themeFill="background1"/>
                  <w:vAlign w:val="center"/>
                </w:tcPr>
                <w:p w14:paraId="2AEA677B" w14:textId="77777777" w:rsidR="00C201AE" w:rsidRPr="001505CE" w:rsidRDefault="00C201AE" w:rsidP="006F5557">
                  <w:pPr>
                    <w:pStyle w:val="Arial10i50"/>
                    <w:framePr w:hSpace="141" w:wrap="around" w:vAnchor="text" w:hAnchor="margin" w:x="108" w:y="-3002"/>
                    <w:spacing w:line="320" w:lineRule="atLeast"/>
                    <w:suppressOverlap/>
                    <w:jc w:val="center"/>
                    <w:rPr>
                      <w:rFonts w:cs="Arial"/>
                      <w:sz w:val="24"/>
                      <w:szCs w:val="24"/>
                    </w:rPr>
                  </w:pPr>
                  <w:r w:rsidRPr="001505CE">
                    <w:rPr>
                      <w:rFonts w:cs="Arial"/>
                      <w:sz w:val="24"/>
                      <w:szCs w:val="24"/>
                    </w:rPr>
                    <w:t>-*</w:t>
                  </w:r>
                </w:p>
              </w:tc>
            </w:tr>
          </w:tbl>
          <w:p w14:paraId="7E07A04E" w14:textId="77777777" w:rsidR="009E10CA" w:rsidRPr="001505CE" w:rsidRDefault="00C201AE" w:rsidP="001505CE">
            <w:pPr>
              <w:pStyle w:val="Arial10i50"/>
              <w:spacing w:line="320" w:lineRule="atLeast"/>
              <w:rPr>
                <w:rFonts w:cs="Arial"/>
                <w:sz w:val="24"/>
                <w:szCs w:val="24"/>
              </w:rPr>
            </w:pPr>
            <w:r w:rsidRPr="001505CE">
              <w:rPr>
                <w:rFonts w:cs="Arial"/>
                <w:sz w:val="24"/>
                <w:szCs w:val="24"/>
              </w:rPr>
              <w:t xml:space="preserve">* BAT-AEL nie ma zastosowania do niewielkich emisji (tj. gdy przepływ masowy TVOC </w:t>
            </w:r>
          </w:p>
          <w:p w14:paraId="74D38C1B" w14:textId="64A2573E" w:rsidR="00C201AE" w:rsidRPr="001505CE" w:rsidRDefault="009E10CA" w:rsidP="001505CE">
            <w:pPr>
              <w:pStyle w:val="Arial10i50"/>
              <w:spacing w:line="320" w:lineRule="atLeast"/>
              <w:rPr>
                <w:rFonts w:cs="Arial"/>
                <w:sz w:val="24"/>
                <w:szCs w:val="24"/>
              </w:rPr>
            </w:pPr>
            <w:r w:rsidRPr="001505CE">
              <w:rPr>
                <w:rFonts w:cs="Arial"/>
                <w:sz w:val="24"/>
                <w:szCs w:val="24"/>
              </w:rPr>
              <w:t xml:space="preserve">  </w:t>
            </w:r>
            <w:r w:rsidR="00C201AE" w:rsidRPr="001505CE">
              <w:rPr>
                <w:rFonts w:cs="Arial"/>
                <w:sz w:val="24"/>
                <w:szCs w:val="24"/>
              </w:rPr>
              <w:t xml:space="preserve">wynosi poniżej np. 100 g C/h), jeżeli w strumieniu gazów odlotowych </w:t>
            </w:r>
            <w:r w:rsidRPr="001505CE">
              <w:rPr>
                <w:rFonts w:cs="Arial"/>
                <w:sz w:val="24"/>
                <w:szCs w:val="24"/>
              </w:rPr>
              <w:br/>
              <w:t xml:space="preserve">  </w:t>
            </w:r>
            <w:r w:rsidR="00C201AE" w:rsidRPr="001505CE">
              <w:rPr>
                <w:rFonts w:cs="Arial"/>
                <w:sz w:val="24"/>
                <w:szCs w:val="24"/>
              </w:rPr>
              <w:t>nie zidentyfikowano żadnych substancji CMR jako istotnych.”</w:t>
            </w:r>
          </w:p>
          <w:p w14:paraId="4BDDB945" w14:textId="427C17DB" w:rsidR="002B24B8" w:rsidRPr="001505CE" w:rsidRDefault="002B24B8" w:rsidP="001505CE">
            <w:pPr>
              <w:pStyle w:val="Arial10i50"/>
              <w:spacing w:line="320" w:lineRule="atLeast"/>
              <w:rPr>
                <w:rFonts w:cs="Arial"/>
                <w:color w:val="auto"/>
                <w:sz w:val="24"/>
                <w:szCs w:val="24"/>
              </w:rPr>
            </w:pPr>
          </w:p>
          <w:p w14:paraId="2DAC116A" w14:textId="77777777" w:rsidR="003E3D74" w:rsidRPr="001505CE" w:rsidRDefault="003E3D74" w:rsidP="001505CE">
            <w:pPr>
              <w:pStyle w:val="Arial10i50"/>
              <w:spacing w:line="320" w:lineRule="atLeast"/>
              <w:rPr>
                <w:rFonts w:cs="Arial"/>
                <w:color w:val="auto"/>
                <w:sz w:val="24"/>
                <w:szCs w:val="24"/>
              </w:rPr>
            </w:pPr>
          </w:p>
          <w:p w14:paraId="1B8CC861" w14:textId="753CC1B8" w:rsidR="00F861E2" w:rsidRPr="001505CE" w:rsidRDefault="00AF2FAF" w:rsidP="001505CE">
            <w:pPr>
              <w:pStyle w:val="Arial10i50"/>
              <w:numPr>
                <w:ilvl w:val="0"/>
                <w:numId w:val="66"/>
              </w:numPr>
              <w:spacing w:line="320" w:lineRule="atLeast"/>
              <w:ind w:left="316" w:hanging="142"/>
              <w:rPr>
                <w:rFonts w:cs="Arial"/>
                <w:b/>
                <w:color w:val="auto"/>
                <w:sz w:val="24"/>
                <w:szCs w:val="24"/>
              </w:rPr>
            </w:pPr>
            <w:r w:rsidRPr="001505CE">
              <w:rPr>
                <w:rFonts w:cs="Arial"/>
                <w:color w:val="auto"/>
                <w:sz w:val="24"/>
                <w:szCs w:val="24"/>
              </w:rPr>
              <w:t>C</w:t>
            </w:r>
            <w:r w:rsidR="00574E5C" w:rsidRPr="001505CE">
              <w:rPr>
                <w:rFonts w:cs="Arial"/>
                <w:color w:val="auto"/>
                <w:sz w:val="24"/>
                <w:szCs w:val="24"/>
              </w:rPr>
              <w:t>zęś</w:t>
            </w:r>
            <w:r w:rsidRPr="001505CE">
              <w:rPr>
                <w:rFonts w:cs="Arial"/>
                <w:color w:val="auto"/>
                <w:sz w:val="24"/>
                <w:szCs w:val="24"/>
              </w:rPr>
              <w:t>ć</w:t>
            </w:r>
            <w:r w:rsidR="00574E5C" w:rsidRPr="001505CE">
              <w:rPr>
                <w:rFonts w:cs="Arial"/>
                <w:color w:val="auto"/>
                <w:sz w:val="24"/>
                <w:szCs w:val="24"/>
              </w:rPr>
              <w:t xml:space="preserve"> </w:t>
            </w:r>
            <w:r w:rsidR="00060D81" w:rsidRPr="001505CE">
              <w:rPr>
                <w:rFonts w:cs="Arial"/>
                <w:b/>
                <w:color w:val="auto"/>
                <w:sz w:val="24"/>
                <w:szCs w:val="24"/>
              </w:rPr>
              <w:t>IV</w:t>
            </w:r>
            <w:r w:rsidRPr="001505CE">
              <w:rPr>
                <w:rFonts w:cs="Arial"/>
                <w:b/>
                <w:color w:val="auto"/>
                <w:sz w:val="24"/>
                <w:szCs w:val="24"/>
              </w:rPr>
              <w:t xml:space="preserve"> </w:t>
            </w:r>
            <w:r w:rsidRPr="001505CE">
              <w:rPr>
                <w:rFonts w:cs="Arial"/>
                <w:color w:val="auto"/>
                <w:sz w:val="24"/>
                <w:szCs w:val="24"/>
              </w:rPr>
              <w:t>pozwolenia zintegrowanego</w:t>
            </w:r>
            <w:r w:rsidR="00497DC0" w:rsidRPr="001505CE">
              <w:rPr>
                <w:rFonts w:cs="Arial"/>
                <w:color w:val="auto"/>
                <w:sz w:val="24"/>
                <w:szCs w:val="24"/>
              </w:rPr>
              <w:t>,</w:t>
            </w:r>
            <w:r w:rsidRPr="001505CE">
              <w:rPr>
                <w:rFonts w:cs="Arial"/>
                <w:color w:val="auto"/>
                <w:sz w:val="24"/>
                <w:szCs w:val="24"/>
              </w:rPr>
              <w:t xml:space="preserve"> pn.</w:t>
            </w:r>
            <w:r w:rsidR="00060D81" w:rsidRPr="001505CE">
              <w:rPr>
                <w:rFonts w:cs="Arial"/>
                <w:bCs/>
                <w:iCs/>
                <w:color w:val="auto"/>
                <w:sz w:val="24"/>
                <w:szCs w:val="24"/>
              </w:rPr>
              <w:t xml:space="preserve"> </w:t>
            </w:r>
            <w:r w:rsidR="00060D81" w:rsidRPr="001505CE">
              <w:rPr>
                <w:rFonts w:cs="Arial"/>
                <w:b/>
                <w:bCs/>
                <w:iCs/>
                <w:color w:val="auto"/>
                <w:sz w:val="24"/>
                <w:szCs w:val="24"/>
              </w:rPr>
              <w:t xml:space="preserve">Zakres i sposób monitorowania </w:t>
            </w:r>
            <w:r w:rsidR="00F861E2" w:rsidRPr="001505CE">
              <w:rPr>
                <w:rFonts w:cs="Arial"/>
                <w:b/>
                <w:bCs/>
                <w:iCs/>
                <w:color w:val="auto"/>
                <w:sz w:val="24"/>
                <w:szCs w:val="24"/>
              </w:rPr>
              <w:t>procesów technologicznych, w tym pomiaru i ewidencjonowania wielkości emisji</w:t>
            </w:r>
          </w:p>
          <w:p w14:paraId="4C4D1E3A" w14:textId="458D7315" w:rsidR="00AF2FAF" w:rsidRPr="001505CE" w:rsidRDefault="00AF2FAF" w:rsidP="001505CE">
            <w:pPr>
              <w:pStyle w:val="Arial10i50"/>
              <w:spacing w:line="320" w:lineRule="atLeast"/>
              <w:ind w:left="314"/>
              <w:rPr>
                <w:rFonts w:cs="Arial"/>
                <w:b/>
                <w:color w:val="auto"/>
                <w:sz w:val="24"/>
                <w:szCs w:val="24"/>
              </w:rPr>
            </w:pPr>
          </w:p>
          <w:p w14:paraId="5E84C890" w14:textId="7FC8A258" w:rsidR="00AF2FAF" w:rsidRPr="001505CE" w:rsidRDefault="00AF2FAF" w:rsidP="001505CE">
            <w:pPr>
              <w:pStyle w:val="Arial10i50"/>
              <w:spacing w:line="320" w:lineRule="atLeast"/>
              <w:ind w:left="316"/>
              <w:rPr>
                <w:rFonts w:cs="Arial"/>
                <w:color w:val="auto"/>
                <w:sz w:val="24"/>
                <w:szCs w:val="24"/>
                <w:u w:val="single"/>
              </w:rPr>
            </w:pPr>
            <w:r w:rsidRPr="001505CE">
              <w:rPr>
                <w:rFonts w:cs="Arial"/>
                <w:color w:val="auto"/>
                <w:sz w:val="24"/>
                <w:szCs w:val="24"/>
                <w:u w:val="single"/>
              </w:rPr>
              <w:t>otrzymuje brzmienie:</w:t>
            </w:r>
          </w:p>
          <w:p w14:paraId="4F08FA36" w14:textId="2673C75B" w:rsidR="00BA1B07" w:rsidRPr="001505CE" w:rsidRDefault="00BA1B07" w:rsidP="001505CE">
            <w:pPr>
              <w:pStyle w:val="Arial10i50"/>
              <w:spacing w:line="320" w:lineRule="atLeast"/>
              <w:ind w:left="455"/>
              <w:rPr>
                <w:rFonts w:cs="Arial"/>
                <w:color w:val="auto"/>
                <w:sz w:val="24"/>
                <w:szCs w:val="24"/>
                <w:u w:val="single"/>
              </w:rPr>
            </w:pPr>
          </w:p>
          <w:p w14:paraId="6BD8C84E" w14:textId="3236538D" w:rsidR="00522300" w:rsidRPr="001505CE" w:rsidRDefault="00BA1B07" w:rsidP="001505CE">
            <w:pPr>
              <w:pStyle w:val="Arial10i50"/>
              <w:spacing w:line="320" w:lineRule="atLeast"/>
              <w:ind w:left="316"/>
              <w:rPr>
                <w:rFonts w:cs="Arial"/>
                <w:b/>
                <w:color w:val="auto"/>
                <w:sz w:val="24"/>
                <w:szCs w:val="24"/>
              </w:rPr>
            </w:pPr>
            <w:r w:rsidRPr="001505CE">
              <w:rPr>
                <w:rFonts w:cs="Arial"/>
                <w:color w:val="auto"/>
                <w:sz w:val="24"/>
                <w:szCs w:val="24"/>
              </w:rPr>
              <w:t>„</w:t>
            </w:r>
            <w:r w:rsidR="00C201AE" w:rsidRPr="001505CE">
              <w:rPr>
                <w:rFonts w:cs="Arial"/>
                <w:b/>
                <w:color w:val="auto"/>
                <w:sz w:val="24"/>
                <w:szCs w:val="24"/>
              </w:rPr>
              <w:t xml:space="preserve">IV. Zakres i sposób monitorowania procesów technologicznych, </w:t>
            </w:r>
            <w:r w:rsidR="00D43715" w:rsidRPr="001505CE">
              <w:rPr>
                <w:rFonts w:cs="Arial"/>
                <w:b/>
                <w:color w:val="auto"/>
                <w:sz w:val="24"/>
                <w:szCs w:val="24"/>
              </w:rPr>
              <w:br/>
            </w:r>
            <w:r w:rsidR="00C201AE" w:rsidRPr="001505CE">
              <w:rPr>
                <w:rFonts w:cs="Arial"/>
                <w:b/>
                <w:color w:val="auto"/>
                <w:sz w:val="24"/>
                <w:szCs w:val="24"/>
              </w:rPr>
              <w:t>w tym pomiaru i ewidencjonowania wielkości emisji</w:t>
            </w:r>
          </w:p>
          <w:p w14:paraId="3A3B2D13" w14:textId="349B5198" w:rsidR="00C201AE" w:rsidRPr="001505CE" w:rsidRDefault="00C201AE" w:rsidP="001505CE">
            <w:pPr>
              <w:pStyle w:val="Arial10i50"/>
              <w:spacing w:line="320" w:lineRule="atLeast"/>
              <w:ind w:left="316"/>
              <w:rPr>
                <w:rFonts w:cs="Arial"/>
                <w:b/>
                <w:sz w:val="24"/>
                <w:szCs w:val="24"/>
              </w:rPr>
            </w:pPr>
          </w:p>
          <w:p w14:paraId="45960285" w14:textId="26EB7B0A" w:rsidR="005F17FB" w:rsidRPr="001505CE" w:rsidRDefault="005F17FB" w:rsidP="001505CE">
            <w:pPr>
              <w:pStyle w:val="Arial10i50"/>
              <w:spacing w:line="320" w:lineRule="atLeast"/>
              <w:ind w:left="316"/>
              <w:rPr>
                <w:rFonts w:cs="Arial"/>
                <w:b/>
                <w:sz w:val="24"/>
                <w:szCs w:val="24"/>
              </w:rPr>
            </w:pPr>
          </w:p>
          <w:p w14:paraId="32DBF67D" w14:textId="3B8BFAAB" w:rsidR="005F17FB" w:rsidRPr="001505CE" w:rsidRDefault="005F17FB" w:rsidP="001505CE">
            <w:pPr>
              <w:pStyle w:val="Arial10i50"/>
              <w:spacing w:line="320" w:lineRule="atLeast"/>
              <w:ind w:left="316"/>
              <w:rPr>
                <w:rFonts w:cs="Arial"/>
                <w:b/>
                <w:sz w:val="24"/>
                <w:szCs w:val="24"/>
              </w:rPr>
            </w:pPr>
          </w:p>
          <w:p w14:paraId="3DA82456" w14:textId="17D6D472" w:rsidR="00C201AE" w:rsidRPr="001505CE" w:rsidRDefault="00E63D7D" w:rsidP="001505CE">
            <w:pPr>
              <w:pStyle w:val="Arial10i50"/>
              <w:numPr>
                <w:ilvl w:val="0"/>
                <w:numId w:val="90"/>
              </w:numPr>
              <w:spacing w:line="320" w:lineRule="atLeast"/>
              <w:rPr>
                <w:rFonts w:cs="Arial"/>
                <w:b/>
                <w:sz w:val="24"/>
                <w:szCs w:val="24"/>
              </w:rPr>
            </w:pPr>
            <w:r w:rsidRPr="001505CE">
              <w:rPr>
                <w:rFonts w:cs="Arial"/>
                <w:b/>
                <w:sz w:val="24"/>
                <w:szCs w:val="24"/>
              </w:rPr>
              <w:lastRenderedPageBreak/>
              <w:t xml:space="preserve">Monitoring efektywności wykorzystania zasobów </w:t>
            </w:r>
          </w:p>
          <w:p w14:paraId="27A0D249" w14:textId="5FB00F30" w:rsidR="00E63D7D" w:rsidRPr="001505CE" w:rsidRDefault="00E63D7D" w:rsidP="001505CE">
            <w:pPr>
              <w:pStyle w:val="Arial10i50"/>
              <w:spacing w:line="320" w:lineRule="atLeast"/>
              <w:rPr>
                <w:rFonts w:cs="Arial"/>
                <w:b/>
                <w:sz w:val="24"/>
                <w:szCs w:val="24"/>
              </w:rPr>
            </w:pPr>
          </w:p>
          <w:p w14:paraId="73723CF3" w14:textId="24BBF99A" w:rsidR="00E63D7D" w:rsidRPr="001505CE" w:rsidRDefault="00E63D7D" w:rsidP="001505CE">
            <w:pPr>
              <w:pStyle w:val="Arial10i50"/>
              <w:spacing w:line="320" w:lineRule="atLeast"/>
              <w:ind w:left="709"/>
              <w:rPr>
                <w:rFonts w:cs="Arial"/>
                <w:sz w:val="24"/>
                <w:szCs w:val="24"/>
                <w:lang w:val="x-none"/>
              </w:rPr>
            </w:pPr>
            <w:r w:rsidRPr="001505CE">
              <w:rPr>
                <w:rFonts w:cs="Arial"/>
                <w:sz w:val="24"/>
                <w:szCs w:val="24"/>
                <w:lang w:val="x-none"/>
              </w:rPr>
              <w:t>Monitoring efektywności wykorzystania zasobów przez instalację wytwarzania acetylenu jest prowadzony w ramach gospodarki materiałowo – surowcowej, wodnej i gospodarki odpadami. W zakładzie wdrożony jest ponadto System Zarządzania, który działa zgodnie z wymaganiami norm ISO 9001.</w:t>
            </w:r>
          </w:p>
          <w:p w14:paraId="5D5EA104" w14:textId="77777777" w:rsidR="00167F08" w:rsidRPr="001505CE" w:rsidRDefault="00167F08" w:rsidP="001505CE">
            <w:pPr>
              <w:pStyle w:val="Arial10i50"/>
              <w:spacing w:line="320" w:lineRule="atLeast"/>
              <w:ind w:left="668"/>
              <w:rPr>
                <w:rFonts w:cs="Arial"/>
                <w:sz w:val="24"/>
                <w:szCs w:val="24"/>
                <w:lang w:val="x-none"/>
              </w:rPr>
            </w:pPr>
          </w:p>
          <w:p w14:paraId="00992553" w14:textId="25663727" w:rsidR="00E63D7D" w:rsidRPr="001505CE" w:rsidRDefault="00E63D7D" w:rsidP="001505CE">
            <w:pPr>
              <w:pStyle w:val="Arial10i50"/>
              <w:spacing w:line="320" w:lineRule="atLeast"/>
              <w:ind w:left="668"/>
              <w:rPr>
                <w:rFonts w:cs="Arial"/>
                <w:sz w:val="24"/>
                <w:szCs w:val="24"/>
                <w:lang w:val="x-none"/>
              </w:rPr>
            </w:pPr>
            <w:r w:rsidRPr="001505CE">
              <w:rPr>
                <w:rFonts w:cs="Arial"/>
                <w:sz w:val="24"/>
                <w:szCs w:val="24"/>
                <w:lang w:val="x-none"/>
              </w:rPr>
              <w:t>Monitoring efektywności wykorzystania zasobów prowadzony jest poprzez następujące działania:</w:t>
            </w:r>
          </w:p>
          <w:p w14:paraId="0E399C20" w14:textId="28AED0F4" w:rsidR="00E63D7D" w:rsidRPr="001505CE" w:rsidRDefault="005F17FB" w:rsidP="001505CE">
            <w:pPr>
              <w:pStyle w:val="Arial10i50"/>
              <w:numPr>
                <w:ilvl w:val="0"/>
                <w:numId w:val="103"/>
              </w:numPr>
              <w:spacing w:line="320" w:lineRule="atLeast"/>
              <w:ind w:left="1072"/>
              <w:rPr>
                <w:rFonts w:cs="Arial"/>
                <w:sz w:val="24"/>
                <w:szCs w:val="24"/>
              </w:rPr>
            </w:pPr>
            <w:r w:rsidRPr="001505CE">
              <w:rPr>
                <w:rFonts w:cs="Arial"/>
                <w:sz w:val="24"/>
                <w:szCs w:val="24"/>
              </w:rPr>
              <w:t>prowadzący instalację</w:t>
            </w:r>
            <w:r w:rsidR="00E63D7D" w:rsidRPr="001505CE">
              <w:rPr>
                <w:rFonts w:cs="Arial"/>
                <w:sz w:val="24"/>
                <w:szCs w:val="24"/>
              </w:rPr>
              <w:t xml:space="preserve"> posiada wdrożony system monitoringu stanów magazynowych – monitoring prowadzony jest za pośrednictwem komputerowego systemu SAP,</w:t>
            </w:r>
          </w:p>
          <w:p w14:paraId="10DACF86" w14:textId="35483296" w:rsidR="00E63D7D" w:rsidRPr="001505CE" w:rsidRDefault="005F17FB" w:rsidP="001505CE">
            <w:pPr>
              <w:pStyle w:val="Arial10i50"/>
              <w:numPr>
                <w:ilvl w:val="0"/>
                <w:numId w:val="103"/>
              </w:numPr>
              <w:spacing w:line="320" w:lineRule="atLeast"/>
              <w:ind w:left="1072"/>
              <w:rPr>
                <w:rFonts w:cs="Arial"/>
                <w:sz w:val="24"/>
                <w:szCs w:val="24"/>
              </w:rPr>
            </w:pPr>
            <w:r w:rsidRPr="001505CE">
              <w:rPr>
                <w:rFonts w:cs="Arial"/>
                <w:sz w:val="24"/>
                <w:szCs w:val="24"/>
              </w:rPr>
              <w:t>prowadzący instalację</w:t>
            </w:r>
            <w:r w:rsidR="00E63D7D" w:rsidRPr="001505CE">
              <w:rPr>
                <w:rFonts w:cs="Arial"/>
                <w:sz w:val="24"/>
                <w:szCs w:val="24"/>
              </w:rPr>
              <w:t xml:space="preserve"> p</w:t>
            </w:r>
            <w:r w:rsidRPr="001505CE">
              <w:rPr>
                <w:rFonts w:cs="Arial"/>
                <w:sz w:val="24"/>
                <w:szCs w:val="24"/>
              </w:rPr>
              <w:t>rzeprowadza</w:t>
            </w:r>
            <w:r w:rsidR="00E63D7D" w:rsidRPr="001505CE">
              <w:rPr>
                <w:rFonts w:cs="Arial"/>
                <w:sz w:val="24"/>
                <w:szCs w:val="24"/>
              </w:rPr>
              <w:t xml:space="preserve"> comiesięczny odczyt wody zużywanej </w:t>
            </w:r>
            <w:r w:rsidRPr="001505CE">
              <w:rPr>
                <w:rFonts w:cs="Arial"/>
                <w:sz w:val="24"/>
                <w:szCs w:val="24"/>
              </w:rPr>
              <w:t>na terenie</w:t>
            </w:r>
            <w:r w:rsidR="00E63D7D" w:rsidRPr="001505CE">
              <w:rPr>
                <w:rFonts w:cs="Arial"/>
                <w:sz w:val="24"/>
                <w:szCs w:val="24"/>
              </w:rPr>
              <w:t xml:space="preserve"> Zakład</w:t>
            </w:r>
            <w:r w:rsidRPr="001505CE">
              <w:rPr>
                <w:rFonts w:cs="Arial"/>
                <w:sz w:val="24"/>
                <w:szCs w:val="24"/>
              </w:rPr>
              <w:t>u</w:t>
            </w:r>
            <w:r w:rsidR="00E63D7D" w:rsidRPr="001505CE">
              <w:rPr>
                <w:rFonts w:cs="Arial"/>
                <w:sz w:val="24"/>
                <w:szCs w:val="24"/>
              </w:rPr>
              <w:t>. Dzięki stosowaniu zamkniętych obiegów wody technologicznej oraz wykorzystywaniu wód deszczowych</w:t>
            </w:r>
            <w:r w:rsidRPr="001505CE">
              <w:rPr>
                <w:rFonts w:cs="Arial"/>
                <w:sz w:val="24"/>
                <w:szCs w:val="24"/>
              </w:rPr>
              <w:t>,</w:t>
            </w:r>
            <w:r w:rsidR="00E63D7D" w:rsidRPr="001505CE">
              <w:rPr>
                <w:rFonts w:cs="Arial"/>
                <w:sz w:val="24"/>
                <w:szCs w:val="24"/>
              </w:rPr>
              <w:t xml:space="preserve"> gromadzących </w:t>
            </w:r>
            <w:r w:rsidR="00167F08" w:rsidRPr="001505CE">
              <w:rPr>
                <w:rFonts w:cs="Arial"/>
                <w:sz w:val="24"/>
                <w:szCs w:val="24"/>
              </w:rPr>
              <w:br/>
            </w:r>
            <w:r w:rsidR="00E63D7D" w:rsidRPr="001505CE">
              <w:rPr>
                <w:rFonts w:cs="Arial"/>
                <w:sz w:val="24"/>
                <w:szCs w:val="24"/>
              </w:rPr>
              <w:t>się w zbiornikach szlamu wapiennego</w:t>
            </w:r>
            <w:r w:rsidRPr="001505CE">
              <w:rPr>
                <w:rFonts w:cs="Arial"/>
                <w:sz w:val="24"/>
                <w:szCs w:val="24"/>
              </w:rPr>
              <w:t>,</w:t>
            </w:r>
            <w:r w:rsidR="00E63D7D" w:rsidRPr="001505CE">
              <w:rPr>
                <w:rFonts w:cs="Arial"/>
                <w:sz w:val="24"/>
                <w:szCs w:val="24"/>
              </w:rPr>
              <w:t xml:space="preserve"> a także kierowanie ścieków </w:t>
            </w:r>
            <w:r w:rsidR="00167F08" w:rsidRPr="001505CE">
              <w:rPr>
                <w:rFonts w:cs="Arial"/>
                <w:sz w:val="24"/>
                <w:szCs w:val="24"/>
              </w:rPr>
              <w:br/>
            </w:r>
            <w:r w:rsidR="00E63D7D" w:rsidRPr="001505CE">
              <w:rPr>
                <w:rFonts w:cs="Arial"/>
                <w:sz w:val="24"/>
                <w:szCs w:val="24"/>
              </w:rPr>
              <w:t>z utrzymania czystości</w:t>
            </w:r>
            <w:r w:rsidR="00167F08" w:rsidRPr="001505CE">
              <w:rPr>
                <w:rFonts w:cs="Arial"/>
                <w:sz w:val="24"/>
                <w:szCs w:val="24"/>
              </w:rPr>
              <w:t xml:space="preserve"> </w:t>
            </w:r>
            <w:r w:rsidR="00E63D7D" w:rsidRPr="001505CE">
              <w:rPr>
                <w:rFonts w:cs="Arial"/>
                <w:sz w:val="24"/>
                <w:szCs w:val="24"/>
              </w:rPr>
              <w:t>w pomieszczeniach produkcyjnych do obiegu wody technologicznej, Zakład skutecznie zmniejsza zużycie świeżej wody pozyskiwanej z sieci wodociągowej,</w:t>
            </w:r>
          </w:p>
          <w:p w14:paraId="3557F709" w14:textId="019B56FE" w:rsidR="00E63D7D" w:rsidRPr="001505CE" w:rsidRDefault="005F17FB" w:rsidP="001505CE">
            <w:pPr>
              <w:pStyle w:val="Arial10i50"/>
              <w:numPr>
                <w:ilvl w:val="0"/>
                <w:numId w:val="103"/>
              </w:numPr>
              <w:spacing w:line="320" w:lineRule="atLeast"/>
              <w:ind w:left="1072"/>
              <w:rPr>
                <w:rFonts w:cs="Arial"/>
                <w:sz w:val="24"/>
                <w:szCs w:val="24"/>
              </w:rPr>
            </w:pPr>
            <w:r w:rsidRPr="001505CE">
              <w:rPr>
                <w:rFonts w:cs="Arial"/>
                <w:sz w:val="24"/>
                <w:szCs w:val="24"/>
              </w:rPr>
              <w:t xml:space="preserve">prowadzący instalację </w:t>
            </w:r>
            <w:r w:rsidR="00E63D7D" w:rsidRPr="001505CE">
              <w:rPr>
                <w:rFonts w:cs="Arial"/>
                <w:sz w:val="24"/>
                <w:szCs w:val="24"/>
              </w:rPr>
              <w:t>na bieżąco prowadzi ewidencję wytwarzanych odpadów w zakładzie – dotyczy to zarówno kart przekazania odpadu</w:t>
            </w:r>
            <w:r w:rsidR="008338BC">
              <w:rPr>
                <w:rFonts w:cs="Arial"/>
                <w:sz w:val="24"/>
                <w:szCs w:val="24"/>
              </w:rPr>
              <w:t>,</w:t>
            </w:r>
            <w:r w:rsidR="00E63D7D" w:rsidRPr="001505CE">
              <w:rPr>
                <w:rFonts w:cs="Arial"/>
                <w:sz w:val="24"/>
                <w:szCs w:val="24"/>
              </w:rPr>
              <w:t xml:space="preserve"> </w:t>
            </w:r>
            <w:r w:rsidR="008338BC">
              <w:rPr>
                <w:rFonts w:cs="Arial"/>
                <w:sz w:val="24"/>
                <w:szCs w:val="24"/>
              </w:rPr>
              <w:br/>
            </w:r>
            <w:r w:rsidR="00E63D7D" w:rsidRPr="001505CE">
              <w:rPr>
                <w:rFonts w:cs="Arial"/>
                <w:sz w:val="24"/>
                <w:szCs w:val="24"/>
              </w:rPr>
              <w:t xml:space="preserve">jak i kart ewidencji odpadu. Karty ewidencji odpadu prowadzone są w wersji elektronicznej, a po zakończeniu danego roku kalendarzowego, następuje </w:t>
            </w:r>
            <w:r w:rsidR="00167F08" w:rsidRPr="001505CE">
              <w:rPr>
                <w:rFonts w:cs="Arial"/>
                <w:sz w:val="24"/>
                <w:szCs w:val="24"/>
              </w:rPr>
              <w:br/>
            </w:r>
            <w:r w:rsidR="00E63D7D" w:rsidRPr="001505CE">
              <w:rPr>
                <w:rFonts w:cs="Arial"/>
                <w:sz w:val="24"/>
                <w:szCs w:val="24"/>
              </w:rPr>
              <w:t xml:space="preserve">ich wydruk. </w:t>
            </w:r>
          </w:p>
          <w:p w14:paraId="05952134" w14:textId="77777777" w:rsidR="005F17FB" w:rsidRPr="001505CE" w:rsidRDefault="005F17FB" w:rsidP="001505CE">
            <w:pPr>
              <w:pStyle w:val="Arial10i50"/>
              <w:spacing w:line="320" w:lineRule="atLeast"/>
              <w:ind w:left="316"/>
              <w:rPr>
                <w:rFonts w:cs="Arial"/>
                <w:sz w:val="24"/>
                <w:szCs w:val="24"/>
              </w:rPr>
            </w:pPr>
          </w:p>
          <w:p w14:paraId="0AACE652" w14:textId="271A07E1" w:rsidR="00E63D7D" w:rsidRPr="001505CE" w:rsidRDefault="00E63D7D" w:rsidP="001505CE">
            <w:pPr>
              <w:pStyle w:val="Arial10i50"/>
              <w:spacing w:line="320" w:lineRule="atLeast"/>
              <w:ind w:left="709"/>
              <w:rPr>
                <w:rFonts w:cs="Arial"/>
                <w:sz w:val="24"/>
                <w:szCs w:val="24"/>
              </w:rPr>
            </w:pPr>
            <w:r w:rsidRPr="001505CE">
              <w:rPr>
                <w:rFonts w:cs="Arial"/>
                <w:sz w:val="24"/>
                <w:szCs w:val="24"/>
              </w:rPr>
              <w:t xml:space="preserve">Ewidencja efektywności wykorzystania zasobów, umożliwia pośrednią kontrolę </w:t>
            </w:r>
            <w:r w:rsidR="005F17FB" w:rsidRPr="001505CE">
              <w:rPr>
                <w:rFonts w:cs="Arial"/>
                <w:sz w:val="24"/>
                <w:szCs w:val="24"/>
              </w:rPr>
              <w:br/>
            </w:r>
            <w:r w:rsidRPr="001505CE">
              <w:rPr>
                <w:rFonts w:cs="Arial"/>
                <w:sz w:val="24"/>
                <w:szCs w:val="24"/>
              </w:rPr>
              <w:t xml:space="preserve">nad pracą instalacji oraz pozwala na wskazywanie ewentualnych nieprawidłowości w przebiegu procesu technologicznego. </w:t>
            </w:r>
            <w:r w:rsidR="005F17FB" w:rsidRPr="001505CE">
              <w:rPr>
                <w:rFonts w:cs="Arial"/>
                <w:sz w:val="24"/>
                <w:szCs w:val="24"/>
              </w:rPr>
              <w:br/>
            </w:r>
          </w:p>
          <w:p w14:paraId="00438805" w14:textId="49AF283B" w:rsidR="00E63D7D" w:rsidRPr="001505CE" w:rsidRDefault="00E63D7D" w:rsidP="001505CE">
            <w:pPr>
              <w:pStyle w:val="Arial10i50"/>
              <w:spacing w:line="320" w:lineRule="atLeast"/>
              <w:ind w:left="709"/>
              <w:rPr>
                <w:rFonts w:cs="Arial"/>
                <w:sz w:val="24"/>
                <w:szCs w:val="24"/>
              </w:rPr>
            </w:pPr>
            <w:r w:rsidRPr="001505CE">
              <w:rPr>
                <w:rFonts w:cs="Arial"/>
                <w:sz w:val="24"/>
                <w:szCs w:val="24"/>
              </w:rPr>
              <w:t>Na potrzeby kontroli należy sporządzać miesięczne zestawienia ilości zużytych surowców energetycznych oraz pomocniczych, wielkości produkcji, ilości powstających odpadów oraz ilości zużytych mediów.</w:t>
            </w:r>
          </w:p>
          <w:p w14:paraId="5FA72D0F" w14:textId="2B78792F" w:rsidR="00E63D7D" w:rsidRPr="001505CE" w:rsidRDefault="00E63D7D" w:rsidP="001505CE">
            <w:pPr>
              <w:pStyle w:val="Arial10i50"/>
              <w:spacing w:line="320" w:lineRule="atLeast"/>
              <w:ind w:left="316"/>
              <w:rPr>
                <w:rFonts w:cs="Arial"/>
                <w:sz w:val="24"/>
                <w:szCs w:val="24"/>
              </w:rPr>
            </w:pPr>
          </w:p>
          <w:p w14:paraId="600BE97B" w14:textId="4D6854BD" w:rsidR="00B20CD8" w:rsidRPr="001505CE" w:rsidRDefault="00B20CD8" w:rsidP="001505CE">
            <w:pPr>
              <w:pStyle w:val="Arial10i50"/>
              <w:numPr>
                <w:ilvl w:val="0"/>
                <w:numId w:val="90"/>
              </w:numPr>
              <w:spacing w:line="320" w:lineRule="atLeast"/>
              <w:rPr>
                <w:rFonts w:cs="Arial"/>
                <w:b/>
                <w:sz w:val="24"/>
                <w:szCs w:val="24"/>
              </w:rPr>
            </w:pPr>
            <w:r w:rsidRPr="001505CE">
              <w:rPr>
                <w:rFonts w:cs="Arial"/>
                <w:b/>
                <w:sz w:val="24"/>
                <w:szCs w:val="24"/>
              </w:rPr>
              <w:t>Monitoring efektywności wykorzystania energii</w:t>
            </w:r>
          </w:p>
          <w:p w14:paraId="4408F0E5" w14:textId="77777777" w:rsidR="00B20CD8" w:rsidRPr="001505CE" w:rsidRDefault="00B20CD8" w:rsidP="001505CE">
            <w:pPr>
              <w:pStyle w:val="Arial10i50"/>
              <w:spacing w:line="320" w:lineRule="atLeast"/>
              <w:ind w:left="316"/>
              <w:rPr>
                <w:rFonts w:cs="Arial"/>
                <w:b/>
                <w:sz w:val="24"/>
                <w:szCs w:val="24"/>
              </w:rPr>
            </w:pPr>
          </w:p>
          <w:p w14:paraId="06B5008D" w14:textId="4CDDC174" w:rsidR="007156FA" w:rsidRPr="001505CE" w:rsidRDefault="00B20CD8" w:rsidP="001505CE">
            <w:pPr>
              <w:pStyle w:val="Arial10i50"/>
              <w:spacing w:line="320" w:lineRule="atLeast"/>
              <w:ind w:left="720"/>
              <w:rPr>
                <w:rFonts w:cs="Arial"/>
                <w:sz w:val="24"/>
                <w:szCs w:val="24"/>
                <w:lang w:val="x-none"/>
              </w:rPr>
            </w:pPr>
            <w:r w:rsidRPr="001505CE">
              <w:rPr>
                <w:rFonts w:cs="Arial"/>
                <w:sz w:val="24"/>
                <w:szCs w:val="24"/>
                <w:lang w:val="x-none"/>
              </w:rPr>
              <w:t>Monitoring efektywności wykorzystania energii na terenie Zakład</w:t>
            </w:r>
            <w:r w:rsidRPr="001505CE">
              <w:rPr>
                <w:rFonts w:cs="Arial"/>
                <w:sz w:val="24"/>
                <w:szCs w:val="24"/>
              </w:rPr>
              <w:t>u,</w:t>
            </w:r>
            <w:r w:rsidRPr="001505CE">
              <w:rPr>
                <w:rFonts w:cs="Arial"/>
                <w:sz w:val="24"/>
                <w:szCs w:val="24"/>
                <w:lang w:val="x-none"/>
              </w:rPr>
              <w:t xml:space="preserve"> obejmuje pomiar zużycia energii elektrycznej (odczyt z liczników elektrycznych)</w:t>
            </w:r>
            <w:r w:rsidR="007156FA" w:rsidRPr="001505CE">
              <w:rPr>
                <w:rFonts w:cs="Arial"/>
                <w:sz w:val="24"/>
                <w:szCs w:val="24"/>
              </w:rPr>
              <w:t>,</w:t>
            </w:r>
            <w:r w:rsidRPr="001505CE">
              <w:rPr>
                <w:rFonts w:cs="Arial"/>
                <w:sz w:val="24"/>
                <w:szCs w:val="24"/>
                <w:lang w:val="x-none"/>
              </w:rPr>
              <w:t xml:space="preserve"> </w:t>
            </w:r>
            <w:r w:rsidR="00167F08" w:rsidRPr="001505CE">
              <w:rPr>
                <w:rFonts w:cs="Arial"/>
                <w:sz w:val="24"/>
                <w:szCs w:val="24"/>
                <w:lang w:val="x-none"/>
              </w:rPr>
              <w:br/>
            </w:r>
            <w:r w:rsidRPr="001505CE">
              <w:rPr>
                <w:rFonts w:cs="Arial"/>
                <w:sz w:val="24"/>
                <w:szCs w:val="24"/>
                <w:lang w:val="x-none"/>
              </w:rPr>
              <w:t xml:space="preserve">z częstotliwością raz w miesiącu. </w:t>
            </w:r>
            <w:r w:rsidRPr="001505CE">
              <w:rPr>
                <w:rFonts w:cs="Arial"/>
                <w:sz w:val="24"/>
                <w:szCs w:val="24"/>
              </w:rPr>
              <w:t xml:space="preserve">Dane powinny być archiwizowane </w:t>
            </w:r>
            <w:r w:rsidR="00167F08" w:rsidRPr="001505CE">
              <w:rPr>
                <w:rFonts w:cs="Arial"/>
                <w:sz w:val="24"/>
                <w:szCs w:val="24"/>
              </w:rPr>
              <w:br/>
            </w:r>
            <w:r w:rsidRPr="001505CE">
              <w:rPr>
                <w:rFonts w:cs="Arial"/>
                <w:sz w:val="24"/>
                <w:szCs w:val="24"/>
              </w:rPr>
              <w:t>i wprowadzane do miesięcznego raportu.</w:t>
            </w:r>
            <w:r w:rsidRPr="001505CE">
              <w:rPr>
                <w:rFonts w:cs="Arial"/>
                <w:sz w:val="24"/>
                <w:szCs w:val="24"/>
                <w:lang w:val="x-none"/>
              </w:rPr>
              <w:t xml:space="preserve"> </w:t>
            </w:r>
            <w:r w:rsidRPr="001505CE">
              <w:rPr>
                <w:rFonts w:cs="Arial"/>
                <w:sz w:val="24"/>
                <w:szCs w:val="24"/>
              </w:rPr>
              <w:t>Monitoring efektywności wykorzystania energii, powinien polegać na ocenie jej zużycia w odniesieniu do wielkości produkcji. Należy prowadzić miesięczne zestawienia ilości zużytej energii.</w:t>
            </w:r>
            <w:r w:rsidR="007156FA" w:rsidRPr="001505CE">
              <w:rPr>
                <w:rFonts w:cs="Arial"/>
                <w:sz w:val="24"/>
                <w:szCs w:val="24"/>
                <w:lang w:val="x-none"/>
              </w:rPr>
              <w:t xml:space="preserve"> </w:t>
            </w:r>
            <w:r w:rsidRPr="001505CE">
              <w:rPr>
                <w:rFonts w:cs="Arial"/>
                <w:sz w:val="24"/>
                <w:szCs w:val="24"/>
              </w:rPr>
              <w:t>Końcowa analiza zużycia energii</w:t>
            </w:r>
            <w:r w:rsidR="008338BC">
              <w:rPr>
                <w:rFonts w:cs="Arial"/>
                <w:sz w:val="24"/>
                <w:szCs w:val="24"/>
              </w:rPr>
              <w:t>,</w:t>
            </w:r>
            <w:r w:rsidRPr="001505CE">
              <w:rPr>
                <w:rFonts w:cs="Arial"/>
                <w:sz w:val="24"/>
                <w:szCs w:val="24"/>
              </w:rPr>
              <w:t xml:space="preserve"> wraz z możliwymi rozwiązaniami w zakresie </w:t>
            </w:r>
            <w:r w:rsidR="00167F08" w:rsidRPr="001505CE">
              <w:rPr>
                <w:rFonts w:cs="Arial"/>
                <w:sz w:val="24"/>
                <w:szCs w:val="24"/>
              </w:rPr>
              <w:br/>
            </w:r>
            <w:r w:rsidRPr="001505CE">
              <w:rPr>
                <w:rFonts w:cs="Arial"/>
                <w:sz w:val="24"/>
                <w:szCs w:val="24"/>
              </w:rPr>
              <w:t xml:space="preserve">jej efektywnego wykorzystania, powinna być przeprowadzana raz w roku. </w:t>
            </w:r>
            <w:r w:rsidR="00167F08" w:rsidRPr="001505CE">
              <w:rPr>
                <w:rFonts w:cs="Arial"/>
                <w:sz w:val="24"/>
                <w:szCs w:val="24"/>
              </w:rPr>
              <w:br/>
            </w:r>
            <w:r w:rsidRPr="001505CE">
              <w:rPr>
                <w:rFonts w:cs="Arial"/>
                <w:sz w:val="24"/>
                <w:szCs w:val="24"/>
              </w:rPr>
              <w:t xml:space="preserve">Na podstawie miesięcznych zestawień </w:t>
            </w:r>
            <w:r w:rsidR="008338BC">
              <w:rPr>
                <w:rFonts w:cs="Arial"/>
                <w:sz w:val="24"/>
                <w:szCs w:val="24"/>
              </w:rPr>
              <w:t>po</w:t>
            </w:r>
            <w:r w:rsidRPr="001505CE">
              <w:rPr>
                <w:rFonts w:cs="Arial"/>
                <w:sz w:val="24"/>
                <w:szCs w:val="24"/>
              </w:rPr>
              <w:t>winna być prowadzona analiza tendencji efektywności wykorzystania energii.</w:t>
            </w:r>
          </w:p>
          <w:p w14:paraId="0AE6CB54" w14:textId="4263DE36" w:rsidR="00B20CD8" w:rsidRPr="001505CE" w:rsidRDefault="00B20CD8" w:rsidP="001505CE">
            <w:pPr>
              <w:pStyle w:val="Arial10i50"/>
              <w:numPr>
                <w:ilvl w:val="0"/>
                <w:numId w:val="90"/>
              </w:numPr>
              <w:spacing w:line="320" w:lineRule="atLeast"/>
              <w:rPr>
                <w:rFonts w:cs="Arial"/>
                <w:sz w:val="24"/>
                <w:szCs w:val="24"/>
              </w:rPr>
            </w:pPr>
            <w:r w:rsidRPr="001505CE">
              <w:rPr>
                <w:rFonts w:cs="Arial"/>
                <w:b/>
                <w:sz w:val="24"/>
                <w:szCs w:val="24"/>
              </w:rPr>
              <w:lastRenderedPageBreak/>
              <w:t>Monitoring parametrów technicznych</w:t>
            </w:r>
          </w:p>
          <w:p w14:paraId="0C509570" w14:textId="0A8198AC" w:rsidR="00B20CD8" w:rsidRPr="001505CE" w:rsidRDefault="00B20CD8" w:rsidP="001505CE">
            <w:pPr>
              <w:pStyle w:val="Arial10i50"/>
              <w:spacing w:line="320" w:lineRule="atLeast"/>
              <w:rPr>
                <w:rFonts w:cs="Arial"/>
                <w:sz w:val="24"/>
                <w:szCs w:val="24"/>
              </w:rPr>
            </w:pPr>
          </w:p>
          <w:p w14:paraId="5304D660" w14:textId="77777777" w:rsidR="00B20CD8" w:rsidRPr="001505CE" w:rsidRDefault="00B20CD8" w:rsidP="001505CE">
            <w:pPr>
              <w:pStyle w:val="Arial10i50"/>
              <w:spacing w:line="320" w:lineRule="atLeast"/>
              <w:ind w:left="709"/>
              <w:rPr>
                <w:rFonts w:cs="Arial"/>
                <w:sz w:val="24"/>
                <w:szCs w:val="24"/>
              </w:rPr>
            </w:pPr>
            <w:r w:rsidRPr="001505CE">
              <w:rPr>
                <w:rFonts w:cs="Arial"/>
                <w:sz w:val="24"/>
                <w:szCs w:val="24"/>
              </w:rPr>
              <w:t>Monitoring parametrów technicznych obejmuje:</w:t>
            </w:r>
          </w:p>
          <w:p w14:paraId="7BA0F325" w14:textId="36CB388A" w:rsidR="00B20CD8" w:rsidRPr="001505CE" w:rsidRDefault="00C14C88" w:rsidP="001505CE">
            <w:pPr>
              <w:pStyle w:val="Arial10i50"/>
              <w:numPr>
                <w:ilvl w:val="0"/>
                <w:numId w:val="92"/>
              </w:numPr>
              <w:spacing w:line="320" w:lineRule="atLeast"/>
              <w:rPr>
                <w:rFonts w:cs="Arial"/>
                <w:sz w:val="24"/>
                <w:szCs w:val="24"/>
              </w:rPr>
            </w:pPr>
            <w:r>
              <w:rPr>
                <w:rFonts w:cs="Arial"/>
                <w:sz w:val="24"/>
                <w:szCs w:val="24"/>
              </w:rPr>
              <w:t>P</w:t>
            </w:r>
            <w:r w:rsidR="00B20CD8" w:rsidRPr="001505CE">
              <w:rPr>
                <w:rFonts w:cs="Arial"/>
                <w:sz w:val="24"/>
                <w:szCs w:val="24"/>
              </w:rPr>
              <w:t>omiary wykonywane automatycznie (komputerowo)</w:t>
            </w:r>
            <w:r w:rsidR="00167F08" w:rsidRPr="001505CE">
              <w:rPr>
                <w:rFonts w:cs="Arial"/>
                <w:sz w:val="24"/>
                <w:szCs w:val="24"/>
              </w:rPr>
              <w:t>,</w:t>
            </w:r>
            <w:r w:rsidR="00B20CD8" w:rsidRPr="001505CE">
              <w:rPr>
                <w:rFonts w:cs="Arial"/>
                <w:sz w:val="24"/>
                <w:szCs w:val="24"/>
              </w:rPr>
              <w:t xml:space="preserve"> z automatyczną regulacją wszystkich parametrów procesu. Zakres monitoringu parametrów technicznych, obejmuje szereg parametrów pracy instalacji wytwarzania acetylenu</w:t>
            </w:r>
            <w:r w:rsidR="00167F08" w:rsidRPr="001505CE">
              <w:rPr>
                <w:rFonts w:cs="Arial"/>
                <w:sz w:val="24"/>
                <w:szCs w:val="24"/>
              </w:rPr>
              <w:t>,</w:t>
            </w:r>
            <w:r w:rsidR="00B20CD8" w:rsidRPr="001505CE">
              <w:rPr>
                <w:rFonts w:cs="Arial"/>
                <w:sz w:val="24"/>
                <w:szCs w:val="24"/>
              </w:rPr>
              <w:t xml:space="preserve"> które są systematycznie ewidencjonowane</w:t>
            </w:r>
            <w:r w:rsidR="00167F08" w:rsidRPr="001505CE">
              <w:rPr>
                <w:rFonts w:cs="Arial"/>
                <w:sz w:val="24"/>
                <w:szCs w:val="24"/>
              </w:rPr>
              <w:t>, tj.</w:t>
            </w:r>
            <w:r w:rsidR="00B20CD8" w:rsidRPr="001505CE">
              <w:rPr>
                <w:rFonts w:cs="Arial"/>
                <w:sz w:val="24"/>
                <w:szCs w:val="24"/>
              </w:rPr>
              <w:t>:</w:t>
            </w:r>
          </w:p>
          <w:p w14:paraId="689CBD36" w14:textId="77777777"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stężenia acetylenu w pomieszczeniach ACT,</w:t>
            </w:r>
          </w:p>
          <w:p w14:paraId="6013BAAC" w14:textId="77777777"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ciśnienia azotu w kontenerach karbidu,</w:t>
            </w:r>
          </w:p>
          <w:p w14:paraId="6FED5490" w14:textId="77777777"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poziomu gazometru,</w:t>
            </w:r>
          </w:p>
          <w:p w14:paraId="7ED210B8" w14:textId="77777777"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max ciśnienia w wytwornicy,</w:t>
            </w:r>
          </w:p>
          <w:p w14:paraId="1AE164BD" w14:textId="0CDD47B7"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wymiany kwasu i zasady,</w:t>
            </w:r>
          </w:p>
          <w:p w14:paraId="53E26141" w14:textId="17ACD8AF"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max temperatury w zasobniku karbidu (wytwornicy)</w:t>
            </w:r>
            <w:r w:rsidR="0096422E">
              <w:rPr>
                <w:rFonts w:cs="Arial"/>
                <w:sz w:val="24"/>
                <w:szCs w:val="24"/>
              </w:rPr>
              <w:t>,</w:t>
            </w:r>
          </w:p>
          <w:p w14:paraId="2EB9D61A" w14:textId="6EC7EA2E"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wysokiej temperatury oczyszczacza,</w:t>
            </w:r>
          </w:p>
          <w:p w14:paraId="2A5774F8" w14:textId="0C652311"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spadku ciśnienia wody na panelu wodnym,</w:t>
            </w:r>
          </w:p>
          <w:p w14:paraId="782F198B" w14:textId="3926355D"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niskiego poziomu karbidu w wytwornicy,</w:t>
            </w:r>
          </w:p>
          <w:p w14:paraId="41F3E654" w14:textId="0A836892"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stanu przepływu wody przez sprężarki,</w:t>
            </w:r>
          </w:p>
          <w:p w14:paraId="44D7EFAB" w14:textId="76E796C0"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ciśnienia acetylenu przed sprężarkami,</w:t>
            </w:r>
          </w:p>
          <w:p w14:paraId="2B125414" w14:textId="6A181171"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ciśnienia acetylenu za sprężarkami,</w:t>
            </w:r>
          </w:p>
          <w:p w14:paraId="79305EC0" w14:textId="2200538B"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poziomu pracy sprężarek,</w:t>
            </w:r>
          </w:p>
          <w:p w14:paraId="4FAFE3A2" w14:textId="511148AA"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pomiaru wilgotności acetylenu na osuszaczu,</w:t>
            </w:r>
          </w:p>
          <w:p w14:paraId="29BCAFAB" w14:textId="4C5A3458"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poziomu wody w zbiornikach wody sklarowanej,</w:t>
            </w:r>
          </w:p>
          <w:p w14:paraId="46AC0997" w14:textId="26A70176"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 xml:space="preserve">stanu pracy pomp wapna </w:t>
            </w:r>
            <w:proofErr w:type="spellStart"/>
            <w:r w:rsidRPr="001505CE">
              <w:rPr>
                <w:rFonts w:cs="Arial"/>
                <w:sz w:val="24"/>
                <w:szCs w:val="24"/>
              </w:rPr>
              <w:t>pokarbidowego</w:t>
            </w:r>
            <w:proofErr w:type="spellEnd"/>
            <w:r w:rsidRPr="001505CE">
              <w:rPr>
                <w:rFonts w:cs="Arial"/>
                <w:sz w:val="24"/>
                <w:szCs w:val="24"/>
              </w:rPr>
              <w:t>,</w:t>
            </w:r>
          </w:p>
          <w:p w14:paraId="50F8B0DC" w14:textId="5EFBFD11"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poziomu acetonu w zbiorniku,</w:t>
            </w:r>
          </w:p>
          <w:p w14:paraId="6FA5BAF1" w14:textId="1A18965E"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przepływu kwasu i zasad,</w:t>
            </w:r>
          </w:p>
          <w:p w14:paraId="44019348" w14:textId="7EE0B2D7"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stanu pracy pomp acetonowych,</w:t>
            </w:r>
          </w:p>
          <w:p w14:paraId="0B7C0202" w14:textId="0163BA2C"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 xml:space="preserve">stanu pracy wag do </w:t>
            </w:r>
            <w:proofErr w:type="spellStart"/>
            <w:r w:rsidRPr="001505CE">
              <w:rPr>
                <w:rFonts w:cs="Arial"/>
                <w:sz w:val="24"/>
                <w:szCs w:val="24"/>
              </w:rPr>
              <w:t>acetonowania</w:t>
            </w:r>
            <w:proofErr w:type="spellEnd"/>
            <w:r w:rsidRPr="001505CE">
              <w:rPr>
                <w:rFonts w:cs="Arial"/>
                <w:sz w:val="24"/>
                <w:szCs w:val="24"/>
              </w:rPr>
              <w:t>,</w:t>
            </w:r>
          </w:p>
          <w:p w14:paraId="2F65B9D4" w14:textId="4D93D603"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ilości napełnionych butli acetylenem,</w:t>
            </w:r>
          </w:p>
          <w:p w14:paraId="6C96CF35" w14:textId="20BFD9BD"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ciśnienia w butlach,</w:t>
            </w:r>
          </w:p>
          <w:p w14:paraId="7098123F" w14:textId="52A20924"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temperatury otoczenia,</w:t>
            </w:r>
          </w:p>
          <w:p w14:paraId="28CAADB1" w14:textId="61D97DE6" w:rsidR="00B20CD8" w:rsidRPr="001505CE" w:rsidRDefault="00B20CD8" w:rsidP="001505CE">
            <w:pPr>
              <w:pStyle w:val="Arial10i50"/>
              <w:numPr>
                <w:ilvl w:val="0"/>
                <w:numId w:val="91"/>
              </w:numPr>
              <w:spacing w:line="320" w:lineRule="atLeast"/>
              <w:rPr>
                <w:rFonts w:cs="Arial"/>
                <w:sz w:val="24"/>
                <w:szCs w:val="24"/>
              </w:rPr>
            </w:pPr>
            <w:r w:rsidRPr="001505CE">
              <w:rPr>
                <w:rFonts w:cs="Arial"/>
                <w:sz w:val="24"/>
                <w:szCs w:val="24"/>
              </w:rPr>
              <w:t>temperatury wewnątrz butli.</w:t>
            </w:r>
          </w:p>
          <w:p w14:paraId="1BBC6F43" w14:textId="27051982" w:rsidR="00B20CD8" w:rsidRPr="001505CE" w:rsidRDefault="00B20CD8" w:rsidP="001505CE">
            <w:pPr>
              <w:pStyle w:val="Arial10i50"/>
              <w:spacing w:line="320" w:lineRule="atLeast"/>
              <w:rPr>
                <w:rFonts w:cs="Arial"/>
                <w:sz w:val="24"/>
                <w:szCs w:val="24"/>
              </w:rPr>
            </w:pPr>
          </w:p>
          <w:p w14:paraId="2726984A" w14:textId="552AD73B" w:rsidR="00167F08" w:rsidRPr="001505CE" w:rsidRDefault="00B20CD8" w:rsidP="001505CE">
            <w:pPr>
              <w:pStyle w:val="Arial10i50"/>
              <w:spacing w:line="320" w:lineRule="atLeast"/>
              <w:ind w:left="709"/>
              <w:rPr>
                <w:rFonts w:cs="Arial"/>
                <w:sz w:val="24"/>
                <w:szCs w:val="24"/>
              </w:rPr>
            </w:pPr>
            <w:r w:rsidRPr="001505CE">
              <w:rPr>
                <w:rFonts w:cs="Arial"/>
                <w:sz w:val="24"/>
                <w:szCs w:val="24"/>
              </w:rPr>
              <w:t xml:space="preserve">Kontrola kluczowych parametrów procesu technologicznego wynika przede wszystkim z konieczności zapewnienia odpowiedniej jakości produktu. </w:t>
            </w:r>
            <w:r w:rsidR="00084049" w:rsidRPr="001505CE">
              <w:rPr>
                <w:rFonts w:cs="Arial"/>
                <w:sz w:val="24"/>
                <w:szCs w:val="24"/>
              </w:rPr>
              <w:br/>
            </w:r>
            <w:r w:rsidRPr="001505CE">
              <w:rPr>
                <w:rFonts w:cs="Arial"/>
                <w:sz w:val="24"/>
                <w:szCs w:val="24"/>
              </w:rPr>
              <w:t xml:space="preserve">Z tego też powodu jest niezbędna i prowadzona z należytą starannością. </w:t>
            </w:r>
            <w:r w:rsidR="00084049" w:rsidRPr="001505CE">
              <w:rPr>
                <w:rFonts w:cs="Arial"/>
                <w:sz w:val="24"/>
                <w:szCs w:val="24"/>
              </w:rPr>
              <w:br/>
            </w:r>
            <w:r w:rsidRPr="001505CE">
              <w:rPr>
                <w:rFonts w:cs="Arial"/>
                <w:sz w:val="24"/>
                <w:szCs w:val="24"/>
              </w:rPr>
              <w:t>Bieżąca kontrola i przestrzeganie ustalonych parametrów procesu zapewnia ponadto eliminację sytuacji awaryjnych, a tym samym zapewnia odpowiednie bezpieczeństwo eksploatacji instalacji.</w:t>
            </w:r>
            <w:r w:rsidR="00167F08" w:rsidRPr="001505CE">
              <w:rPr>
                <w:rFonts w:cs="Arial"/>
                <w:sz w:val="24"/>
                <w:szCs w:val="24"/>
              </w:rPr>
              <w:t xml:space="preserve"> </w:t>
            </w:r>
            <w:r w:rsidRPr="001505CE">
              <w:rPr>
                <w:rFonts w:cs="Arial"/>
                <w:sz w:val="24"/>
                <w:szCs w:val="24"/>
              </w:rPr>
              <w:t>Automatyczny reżim pracy instalacji wytwarzania acetylenu oraz automatyczna regulacja wszystkich parametrów procesu pozwala na ciągłą kontrolę parametrów pracy instalacji. Automatyczny monitoring parametrów procesu wytwarzania acetylenu realizowany jest poprzez program komputerowy „Wizualizacja procesu technologicznego wytwarzania acetylenu”. Monitorowane parametry można śledzić na ekranie monitora</w:t>
            </w:r>
            <w:r w:rsidR="0096422E">
              <w:rPr>
                <w:rFonts w:cs="Arial"/>
                <w:sz w:val="24"/>
                <w:szCs w:val="24"/>
              </w:rPr>
              <w:t>,</w:t>
            </w:r>
          </w:p>
          <w:p w14:paraId="35412F34" w14:textId="790A9C99" w:rsidR="00B20CD8" w:rsidRPr="001505CE" w:rsidRDefault="00B20CD8" w:rsidP="001505CE">
            <w:pPr>
              <w:pStyle w:val="Arial10i50"/>
              <w:spacing w:line="320" w:lineRule="atLeast"/>
              <w:ind w:left="709"/>
              <w:rPr>
                <w:rFonts w:cs="Arial"/>
                <w:sz w:val="24"/>
                <w:szCs w:val="24"/>
              </w:rPr>
            </w:pPr>
            <w:r w:rsidRPr="001505CE">
              <w:rPr>
                <w:rFonts w:cs="Arial"/>
                <w:sz w:val="24"/>
                <w:szCs w:val="24"/>
              </w:rPr>
              <w:t>jak również w formie wydrukowanego raportu.</w:t>
            </w:r>
          </w:p>
          <w:p w14:paraId="4ACAF061" w14:textId="77777777" w:rsidR="00B20CD8" w:rsidRPr="001505CE" w:rsidRDefault="00B20CD8" w:rsidP="001505CE">
            <w:pPr>
              <w:pStyle w:val="Arial10i50"/>
              <w:spacing w:line="320" w:lineRule="atLeast"/>
              <w:rPr>
                <w:rFonts w:cs="Arial"/>
                <w:sz w:val="24"/>
                <w:szCs w:val="24"/>
              </w:rPr>
            </w:pPr>
          </w:p>
          <w:p w14:paraId="6B63FCFF" w14:textId="4CCB7FCC" w:rsidR="00B20CD8" w:rsidRPr="001505CE" w:rsidRDefault="00C14C88" w:rsidP="001505CE">
            <w:pPr>
              <w:pStyle w:val="Arial10i50"/>
              <w:numPr>
                <w:ilvl w:val="0"/>
                <w:numId w:val="92"/>
              </w:numPr>
              <w:spacing w:line="320" w:lineRule="atLeast"/>
              <w:rPr>
                <w:rFonts w:cs="Arial"/>
                <w:sz w:val="24"/>
                <w:szCs w:val="24"/>
              </w:rPr>
            </w:pPr>
            <w:r>
              <w:rPr>
                <w:rFonts w:cs="Arial"/>
                <w:sz w:val="24"/>
                <w:szCs w:val="24"/>
              </w:rPr>
              <w:lastRenderedPageBreak/>
              <w:t>P</w:t>
            </w:r>
            <w:r w:rsidR="00B20CD8" w:rsidRPr="001505CE">
              <w:rPr>
                <w:rFonts w:cs="Arial"/>
                <w:sz w:val="24"/>
                <w:szCs w:val="24"/>
              </w:rPr>
              <w:t>omiary wykonywane ręcznie (dane zapisywane są w protokole) w zakresie:</w:t>
            </w:r>
          </w:p>
          <w:p w14:paraId="75EDB08E" w14:textId="77777777" w:rsidR="00B20CD8" w:rsidRPr="001505CE" w:rsidRDefault="00B20CD8" w:rsidP="001505CE">
            <w:pPr>
              <w:pStyle w:val="Arial10i50"/>
              <w:numPr>
                <w:ilvl w:val="0"/>
                <w:numId w:val="93"/>
              </w:numPr>
              <w:spacing w:line="320" w:lineRule="atLeast"/>
              <w:rPr>
                <w:rFonts w:cs="Arial"/>
                <w:sz w:val="24"/>
                <w:szCs w:val="24"/>
              </w:rPr>
            </w:pPr>
            <w:r w:rsidRPr="001505CE">
              <w:rPr>
                <w:rFonts w:cs="Arial"/>
                <w:sz w:val="24"/>
                <w:szCs w:val="24"/>
              </w:rPr>
              <w:t>temperatury w wytwornicy, odgazowywaczu, wibratorze, zasobniku, chłodnicy, panelu kwasu,</w:t>
            </w:r>
          </w:p>
          <w:p w14:paraId="3A9B2369" w14:textId="77777777" w:rsidR="00B20CD8" w:rsidRPr="001505CE" w:rsidRDefault="00B20CD8" w:rsidP="001505CE">
            <w:pPr>
              <w:pStyle w:val="Arial10i50"/>
              <w:numPr>
                <w:ilvl w:val="0"/>
                <w:numId w:val="93"/>
              </w:numPr>
              <w:spacing w:line="320" w:lineRule="atLeast"/>
              <w:rPr>
                <w:rFonts w:cs="Arial"/>
                <w:sz w:val="24"/>
                <w:szCs w:val="24"/>
              </w:rPr>
            </w:pPr>
            <w:r w:rsidRPr="001505CE">
              <w:rPr>
                <w:rFonts w:cs="Arial"/>
                <w:sz w:val="24"/>
                <w:szCs w:val="24"/>
              </w:rPr>
              <w:t>ilości zasypywanego karbidu,</w:t>
            </w:r>
          </w:p>
          <w:p w14:paraId="6CAA354E" w14:textId="77777777" w:rsidR="00B20CD8" w:rsidRPr="001505CE" w:rsidRDefault="00B20CD8" w:rsidP="001505CE">
            <w:pPr>
              <w:pStyle w:val="Arial10i50"/>
              <w:numPr>
                <w:ilvl w:val="0"/>
                <w:numId w:val="93"/>
              </w:numPr>
              <w:spacing w:line="320" w:lineRule="atLeast"/>
              <w:rPr>
                <w:rFonts w:cs="Arial"/>
                <w:sz w:val="24"/>
                <w:szCs w:val="24"/>
              </w:rPr>
            </w:pPr>
            <w:r w:rsidRPr="001505CE">
              <w:rPr>
                <w:rFonts w:cs="Arial"/>
                <w:sz w:val="24"/>
                <w:szCs w:val="24"/>
              </w:rPr>
              <w:t>odwapnienia wytwornicy,</w:t>
            </w:r>
          </w:p>
          <w:p w14:paraId="58CBDA16" w14:textId="77777777" w:rsidR="00B20CD8" w:rsidRPr="001505CE" w:rsidRDefault="00B20CD8" w:rsidP="001505CE">
            <w:pPr>
              <w:pStyle w:val="Arial10i50"/>
              <w:numPr>
                <w:ilvl w:val="0"/>
                <w:numId w:val="93"/>
              </w:numPr>
              <w:spacing w:line="320" w:lineRule="atLeast"/>
              <w:rPr>
                <w:rFonts w:cs="Arial"/>
                <w:sz w:val="24"/>
                <w:szCs w:val="24"/>
              </w:rPr>
            </w:pPr>
            <w:r w:rsidRPr="001505CE">
              <w:rPr>
                <w:rFonts w:cs="Arial"/>
                <w:sz w:val="24"/>
                <w:szCs w:val="24"/>
              </w:rPr>
              <w:t xml:space="preserve">ilości wywożonego wapna </w:t>
            </w:r>
            <w:proofErr w:type="spellStart"/>
            <w:r w:rsidRPr="001505CE">
              <w:rPr>
                <w:rFonts w:cs="Arial"/>
                <w:sz w:val="24"/>
                <w:szCs w:val="24"/>
              </w:rPr>
              <w:t>pokarbidowego</w:t>
            </w:r>
            <w:proofErr w:type="spellEnd"/>
            <w:r w:rsidRPr="001505CE">
              <w:rPr>
                <w:rFonts w:cs="Arial"/>
                <w:sz w:val="24"/>
                <w:szCs w:val="24"/>
              </w:rPr>
              <w:t>,</w:t>
            </w:r>
          </w:p>
          <w:p w14:paraId="1F7A5570" w14:textId="77777777" w:rsidR="00B20CD8" w:rsidRPr="001505CE" w:rsidRDefault="00B20CD8" w:rsidP="001505CE">
            <w:pPr>
              <w:pStyle w:val="Arial10i50"/>
              <w:numPr>
                <w:ilvl w:val="0"/>
                <w:numId w:val="93"/>
              </w:numPr>
              <w:spacing w:line="320" w:lineRule="atLeast"/>
              <w:rPr>
                <w:rFonts w:cs="Arial"/>
                <w:sz w:val="24"/>
                <w:szCs w:val="24"/>
              </w:rPr>
            </w:pPr>
            <w:r w:rsidRPr="001505CE">
              <w:rPr>
                <w:rFonts w:cs="Arial"/>
                <w:sz w:val="24"/>
                <w:szCs w:val="24"/>
              </w:rPr>
              <w:t>ilości wyprodukowanego acetylenu.</w:t>
            </w:r>
          </w:p>
          <w:p w14:paraId="32A3A2E9" w14:textId="77777777" w:rsidR="00B20CD8" w:rsidRPr="001505CE" w:rsidRDefault="00B20CD8" w:rsidP="001505CE">
            <w:pPr>
              <w:pStyle w:val="Arial10i50"/>
              <w:spacing w:line="320" w:lineRule="atLeast"/>
              <w:ind w:left="360"/>
              <w:rPr>
                <w:rFonts w:cs="Arial"/>
                <w:sz w:val="24"/>
                <w:szCs w:val="24"/>
                <w:lang w:val="x-none"/>
              </w:rPr>
            </w:pPr>
          </w:p>
          <w:p w14:paraId="332C5C31" w14:textId="20E00DB5" w:rsidR="00B20CD8" w:rsidRPr="001505CE" w:rsidRDefault="00B20CD8" w:rsidP="001505CE">
            <w:pPr>
              <w:pStyle w:val="Arial10i50"/>
              <w:spacing w:line="320" w:lineRule="atLeast"/>
              <w:ind w:left="1069"/>
              <w:rPr>
                <w:rFonts w:cs="Arial"/>
                <w:sz w:val="24"/>
                <w:szCs w:val="24"/>
                <w:lang w:val="x-none"/>
              </w:rPr>
            </w:pPr>
            <w:r w:rsidRPr="001505CE">
              <w:rPr>
                <w:rFonts w:cs="Arial"/>
                <w:sz w:val="24"/>
                <w:szCs w:val="24"/>
                <w:lang w:val="x-none"/>
              </w:rPr>
              <w:t xml:space="preserve">Parametry, które nie są monitorowane automatycznie, zapisywane </w:t>
            </w:r>
            <w:r w:rsidR="00167F08" w:rsidRPr="001505CE">
              <w:rPr>
                <w:rFonts w:cs="Arial"/>
                <w:sz w:val="24"/>
                <w:szCs w:val="24"/>
                <w:lang w:val="x-none"/>
              </w:rPr>
              <w:br/>
            </w:r>
            <w:r w:rsidRPr="001505CE">
              <w:rPr>
                <w:rFonts w:cs="Arial"/>
                <w:sz w:val="24"/>
                <w:szCs w:val="24"/>
                <w:lang w:val="x-none"/>
              </w:rPr>
              <w:t>są w książce raportowej</w:t>
            </w:r>
            <w:r w:rsidR="00C14C88">
              <w:rPr>
                <w:rFonts w:cs="Arial"/>
                <w:sz w:val="24"/>
                <w:szCs w:val="24"/>
              </w:rPr>
              <w:t xml:space="preserve">, </w:t>
            </w:r>
            <w:r w:rsidRPr="001505CE">
              <w:rPr>
                <w:rFonts w:cs="Arial"/>
                <w:sz w:val="24"/>
                <w:szCs w:val="24"/>
                <w:lang w:val="x-none"/>
              </w:rPr>
              <w:t xml:space="preserve">znajdującej się w dyspozytorni acetylenowni. </w:t>
            </w:r>
            <w:r w:rsidR="00167F08" w:rsidRPr="001505CE">
              <w:rPr>
                <w:rFonts w:cs="Arial"/>
                <w:sz w:val="24"/>
                <w:szCs w:val="24"/>
                <w:lang w:val="x-none"/>
              </w:rPr>
              <w:br/>
            </w:r>
            <w:r w:rsidRPr="001505CE">
              <w:rPr>
                <w:rFonts w:cs="Arial"/>
                <w:sz w:val="24"/>
                <w:szCs w:val="24"/>
                <w:lang w:val="x-none"/>
              </w:rPr>
              <w:t xml:space="preserve">Sposób zapisu oraz częstotliwość jest uregulowana w wewnętrznej procedurze Q_ActCh_2 „Instrukcja stanowiskowa stałej wytwornicy acetylenu”. Prowadzenie książki raportowej jest nadzorowane przez mistrza acetylenowni. </w:t>
            </w:r>
          </w:p>
          <w:p w14:paraId="022568A3" w14:textId="77777777" w:rsidR="00B20CD8" w:rsidRPr="001505CE" w:rsidRDefault="00B20CD8" w:rsidP="001505CE">
            <w:pPr>
              <w:pStyle w:val="Arial10i50"/>
              <w:spacing w:line="320" w:lineRule="atLeast"/>
              <w:rPr>
                <w:rFonts w:cs="Arial"/>
                <w:sz w:val="24"/>
                <w:szCs w:val="24"/>
              </w:rPr>
            </w:pPr>
          </w:p>
          <w:p w14:paraId="01A99554" w14:textId="52AF7393" w:rsidR="00B20CD8" w:rsidRPr="001505CE" w:rsidRDefault="00C14C88" w:rsidP="001505CE">
            <w:pPr>
              <w:pStyle w:val="Arial10i50"/>
              <w:numPr>
                <w:ilvl w:val="0"/>
                <w:numId w:val="92"/>
              </w:numPr>
              <w:spacing w:line="320" w:lineRule="atLeast"/>
              <w:rPr>
                <w:rFonts w:cs="Arial"/>
                <w:sz w:val="24"/>
                <w:szCs w:val="24"/>
              </w:rPr>
            </w:pPr>
            <w:r>
              <w:rPr>
                <w:rFonts w:cs="Arial"/>
                <w:sz w:val="24"/>
                <w:szCs w:val="24"/>
              </w:rPr>
              <w:t>B</w:t>
            </w:r>
            <w:r w:rsidR="00B20CD8" w:rsidRPr="001505CE">
              <w:rPr>
                <w:rFonts w:cs="Arial"/>
                <w:sz w:val="24"/>
                <w:szCs w:val="24"/>
              </w:rPr>
              <w:t>adanie stanu technicznego instalacji – bieżące i okresowe przeglądy maszyn i urządzeń, w tym przeglądy urządzeń chroniących środowisko.</w:t>
            </w:r>
          </w:p>
          <w:p w14:paraId="2FB588D2" w14:textId="53DDABDB" w:rsidR="00522300" w:rsidRPr="001505CE" w:rsidRDefault="00522300" w:rsidP="001505CE">
            <w:pPr>
              <w:pStyle w:val="Arial10i50"/>
              <w:spacing w:line="320" w:lineRule="atLeast"/>
              <w:ind w:left="720"/>
              <w:rPr>
                <w:rFonts w:cs="Arial"/>
                <w:b/>
                <w:color w:val="auto"/>
                <w:sz w:val="24"/>
                <w:szCs w:val="24"/>
              </w:rPr>
            </w:pPr>
          </w:p>
          <w:p w14:paraId="73D28DCD" w14:textId="292D4B04" w:rsidR="00FD02C6" w:rsidRPr="001505CE" w:rsidRDefault="00B20CD8" w:rsidP="001505CE">
            <w:pPr>
              <w:pStyle w:val="Arial10i50"/>
              <w:numPr>
                <w:ilvl w:val="0"/>
                <w:numId w:val="90"/>
              </w:numPr>
              <w:spacing w:line="320" w:lineRule="atLeast"/>
              <w:rPr>
                <w:rFonts w:cs="Arial"/>
                <w:color w:val="auto"/>
                <w:sz w:val="24"/>
                <w:szCs w:val="24"/>
              </w:rPr>
            </w:pPr>
            <w:r w:rsidRPr="001505CE">
              <w:rPr>
                <w:rFonts w:cs="Arial"/>
                <w:b/>
                <w:color w:val="auto"/>
                <w:sz w:val="24"/>
                <w:szCs w:val="24"/>
              </w:rPr>
              <w:t>Monitoring emisji gazów i pyłów do powietrza</w:t>
            </w:r>
          </w:p>
          <w:p w14:paraId="49A3B032" w14:textId="27AB3C8A" w:rsidR="00B20CD8" w:rsidRPr="001505CE" w:rsidRDefault="00B20CD8" w:rsidP="001505CE">
            <w:pPr>
              <w:pStyle w:val="Arial10i50"/>
              <w:spacing w:line="320" w:lineRule="atLeast"/>
              <w:rPr>
                <w:rFonts w:cs="Arial"/>
                <w:color w:val="auto"/>
                <w:sz w:val="24"/>
                <w:szCs w:val="24"/>
              </w:rPr>
            </w:pPr>
          </w:p>
          <w:p w14:paraId="416C0F7F" w14:textId="783798CB" w:rsidR="00F81DAC" w:rsidRPr="001505CE" w:rsidRDefault="00B20CD8" w:rsidP="001505CE">
            <w:pPr>
              <w:pStyle w:val="Arial10i50"/>
              <w:spacing w:line="320" w:lineRule="atLeast"/>
              <w:ind w:left="709"/>
              <w:rPr>
                <w:rFonts w:cs="Arial"/>
                <w:sz w:val="24"/>
                <w:szCs w:val="24"/>
              </w:rPr>
            </w:pPr>
            <w:r w:rsidRPr="001505CE">
              <w:rPr>
                <w:rFonts w:cs="Arial"/>
                <w:sz w:val="24"/>
                <w:szCs w:val="24"/>
              </w:rPr>
              <w:t xml:space="preserve">Zakład </w:t>
            </w:r>
            <w:r w:rsidR="004E1FE2">
              <w:rPr>
                <w:rFonts w:cs="Arial"/>
                <w:sz w:val="24"/>
                <w:szCs w:val="24"/>
              </w:rPr>
              <w:t>po</w:t>
            </w:r>
            <w:r w:rsidRPr="001505CE">
              <w:rPr>
                <w:rFonts w:cs="Arial"/>
                <w:sz w:val="24"/>
                <w:szCs w:val="24"/>
              </w:rPr>
              <w:t xml:space="preserve">winien wykonywać okresowe pomiary wielkości emisji substancji </w:t>
            </w:r>
          </w:p>
          <w:p w14:paraId="21A301A2" w14:textId="2D5916A1" w:rsidR="00167F08" w:rsidRPr="001505CE" w:rsidRDefault="00B20CD8" w:rsidP="001505CE">
            <w:pPr>
              <w:pStyle w:val="Arial10i50"/>
              <w:spacing w:line="320" w:lineRule="atLeast"/>
              <w:ind w:left="709"/>
              <w:rPr>
                <w:rFonts w:cs="Arial"/>
                <w:sz w:val="24"/>
                <w:szCs w:val="24"/>
              </w:rPr>
            </w:pPr>
            <w:r w:rsidRPr="001505CE">
              <w:rPr>
                <w:rFonts w:cs="Arial"/>
                <w:sz w:val="24"/>
                <w:szCs w:val="24"/>
              </w:rPr>
              <w:t>do powietrza, w zakresie podanym poniżej:</w:t>
            </w:r>
            <w:r w:rsidR="00124368" w:rsidRPr="001505CE">
              <w:rPr>
                <w:rFonts w:cs="Arial"/>
                <w:sz w:val="24"/>
                <w:szCs w:val="24"/>
              </w:rPr>
              <w:br/>
            </w:r>
          </w:p>
          <w:p w14:paraId="2EF344F1" w14:textId="487D4457" w:rsidR="00442E0B" w:rsidRPr="001505CE" w:rsidRDefault="00F81DAC" w:rsidP="001505CE">
            <w:pPr>
              <w:pStyle w:val="Arial10i50"/>
              <w:numPr>
                <w:ilvl w:val="0"/>
                <w:numId w:val="104"/>
              </w:numPr>
              <w:spacing w:line="320" w:lineRule="atLeast"/>
              <w:rPr>
                <w:rFonts w:cs="Arial"/>
                <w:b/>
                <w:sz w:val="24"/>
                <w:szCs w:val="24"/>
              </w:rPr>
            </w:pPr>
            <w:r w:rsidRPr="001505CE">
              <w:rPr>
                <w:rFonts w:cs="Arial"/>
                <w:b/>
                <w:sz w:val="24"/>
                <w:szCs w:val="24"/>
              </w:rPr>
              <w:t>d</w:t>
            </w:r>
            <w:r w:rsidR="00B20CD8" w:rsidRPr="001505CE">
              <w:rPr>
                <w:rFonts w:cs="Arial"/>
                <w:b/>
                <w:sz w:val="24"/>
                <w:szCs w:val="24"/>
              </w:rPr>
              <w:t>o dnia 12 grudnia 2026 r.:</w:t>
            </w:r>
          </w:p>
          <w:p w14:paraId="605AFF7D" w14:textId="2D8B7143" w:rsidR="00B20CD8" w:rsidRPr="001505CE" w:rsidRDefault="00B20CD8" w:rsidP="001505CE">
            <w:pPr>
              <w:pStyle w:val="Arial10i50"/>
              <w:spacing w:line="320" w:lineRule="atLeast"/>
              <w:ind w:left="1069"/>
              <w:rPr>
                <w:rFonts w:cs="Arial"/>
                <w:sz w:val="24"/>
                <w:szCs w:val="24"/>
              </w:rPr>
            </w:pPr>
            <w:r w:rsidRPr="001505CE">
              <w:rPr>
                <w:rFonts w:cs="Arial"/>
                <w:sz w:val="24"/>
                <w:szCs w:val="24"/>
              </w:rPr>
              <w:t>W ramach monitoringu emisji substancji do powietrza, prowadzone będą pomiary emisji substancji zanieczyszczających z emitorów instalacji IPPC</w:t>
            </w:r>
            <w:r w:rsidR="00084049" w:rsidRPr="001505CE">
              <w:rPr>
                <w:rFonts w:cs="Arial"/>
                <w:sz w:val="24"/>
                <w:szCs w:val="24"/>
              </w:rPr>
              <w:t>,</w:t>
            </w:r>
            <w:r w:rsidRPr="001505CE">
              <w:rPr>
                <w:rFonts w:cs="Arial"/>
                <w:sz w:val="24"/>
                <w:szCs w:val="24"/>
              </w:rPr>
              <w:t xml:space="preserve"> </w:t>
            </w:r>
            <w:r w:rsidR="00F81DAC" w:rsidRPr="001505CE">
              <w:rPr>
                <w:rFonts w:cs="Arial"/>
                <w:sz w:val="24"/>
                <w:szCs w:val="24"/>
              </w:rPr>
              <w:br/>
            </w:r>
            <w:r w:rsidRPr="001505CE">
              <w:rPr>
                <w:rFonts w:cs="Arial"/>
                <w:sz w:val="24"/>
                <w:szCs w:val="24"/>
              </w:rPr>
              <w:t>z częstotliwością raz w roku:</w:t>
            </w:r>
          </w:p>
          <w:p w14:paraId="1E083F98" w14:textId="77777777" w:rsidR="00B20CD8" w:rsidRPr="001505CE" w:rsidRDefault="00B20CD8" w:rsidP="001505CE">
            <w:pPr>
              <w:pStyle w:val="Arial10i50"/>
              <w:numPr>
                <w:ilvl w:val="0"/>
                <w:numId w:val="94"/>
              </w:numPr>
              <w:spacing w:line="320" w:lineRule="atLeast"/>
              <w:ind w:left="1429"/>
              <w:rPr>
                <w:rFonts w:cs="Arial"/>
                <w:sz w:val="24"/>
                <w:szCs w:val="24"/>
              </w:rPr>
            </w:pPr>
            <w:r w:rsidRPr="001505CE">
              <w:rPr>
                <w:rFonts w:cs="Arial"/>
                <w:sz w:val="24"/>
                <w:szCs w:val="24"/>
              </w:rPr>
              <w:t xml:space="preserve">wytwornica acetylenu (operacja przedmuchiwania instalacji azotem) – pomiar emisji </w:t>
            </w:r>
            <w:proofErr w:type="spellStart"/>
            <w:r w:rsidRPr="001505CE">
              <w:rPr>
                <w:rFonts w:cs="Arial"/>
                <w:sz w:val="24"/>
                <w:szCs w:val="24"/>
              </w:rPr>
              <w:t>etynu</w:t>
            </w:r>
            <w:proofErr w:type="spellEnd"/>
            <w:r w:rsidRPr="001505CE">
              <w:rPr>
                <w:rFonts w:cs="Arial"/>
                <w:sz w:val="24"/>
                <w:szCs w:val="24"/>
              </w:rPr>
              <w:t xml:space="preserve"> raz w roku,</w:t>
            </w:r>
          </w:p>
          <w:p w14:paraId="1C4370DF" w14:textId="60E69DFB" w:rsidR="00A94F74" w:rsidRPr="001505CE" w:rsidRDefault="00B20CD8" w:rsidP="001505CE">
            <w:pPr>
              <w:pStyle w:val="Arial10i50"/>
              <w:numPr>
                <w:ilvl w:val="0"/>
                <w:numId w:val="94"/>
              </w:numPr>
              <w:spacing w:line="320" w:lineRule="atLeast"/>
              <w:ind w:left="1429"/>
              <w:rPr>
                <w:rFonts w:cs="Arial"/>
                <w:sz w:val="24"/>
                <w:szCs w:val="24"/>
              </w:rPr>
            </w:pPr>
            <w:r w:rsidRPr="001505CE">
              <w:rPr>
                <w:rFonts w:cs="Arial"/>
                <w:sz w:val="24"/>
                <w:szCs w:val="24"/>
              </w:rPr>
              <w:t xml:space="preserve">osadnik wapna </w:t>
            </w:r>
            <w:proofErr w:type="spellStart"/>
            <w:r w:rsidRPr="001505CE">
              <w:rPr>
                <w:rFonts w:cs="Arial"/>
                <w:sz w:val="24"/>
                <w:szCs w:val="24"/>
              </w:rPr>
              <w:t>pokarbidowego</w:t>
            </w:r>
            <w:proofErr w:type="spellEnd"/>
            <w:r w:rsidRPr="001505CE">
              <w:rPr>
                <w:rFonts w:cs="Arial"/>
                <w:sz w:val="24"/>
                <w:szCs w:val="24"/>
              </w:rPr>
              <w:t xml:space="preserve"> – pomiar emisji </w:t>
            </w:r>
            <w:proofErr w:type="spellStart"/>
            <w:r w:rsidRPr="001505CE">
              <w:rPr>
                <w:rFonts w:cs="Arial"/>
                <w:sz w:val="24"/>
                <w:szCs w:val="24"/>
              </w:rPr>
              <w:t>etynu</w:t>
            </w:r>
            <w:proofErr w:type="spellEnd"/>
            <w:r w:rsidRPr="001505CE">
              <w:rPr>
                <w:rFonts w:cs="Arial"/>
                <w:sz w:val="24"/>
                <w:szCs w:val="24"/>
              </w:rPr>
              <w:t xml:space="preserve"> raz w roku</w:t>
            </w:r>
            <w:r w:rsidR="00A94FF1" w:rsidRPr="001505CE">
              <w:rPr>
                <w:rFonts w:cs="Arial"/>
                <w:sz w:val="24"/>
                <w:szCs w:val="24"/>
              </w:rPr>
              <w:t>,</w:t>
            </w:r>
            <w:r w:rsidRPr="001505CE">
              <w:rPr>
                <w:rFonts w:cs="Arial"/>
                <w:sz w:val="24"/>
                <w:szCs w:val="24"/>
              </w:rPr>
              <w:t xml:space="preserve"> </w:t>
            </w:r>
            <w:r w:rsidR="00A94FF1" w:rsidRPr="001505CE">
              <w:rPr>
                <w:rFonts w:cs="Arial"/>
                <w:sz w:val="24"/>
                <w:szCs w:val="24"/>
              </w:rPr>
              <w:br/>
            </w:r>
            <w:r w:rsidRPr="001505CE">
              <w:rPr>
                <w:rFonts w:cs="Arial"/>
                <w:sz w:val="24"/>
                <w:szCs w:val="24"/>
              </w:rPr>
              <w:t>w okresie letnim.</w:t>
            </w:r>
          </w:p>
          <w:p w14:paraId="64C85AE5" w14:textId="0A479083" w:rsidR="00167F08" w:rsidRPr="001505CE" w:rsidRDefault="00B20CD8" w:rsidP="001505CE">
            <w:pPr>
              <w:pStyle w:val="Arial10i50"/>
              <w:spacing w:line="320" w:lineRule="atLeast"/>
              <w:ind w:left="1069"/>
              <w:rPr>
                <w:rFonts w:cs="Arial"/>
                <w:sz w:val="24"/>
                <w:szCs w:val="24"/>
              </w:rPr>
            </w:pPr>
            <w:r w:rsidRPr="001505CE">
              <w:rPr>
                <w:rFonts w:cs="Arial"/>
                <w:sz w:val="24"/>
                <w:szCs w:val="24"/>
              </w:rPr>
              <w:t>Pomiary emisji substancji do powietrza</w:t>
            </w:r>
            <w:r w:rsidR="00F81DAC" w:rsidRPr="001505CE">
              <w:rPr>
                <w:rFonts w:cs="Arial"/>
                <w:sz w:val="24"/>
                <w:szCs w:val="24"/>
              </w:rPr>
              <w:t>,</w:t>
            </w:r>
            <w:r w:rsidRPr="001505CE">
              <w:rPr>
                <w:rFonts w:cs="Arial"/>
                <w:sz w:val="24"/>
                <w:szCs w:val="24"/>
              </w:rPr>
              <w:t xml:space="preserve"> wykonywane będą zgodnie </w:t>
            </w:r>
            <w:r w:rsidR="00F81DAC" w:rsidRPr="001505CE">
              <w:rPr>
                <w:rFonts w:cs="Arial"/>
                <w:sz w:val="24"/>
                <w:szCs w:val="24"/>
              </w:rPr>
              <w:br/>
            </w:r>
            <w:r w:rsidRPr="001505CE">
              <w:rPr>
                <w:rFonts w:cs="Arial"/>
                <w:sz w:val="24"/>
                <w:szCs w:val="24"/>
              </w:rPr>
              <w:t>z obowiązującą metodyką w tym zakresie. Stanowiska pomiarowe usytuowane będą zgodnie z Polskimi Normami.</w:t>
            </w:r>
          </w:p>
          <w:p w14:paraId="767F9B66" w14:textId="77777777" w:rsidR="001B7009" w:rsidRPr="001505CE" w:rsidRDefault="001B7009" w:rsidP="001505CE">
            <w:pPr>
              <w:pStyle w:val="Arial10i50"/>
              <w:spacing w:line="320" w:lineRule="atLeast"/>
              <w:ind w:left="1069"/>
              <w:rPr>
                <w:rFonts w:cs="Arial"/>
                <w:sz w:val="24"/>
                <w:szCs w:val="24"/>
              </w:rPr>
            </w:pPr>
          </w:p>
          <w:p w14:paraId="6F4BB4F6" w14:textId="0E4DB861" w:rsidR="00442E0B" w:rsidRPr="001505CE" w:rsidRDefault="00F81DAC" w:rsidP="001505CE">
            <w:pPr>
              <w:pStyle w:val="Arial10i50"/>
              <w:numPr>
                <w:ilvl w:val="0"/>
                <w:numId w:val="104"/>
              </w:numPr>
              <w:spacing w:line="320" w:lineRule="atLeast"/>
              <w:rPr>
                <w:rFonts w:cs="Arial"/>
                <w:b/>
                <w:sz w:val="24"/>
                <w:szCs w:val="24"/>
              </w:rPr>
            </w:pPr>
            <w:r w:rsidRPr="001505CE">
              <w:rPr>
                <w:rFonts w:cs="Arial"/>
                <w:b/>
                <w:sz w:val="24"/>
                <w:szCs w:val="24"/>
              </w:rPr>
              <w:t>p</w:t>
            </w:r>
            <w:r w:rsidR="00B20CD8" w:rsidRPr="001505CE">
              <w:rPr>
                <w:rFonts w:cs="Arial"/>
                <w:b/>
                <w:sz w:val="24"/>
                <w:szCs w:val="24"/>
              </w:rPr>
              <w:t>o dniu 12 grudnia 2026 r.:</w:t>
            </w:r>
          </w:p>
          <w:p w14:paraId="32683578" w14:textId="45A8943D" w:rsidR="00F81DAC" w:rsidRPr="001505CE" w:rsidRDefault="00F81DAC" w:rsidP="001505CE">
            <w:pPr>
              <w:pStyle w:val="Arial10i50"/>
              <w:spacing w:line="320" w:lineRule="atLeast"/>
              <w:ind w:left="1069"/>
              <w:rPr>
                <w:rFonts w:cs="Arial"/>
                <w:sz w:val="24"/>
                <w:szCs w:val="24"/>
              </w:rPr>
            </w:pPr>
            <w:r w:rsidRPr="001505CE">
              <w:rPr>
                <w:rFonts w:cs="Arial"/>
                <w:sz w:val="24"/>
                <w:szCs w:val="24"/>
              </w:rPr>
              <w:t xml:space="preserve">W ramach monitoringu emisji substancji do powietrza, prowadzone będą pomiary emisji substancji zanieczyszczających z emitorów instalacji IPPC, </w:t>
            </w:r>
            <w:r w:rsidR="00732CFB" w:rsidRPr="001505CE">
              <w:rPr>
                <w:rFonts w:cs="Arial"/>
                <w:sz w:val="24"/>
                <w:szCs w:val="24"/>
              </w:rPr>
              <w:br/>
            </w:r>
            <w:r w:rsidRPr="001505CE">
              <w:rPr>
                <w:rFonts w:cs="Arial"/>
                <w:sz w:val="24"/>
                <w:szCs w:val="24"/>
              </w:rPr>
              <w:t>w następujący sposób:</w:t>
            </w:r>
          </w:p>
          <w:p w14:paraId="253E6D1D" w14:textId="081E5868" w:rsidR="00B20CD8" w:rsidRPr="001505CE" w:rsidRDefault="00F81DAC" w:rsidP="001505CE">
            <w:pPr>
              <w:pStyle w:val="Arial10i50"/>
              <w:numPr>
                <w:ilvl w:val="0"/>
                <w:numId w:val="95"/>
              </w:numPr>
              <w:spacing w:line="320" w:lineRule="atLeast"/>
              <w:ind w:left="1429"/>
              <w:rPr>
                <w:rFonts w:cs="Arial"/>
                <w:bCs/>
                <w:sz w:val="24"/>
                <w:szCs w:val="24"/>
              </w:rPr>
            </w:pPr>
            <w:r w:rsidRPr="001505CE">
              <w:rPr>
                <w:rFonts w:cs="Arial"/>
                <w:bCs/>
                <w:sz w:val="24"/>
                <w:szCs w:val="24"/>
              </w:rPr>
              <w:t>p</w:t>
            </w:r>
            <w:r w:rsidR="00B20CD8" w:rsidRPr="001505CE">
              <w:rPr>
                <w:rFonts w:cs="Arial"/>
                <w:bCs/>
                <w:sz w:val="24"/>
                <w:szCs w:val="24"/>
              </w:rPr>
              <w:t xml:space="preserve">omiary emisji na emitorze E1 </w:t>
            </w:r>
            <w:r w:rsidR="00B20CD8" w:rsidRPr="001505CE">
              <w:rPr>
                <w:rFonts w:cs="Arial"/>
                <w:sz w:val="24"/>
                <w:szCs w:val="24"/>
              </w:rPr>
              <w:t>(operacja przedmuchiwania instalacji azotem) oraz E2 (pomiar wykonywany w okresie letnim)</w:t>
            </w:r>
            <w:r w:rsidRPr="001505CE">
              <w:rPr>
                <w:rFonts w:cs="Arial"/>
                <w:sz w:val="24"/>
                <w:szCs w:val="24"/>
              </w:rPr>
              <w:t>,</w:t>
            </w:r>
            <w:r w:rsidR="00B20CD8" w:rsidRPr="001505CE">
              <w:rPr>
                <w:rFonts w:cs="Arial"/>
                <w:sz w:val="24"/>
                <w:szCs w:val="24"/>
              </w:rPr>
              <w:t xml:space="preserve"> </w:t>
            </w:r>
            <w:r w:rsidR="00B20CD8" w:rsidRPr="001505CE">
              <w:rPr>
                <w:rFonts w:cs="Arial"/>
                <w:bCs/>
                <w:sz w:val="24"/>
                <w:szCs w:val="24"/>
              </w:rPr>
              <w:t xml:space="preserve">w zakresie emisji </w:t>
            </w:r>
            <w:proofErr w:type="spellStart"/>
            <w:r w:rsidR="00B20CD8" w:rsidRPr="001505CE">
              <w:rPr>
                <w:rFonts w:cs="Arial"/>
                <w:bCs/>
                <w:sz w:val="24"/>
                <w:szCs w:val="24"/>
              </w:rPr>
              <w:t>etynu</w:t>
            </w:r>
            <w:proofErr w:type="spellEnd"/>
            <w:r w:rsidR="00B20CD8" w:rsidRPr="001505CE">
              <w:rPr>
                <w:rFonts w:cs="Arial"/>
                <w:bCs/>
                <w:sz w:val="24"/>
                <w:szCs w:val="24"/>
              </w:rPr>
              <w:t xml:space="preserve">, </w:t>
            </w:r>
            <w:r w:rsidR="00B20CD8" w:rsidRPr="001505CE">
              <w:rPr>
                <w:rFonts w:cs="Arial"/>
                <w:sz w:val="24"/>
                <w:szCs w:val="24"/>
              </w:rPr>
              <w:t>z częstotliwością raz na rok</w:t>
            </w:r>
            <w:r w:rsidR="00B20CD8" w:rsidRPr="001505CE">
              <w:rPr>
                <w:rFonts w:cs="Arial"/>
                <w:bCs/>
                <w:sz w:val="24"/>
                <w:szCs w:val="24"/>
              </w:rPr>
              <w:t xml:space="preserve">. Pomiary emisji substancji </w:t>
            </w:r>
            <w:r w:rsidR="001B7009" w:rsidRPr="001505CE">
              <w:rPr>
                <w:rFonts w:cs="Arial"/>
                <w:bCs/>
                <w:sz w:val="24"/>
                <w:szCs w:val="24"/>
              </w:rPr>
              <w:br/>
            </w:r>
            <w:r w:rsidR="00B20CD8" w:rsidRPr="001505CE">
              <w:rPr>
                <w:rFonts w:cs="Arial"/>
                <w:bCs/>
                <w:sz w:val="24"/>
                <w:szCs w:val="24"/>
              </w:rPr>
              <w:t>do powietrza</w:t>
            </w:r>
            <w:r w:rsidR="001B7009" w:rsidRPr="001505CE">
              <w:rPr>
                <w:rFonts w:cs="Arial"/>
                <w:bCs/>
                <w:sz w:val="24"/>
                <w:szCs w:val="24"/>
              </w:rPr>
              <w:t>,</w:t>
            </w:r>
            <w:r w:rsidR="00B20CD8" w:rsidRPr="001505CE">
              <w:rPr>
                <w:rFonts w:cs="Arial"/>
                <w:bCs/>
                <w:sz w:val="24"/>
                <w:szCs w:val="24"/>
              </w:rPr>
              <w:t xml:space="preserve"> wykonywane będą zgodnie z obowiązującą metodyką </w:t>
            </w:r>
            <w:r w:rsidR="001B7009" w:rsidRPr="001505CE">
              <w:rPr>
                <w:rFonts w:cs="Arial"/>
                <w:bCs/>
                <w:sz w:val="24"/>
                <w:szCs w:val="24"/>
              </w:rPr>
              <w:br/>
            </w:r>
            <w:r w:rsidR="00B20CD8" w:rsidRPr="001505CE">
              <w:rPr>
                <w:rFonts w:cs="Arial"/>
                <w:bCs/>
                <w:sz w:val="24"/>
                <w:szCs w:val="24"/>
              </w:rPr>
              <w:t xml:space="preserve">w tym zakresie. Stanowiska pomiarowe usytuowane będą zgodnie </w:t>
            </w:r>
            <w:r w:rsidR="001B7009" w:rsidRPr="001505CE">
              <w:rPr>
                <w:rFonts w:cs="Arial"/>
                <w:bCs/>
                <w:sz w:val="24"/>
                <w:szCs w:val="24"/>
              </w:rPr>
              <w:br/>
            </w:r>
            <w:r w:rsidR="00B20CD8" w:rsidRPr="001505CE">
              <w:rPr>
                <w:rFonts w:cs="Arial"/>
                <w:bCs/>
                <w:sz w:val="24"/>
                <w:szCs w:val="24"/>
              </w:rPr>
              <w:t>z Polskimi Normami</w:t>
            </w:r>
            <w:r w:rsidR="00D10992" w:rsidRPr="001505CE">
              <w:rPr>
                <w:rFonts w:cs="Arial"/>
                <w:bCs/>
                <w:sz w:val="24"/>
                <w:szCs w:val="24"/>
              </w:rPr>
              <w:t>,</w:t>
            </w:r>
          </w:p>
          <w:p w14:paraId="1F9B736E" w14:textId="0E044F44" w:rsidR="00E404DF" w:rsidRPr="001505CE" w:rsidRDefault="00F81DAC" w:rsidP="001505CE">
            <w:pPr>
              <w:pStyle w:val="Arial10i50"/>
              <w:numPr>
                <w:ilvl w:val="0"/>
                <w:numId w:val="95"/>
              </w:numPr>
              <w:spacing w:line="320" w:lineRule="atLeast"/>
              <w:ind w:left="1429"/>
              <w:rPr>
                <w:rFonts w:cs="Arial"/>
                <w:bCs/>
                <w:sz w:val="24"/>
                <w:szCs w:val="24"/>
              </w:rPr>
            </w:pPr>
            <w:r w:rsidRPr="001505CE">
              <w:rPr>
                <w:rFonts w:cs="Arial"/>
                <w:color w:val="auto"/>
                <w:sz w:val="24"/>
                <w:szCs w:val="24"/>
              </w:rPr>
              <w:lastRenderedPageBreak/>
              <w:t>w</w:t>
            </w:r>
            <w:r w:rsidR="00B20CD8" w:rsidRPr="001505CE">
              <w:rPr>
                <w:rFonts w:cs="Arial"/>
                <w:color w:val="auto"/>
                <w:sz w:val="24"/>
                <w:szCs w:val="24"/>
              </w:rPr>
              <w:t xml:space="preserve"> ramach realizacji wymogów</w:t>
            </w:r>
            <w:r w:rsidR="00E115E4">
              <w:rPr>
                <w:rFonts w:cs="Arial"/>
                <w:color w:val="auto"/>
                <w:sz w:val="24"/>
                <w:szCs w:val="24"/>
              </w:rPr>
              <w:t>,</w:t>
            </w:r>
            <w:r w:rsidR="00B20CD8" w:rsidRPr="001505CE">
              <w:rPr>
                <w:rFonts w:cs="Arial"/>
                <w:color w:val="auto"/>
                <w:sz w:val="24"/>
                <w:szCs w:val="24"/>
              </w:rPr>
              <w:t xml:space="preserve"> określonych w BAT 8 konkluzji dotyczących najlepszych dostępnych technik, w odniesieniu do wspólnych systemów gospodarowania gazami odlotowymi i oczyszczania gazów odlotowych w </w:t>
            </w:r>
            <w:r w:rsidR="00B20CD8" w:rsidRPr="001505CE">
              <w:rPr>
                <w:rFonts w:cs="Arial"/>
                <w:bCs/>
                <w:sz w:val="24"/>
                <w:szCs w:val="24"/>
              </w:rPr>
              <w:t>sektorze chemicznym, należy monitorować:</w:t>
            </w:r>
          </w:p>
          <w:p w14:paraId="66671D41" w14:textId="566194DB" w:rsidR="00B20CD8" w:rsidRPr="001505CE" w:rsidRDefault="00B20CD8" w:rsidP="001505CE">
            <w:pPr>
              <w:pStyle w:val="Arial10i50"/>
              <w:numPr>
                <w:ilvl w:val="1"/>
                <w:numId w:val="104"/>
              </w:numPr>
              <w:spacing w:line="320" w:lineRule="atLeast"/>
              <w:rPr>
                <w:rFonts w:cs="Arial"/>
                <w:bCs/>
                <w:sz w:val="24"/>
                <w:szCs w:val="24"/>
              </w:rPr>
            </w:pPr>
            <w:r w:rsidRPr="001505CE">
              <w:rPr>
                <w:rFonts w:cs="Arial"/>
                <w:bCs/>
                <w:sz w:val="24"/>
                <w:szCs w:val="24"/>
              </w:rPr>
              <w:t>emisje zorganizowane do powietrza TVOC - raz na 6 miesięcy</w:t>
            </w:r>
            <w:r w:rsidR="00505D44" w:rsidRPr="001505CE">
              <w:rPr>
                <w:rFonts w:cs="Arial"/>
                <w:bCs/>
                <w:sz w:val="24"/>
                <w:szCs w:val="24"/>
              </w:rPr>
              <w:t>,</w:t>
            </w:r>
            <w:r w:rsidRPr="001505CE">
              <w:rPr>
                <w:rFonts w:cs="Arial"/>
                <w:bCs/>
                <w:sz w:val="24"/>
                <w:szCs w:val="24"/>
              </w:rPr>
              <w:t xml:space="preserve"> </w:t>
            </w:r>
            <w:r w:rsidR="00F81DAC" w:rsidRPr="001505CE">
              <w:rPr>
                <w:rFonts w:cs="Arial"/>
                <w:bCs/>
                <w:sz w:val="24"/>
                <w:szCs w:val="24"/>
              </w:rPr>
              <w:br/>
            </w:r>
            <w:r w:rsidRPr="001505CE">
              <w:rPr>
                <w:rFonts w:cs="Arial"/>
                <w:bCs/>
                <w:sz w:val="24"/>
                <w:szCs w:val="24"/>
              </w:rPr>
              <w:t xml:space="preserve">na emitorach: E1, E2 i E3, w miarę możliwości pomiary przeprowadza </w:t>
            </w:r>
            <w:r w:rsidR="00F81DAC" w:rsidRPr="001505CE">
              <w:rPr>
                <w:rFonts w:cs="Arial"/>
                <w:bCs/>
                <w:sz w:val="24"/>
                <w:szCs w:val="24"/>
              </w:rPr>
              <w:br/>
            </w:r>
            <w:r w:rsidRPr="001505CE">
              <w:rPr>
                <w:rFonts w:cs="Arial"/>
                <w:bCs/>
                <w:sz w:val="24"/>
                <w:szCs w:val="24"/>
              </w:rPr>
              <w:t>się w najwyższym oczekiwanym stanie emisji</w:t>
            </w:r>
            <w:r w:rsidR="00E115E4">
              <w:rPr>
                <w:rFonts w:cs="Arial"/>
                <w:bCs/>
                <w:sz w:val="24"/>
                <w:szCs w:val="24"/>
              </w:rPr>
              <w:t>,</w:t>
            </w:r>
            <w:r w:rsidRPr="001505CE">
              <w:rPr>
                <w:rFonts w:cs="Arial"/>
                <w:bCs/>
                <w:sz w:val="24"/>
                <w:szCs w:val="24"/>
              </w:rPr>
              <w:t xml:space="preserve"> w normalnych warunkach eksploatacji,</w:t>
            </w:r>
          </w:p>
          <w:p w14:paraId="1CDA3549" w14:textId="20A9C934" w:rsidR="00B20CD8" w:rsidRPr="001505CE" w:rsidRDefault="00B20CD8" w:rsidP="001505CE">
            <w:pPr>
              <w:pStyle w:val="Arial10i50"/>
              <w:numPr>
                <w:ilvl w:val="1"/>
                <w:numId w:val="104"/>
              </w:numPr>
              <w:spacing w:line="320" w:lineRule="atLeast"/>
              <w:rPr>
                <w:rFonts w:cs="Arial"/>
                <w:bCs/>
                <w:sz w:val="24"/>
                <w:szCs w:val="24"/>
              </w:rPr>
            </w:pPr>
            <w:r w:rsidRPr="001505CE">
              <w:rPr>
                <w:rFonts w:cs="Arial"/>
                <w:bCs/>
                <w:sz w:val="24"/>
                <w:szCs w:val="24"/>
              </w:rPr>
              <w:t xml:space="preserve">monitoring należy prowadzić zgodnie z normami EN. Jeżeli normy EN </w:t>
            </w:r>
            <w:r w:rsidR="00F81DAC" w:rsidRPr="001505CE">
              <w:rPr>
                <w:rFonts w:cs="Arial"/>
                <w:bCs/>
                <w:sz w:val="24"/>
                <w:szCs w:val="24"/>
              </w:rPr>
              <w:br/>
            </w:r>
            <w:r w:rsidRPr="001505CE">
              <w:rPr>
                <w:rFonts w:cs="Arial"/>
                <w:bCs/>
                <w:sz w:val="24"/>
                <w:szCs w:val="24"/>
              </w:rPr>
              <w:t>są niedostępne, w ramach BAT należy stosować normy ISO, normy krajowe lub inne międzynarodowe normy</w:t>
            </w:r>
            <w:r w:rsidR="00505D44" w:rsidRPr="001505CE">
              <w:rPr>
                <w:rFonts w:cs="Arial"/>
                <w:bCs/>
                <w:sz w:val="24"/>
                <w:szCs w:val="24"/>
              </w:rPr>
              <w:t>,</w:t>
            </w:r>
            <w:r w:rsidRPr="001505CE">
              <w:rPr>
                <w:rFonts w:cs="Arial"/>
                <w:bCs/>
                <w:sz w:val="24"/>
                <w:szCs w:val="24"/>
              </w:rPr>
              <w:t xml:space="preserve"> zapewniające uzyskanie danych o równoważnej jakości naukowej,</w:t>
            </w:r>
          </w:p>
          <w:p w14:paraId="7A356976" w14:textId="5B7A335A" w:rsidR="00B20CD8" w:rsidRPr="001505CE" w:rsidRDefault="00B20CD8" w:rsidP="001505CE">
            <w:pPr>
              <w:pStyle w:val="Arial10i50"/>
              <w:numPr>
                <w:ilvl w:val="1"/>
                <w:numId w:val="104"/>
              </w:numPr>
              <w:spacing w:line="320" w:lineRule="atLeast"/>
              <w:rPr>
                <w:rFonts w:cs="Arial"/>
                <w:bCs/>
                <w:sz w:val="24"/>
                <w:szCs w:val="24"/>
              </w:rPr>
            </w:pPr>
            <w:r w:rsidRPr="001505CE">
              <w:rPr>
                <w:rFonts w:cs="Arial"/>
                <w:bCs/>
                <w:sz w:val="24"/>
                <w:szCs w:val="24"/>
              </w:rPr>
              <w:t xml:space="preserve">emitory powinny być wyposażone w prawidłowo usytuowane stanowiska pomiarowe oraz króćce pomiarowe, zgodnie </w:t>
            </w:r>
            <w:r w:rsidR="00D10992" w:rsidRPr="001505CE">
              <w:rPr>
                <w:rFonts w:cs="Arial"/>
                <w:bCs/>
                <w:sz w:val="24"/>
                <w:szCs w:val="24"/>
              </w:rPr>
              <w:br/>
            </w:r>
            <w:r w:rsidRPr="001505CE">
              <w:rPr>
                <w:rFonts w:cs="Arial"/>
                <w:bCs/>
                <w:sz w:val="24"/>
                <w:szCs w:val="24"/>
              </w:rPr>
              <w:t>z obowiązującą Polską Normą</w:t>
            </w:r>
            <w:r w:rsidR="00F81DAC" w:rsidRPr="001505CE">
              <w:rPr>
                <w:rFonts w:cs="Arial"/>
                <w:bCs/>
                <w:sz w:val="24"/>
                <w:szCs w:val="24"/>
              </w:rPr>
              <w:t>,</w:t>
            </w:r>
          </w:p>
          <w:p w14:paraId="7303941D" w14:textId="78987564" w:rsidR="00B20CD8" w:rsidRPr="001505CE" w:rsidRDefault="00F81DAC" w:rsidP="001505CE">
            <w:pPr>
              <w:pStyle w:val="Arial10i50"/>
              <w:numPr>
                <w:ilvl w:val="0"/>
                <w:numId w:val="95"/>
              </w:numPr>
              <w:spacing w:line="320" w:lineRule="atLeast"/>
              <w:ind w:left="1429"/>
              <w:rPr>
                <w:rFonts w:cs="Arial"/>
                <w:sz w:val="24"/>
                <w:szCs w:val="24"/>
              </w:rPr>
            </w:pPr>
            <w:r w:rsidRPr="001505CE">
              <w:rPr>
                <w:rFonts w:cs="Arial"/>
                <w:bCs/>
                <w:sz w:val="24"/>
                <w:szCs w:val="24"/>
              </w:rPr>
              <w:t>w</w:t>
            </w:r>
            <w:r w:rsidR="00B20CD8" w:rsidRPr="001505CE">
              <w:rPr>
                <w:rFonts w:cs="Arial"/>
                <w:bCs/>
                <w:sz w:val="24"/>
                <w:szCs w:val="24"/>
              </w:rPr>
              <w:t xml:space="preserve"> ramach realizacji wymogów</w:t>
            </w:r>
            <w:r w:rsidR="00E115E4">
              <w:rPr>
                <w:rFonts w:cs="Arial"/>
                <w:bCs/>
                <w:sz w:val="24"/>
                <w:szCs w:val="24"/>
              </w:rPr>
              <w:t>,</w:t>
            </w:r>
            <w:r w:rsidR="00B20CD8" w:rsidRPr="001505CE">
              <w:rPr>
                <w:rFonts w:cs="Arial"/>
                <w:bCs/>
                <w:sz w:val="24"/>
                <w:szCs w:val="24"/>
              </w:rPr>
              <w:t xml:space="preserve"> określonych w BAT 20 konkluzji dotyczących najlepszych dostępnych technik, w odniesieniu do wspólnych systemów gospodarowania gazami odlotowymi i oczyszczania gazów odlotowych w sektorze chemicznym, należy szacować</w:t>
            </w:r>
            <w:r w:rsidR="00505D44" w:rsidRPr="001505CE">
              <w:rPr>
                <w:rFonts w:cs="Arial"/>
                <w:bCs/>
                <w:sz w:val="24"/>
                <w:szCs w:val="24"/>
              </w:rPr>
              <w:t>,</w:t>
            </w:r>
            <w:r w:rsidR="00B20CD8" w:rsidRPr="001505CE">
              <w:rPr>
                <w:rFonts w:cs="Arial"/>
                <w:bCs/>
                <w:sz w:val="24"/>
                <w:szCs w:val="24"/>
              </w:rPr>
              <w:t xml:space="preserve"> co najmniej </w:t>
            </w:r>
            <w:r w:rsidR="00E404DF" w:rsidRPr="001505CE">
              <w:rPr>
                <w:rFonts w:cs="Arial"/>
                <w:bCs/>
                <w:sz w:val="24"/>
                <w:szCs w:val="24"/>
              </w:rPr>
              <w:br/>
            </w:r>
            <w:r w:rsidR="00B20CD8" w:rsidRPr="001505CE">
              <w:rPr>
                <w:rFonts w:cs="Arial"/>
                <w:bCs/>
                <w:sz w:val="24"/>
                <w:szCs w:val="24"/>
              </w:rPr>
              <w:t>raz w roku</w:t>
            </w:r>
            <w:r w:rsidR="00505D44" w:rsidRPr="001505CE">
              <w:rPr>
                <w:rFonts w:cs="Arial"/>
                <w:bCs/>
                <w:sz w:val="24"/>
                <w:szCs w:val="24"/>
              </w:rPr>
              <w:t>,</w:t>
            </w:r>
            <w:r w:rsidR="00B20CD8" w:rsidRPr="001505CE">
              <w:rPr>
                <w:rFonts w:cs="Arial"/>
                <w:bCs/>
                <w:sz w:val="24"/>
                <w:szCs w:val="24"/>
              </w:rPr>
              <w:t xml:space="preserve"> oddzielnie emisje ulotne i</w:t>
            </w:r>
            <w:r w:rsidR="00B20CD8" w:rsidRPr="001505CE">
              <w:rPr>
                <w:rFonts w:cs="Arial"/>
                <w:sz w:val="24"/>
                <w:szCs w:val="24"/>
              </w:rPr>
              <w:t xml:space="preserve"> nieulotne LZO do powietrza, stosując jedną z technik określonych w BAT (zastosowanie współczynnika emisji, zastosowanie bilansu masy, zastosowanie modeli termodynamicznych), a także</w:t>
            </w:r>
            <w:r w:rsidR="00505D44" w:rsidRPr="001505CE">
              <w:rPr>
                <w:rFonts w:cs="Arial"/>
                <w:sz w:val="24"/>
                <w:szCs w:val="24"/>
              </w:rPr>
              <w:t>,</w:t>
            </w:r>
            <w:r w:rsidR="00B20CD8" w:rsidRPr="001505CE">
              <w:rPr>
                <w:rFonts w:cs="Arial"/>
                <w:sz w:val="24"/>
                <w:szCs w:val="24"/>
              </w:rPr>
              <w:t xml:space="preserve"> należy określać stopień niepewności tych szacunków</w:t>
            </w:r>
            <w:r w:rsidR="00124368" w:rsidRPr="001505CE">
              <w:rPr>
                <w:rFonts w:cs="Arial"/>
                <w:sz w:val="24"/>
                <w:szCs w:val="24"/>
              </w:rPr>
              <w:t>,</w:t>
            </w:r>
          </w:p>
          <w:p w14:paraId="10953B5A" w14:textId="0BDC6362" w:rsidR="00B20CD8" w:rsidRPr="001505CE" w:rsidRDefault="00E404DF" w:rsidP="001505CE">
            <w:pPr>
              <w:pStyle w:val="Arial10i50"/>
              <w:numPr>
                <w:ilvl w:val="0"/>
                <w:numId w:val="95"/>
              </w:numPr>
              <w:spacing w:line="320" w:lineRule="atLeast"/>
              <w:ind w:left="1429"/>
              <w:rPr>
                <w:rFonts w:cs="Arial"/>
                <w:sz w:val="24"/>
                <w:szCs w:val="24"/>
              </w:rPr>
            </w:pPr>
            <w:r w:rsidRPr="001505CE">
              <w:rPr>
                <w:rFonts w:cs="Arial"/>
                <w:sz w:val="24"/>
                <w:szCs w:val="24"/>
              </w:rPr>
              <w:t>w</w:t>
            </w:r>
            <w:r w:rsidR="00B20CD8" w:rsidRPr="001505CE">
              <w:rPr>
                <w:rFonts w:cs="Arial"/>
                <w:sz w:val="24"/>
                <w:szCs w:val="24"/>
              </w:rPr>
              <w:t xml:space="preserve"> ramach realizacji wymogów</w:t>
            </w:r>
            <w:r w:rsidR="00E115E4">
              <w:rPr>
                <w:rFonts w:cs="Arial"/>
                <w:sz w:val="24"/>
                <w:szCs w:val="24"/>
              </w:rPr>
              <w:t>,</w:t>
            </w:r>
            <w:r w:rsidR="00B20CD8" w:rsidRPr="001505CE">
              <w:rPr>
                <w:rFonts w:cs="Arial"/>
                <w:sz w:val="24"/>
                <w:szCs w:val="24"/>
              </w:rPr>
              <w:t xml:space="preserve"> określonych w BAT 21 konkluzji dotyczących najlepszych dostępnych technik, w odniesieniu do wspólnych systemów gospodarowania gazami odlotowymi i oczyszczania gazów odlotowych w sektorze chemicznym, należy monitorować emisje rozproszone LZO i emisje powstałe w wyniku stosowania rozpuszczalników</w:t>
            </w:r>
            <w:r w:rsidR="00505D44" w:rsidRPr="001505CE">
              <w:rPr>
                <w:rFonts w:cs="Arial"/>
                <w:sz w:val="24"/>
                <w:szCs w:val="24"/>
              </w:rPr>
              <w:t>,</w:t>
            </w:r>
            <w:r w:rsidR="00B20CD8" w:rsidRPr="001505CE">
              <w:rPr>
                <w:rFonts w:cs="Arial"/>
                <w:sz w:val="24"/>
                <w:szCs w:val="24"/>
              </w:rPr>
              <w:t xml:space="preserve"> poprzez obliczanie, co najmniej raz na rok, bilansu masy wkładu rozpuszczalników i rozpuszczalników na wyjściu z zespołu urządzeń, zgodnie z definicją zawartą w części 7 załącznika VII </w:t>
            </w:r>
            <w:r w:rsidRPr="001505CE">
              <w:rPr>
                <w:rFonts w:cs="Arial"/>
                <w:sz w:val="24"/>
                <w:szCs w:val="24"/>
              </w:rPr>
              <w:br/>
            </w:r>
            <w:r w:rsidR="00B20CD8" w:rsidRPr="001505CE">
              <w:rPr>
                <w:rFonts w:cs="Arial"/>
                <w:sz w:val="24"/>
                <w:szCs w:val="24"/>
              </w:rPr>
              <w:t>do dyrektywy 2010/75/UE oraz minimalizować niepewność danych dotyczących bilansu masy rozpuszczalnika.</w:t>
            </w:r>
          </w:p>
          <w:p w14:paraId="55D61113" w14:textId="1059F4F3" w:rsidR="000C4A3A" w:rsidRPr="001505CE" w:rsidRDefault="000C4A3A" w:rsidP="001505CE">
            <w:pPr>
              <w:pStyle w:val="Arial10i50"/>
              <w:spacing w:line="320" w:lineRule="atLeast"/>
              <w:rPr>
                <w:rFonts w:cs="Arial"/>
                <w:sz w:val="24"/>
                <w:szCs w:val="24"/>
              </w:rPr>
            </w:pPr>
          </w:p>
          <w:p w14:paraId="6616C918" w14:textId="42EA49A3" w:rsidR="000C4A3A" w:rsidRPr="001505CE" w:rsidRDefault="000C4A3A" w:rsidP="001505CE">
            <w:pPr>
              <w:pStyle w:val="Arial10i50"/>
              <w:numPr>
                <w:ilvl w:val="0"/>
                <w:numId w:val="90"/>
              </w:numPr>
              <w:spacing w:line="320" w:lineRule="atLeast"/>
              <w:rPr>
                <w:rFonts w:cs="Arial"/>
                <w:b/>
                <w:sz w:val="24"/>
                <w:szCs w:val="24"/>
              </w:rPr>
            </w:pPr>
            <w:r w:rsidRPr="001505CE">
              <w:rPr>
                <w:rFonts w:cs="Arial"/>
                <w:b/>
                <w:sz w:val="24"/>
                <w:szCs w:val="24"/>
              </w:rPr>
              <w:t>Monitoring hałasu</w:t>
            </w:r>
          </w:p>
          <w:p w14:paraId="3117C2B0" w14:textId="7794B6EC" w:rsidR="000C4A3A" w:rsidRPr="001505CE" w:rsidRDefault="000C4A3A" w:rsidP="001505CE">
            <w:pPr>
              <w:pStyle w:val="Arial10i50"/>
              <w:spacing w:line="320" w:lineRule="atLeast"/>
              <w:rPr>
                <w:rFonts w:cs="Arial"/>
                <w:sz w:val="24"/>
                <w:szCs w:val="24"/>
              </w:rPr>
            </w:pPr>
          </w:p>
          <w:p w14:paraId="1FAFB481" w14:textId="30FC081C" w:rsidR="00D35F14" w:rsidRPr="001505CE" w:rsidRDefault="00D35F14" w:rsidP="001505CE">
            <w:pPr>
              <w:pStyle w:val="Arial10i50"/>
              <w:spacing w:line="320" w:lineRule="atLeast"/>
              <w:ind w:left="709"/>
              <w:rPr>
                <w:rFonts w:cs="Arial"/>
                <w:sz w:val="24"/>
                <w:szCs w:val="24"/>
              </w:rPr>
            </w:pPr>
            <w:r w:rsidRPr="001505CE">
              <w:rPr>
                <w:rFonts w:cs="Arial"/>
                <w:sz w:val="24"/>
                <w:szCs w:val="24"/>
              </w:rPr>
              <w:t xml:space="preserve">Dla instalacji </w:t>
            </w:r>
            <w:r w:rsidR="00505D44" w:rsidRPr="001505CE">
              <w:rPr>
                <w:rFonts w:cs="Arial"/>
                <w:sz w:val="24"/>
                <w:szCs w:val="24"/>
              </w:rPr>
              <w:t>po</w:t>
            </w:r>
            <w:r w:rsidRPr="001505CE">
              <w:rPr>
                <w:rFonts w:cs="Arial"/>
                <w:sz w:val="24"/>
                <w:szCs w:val="24"/>
              </w:rPr>
              <w:t xml:space="preserve">winny być przeprowadzone okresowe pomiary hałasu </w:t>
            </w:r>
            <w:r w:rsidR="00505D44" w:rsidRPr="001505CE">
              <w:rPr>
                <w:rFonts w:cs="Arial"/>
                <w:sz w:val="24"/>
                <w:szCs w:val="24"/>
              </w:rPr>
              <w:br/>
            </w:r>
            <w:r w:rsidRPr="001505CE">
              <w:rPr>
                <w:rFonts w:cs="Arial"/>
                <w:sz w:val="24"/>
                <w:szCs w:val="24"/>
              </w:rPr>
              <w:t xml:space="preserve">w środowisku w porze dnia i nocy. Pomiary będą przeprowadzane raz na dwa lata oraz każdorazowo po zmianie typu, ilości lub lokalizacji znaczących źródeł hałasu, mających wpływ na środowisko. Pomiary </w:t>
            </w:r>
            <w:r w:rsidR="00505D44" w:rsidRPr="001505CE">
              <w:rPr>
                <w:rFonts w:cs="Arial"/>
                <w:sz w:val="24"/>
                <w:szCs w:val="24"/>
              </w:rPr>
              <w:t>po</w:t>
            </w:r>
            <w:r w:rsidRPr="001505CE">
              <w:rPr>
                <w:rFonts w:cs="Arial"/>
                <w:sz w:val="24"/>
                <w:szCs w:val="24"/>
              </w:rPr>
              <w:t xml:space="preserve">winny być wykonywane </w:t>
            </w:r>
            <w:r w:rsidR="00505D44" w:rsidRPr="001505CE">
              <w:rPr>
                <w:rFonts w:cs="Arial"/>
                <w:sz w:val="24"/>
                <w:szCs w:val="24"/>
              </w:rPr>
              <w:br/>
            </w:r>
            <w:r w:rsidRPr="001505CE">
              <w:rPr>
                <w:rFonts w:cs="Arial"/>
                <w:sz w:val="24"/>
                <w:szCs w:val="24"/>
              </w:rPr>
              <w:t xml:space="preserve">w oparciu o obowiązujące w tym zakresie metodyki. </w:t>
            </w:r>
          </w:p>
          <w:p w14:paraId="4A89DFC5" w14:textId="41CEC560" w:rsidR="00CB0879" w:rsidRPr="001505CE" w:rsidRDefault="00CB0879" w:rsidP="001505CE">
            <w:pPr>
              <w:pStyle w:val="Arial10i50"/>
              <w:spacing w:line="320" w:lineRule="atLeast"/>
              <w:rPr>
                <w:rFonts w:cs="Arial"/>
                <w:sz w:val="24"/>
                <w:szCs w:val="24"/>
              </w:rPr>
            </w:pPr>
          </w:p>
          <w:p w14:paraId="3476C818" w14:textId="7CADC8A3" w:rsidR="0008583B" w:rsidRPr="001505CE" w:rsidRDefault="0008583B" w:rsidP="001505CE">
            <w:pPr>
              <w:pStyle w:val="Arial10i50"/>
              <w:spacing w:line="320" w:lineRule="atLeast"/>
              <w:rPr>
                <w:rFonts w:cs="Arial"/>
                <w:sz w:val="24"/>
                <w:szCs w:val="24"/>
              </w:rPr>
            </w:pPr>
          </w:p>
          <w:p w14:paraId="31F70EF9" w14:textId="6E0646BD" w:rsidR="00A94F74" w:rsidRPr="001505CE" w:rsidRDefault="00A94F74" w:rsidP="001505CE">
            <w:pPr>
              <w:pStyle w:val="Arial10i50"/>
              <w:spacing w:line="320" w:lineRule="atLeast"/>
              <w:rPr>
                <w:rFonts w:cs="Arial"/>
                <w:sz w:val="24"/>
                <w:szCs w:val="24"/>
              </w:rPr>
            </w:pPr>
          </w:p>
          <w:p w14:paraId="01D4AA2A" w14:textId="77777777" w:rsidR="00A94F74" w:rsidRPr="001505CE" w:rsidRDefault="00A94F74" w:rsidP="001505CE">
            <w:pPr>
              <w:pStyle w:val="Arial10i50"/>
              <w:spacing w:line="320" w:lineRule="atLeast"/>
              <w:rPr>
                <w:rFonts w:cs="Arial"/>
                <w:sz w:val="24"/>
                <w:szCs w:val="24"/>
              </w:rPr>
            </w:pPr>
          </w:p>
          <w:p w14:paraId="1F3A6589" w14:textId="2C310520" w:rsidR="000C4A3A" w:rsidRPr="001505CE" w:rsidRDefault="00CB0879" w:rsidP="001505CE">
            <w:pPr>
              <w:pStyle w:val="Arial10i50"/>
              <w:numPr>
                <w:ilvl w:val="0"/>
                <w:numId w:val="90"/>
              </w:numPr>
              <w:spacing w:line="320" w:lineRule="atLeast"/>
              <w:rPr>
                <w:rFonts w:cs="Arial"/>
                <w:sz w:val="24"/>
                <w:szCs w:val="24"/>
              </w:rPr>
            </w:pPr>
            <w:r w:rsidRPr="001505CE">
              <w:rPr>
                <w:rFonts w:cs="Arial"/>
                <w:b/>
                <w:sz w:val="24"/>
                <w:szCs w:val="24"/>
              </w:rPr>
              <w:lastRenderedPageBreak/>
              <w:t>Ewidencja i monitoring odpadów</w:t>
            </w:r>
          </w:p>
          <w:p w14:paraId="6F9E6886" w14:textId="2B1CDCF5" w:rsidR="00CB0879" w:rsidRPr="001505CE" w:rsidRDefault="00CB0879" w:rsidP="001505CE">
            <w:pPr>
              <w:pStyle w:val="Arial10i50"/>
              <w:spacing w:line="320" w:lineRule="atLeast"/>
              <w:rPr>
                <w:rFonts w:cs="Arial"/>
                <w:sz w:val="24"/>
                <w:szCs w:val="24"/>
              </w:rPr>
            </w:pPr>
          </w:p>
          <w:p w14:paraId="454CAD23" w14:textId="33CC7CAD" w:rsidR="00CB0879" w:rsidRPr="001505CE" w:rsidRDefault="00505D44" w:rsidP="001505CE">
            <w:pPr>
              <w:pStyle w:val="Arial10i50"/>
              <w:spacing w:line="320" w:lineRule="atLeast"/>
              <w:ind w:left="709"/>
              <w:rPr>
                <w:rFonts w:cs="Arial"/>
                <w:sz w:val="24"/>
                <w:szCs w:val="24"/>
              </w:rPr>
            </w:pPr>
            <w:r w:rsidRPr="001505CE">
              <w:rPr>
                <w:rFonts w:cs="Arial"/>
                <w:sz w:val="24"/>
                <w:szCs w:val="24"/>
              </w:rPr>
              <w:t xml:space="preserve">Prowadzący instalację, </w:t>
            </w:r>
            <w:r w:rsidR="00CB0879" w:rsidRPr="001505CE">
              <w:rPr>
                <w:rFonts w:cs="Arial"/>
                <w:sz w:val="24"/>
                <w:szCs w:val="24"/>
              </w:rPr>
              <w:t xml:space="preserve">zobowiązany jest do prowadzenia jakościowej i ilościowej ewidencji odpadów, zgodnie z </w:t>
            </w:r>
            <w:r w:rsidR="0008583B" w:rsidRPr="001505CE">
              <w:rPr>
                <w:rFonts w:cs="Arial"/>
                <w:sz w:val="24"/>
                <w:szCs w:val="24"/>
              </w:rPr>
              <w:t>przepisami obowiązującego prawa.</w:t>
            </w:r>
          </w:p>
          <w:p w14:paraId="7CE426C1" w14:textId="77777777" w:rsidR="0008583B" w:rsidRPr="001505CE" w:rsidRDefault="0008583B" w:rsidP="001505CE">
            <w:pPr>
              <w:pStyle w:val="Arial10i50"/>
              <w:spacing w:line="320" w:lineRule="atLeast"/>
              <w:ind w:left="709"/>
              <w:rPr>
                <w:rFonts w:cs="Arial"/>
                <w:sz w:val="24"/>
                <w:szCs w:val="24"/>
              </w:rPr>
            </w:pPr>
          </w:p>
          <w:p w14:paraId="299AFA79" w14:textId="7F448CE8" w:rsidR="00CB0879" w:rsidRPr="001505CE" w:rsidRDefault="00CB0879" w:rsidP="001505CE">
            <w:pPr>
              <w:pStyle w:val="Arial10i50"/>
              <w:spacing w:line="320" w:lineRule="atLeast"/>
              <w:ind w:left="709"/>
              <w:rPr>
                <w:rFonts w:cs="Arial"/>
                <w:sz w:val="24"/>
                <w:szCs w:val="24"/>
              </w:rPr>
            </w:pPr>
            <w:r w:rsidRPr="001505CE">
              <w:rPr>
                <w:rFonts w:cs="Arial"/>
                <w:sz w:val="24"/>
                <w:szCs w:val="24"/>
              </w:rPr>
              <w:t>Ewidencja odpadów powinna być prowadzona odrębnie dla każdego rodzaju odpadu z zastosowaniem kart ewidencji oraz kart przekazania odpadu, zgodnych z wzorami określonymi w przepisach szczegółowych, oraz sporządzanie rocznych zestawień zbiorczych o ilości i rodzaju wytworzonych odpadów</w:t>
            </w:r>
            <w:r w:rsidR="00505D44" w:rsidRPr="001505CE">
              <w:rPr>
                <w:rFonts w:cs="Arial"/>
                <w:sz w:val="24"/>
                <w:szCs w:val="24"/>
              </w:rPr>
              <w:t>,</w:t>
            </w:r>
            <w:r w:rsidRPr="001505CE">
              <w:rPr>
                <w:rFonts w:cs="Arial"/>
                <w:sz w:val="24"/>
                <w:szCs w:val="24"/>
              </w:rPr>
              <w:t xml:space="preserve"> zgodnych ze wzorami</w:t>
            </w:r>
            <w:r w:rsidR="00505D44" w:rsidRPr="001505CE">
              <w:rPr>
                <w:rFonts w:cs="Arial"/>
                <w:sz w:val="24"/>
                <w:szCs w:val="24"/>
              </w:rPr>
              <w:t>,</w:t>
            </w:r>
            <w:r w:rsidRPr="001505CE">
              <w:rPr>
                <w:rFonts w:cs="Arial"/>
                <w:sz w:val="24"/>
                <w:szCs w:val="24"/>
              </w:rPr>
              <w:t xml:space="preserve"> określonymi w przepisach szczegółowych.</w:t>
            </w:r>
            <w:r w:rsidR="0008583B" w:rsidRPr="001505CE">
              <w:rPr>
                <w:rFonts w:cs="Arial"/>
                <w:sz w:val="24"/>
                <w:szCs w:val="24"/>
              </w:rPr>
              <w:t>”</w:t>
            </w:r>
          </w:p>
          <w:p w14:paraId="2F19DB86" w14:textId="77777777" w:rsidR="0008583B" w:rsidRPr="001505CE" w:rsidRDefault="0008583B" w:rsidP="001505CE">
            <w:pPr>
              <w:pStyle w:val="Arial10i50"/>
              <w:spacing w:line="320" w:lineRule="atLeast"/>
              <w:ind w:left="709"/>
              <w:rPr>
                <w:rFonts w:cs="Arial"/>
                <w:sz w:val="24"/>
                <w:szCs w:val="24"/>
              </w:rPr>
            </w:pPr>
          </w:p>
          <w:p w14:paraId="55B1B3B1" w14:textId="77777777" w:rsidR="000C4A3A" w:rsidRPr="001505CE" w:rsidRDefault="000C4A3A" w:rsidP="001505CE">
            <w:pPr>
              <w:pStyle w:val="Arial10i50"/>
              <w:spacing w:line="320" w:lineRule="atLeast"/>
              <w:rPr>
                <w:rFonts w:cs="Arial"/>
                <w:sz w:val="24"/>
                <w:szCs w:val="24"/>
              </w:rPr>
            </w:pPr>
          </w:p>
          <w:p w14:paraId="1B9CF83B" w14:textId="6D04A110" w:rsidR="007532BB" w:rsidRPr="001505CE" w:rsidRDefault="007532BB" w:rsidP="001505CE">
            <w:pPr>
              <w:pStyle w:val="Arial10i50"/>
              <w:numPr>
                <w:ilvl w:val="0"/>
                <w:numId w:val="66"/>
              </w:numPr>
              <w:spacing w:line="320" w:lineRule="atLeast"/>
              <w:ind w:left="316" w:hanging="142"/>
              <w:rPr>
                <w:rFonts w:cs="Arial"/>
                <w:b/>
                <w:sz w:val="24"/>
                <w:szCs w:val="24"/>
              </w:rPr>
            </w:pPr>
            <w:r w:rsidRPr="001505CE">
              <w:rPr>
                <w:rFonts w:cs="Arial"/>
                <w:sz w:val="24"/>
                <w:szCs w:val="24"/>
              </w:rPr>
              <w:t>Część</w:t>
            </w:r>
            <w:r w:rsidRPr="001505CE">
              <w:rPr>
                <w:rFonts w:cs="Arial"/>
                <w:b/>
                <w:sz w:val="24"/>
                <w:szCs w:val="24"/>
              </w:rPr>
              <w:t xml:space="preserve"> VI </w:t>
            </w:r>
            <w:r w:rsidRPr="001505CE">
              <w:rPr>
                <w:rFonts w:cs="Arial"/>
                <w:sz w:val="24"/>
                <w:szCs w:val="24"/>
              </w:rPr>
              <w:t>pozwolenia zintegrowanego, pn.</w:t>
            </w:r>
            <w:r w:rsidRPr="001505CE">
              <w:rPr>
                <w:rFonts w:cs="Arial"/>
                <w:b/>
                <w:sz w:val="24"/>
                <w:szCs w:val="24"/>
              </w:rPr>
              <w:t xml:space="preserve"> </w:t>
            </w:r>
            <w:bookmarkStart w:id="1" w:name="_Hlk193370154"/>
            <w:r w:rsidRPr="001505CE">
              <w:rPr>
                <w:rFonts w:cs="Arial"/>
                <w:b/>
                <w:bCs/>
                <w:iCs/>
                <w:sz w:val="24"/>
                <w:szCs w:val="24"/>
              </w:rPr>
              <w:t>Sposób i częstotliwość przekazywania informacji i danych organowi właściwemu do wydania pozwolenia</w:t>
            </w:r>
            <w:bookmarkEnd w:id="1"/>
          </w:p>
          <w:p w14:paraId="6FEBA528" w14:textId="77777777" w:rsidR="007532BB" w:rsidRPr="001505CE" w:rsidRDefault="007532BB" w:rsidP="001505CE">
            <w:pPr>
              <w:pStyle w:val="Arial10i50"/>
              <w:spacing w:line="320" w:lineRule="atLeast"/>
              <w:ind w:left="316"/>
              <w:rPr>
                <w:rFonts w:cs="Arial"/>
                <w:b/>
                <w:sz w:val="24"/>
                <w:szCs w:val="24"/>
              </w:rPr>
            </w:pPr>
          </w:p>
          <w:p w14:paraId="3E2BD270" w14:textId="77777777" w:rsidR="007532BB" w:rsidRPr="001505CE" w:rsidRDefault="007532BB" w:rsidP="001505CE">
            <w:pPr>
              <w:pStyle w:val="Arial10i50"/>
              <w:spacing w:line="320" w:lineRule="atLeast"/>
              <w:ind w:left="316"/>
              <w:rPr>
                <w:rFonts w:cs="Arial"/>
                <w:sz w:val="24"/>
                <w:szCs w:val="24"/>
                <w:u w:val="single"/>
              </w:rPr>
            </w:pPr>
            <w:r w:rsidRPr="001505CE">
              <w:rPr>
                <w:rFonts w:cs="Arial"/>
                <w:sz w:val="24"/>
                <w:szCs w:val="24"/>
                <w:u w:val="single"/>
              </w:rPr>
              <w:t>otrzymuje brzmienie:</w:t>
            </w:r>
          </w:p>
          <w:p w14:paraId="3234E389" w14:textId="77777777" w:rsidR="007532BB" w:rsidRPr="001505CE" w:rsidRDefault="007532BB" w:rsidP="001505CE">
            <w:pPr>
              <w:pStyle w:val="Arial10i50"/>
              <w:spacing w:line="320" w:lineRule="atLeast"/>
              <w:ind w:left="316"/>
              <w:rPr>
                <w:rFonts w:cs="Arial"/>
                <w:b/>
                <w:sz w:val="24"/>
                <w:szCs w:val="24"/>
              </w:rPr>
            </w:pPr>
          </w:p>
          <w:p w14:paraId="3209D83C" w14:textId="522EFE66" w:rsidR="007532BB" w:rsidRPr="001505CE" w:rsidRDefault="007532BB" w:rsidP="001505CE">
            <w:pPr>
              <w:pStyle w:val="Arial10i50"/>
              <w:spacing w:line="320" w:lineRule="atLeast"/>
              <w:ind w:left="316"/>
              <w:rPr>
                <w:rFonts w:cs="Arial"/>
                <w:b/>
                <w:sz w:val="24"/>
                <w:szCs w:val="24"/>
              </w:rPr>
            </w:pPr>
            <w:r w:rsidRPr="001505CE">
              <w:rPr>
                <w:rFonts w:cs="Arial"/>
                <w:sz w:val="24"/>
                <w:szCs w:val="24"/>
              </w:rPr>
              <w:t>„</w:t>
            </w:r>
            <w:r w:rsidRPr="001505CE">
              <w:rPr>
                <w:rFonts w:cs="Arial"/>
                <w:b/>
                <w:bCs/>
                <w:iCs/>
                <w:sz w:val="24"/>
                <w:szCs w:val="24"/>
              </w:rPr>
              <w:t>VI. Sposób i częstotliwość przekazywania informacji i danych organowi właściwemu do wydania pozwolenia</w:t>
            </w:r>
          </w:p>
          <w:p w14:paraId="3EB94AFE" w14:textId="77777777" w:rsidR="007532BB" w:rsidRPr="001505CE" w:rsidRDefault="007532BB" w:rsidP="001505CE">
            <w:pPr>
              <w:pStyle w:val="Arial10i50"/>
              <w:spacing w:line="320" w:lineRule="atLeast"/>
              <w:ind w:left="316"/>
              <w:rPr>
                <w:rFonts w:cs="Arial"/>
                <w:b/>
                <w:sz w:val="24"/>
                <w:szCs w:val="24"/>
              </w:rPr>
            </w:pPr>
          </w:p>
          <w:p w14:paraId="5F8DC071" w14:textId="3555B589" w:rsidR="007532BB" w:rsidRPr="001505CE" w:rsidRDefault="007532BB" w:rsidP="001505CE">
            <w:pPr>
              <w:pStyle w:val="Arial10i50"/>
              <w:spacing w:line="320" w:lineRule="atLeast"/>
              <w:ind w:left="316"/>
              <w:rPr>
                <w:rFonts w:cs="Arial"/>
                <w:sz w:val="24"/>
                <w:szCs w:val="24"/>
              </w:rPr>
            </w:pPr>
            <w:r w:rsidRPr="001505CE">
              <w:rPr>
                <w:rFonts w:cs="Arial"/>
                <w:sz w:val="24"/>
                <w:szCs w:val="24"/>
              </w:rPr>
              <w:t>Prowadzącego instalację, zobowiązuje się do:</w:t>
            </w:r>
          </w:p>
          <w:p w14:paraId="50E0B536" w14:textId="34222468" w:rsidR="007532BB" w:rsidRPr="001505CE" w:rsidRDefault="007532BB" w:rsidP="001505CE">
            <w:pPr>
              <w:pStyle w:val="Arial10i50"/>
              <w:numPr>
                <w:ilvl w:val="0"/>
                <w:numId w:val="99"/>
              </w:numPr>
              <w:spacing w:line="320" w:lineRule="atLeast"/>
              <w:rPr>
                <w:rFonts w:cs="Arial"/>
                <w:sz w:val="24"/>
                <w:szCs w:val="24"/>
              </w:rPr>
            </w:pPr>
            <w:r w:rsidRPr="001505CE">
              <w:rPr>
                <w:rFonts w:cs="Arial"/>
                <w:sz w:val="24"/>
                <w:szCs w:val="24"/>
              </w:rPr>
              <w:t xml:space="preserve">Przedkładania wojewódzkiemu inspektorowi ochrony środowiska oraz organowi właściwemu do wydania pozwolenia zintegrowanego, sprawozdania </w:t>
            </w:r>
            <w:r w:rsidR="00C9163A" w:rsidRPr="001505CE">
              <w:rPr>
                <w:rFonts w:cs="Arial"/>
                <w:sz w:val="24"/>
                <w:szCs w:val="24"/>
              </w:rPr>
              <w:br/>
            </w:r>
            <w:r w:rsidRPr="001505CE">
              <w:rPr>
                <w:rFonts w:cs="Arial"/>
                <w:sz w:val="24"/>
                <w:szCs w:val="24"/>
              </w:rPr>
              <w:t>z wykonywanych pomiarów, w terminach zgodnych z obowiązującymi przepisami prawa.</w:t>
            </w:r>
          </w:p>
          <w:p w14:paraId="5794BEE5" w14:textId="1CDB893E" w:rsidR="007532BB" w:rsidRPr="001505CE" w:rsidRDefault="007532BB" w:rsidP="001505CE">
            <w:pPr>
              <w:pStyle w:val="Arial10i50"/>
              <w:numPr>
                <w:ilvl w:val="0"/>
                <w:numId w:val="99"/>
              </w:numPr>
              <w:spacing w:line="320" w:lineRule="atLeast"/>
              <w:rPr>
                <w:rFonts w:cs="Arial"/>
                <w:sz w:val="24"/>
                <w:szCs w:val="24"/>
              </w:rPr>
            </w:pPr>
            <w:r w:rsidRPr="001505CE">
              <w:rPr>
                <w:rFonts w:cs="Arial"/>
                <w:sz w:val="24"/>
                <w:szCs w:val="24"/>
              </w:rPr>
              <w:t xml:space="preserve">Ewidencjonowania i przechowywania wyników przeprowadzonych pomiarów emisji, danych o wielkości emisji, czasie pracy instalacji oraz o ilości zużywanych surowców w procesie technologicznym i wielkości produkcji przez </w:t>
            </w:r>
            <w:r w:rsidR="00C9163A" w:rsidRPr="001505CE">
              <w:rPr>
                <w:rFonts w:cs="Arial"/>
                <w:sz w:val="24"/>
                <w:szCs w:val="24"/>
              </w:rPr>
              <w:br/>
            </w:r>
            <w:r w:rsidRPr="001505CE">
              <w:rPr>
                <w:rFonts w:cs="Arial"/>
                <w:sz w:val="24"/>
                <w:szCs w:val="24"/>
              </w:rPr>
              <w:t xml:space="preserve">5 lat od zakończenia roku kalendarzowego, którego dotyczą.  </w:t>
            </w:r>
          </w:p>
          <w:p w14:paraId="006C2EB6" w14:textId="7B970D80" w:rsidR="007532BB" w:rsidRPr="001505CE" w:rsidRDefault="007532BB" w:rsidP="001505CE">
            <w:pPr>
              <w:pStyle w:val="Arial10i50"/>
              <w:numPr>
                <w:ilvl w:val="0"/>
                <w:numId w:val="99"/>
              </w:numPr>
              <w:spacing w:line="320" w:lineRule="atLeast"/>
              <w:rPr>
                <w:rFonts w:cs="Arial"/>
                <w:sz w:val="24"/>
                <w:szCs w:val="24"/>
              </w:rPr>
            </w:pPr>
            <w:r w:rsidRPr="001505CE">
              <w:rPr>
                <w:rFonts w:cs="Arial"/>
                <w:sz w:val="24"/>
                <w:szCs w:val="24"/>
              </w:rPr>
              <w:t xml:space="preserve">Prowadzenia systematycznej oceny ryzyka w zakresie wszystkich potencjalnie wykorzystywanych, produkowanych lub uwalnianych substancji, mogących powodować ryzyko zanieczyszczenia gleby, ziemi i wód gruntowych, na terenie instalacji IPPC, a także przedkładania informacji dot. oceny ryzyka w zakresie wszystkich potencjalnie wykorzystywanych, produkowanych lub uwalnianych substancji mogących powodować ryzyko zanieczyszczenia gleby, ziemi </w:t>
            </w:r>
            <w:r w:rsidR="007975EE" w:rsidRPr="001505CE">
              <w:rPr>
                <w:rFonts w:cs="Arial"/>
                <w:sz w:val="24"/>
                <w:szCs w:val="24"/>
              </w:rPr>
              <w:br/>
            </w:r>
            <w:r w:rsidRPr="001505CE">
              <w:rPr>
                <w:rFonts w:cs="Arial"/>
                <w:sz w:val="24"/>
                <w:szCs w:val="24"/>
              </w:rPr>
              <w:t>i wód gruntowych, z częstotliwością raz na 5 lat.</w:t>
            </w:r>
          </w:p>
          <w:p w14:paraId="70EF34E2" w14:textId="6CEDD2B8" w:rsidR="007532BB" w:rsidRPr="001505CE" w:rsidRDefault="00DB3FA7" w:rsidP="001505CE">
            <w:pPr>
              <w:pStyle w:val="Arial10i50"/>
              <w:numPr>
                <w:ilvl w:val="0"/>
                <w:numId w:val="99"/>
              </w:numPr>
              <w:spacing w:line="320" w:lineRule="atLeast"/>
              <w:rPr>
                <w:rFonts w:cs="Arial"/>
                <w:sz w:val="24"/>
                <w:szCs w:val="24"/>
              </w:rPr>
            </w:pPr>
            <w:r w:rsidRPr="001505CE">
              <w:rPr>
                <w:rFonts w:cs="Arial"/>
                <w:sz w:val="24"/>
                <w:szCs w:val="24"/>
              </w:rPr>
              <w:t>P</w:t>
            </w:r>
            <w:r w:rsidR="007532BB" w:rsidRPr="001505CE">
              <w:rPr>
                <w:rFonts w:cs="Arial"/>
                <w:sz w:val="24"/>
                <w:szCs w:val="24"/>
              </w:rPr>
              <w:t>rzedłożenia do dnia 12</w:t>
            </w:r>
            <w:r w:rsidR="00C9163A" w:rsidRPr="001505CE">
              <w:rPr>
                <w:rFonts w:cs="Arial"/>
                <w:sz w:val="24"/>
                <w:szCs w:val="24"/>
              </w:rPr>
              <w:t xml:space="preserve"> grudnia </w:t>
            </w:r>
            <w:r w:rsidR="007532BB" w:rsidRPr="001505CE">
              <w:rPr>
                <w:rFonts w:cs="Arial"/>
                <w:sz w:val="24"/>
                <w:szCs w:val="24"/>
              </w:rPr>
              <w:t>2026 r.</w:t>
            </w:r>
            <w:r w:rsidR="00C9163A" w:rsidRPr="001505CE">
              <w:rPr>
                <w:rFonts w:cs="Arial"/>
                <w:sz w:val="24"/>
                <w:szCs w:val="24"/>
              </w:rPr>
              <w:t>,</w:t>
            </w:r>
            <w:r w:rsidR="007532BB" w:rsidRPr="001505CE">
              <w:rPr>
                <w:rFonts w:cs="Arial"/>
                <w:sz w:val="24"/>
                <w:szCs w:val="24"/>
              </w:rPr>
              <w:t xml:space="preserve"> sprawozdania z przeprowadzonych działań</w:t>
            </w:r>
            <w:r w:rsidR="00C9163A" w:rsidRPr="001505CE">
              <w:rPr>
                <w:rFonts w:cs="Arial"/>
                <w:sz w:val="24"/>
                <w:szCs w:val="24"/>
              </w:rPr>
              <w:t>,</w:t>
            </w:r>
            <w:r w:rsidR="007532BB" w:rsidRPr="001505CE">
              <w:rPr>
                <w:rFonts w:cs="Arial"/>
                <w:sz w:val="24"/>
                <w:szCs w:val="24"/>
              </w:rPr>
              <w:t xml:space="preserve"> mających na celu dostosowanie instalacji do produkcji acetylenu metodą mokrą do wymagań w zakresie ochrony powietrza</w:t>
            </w:r>
            <w:r w:rsidR="00C9163A" w:rsidRPr="001505CE">
              <w:rPr>
                <w:rFonts w:cs="Arial"/>
                <w:sz w:val="24"/>
                <w:szCs w:val="24"/>
              </w:rPr>
              <w:t>,</w:t>
            </w:r>
            <w:r w:rsidR="007532BB" w:rsidRPr="001505CE">
              <w:rPr>
                <w:rFonts w:cs="Arial"/>
                <w:sz w:val="24"/>
                <w:szCs w:val="24"/>
              </w:rPr>
              <w:t xml:space="preserve"> ustanowionych w konkluzjach BAT w odniesieniu do wspólnych systemów gospodarowania gazami odlotowymi </w:t>
            </w:r>
            <w:r w:rsidR="009F4E0B" w:rsidRPr="001505CE">
              <w:rPr>
                <w:rFonts w:cs="Arial"/>
                <w:sz w:val="24"/>
                <w:szCs w:val="24"/>
              </w:rPr>
              <w:br/>
            </w:r>
            <w:r w:rsidR="007532BB" w:rsidRPr="001505CE">
              <w:rPr>
                <w:rFonts w:cs="Arial"/>
                <w:sz w:val="24"/>
                <w:szCs w:val="24"/>
              </w:rPr>
              <w:t xml:space="preserve">i oczyszczanie gazów odlotowych w sektorze chemicznym, w szczególności </w:t>
            </w:r>
            <w:r w:rsidR="009F4E0B" w:rsidRPr="001505CE">
              <w:rPr>
                <w:rFonts w:cs="Arial"/>
                <w:sz w:val="24"/>
                <w:szCs w:val="24"/>
              </w:rPr>
              <w:br/>
            </w:r>
            <w:r w:rsidR="007532BB" w:rsidRPr="001505CE">
              <w:rPr>
                <w:rFonts w:cs="Arial"/>
                <w:sz w:val="24"/>
                <w:szCs w:val="24"/>
              </w:rPr>
              <w:t xml:space="preserve">w zakresie: BAT 2, BAT 4, BAT 8, BAT 19, BAT 20, BAT 21 oraz BAT 23, wraz </w:t>
            </w:r>
            <w:r w:rsidR="009F4E0B" w:rsidRPr="001505CE">
              <w:rPr>
                <w:rFonts w:cs="Arial"/>
                <w:sz w:val="24"/>
                <w:szCs w:val="24"/>
              </w:rPr>
              <w:br/>
            </w:r>
            <w:r w:rsidR="007532BB" w:rsidRPr="001505CE">
              <w:rPr>
                <w:rFonts w:cs="Arial"/>
                <w:sz w:val="24"/>
                <w:szCs w:val="24"/>
              </w:rPr>
              <w:t xml:space="preserve">z odpowiednim wnioskiem o zmianę zapisów pozwolenia zintegrowanego </w:t>
            </w:r>
            <w:r w:rsidR="007975EE" w:rsidRPr="001505CE">
              <w:rPr>
                <w:rFonts w:cs="Arial"/>
                <w:sz w:val="24"/>
                <w:szCs w:val="24"/>
              </w:rPr>
              <w:br/>
            </w:r>
            <w:r w:rsidR="007532BB" w:rsidRPr="001505CE">
              <w:rPr>
                <w:rFonts w:cs="Arial"/>
                <w:sz w:val="24"/>
                <w:szCs w:val="24"/>
              </w:rPr>
              <w:t>w tym zakresie.</w:t>
            </w:r>
          </w:p>
          <w:p w14:paraId="6D6B218B" w14:textId="6DACB538" w:rsidR="007532BB" w:rsidRPr="001505CE" w:rsidRDefault="007532BB" w:rsidP="001505CE">
            <w:pPr>
              <w:pStyle w:val="Arial10i50"/>
              <w:numPr>
                <w:ilvl w:val="0"/>
                <w:numId w:val="99"/>
              </w:numPr>
              <w:spacing w:line="320" w:lineRule="atLeast"/>
              <w:rPr>
                <w:rFonts w:cs="Arial"/>
                <w:sz w:val="24"/>
                <w:szCs w:val="24"/>
              </w:rPr>
            </w:pPr>
            <w:r w:rsidRPr="001505CE">
              <w:rPr>
                <w:rFonts w:cs="Arial"/>
                <w:iCs/>
                <w:sz w:val="24"/>
                <w:szCs w:val="24"/>
              </w:rPr>
              <w:lastRenderedPageBreak/>
              <w:t>Przedkładania do 30 maja każdego roku, corocznej informacji, obejmującej analizę pod kątem wprowadzania do środowiska substancji i energii, pozwalającej na przeprowadzenie oceny zgodności z warunkami określonymi w pozwoleniu, zgodnie z tabelą</w:t>
            </w:r>
            <w:r w:rsidR="000428F1" w:rsidRPr="001505CE">
              <w:rPr>
                <w:rFonts w:cs="Arial"/>
                <w:iCs/>
                <w:sz w:val="24"/>
                <w:szCs w:val="24"/>
              </w:rPr>
              <w:t>,</w:t>
            </w:r>
            <w:r w:rsidRPr="001505CE">
              <w:rPr>
                <w:rFonts w:cs="Arial"/>
                <w:iCs/>
                <w:sz w:val="24"/>
                <w:szCs w:val="24"/>
              </w:rPr>
              <w:t xml:space="preserve"> zamieszczoną na stronie internetowej Urzędu Marszałkowskiego Województwa Śląskiego.</w:t>
            </w:r>
            <w:r w:rsidRPr="001505CE">
              <w:rPr>
                <w:rFonts w:cs="Arial"/>
                <w:sz w:val="24"/>
                <w:szCs w:val="24"/>
              </w:rPr>
              <w:t xml:space="preserve"> </w:t>
            </w:r>
            <w:r w:rsidRPr="001505CE">
              <w:rPr>
                <w:rFonts w:cs="Arial"/>
                <w:iCs/>
                <w:sz w:val="24"/>
                <w:szCs w:val="24"/>
              </w:rPr>
              <w:t xml:space="preserve">Informacja ta powinna zawierać porównanie warunków pracy instalacji z warunkami określonymi w pozwoleniu, </w:t>
            </w:r>
            <w:r w:rsidR="000428F1" w:rsidRPr="001505CE">
              <w:rPr>
                <w:rFonts w:cs="Arial"/>
                <w:iCs/>
                <w:sz w:val="24"/>
                <w:szCs w:val="24"/>
              </w:rPr>
              <w:br/>
            </w:r>
            <w:r w:rsidRPr="001505CE">
              <w:rPr>
                <w:rFonts w:cs="Arial"/>
                <w:iCs/>
                <w:sz w:val="24"/>
                <w:szCs w:val="24"/>
              </w:rPr>
              <w:t>w poszczególnych elementach ochrony środowiska, z uwzględnieniem wyników pomiarów, przedstawieniem sposobów realizacji praw i obowiązków</w:t>
            </w:r>
            <w:r w:rsidR="000428F1" w:rsidRPr="001505CE">
              <w:rPr>
                <w:rFonts w:cs="Arial"/>
                <w:iCs/>
                <w:sz w:val="24"/>
                <w:szCs w:val="24"/>
              </w:rPr>
              <w:t xml:space="preserve"> </w:t>
            </w:r>
            <w:r w:rsidRPr="001505CE">
              <w:rPr>
                <w:rFonts w:cs="Arial"/>
                <w:iCs/>
                <w:sz w:val="24"/>
                <w:szCs w:val="24"/>
              </w:rPr>
              <w:t xml:space="preserve">prowadzącego instalację, a także informacji o kontrolach i ewentualnych skargach na działalność instalacji (dostęp do tabeli: </w:t>
            </w:r>
            <w:r w:rsidRPr="001505CE">
              <w:rPr>
                <w:rFonts w:cs="Arial"/>
                <w:bCs/>
                <w:i/>
                <w:sz w:val="24"/>
                <w:szCs w:val="24"/>
              </w:rPr>
              <w:t xml:space="preserve">bip.slaskie.pl – Środowisko – Wydanie pozwolenia zintegrowanego – Załączniki - </w:t>
            </w:r>
            <w:r w:rsidRPr="001505CE">
              <w:rPr>
                <w:rFonts w:cs="Arial"/>
                <w:i/>
                <w:sz w:val="24"/>
                <w:szCs w:val="24"/>
              </w:rPr>
              <w:t>na dole strony, załącznik pn. Roczna informacja oceny zgodności z warunkami określonymi w pozwoleniu zintegrowanym</w:t>
            </w:r>
            <w:r w:rsidRPr="001505CE">
              <w:rPr>
                <w:rFonts w:cs="Arial"/>
                <w:sz w:val="24"/>
                <w:szCs w:val="24"/>
              </w:rPr>
              <w:t xml:space="preserve">). </w:t>
            </w:r>
          </w:p>
          <w:p w14:paraId="41F2C5EF" w14:textId="10088309" w:rsidR="007532BB" w:rsidRPr="001505CE" w:rsidRDefault="007532BB" w:rsidP="001505CE">
            <w:pPr>
              <w:pStyle w:val="Arial10i50"/>
              <w:numPr>
                <w:ilvl w:val="0"/>
                <w:numId w:val="99"/>
              </w:numPr>
              <w:spacing w:line="320" w:lineRule="atLeast"/>
              <w:rPr>
                <w:rFonts w:cs="Arial"/>
                <w:sz w:val="24"/>
                <w:szCs w:val="24"/>
              </w:rPr>
            </w:pPr>
            <w:r w:rsidRPr="001505CE">
              <w:rPr>
                <w:rFonts w:cs="Arial"/>
                <w:sz w:val="24"/>
                <w:szCs w:val="24"/>
              </w:rPr>
              <w:t>Przedkładania sprawozdań z wykonywanych pomiarów oraz corocznej informacji, za pomocą ePUAP lub na elektronicznym nośniku danych, opisanych treścią: „OE.PZ.POMIARY_140</w:t>
            </w:r>
            <w:r w:rsidRPr="001505CE">
              <w:rPr>
                <w:rFonts w:cs="Arial"/>
                <w:sz w:val="24"/>
                <w:szCs w:val="24"/>
              </w:rPr>
              <w:fldChar w:fldCharType="begin"/>
            </w:r>
            <w:r w:rsidRPr="001505CE">
              <w:rPr>
                <w:rFonts w:cs="Arial"/>
                <w:sz w:val="24"/>
                <w:szCs w:val="24"/>
              </w:rPr>
              <w:instrText xml:space="preserve"> MERGEFIELD NR_w_Rejestrze_decyzji </w:instrText>
            </w:r>
            <w:r w:rsidRPr="001505CE">
              <w:rPr>
                <w:rFonts w:cs="Arial"/>
                <w:sz w:val="24"/>
                <w:szCs w:val="24"/>
              </w:rPr>
              <w:fldChar w:fldCharType="end"/>
            </w:r>
            <w:r w:rsidRPr="001505CE">
              <w:rPr>
                <w:rFonts w:cs="Arial"/>
                <w:sz w:val="24"/>
                <w:szCs w:val="24"/>
              </w:rPr>
              <w:t>” lub „OE.PZ.INFORMACJA_ROCZNA_140</w:t>
            </w:r>
            <w:r w:rsidRPr="001505CE">
              <w:rPr>
                <w:rFonts w:cs="Arial"/>
                <w:sz w:val="24"/>
                <w:szCs w:val="24"/>
              </w:rPr>
              <w:fldChar w:fldCharType="begin"/>
            </w:r>
            <w:r w:rsidRPr="001505CE">
              <w:rPr>
                <w:rFonts w:cs="Arial"/>
                <w:sz w:val="24"/>
                <w:szCs w:val="24"/>
              </w:rPr>
              <w:instrText xml:space="preserve"> MERGEFIELD NR_w_Rejestrze_decyzji </w:instrText>
            </w:r>
            <w:r w:rsidRPr="001505CE">
              <w:rPr>
                <w:rFonts w:cs="Arial"/>
                <w:sz w:val="24"/>
                <w:szCs w:val="24"/>
              </w:rPr>
              <w:fldChar w:fldCharType="end"/>
            </w:r>
            <w:r w:rsidRPr="001505CE">
              <w:rPr>
                <w:rFonts w:cs="Arial"/>
                <w:sz w:val="24"/>
                <w:szCs w:val="24"/>
              </w:rPr>
              <w:t>”.</w:t>
            </w:r>
          </w:p>
          <w:p w14:paraId="76F418AF" w14:textId="06DF080A" w:rsidR="007532BB" w:rsidRPr="001505CE" w:rsidRDefault="007532BB" w:rsidP="001505CE">
            <w:pPr>
              <w:pStyle w:val="Akapitzlist"/>
              <w:numPr>
                <w:ilvl w:val="0"/>
                <w:numId w:val="99"/>
              </w:numPr>
              <w:spacing w:line="320" w:lineRule="atLeast"/>
              <w:jc w:val="left"/>
              <w:rPr>
                <w:rFonts w:eastAsiaTheme="minorHAnsi" w:cs="Arial"/>
                <w:color w:val="000000"/>
                <w:sz w:val="24"/>
                <w:szCs w:val="24"/>
                <w:lang w:eastAsia="en-US"/>
              </w:rPr>
            </w:pPr>
            <w:r w:rsidRPr="001505CE">
              <w:rPr>
                <w:rFonts w:eastAsiaTheme="minorHAnsi" w:cs="Arial"/>
                <w:color w:val="000000"/>
                <w:sz w:val="24"/>
                <w:szCs w:val="24"/>
                <w:lang w:eastAsia="en-US"/>
              </w:rPr>
              <w:t xml:space="preserve">Podjęcia natychmiastowych działań zmierzających do usunięcia awarii, </w:t>
            </w:r>
            <w:r w:rsidR="00C9163A" w:rsidRPr="001505CE">
              <w:rPr>
                <w:rFonts w:eastAsiaTheme="minorHAnsi" w:cs="Arial"/>
                <w:color w:val="000000"/>
                <w:sz w:val="24"/>
                <w:szCs w:val="24"/>
                <w:lang w:eastAsia="en-US"/>
              </w:rPr>
              <w:br/>
            </w:r>
            <w:r w:rsidRPr="001505CE">
              <w:rPr>
                <w:rFonts w:eastAsiaTheme="minorHAnsi" w:cs="Arial"/>
                <w:color w:val="000000"/>
                <w:sz w:val="24"/>
                <w:szCs w:val="24"/>
                <w:lang w:eastAsia="en-US"/>
              </w:rPr>
              <w:t>w przypadku jej wystąpienia.</w:t>
            </w:r>
            <w:r w:rsidR="00F5544D" w:rsidRPr="001505CE">
              <w:rPr>
                <w:rFonts w:eastAsiaTheme="minorHAnsi" w:cs="Arial"/>
                <w:color w:val="000000"/>
                <w:sz w:val="24"/>
                <w:szCs w:val="24"/>
                <w:lang w:eastAsia="en-US"/>
              </w:rPr>
              <w:t>”</w:t>
            </w:r>
          </w:p>
          <w:p w14:paraId="0A314068" w14:textId="77777777" w:rsidR="000C4A3A" w:rsidRPr="001505CE" w:rsidRDefault="000C4A3A" w:rsidP="001505CE">
            <w:pPr>
              <w:pStyle w:val="Arial10i50"/>
              <w:spacing w:line="320" w:lineRule="atLeast"/>
              <w:rPr>
                <w:rFonts w:cs="Arial"/>
                <w:b/>
                <w:color w:val="auto"/>
                <w:sz w:val="24"/>
                <w:szCs w:val="24"/>
              </w:rPr>
            </w:pPr>
          </w:p>
          <w:p w14:paraId="7FCAE90B" w14:textId="2C2BD617" w:rsidR="00F4322E" w:rsidRPr="001505CE" w:rsidRDefault="009A4C80" w:rsidP="001505CE">
            <w:pPr>
              <w:pStyle w:val="Arial10i50"/>
              <w:numPr>
                <w:ilvl w:val="0"/>
                <w:numId w:val="66"/>
              </w:numPr>
              <w:spacing w:line="320" w:lineRule="atLeast"/>
              <w:ind w:left="316" w:hanging="142"/>
              <w:rPr>
                <w:rFonts w:cs="Arial"/>
                <w:b/>
                <w:color w:val="auto"/>
                <w:sz w:val="24"/>
                <w:szCs w:val="24"/>
              </w:rPr>
            </w:pPr>
            <w:r w:rsidRPr="001505CE">
              <w:rPr>
                <w:rFonts w:cs="Arial"/>
                <w:b/>
                <w:color w:val="auto"/>
                <w:sz w:val="24"/>
                <w:szCs w:val="24"/>
              </w:rPr>
              <w:t>Pozostałe punkty</w:t>
            </w:r>
            <w:r w:rsidR="00705844" w:rsidRPr="001505CE">
              <w:rPr>
                <w:rFonts w:cs="Arial"/>
                <w:b/>
                <w:color w:val="auto"/>
                <w:sz w:val="24"/>
                <w:szCs w:val="24"/>
              </w:rPr>
              <w:t xml:space="preserve"> decyzji</w:t>
            </w:r>
            <w:r w:rsidRPr="001505CE">
              <w:rPr>
                <w:rFonts w:cs="Arial"/>
                <w:b/>
                <w:color w:val="auto"/>
                <w:sz w:val="24"/>
                <w:szCs w:val="24"/>
              </w:rPr>
              <w:t xml:space="preserve"> pozostają bez zmian.</w:t>
            </w:r>
            <w:r w:rsidR="00131762" w:rsidRPr="001505CE">
              <w:rPr>
                <w:rFonts w:cs="Arial"/>
                <w:b/>
                <w:color w:val="auto"/>
                <w:sz w:val="24"/>
                <w:szCs w:val="24"/>
              </w:rPr>
              <w:t xml:space="preserve"> </w:t>
            </w:r>
          </w:p>
        </w:tc>
      </w:tr>
      <w:tr w:rsidR="002B339E" w:rsidRPr="001505CE" w14:paraId="20FAA475" w14:textId="77777777" w:rsidTr="00C74BB0">
        <w:tc>
          <w:tcPr>
            <w:tcW w:w="3706" w:type="dxa"/>
            <w:tcBorders>
              <w:bottom w:val="single" w:sz="4" w:space="0" w:color="auto"/>
            </w:tcBorders>
          </w:tcPr>
          <w:p w14:paraId="166F4024" w14:textId="0AA15259" w:rsidR="00EC7069" w:rsidRPr="001505CE" w:rsidRDefault="00EC7069" w:rsidP="001505CE">
            <w:pPr>
              <w:pStyle w:val="Arial10i50"/>
              <w:spacing w:line="320" w:lineRule="atLeast"/>
              <w:rPr>
                <w:rFonts w:cs="Arial"/>
                <w:color w:val="auto"/>
                <w:sz w:val="24"/>
                <w:szCs w:val="24"/>
              </w:rPr>
            </w:pPr>
          </w:p>
        </w:tc>
        <w:tc>
          <w:tcPr>
            <w:tcW w:w="5791" w:type="dxa"/>
            <w:gridSpan w:val="2"/>
            <w:tcBorders>
              <w:bottom w:val="single" w:sz="4" w:space="0" w:color="auto"/>
            </w:tcBorders>
          </w:tcPr>
          <w:p w14:paraId="44FC5FF9" w14:textId="77777777" w:rsidR="00BA1260" w:rsidRPr="001505CE" w:rsidRDefault="00BA1260" w:rsidP="001505CE">
            <w:pPr>
              <w:pStyle w:val="Zwykytekst1"/>
              <w:spacing w:line="320" w:lineRule="atLeast"/>
              <w:rPr>
                <w:rFonts w:ascii="Arial" w:hAnsi="Arial" w:cs="Arial"/>
                <w:sz w:val="24"/>
                <w:szCs w:val="24"/>
              </w:rPr>
            </w:pPr>
          </w:p>
        </w:tc>
      </w:tr>
      <w:tr w:rsidR="002B339E" w:rsidRPr="001505CE" w14:paraId="32ED0629" w14:textId="77777777" w:rsidTr="00C74BB0">
        <w:tc>
          <w:tcPr>
            <w:tcW w:w="3706" w:type="dxa"/>
            <w:tcBorders>
              <w:top w:val="single" w:sz="4" w:space="0" w:color="auto"/>
            </w:tcBorders>
          </w:tcPr>
          <w:p w14:paraId="023CEE24" w14:textId="77777777" w:rsidR="00BF0192" w:rsidRPr="001505CE" w:rsidRDefault="00BF0192" w:rsidP="001505CE">
            <w:pPr>
              <w:pStyle w:val="Arial10i50"/>
              <w:spacing w:line="320" w:lineRule="atLeast"/>
              <w:rPr>
                <w:rFonts w:cs="Arial"/>
                <w:b/>
                <w:color w:val="auto"/>
                <w:sz w:val="24"/>
                <w:szCs w:val="24"/>
              </w:rPr>
            </w:pPr>
          </w:p>
          <w:p w14:paraId="64CEC11C" w14:textId="23BF701E" w:rsidR="00D40E73" w:rsidRPr="001505CE" w:rsidRDefault="00D40E73" w:rsidP="001505CE">
            <w:pPr>
              <w:pStyle w:val="Arial10i50"/>
              <w:spacing w:line="320" w:lineRule="atLeast"/>
              <w:rPr>
                <w:rFonts w:cs="Arial"/>
                <w:b/>
                <w:color w:val="auto"/>
                <w:sz w:val="24"/>
                <w:szCs w:val="24"/>
              </w:rPr>
            </w:pPr>
            <w:r w:rsidRPr="001505CE">
              <w:rPr>
                <w:rFonts w:cs="Arial"/>
                <w:b/>
                <w:color w:val="auto"/>
                <w:sz w:val="24"/>
                <w:szCs w:val="24"/>
              </w:rPr>
              <w:t>Uzasadnienie</w:t>
            </w:r>
          </w:p>
          <w:p w14:paraId="4A83DD8B" w14:textId="55E8F368" w:rsidR="00D40E73" w:rsidRPr="001505CE" w:rsidRDefault="00D40E73" w:rsidP="001505CE">
            <w:pPr>
              <w:pStyle w:val="Arial10i50"/>
              <w:spacing w:line="320" w:lineRule="atLeast"/>
              <w:rPr>
                <w:rFonts w:cs="Arial"/>
                <w:color w:val="auto"/>
                <w:sz w:val="24"/>
                <w:szCs w:val="24"/>
              </w:rPr>
            </w:pPr>
          </w:p>
        </w:tc>
        <w:tc>
          <w:tcPr>
            <w:tcW w:w="5791" w:type="dxa"/>
            <w:gridSpan w:val="2"/>
            <w:tcBorders>
              <w:top w:val="single" w:sz="4" w:space="0" w:color="auto"/>
            </w:tcBorders>
          </w:tcPr>
          <w:p w14:paraId="3FD6EA73" w14:textId="77777777" w:rsidR="00D2335A" w:rsidRPr="001505CE" w:rsidRDefault="00D2335A" w:rsidP="001505CE">
            <w:pPr>
              <w:pStyle w:val="Arial10i50"/>
              <w:spacing w:line="320" w:lineRule="atLeast"/>
              <w:rPr>
                <w:rFonts w:cs="Arial"/>
                <w:color w:val="auto"/>
                <w:sz w:val="24"/>
                <w:szCs w:val="24"/>
              </w:rPr>
            </w:pPr>
          </w:p>
        </w:tc>
      </w:tr>
    </w:tbl>
    <w:p w14:paraId="1930F194" w14:textId="2E2BE84D" w:rsidR="00D1100C" w:rsidRPr="001505CE" w:rsidRDefault="00D1100C" w:rsidP="001505CE">
      <w:pPr>
        <w:pStyle w:val="Arial10i50"/>
        <w:numPr>
          <w:ilvl w:val="0"/>
          <w:numId w:val="54"/>
        </w:numPr>
        <w:spacing w:line="320" w:lineRule="atLeast"/>
        <w:ind w:hanging="218"/>
        <w:rPr>
          <w:rFonts w:cs="Arial"/>
          <w:b/>
          <w:color w:val="auto"/>
          <w:sz w:val="24"/>
          <w:szCs w:val="24"/>
        </w:rPr>
      </w:pPr>
      <w:r w:rsidRPr="001505CE">
        <w:rPr>
          <w:rFonts w:cs="Arial"/>
          <w:b/>
          <w:color w:val="auto"/>
          <w:sz w:val="24"/>
          <w:szCs w:val="24"/>
        </w:rPr>
        <w:t>Uzasadnienie faktyczne</w:t>
      </w:r>
    </w:p>
    <w:p w14:paraId="3CBF24CB" w14:textId="11D93CC1" w:rsidR="00D1100C" w:rsidRPr="001505CE" w:rsidRDefault="00D1100C" w:rsidP="001505CE">
      <w:pPr>
        <w:pStyle w:val="Arial10i50"/>
        <w:spacing w:line="320" w:lineRule="atLeast"/>
        <w:rPr>
          <w:rFonts w:cs="Arial"/>
          <w:b/>
          <w:color w:val="auto"/>
          <w:sz w:val="24"/>
          <w:szCs w:val="24"/>
          <w:u w:val="single"/>
        </w:rPr>
      </w:pPr>
    </w:p>
    <w:p w14:paraId="57FD0A0C" w14:textId="32C8A7C9" w:rsidR="007D53E0" w:rsidRPr="001505CE" w:rsidRDefault="00364F6C" w:rsidP="001505CE">
      <w:pPr>
        <w:pStyle w:val="Arial10i50"/>
        <w:spacing w:line="320" w:lineRule="atLeast"/>
        <w:rPr>
          <w:rFonts w:cs="Arial"/>
          <w:bCs/>
          <w:sz w:val="24"/>
          <w:szCs w:val="24"/>
        </w:rPr>
      </w:pPr>
      <w:r w:rsidRPr="001505CE">
        <w:rPr>
          <w:rFonts w:cs="Arial"/>
          <w:sz w:val="24"/>
          <w:szCs w:val="24"/>
        </w:rPr>
        <w:t>Decyzją nr 819/OS/2014 z dnia 23 kwietnia 2014 r., Marszałek Województwa Śląskiego</w:t>
      </w:r>
      <w:r w:rsidR="000C0420" w:rsidRPr="001505CE">
        <w:rPr>
          <w:rFonts w:cs="Arial"/>
          <w:sz w:val="24"/>
          <w:szCs w:val="24"/>
        </w:rPr>
        <w:t>,</w:t>
      </w:r>
      <w:r w:rsidRPr="001505CE">
        <w:rPr>
          <w:rFonts w:cs="Arial"/>
          <w:sz w:val="24"/>
          <w:szCs w:val="24"/>
        </w:rPr>
        <w:t xml:space="preserve"> udzielił p</w:t>
      </w:r>
      <w:r w:rsidRPr="001505CE">
        <w:rPr>
          <w:rFonts w:cs="Arial"/>
          <w:bCs/>
          <w:sz w:val="24"/>
          <w:szCs w:val="24"/>
        </w:rPr>
        <w:t xml:space="preserve">ozwolenia zintegrowanego </w:t>
      </w:r>
      <w:r w:rsidRPr="001505CE">
        <w:rPr>
          <w:rFonts w:cs="Arial"/>
          <w:sz w:val="24"/>
          <w:szCs w:val="24"/>
        </w:rPr>
        <w:t xml:space="preserve">dla </w:t>
      </w:r>
      <w:r w:rsidR="00250337" w:rsidRPr="001505CE">
        <w:rPr>
          <w:rFonts w:cs="Arial"/>
          <w:sz w:val="24"/>
          <w:szCs w:val="24"/>
        </w:rPr>
        <w:t xml:space="preserve">instalacji </w:t>
      </w:r>
      <w:r w:rsidR="00250337" w:rsidRPr="001505CE">
        <w:rPr>
          <w:rFonts w:cs="Arial"/>
          <w:iCs/>
          <w:sz w:val="24"/>
          <w:szCs w:val="24"/>
        </w:rPr>
        <w:t>w przemyśle chemicznym</w:t>
      </w:r>
      <w:r w:rsidR="000C0420" w:rsidRPr="001505CE">
        <w:rPr>
          <w:rFonts w:cs="Arial"/>
          <w:iCs/>
          <w:sz w:val="24"/>
          <w:szCs w:val="24"/>
        </w:rPr>
        <w:t>,</w:t>
      </w:r>
      <w:r w:rsidR="00250337" w:rsidRPr="001505CE">
        <w:rPr>
          <w:rFonts w:cs="Arial"/>
          <w:iCs/>
          <w:sz w:val="24"/>
          <w:szCs w:val="24"/>
        </w:rPr>
        <w:t xml:space="preserve"> </w:t>
      </w:r>
      <w:r w:rsidR="00250337" w:rsidRPr="001505CE">
        <w:rPr>
          <w:rFonts w:cs="Arial"/>
          <w:iCs/>
          <w:sz w:val="24"/>
          <w:szCs w:val="24"/>
        </w:rPr>
        <w:br/>
        <w:t xml:space="preserve">do wytwarzania, przy zastosowaniu procesów chemicznych lub biologicznych, organicznych substancji chemicznych – węglowodorów, tj. </w:t>
      </w:r>
      <w:r w:rsidR="00250337" w:rsidRPr="001505CE">
        <w:rPr>
          <w:rFonts w:cs="Arial"/>
          <w:sz w:val="24"/>
          <w:szCs w:val="24"/>
        </w:rPr>
        <w:t xml:space="preserve">instalacji </w:t>
      </w:r>
      <w:r w:rsidR="00250337" w:rsidRPr="001505CE">
        <w:rPr>
          <w:rFonts w:cs="Arial"/>
          <w:bCs/>
          <w:sz w:val="24"/>
          <w:szCs w:val="24"/>
        </w:rPr>
        <w:t xml:space="preserve">do produkcji acetylenu metodą mokrą, zlokalizowanej w Chorzowie, przy ul. </w:t>
      </w:r>
      <w:proofErr w:type="spellStart"/>
      <w:r w:rsidR="00250337" w:rsidRPr="001505CE">
        <w:rPr>
          <w:rFonts w:cs="Arial"/>
          <w:bCs/>
          <w:sz w:val="24"/>
          <w:szCs w:val="24"/>
        </w:rPr>
        <w:t>Maciejkowickiej</w:t>
      </w:r>
      <w:proofErr w:type="spellEnd"/>
      <w:r w:rsidR="00250337" w:rsidRPr="001505CE">
        <w:rPr>
          <w:rFonts w:cs="Arial"/>
          <w:bCs/>
          <w:sz w:val="24"/>
          <w:szCs w:val="24"/>
        </w:rPr>
        <w:t xml:space="preserve"> 30, eksploatowanej przez spółkę </w:t>
      </w:r>
      <w:proofErr w:type="spellStart"/>
      <w:r w:rsidR="00250337" w:rsidRPr="001505CE">
        <w:rPr>
          <w:rFonts w:cs="Arial"/>
          <w:bCs/>
          <w:sz w:val="24"/>
          <w:szCs w:val="24"/>
        </w:rPr>
        <w:t>Messer</w:t>
      </w:r>
      <w:proofErr w:type="spellEnd"/>
      <w:r w:rsidR="00250337" w:rsidRPr="001505CE">
        <w:rPr>
          <w:rFonts w:cs="Arial"/>
          <w:bCs/>
          <w:sz w:val="24"/>
          <w:szCs w:val="24"/>
        </w:rPr>
        <w:t xml:space="preserve"> Polska Sp. z o.o. z siedzibą w Chorzowie.</w:t>
      </w:r>
    </w:p>
    <w:p w14:paraId="5A9B7037" w14:textId="645A83E8" w:rsidR="007D53E0" w:rsidRPr="001505CE" w:rsidRDefault="007D53E0" w:rsidP="001505CE">
      <w:pPr>
        <w:pStyle w:val="Arial10i50"/>
        <w:spacing w:line="320" w:lineRule="atLeast"/>
        <w:rPr>
          <w:rFonts w:cs="Arial"/>
          <w:sz w:val="24"/>
          <w:szCs w:val="24"/>
        </w:rPr>
      </w:pPr>
      <w:r w:rsidRPr="001505CE">
        <w:rPr>
          <w:rFonts w:cs="Arial"/>
          <w:sz w:val="24"/>
          <w:szCs w:val="24"/>
        </w:rPr>
        <w:t>Decyzja ta</w:t>
      </w:r>
      <w:r w:rsidR="00E9684B" w:rsidRPr="001505CE">
        <w:rPr>
          <w:rFonts w:cs="Arial"/>
          <w:sz w:val="24"/>
          <w:szCs w:val="24"/>
        </w:rPr>
        <w:t>,</w:t>
      </w:r>
      <w:r w:rsidRPr="001505CE">
        <w:rPr>
          <w:rFonts w:cs="Arial"/>
          <w:sz w:val="24"/>
          <w:szCs w:val="24"/>
        </w:rPr>
        <w:t xml:space="preserve"> została następnie zmieniona decyzjami Marszałka Województwa Śląskiego:</w:t>
      </w:r>
    </w:p>
    <w:p w14:paraId="182CC4C0" w14:textId="0E5670A7" w:rsidR="007D53E0" w:rsidRPr="001505CE" w:rsidRDefault="007D53E0" w:rsidP="001505CE">
      <w:pPr>
        <w:pStyle w:val="Arial10i50"/>
        <w:numPr>
          <w:ilvl w:val="0"/>
          <w:numId w:val="65"/>
        </w:numPr>
        <w:spacing w:line="320" w:lineRule="atLeast"/>
        <w:rPr>
          <w:rFonts w:cs="Arial"/>
          <w:sz w:val="24"/>
          <w:szCs w:val="24"/>
        </w:rPr>
      </w:pPr>
      <w:r w:rsidRPr="001505CE">
        <w:rPr>
          <w:rFonts w:cs="Arial"/>
          <w:sz w:val="24"/>
          <w:szCs w:val="24"/>
        </w:rPr>
        <w:t xml:space="preserve">nr </w:t>
      </w:r>
      <w:r w:rsidR="00364F6C" w:rsidRPr="001505CE">
        <w:rPr>
          <w:rFonts w:cs="Arial"/>
          <w:sz w:val="24"/>
          <w:szCs w:val="24"/>
        </w:rPr>
        <w:t>2251/OS/2014 z dnia 17 listopada 2014</w:t>
      </w:r>
      <w:r w:rsidRPr="001505CE">
        <w:rPr>
          <w:rFonts w:cs="Arial"/>
          <w:sz w:val="24"/>
          <w:szCs w:val="24"/>
        </w:rPr>
        <w:t xml:space="preserve"> r.,</w:t>
      </w:r>
    </w:p>
    <w:p w14:paraId="7E7F3022" w14:textId="609068A4" w:rsidR="007D53E0" w:rsidRPr="001505CE" w:rsidRDefault="007D53E0" w:rsidP="001505CE">
      <w:pPr>
        <w:pStyle w:val="Arial10i50"/>
        <w:numPr>
          <w:ilvl w:val="0"/>
          <w:numId w:val="65"/>
        </w:numPr>
        <w:spacing w:line="320" w:lineRule="atLeast"/>
        <w:rPr>
          <w:rFonts w:cs="Arial"/>
          <w:sz w:val="24"/>
          <w:szCs w:val="24"/>
        </w:rPr>
      </w:pPr>
      <w:r w:rsidRPr="001505CE">
        <w:rPr>
          <w:rFonts w:cs="Arial"/>
          <w:sz w:val="24"/>
          <w:szCs w:val="24"/>
        </w:rPr>
        <w:t xml:space="preserve">nr </w:t>
      </w:r>
      <w:r w:rsidR="00364F6C" w:rsidRPr="001505CE">
        <w:rPr>
          <w:rFonts w:cs="Arial"/>
          <w:sz w:val="24"/>
          <w:szCs w:val="24"/>
        </w:rPr>
        <w:t>1564/OE/2023 z dnia 28 kwietnia 2023 r.</w:t>
      </w:r>
    </w:p>
    <w:p w14:paraId="5A1F53B1" w14:textId="564426CD" w:rsidR="00D1100C" w:rsidRPr="001505CE" w:rsidRDefault="00D1100C" w:rsidP="001505CE">
      <w:pPr>
        <w:pStyle w:val="Arial10i50"/>
        <w:spacing w:line="320" w:lineRule="atLeast"/>
        <w:rPr>
          <w:rFonts w:cs="Arial"/>
          <w:color w:val="auto"/>
          <w:sz w:val="24"/>
          <w:szCs w:val="24"/>
        </w:rPr>
      </w:pPr>
    </w:p>
    <w:p w14:paraId="4B6EBEF2" w14:textId="77777777" w:rsidR="000C0420" w:rsidRPr="001505CE" w:rsidRDefault="00C04F08" w:rsidP="001505CE">
      <w:pPr>
        <w:pStyle w:val="Arial10i50"/>
        <w:spacing w:line="320" w:lineRule="atLeast"/>
        <w:rPr>
          <w:rFonts w:cs="Arial"/>
          <w:color w:val="auto"/>
          <w:sz w:val="24"/>
          <w:szCs w:val="24"/>
        </w:rPr>
      </w:pPr>
      <w:r w:rsidRPr="001505CE">
        <w:rPr>
          <w:rFonts w:cs="Arial"/>
          <w:color w:val="auto"/>
          <w:sz w:val="24"/>
          <w:szCs w:val="24"/>
        </w:rPr>
        <w:t xml:space="preserve">W dniu </w:t>
      </w:r>
      <w:r w:rsidR="00364F6C" w:rsidRPr="001505CE">
        <w:rPr>
          <w:rFonts w:cs="Arial"/>
          <w:color w:val="auto"/>
          <w:sz w:val="24"/>
          <w:szCs w:val="24"/>
        </w:rPr>
        <w:t xml:space="preserve">10 czerwca 2024 r., </w:t>
      </w:r>
      <w:r w:rsidR="001516CD" w:rsidRPr="001505CE">
        <w:rPr>
          <w:rFonts w:cs="Arial"/>
          <w:color w:val="auto"/>
          <w:sz w:val="24"/>
          <w:szCs w:val="24"/>
        </w:rPr>
        <w:t>Marszałek Województwa Śląskiego</w:t>
      </w:r>
      <w:r w:rsidR="00EE1CA5" w:rsidRPr="001505CE">
        <w:rPr>
          <w:rFonts w:cs="Arial"/>
          <w:color w:val="auto"/>
          <w:sz w:val="24"/>
          <w:szCs w:val="24"/>
        </w:rPr>
        <w:t>,</w:t>
      </w:r>
      <w:r w:rsidR="001516CD" w:rsidRPr="001505CE">
        <w:rPr>
          <w:rFonts w:cs="Arial"/>
          <w:color w:val="auto"/>
          <w:sz w:val="24"/>
          <w:szCs w:val="24"/>
        </w:rPr>
        <w:t xml:space="preserve"> otrzymał wniosek </w:t>
      </w:r>
      <w:r w:rsidR="00EE1CA5" w:rsidRPr="001505CE">
        <w:rPr>
          <w:rFonts w:cs="Arial"/>
          <w:color w:val="auto"/>
          <w:sz w:val="24"/>
          <w:szCs w:val="24"/>
        </w:rPr>
        <w:t xml:space="preserve">przedstawiciela spółki, </w:t>
      </w:r>
      <w:r w:rsidR="001516CD" w:rsidRPr="001505CE">
        <w:rPr>
          <w:rFonts w:cs="Arial"/>
          <w:color w:val="auto"/>
          <w:sz w:val="24"/>
          <w:szCs w:val="24"/>
        </w:rPr>
        <w:t>o</w:t>
      </w:r>
      <w:r w:rsidRPr="001505CE">
        <w:rPr>
          <w:rFonts w:cs="Arial"/>
          <w:color w:val="auto"/>
          <w:sz w:val="24"/>
          <w:szCs w:val="24"/>
        </w:rPr>
        <w:t> </w:t>
      </w:r>
      <w:r w:rsidR="001516CD" w:rsidRPr="001505CE">
        <w:rPr>
          <w:rFonts w:cs="Arial"/>
          <w:color w:val="auto"/>
          <w:sz w:val="24"/>
          <w:szCs w:val="24"/>
        </w:rPr>
        <w:t xml:space="preserve">zmianę warunków pozwolenia zintegrowanego. </w:t>
      </w:r>
      <w:r w:rsidR="00EA4D0B" w:rsidRPr="001505CE">
        <w:rPr>
          <w:rFonts w:cs="Arial"/>
          <w:color w:val="auto"/>
          <w:sz w:val="24"/>
          <w:szCs w:val="24"/>
        </w:rPr>
        <w:t>W treści wniosku,</w:t>
      </w:r>
      <w:r w:rsidR="001516CD" w:rsidRPr="001505CE">
        <w:rPr>
          <w:rFonts w:cs="Arial"/>
          <w:color w:val="auto"/>
          <w:sz w:val="24"/>
          <w:szCs w:val="24"/>
        </w:rPr>
        <w:t xml:space="preserve"> Stron</w:t>
      </w:r>
      <w:r w:rsidR="00374B76" w:rsidRPr="001505CE">
        <w:rPr>
          <w:rFonts w:cs="Arial"/>
          <w:color w:val="auto"/>
          <w:sz w:val="24"/>
          <w:szCs w:val="24"/>
        </w:rPr>
        <w:t>a</w:t>
      </w:r>
      <w:r w:rsidR="001516CD" w:rsidRPr="001505CE">
        <w:rPr>
          <w:rFonts w:cs="Arial"/>
          <w:color w:val="auto"/>
          <w:sz w:val="24"/>
          <w:szCs w:val="24"/>
        </w:rPr>
        <w:t xml:space="preserve"> wskazał</w:t>
      </w:r>
      <w:r w:rsidR="00374B76" w:rsidRPr="001505CE">
        <w:rPr>
          <w:rFonts w:cs="Arial"/>
          <w:color w:val="auto"/>
          <w:sz w:val="24"/>
          <w:szCs w:val="24"/>
        </w:rPr>
        <w:t>a</w:t>
      </w:r>
      <w:r w:rsidR="001516CD" w:rsidRPr="001505CE">
        <w:rPr>
          <w:rFonts w:cs="Arial"/>
          <w:color w:val="auto"/>
          <w:sz w:val="24"/>
          <w:szCs w:val="24"/>
        </w:rPr>
        <w:t xml:space="preserve">, że </w:t>
      </w:r>
      <w:r w:rsidR="00EA4D0B" w:rsidRPr="001505CE">
        <w:rPr>
          <w:rFonts w:cs="Arial"/>
          <w:color w:val="auto"/>
          <w:sz w:val="24"/>
          <w:szCs w:val="24"/>
        </w:rPr>
        <w:t>zmiana</w:t>
      </w:r>
      <w:r w:rsidR="001516CD" w:rsidRPr="001505CE">
        <w:rPr>
          <w:rFonts w:cs="Arial"/>
          <w:color w:val="auto"/>
          <w:sz w:val="24"/>
          <w:szCs w:val="24"/>
        </w:rPr>
        <w:t xml:space="preserve"> pozwolenia </w:t>
      </w:r>
      <w:r w:rsidR="00EA4D0B" w:rsidRPr="001505CE">
        <w:rPr>
          <w:rFonts w:cs="Arial"/>
          <w:color w:val="auto"/>
          <w:sz w:val="24"/>
          <w:szCs w:val="24"/>
        </w:rPr>
        <w:t xml:space="preserve">zintegrowanego </w:t>
      </w:r>
      <w:r w:rsidR="00563718" w:rsidRPr="001505CE">
        <w:rPr>
          <w:rFonts w:cs="Arial"/>
          <w:color w:val="auto"/>
          <w:sz w:val="24"/>
          <w:szCs w:val="24"/>
        </w:rPr>
        <w:t>jest podyktowana</w:t>
      </w:r>
      <w:r w:rsidR="00EA4D0B" w:rsidRPr="001505CE">
        <w:rPr>
          <w:rFonts w:cs="Arial"/>
          <w:color w:val="auto"/>
          <w:sz w:val="24"/>
          <w:szCs w:val="24"/>
        </w:rPr>
        <w:t xml:space="preserve"> koniecznością dostosowania</w:t>
      </w:r>
      <w:r w:rsidR="00C951F0" w:rsidRPr="001505CE">
        <w:rPr>
          <w:rFonts w:cs="Arial"/>
          <w:color w:val="auto"/>
          <w:sz w:val="24"/>
          <w:szCs w:val="24"/>
        </w:rPr>
        <w:t xml:space="preserve"> decyzji</w:t>
      </w:r>
      <w:r w:rsidR="00EA4D0B" w:rsidRPr="001505CE">
        <w:rPr>
          <w:rFonts w:cs="Arial"/>
          <w:color w:val="auto"/>
          <w:sz w:val="24"/>
          <w:szCs w:val="24"/>
        </w:rPr>
        <w:t xml:space="preserve"> do </w:t>
      </w:r>
      <w:r w:rsidR="00755973" w:rsidRPr="001505CE">
        <w:rPr>
          <w:rFonts w:cs="Arial"/>
          <w:color w:val="auto"/>
          <w:sz w:val="24"/>
          <w:szCs w:val="24"/>
        </w:rPr>
        <w:t>wytycznych decyzji wykonawczej Komisji (UE)</w:t>
      </w:r>
      <w:r w:rsidR="003E2E85" w:rsidRPr="001505CE">
        <w:rPr>
          <w:rFonts w:cs="Arial"/>
          <w:color w:val="auto"/>
          <w:sz w:val="24"/>
          <w:szCs w:val="24"/>
        </w:rPr>
        <w:t xml:space="preserve">, </w:t>
      </w:r>
      <w:r w:rsidR="00235BF9" w:rsidRPr="001505CE">
        <w:rPr>
          <w:rFonts w:cs="Arial"/>
          <w:color w:val="auto"/>
          <w:sz w:val="24"/>
          <w:szCs w:val="24"/>
        </w:rPr>
        <w:t xml:space="preserve">opublikowanej w dniu </w:t>
      </w:r>
      <w:r w:rsidR="00364F6C" w:rsidRPr="001505CE">
        <w:rPr>
          <w:rFonts w:cs="Arial"/>
          <w:color w:val="auto"/>
          <w:sz w:val="24"/>
          <w:szCs w:val="24"/>
        </w:rPr>
        <w:t>w dniu 6 grudnia 2022 r., w Dzienniku Urzędowym Unii Europejskiej,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w:t>
      </w:r>
    </w:p>
    <w:p w14:paraId="0318FD76" w14:textId="5D060806" w:rsidR="00D237A0" w:rsidRPr="001505CE" w:rsidRDefault="00EC3952" w:rsidP="001505CE">
      <w:pPr>
        <w:pStyle w:val="Arial10i50"/>
        <w:spacing w:line="320" w:lineRule="atLeast"/>
        <w:rPr>
          <w:rFonts w:cs="Arial"/>
          <w:color w:val="auto"/>
          <w:sz w:val="24"/>
          <w:szCs w:val="24"/>
        </w:rPr>
      </w:pPr>
      <w:r w:rsidRPr="001505CE">
        <w:rPr>
          <w:rFonts w:cs="Arial"/>
          <w:color w:val="auto"/>
          <w:sz w:val="24"/>
          <w:szCs w:val="24"/>
        </w:rPr>
        <w:lastRenderedPageBreak/>
        <w:t>Strona</w:t>
      </w:r>
      <w:r w:rsidR="00EC043A" w:rsidRPr="001505CE">
        <w:rPr>
          <w:rFonts w:cs="Arial"/>
          <w:color w:val="auto"/>
          <w:sz w:val="24"/>
          <w:szCs w:val="24"/>
        </w:rPr>
        <w:t>,</w:t>
      </w:r>
      <w:r w:rsidRPr="001505CE">
        <w:rPr>
          <w:rFonts w:cs="Arial"/>
          <w:color w:val="auto"/>
          <w:sz w:val="24"/>
          <w:szCs w:val="24"/>
        </w:rPr>
        <w:t xml:space="preserve"> w załączeniu do wniosku</w:t>
      </w:r>
      <w:r w:rsidR="00EC043A" w:rsidRPr="001505CE">
        <w:rPr>
          <w:rFonts w:cs="Arial"/>
          <w:color w:val="auto"/>
          <w:sz w:val="24"/>
          <w:szCs w:val="24"/>
        </w:rPr>
        <w:t>,</w:t>
      </w:r>
      <w:r w:rsidRPr="001505CE">
        <w:rPr>
          <w:rFonts w:cs="Arial"/>
          <w:color w:val="auto"/>
          <w:sz w:val="24"/>
          <w:szCs w:val="24"/>
        </w:rPr>
        <w:t xml:space="preserve"> przedłożyła wymagane informacje i materiały, </w:t>
      </w:r>
      <w:r w:rsidR="00364F6C" w:rsidRPr="001505CE">
        <w:rPr>
          <w:rFonts w:cs="Arial"/>
          <w:color w:val="auto"/>
          <w:sz w:val="24"/>
          <w:szCs w:val="24"/>
        </w:rPr>
        <w:br/>
      </w:r>
      <w:r w:rsidRPr="001505CE">
        <w:rPr>
          <w:rFonts w:cs="Arial"/>
          <w:color w:val="auto"/>
          <w:sz w:val="24"/>
          <w:szCs w:val="24"/>
        </w:rPr>
        <w:t>w tym</w:t>
      </w:r>
      <w:r w:rsidR="00364F6C" w:rsidRPr="001505CE">
        <w:rPr>
          <w:rFonts w:cs="Arial"/>
          <w:color w:val="auto"/>
          <w:sz w:val="24"/>
          <w:szCs w:val="24"/>
        </w:rPr>
        <w:t xml:space="preserve"> </w:t>
      </w:r>
      <w:r w:rsidR="00E72E92" w:rsidRPr="001505CE">
        <w:rPr>
          <w:rFonts w:cs="Arial"/>
          <w:color w:val="auto"/>
          <w:sz w:val="24"/>
          <w:szCs w:val="24"/>
        </w:rPr>
        <w:t>z</w:t>
      </w:r>
      <w:r w:rsidRPr="001505CE">
        <w:rPr>
          <w:rFonts w:cs="Arial"/>
          <w:color w:val="auto"/>
          <w:sz w:val="24"/>
          <w:szCs w:val="24"/>
        </w:rPr>
        <w:t xml:space="preserve">aświadczenia i oświadczenia o niekaralności wszystkich osób uprawnionych </w:t>
      </w:r>
      <w:r w:rsidR="00364F6C" w:rsidRPr="001505CE">
        <w:rPr>
          <w:rFonts w:cs="Arial"/>
          <w:color w:val="auto"/>
          <w:sz w:val="24"/>
          <w:szCs w:val="24"/>
        </w:rPr>
        <w:br/>
      </w:r>
      <w:r w:rsidRPr="001505CE">
        <w:rPr>
          <w:rFonts w:cs="Arial"/>
          <w:color w:val="auto"/>
          <w:sz w:val="24"/>
          <w:szCs w:val="24"/>
        </w:rPr>
        <w:t xml:space="preserve">do reprezentowania spółki zgodnie z KRS, w myśl art. 184 ust. 4 pkt. 7 ustawy </w:t>
      </w:r>
      <w:r w:rsidR="00A352E0" w:rsidRPr="001505CE">
        <w:rPr>
          <w:rFonts w:cs="Arial"/>
          <w:color w:val="auto"/>
          <w:sz w:val="24"/>
          <w:szCs w:val="24"/>
        </w:rPr>
        <w:t>POŚ</w:t>
      </w:r>
      <w:r w:rsidR="009F6F25" w:rsidRPr="001505CE">
        <w:rPr>
          <w:rFonts w:cs="Arial"/>
          <w:color w:val="auto"/>
          <w:sz w:val="24"/>
          <w:szCs w:val="24"/>
        </w:rPr>
        <w:t>, wydane</w:t>
      </w:r>
      <w:r w:rsidRPr="001505CE">
        <w:rPr>
          <w:rFonts w:cs="Arial"/>
          <w:color w:val="auto"/>
          <w:sz w:val="24"/>
          <w:szCs w:val="24"/>
        </w:rPr>
        <w:t xml:space="preserve"> na wniosek</w:t>
      </w:r>
      <w:r w:rsidR="009F6F25" w:rsidRPr="001505CE">
        <w:rPr>
          <w:rFonts w:cs="Arial"/>
          <w:color w:val="auto"/>
          <w:sz w:val="24"/>
          <w:szCs w:val="24"/>
        </w:rPr>
        <w:t>,</w:t>
      </w:r>
      <w:r w:rsidRPr="001505CE">
        <w:rPr>
          <w:rFonts w:cs="Arial"/>
          <w:color w:val="auto"/>
          <w:sz w:val="24"/>
          <w:szCs w:val="24"/>
        </w:rPr>
        <w:t xml:space="preserve"> przez Biuro Informacyjne Krajowego Rejestru Karnego Ministerstwa Sprawiedliwości</w:t>
      </w:r>
      <w:r w:rsidR="00364F6C" w:rsidRPr="001505CE">
        <w:rPr>
          <w:rFonts w:cs="Arial"/>
          <w:color w:val="auto"/>
          <w:sz w:val="24"/>
          <w:szCs w:val="24"/>
        </w:rPr>
        <w:t>.</w:t>
      </w:r>
    </w:p>
    <w:p w14:paraId="6B8490C9" w14:textId="77777777" w:rsidR="00F96B56" w:rsidRPr="001505CE" w:rsidRDefault="00F96B56" w:rsidP="001505CE">
      <w:pPr>
        <w:pStyle w:val="Arial10i50"/>
        <w:spacing w:line="320" w:lineRule="atLeast"/>
        <w:ind w:left="360"/>
        <w:rPr>
          <w:rFonts w:cs="Arial"/>
          <w:color w:val="auto"/>
          <w:sz w:val="24"/>
          <w:szCs w:val="24"/>
        </w:rPr>
      </w:pPr>
    </w:p>
    <w:p w14:paraId="45809F04" w14:textId="20DD695D" w:rsidR="00E72E92" w:rsidRPr="001505CE" w:rsidRDefault="00DD6B94" w:rsidP="001505CE">
      <w:pPr>
        <w:pStyle w:val="Arial10i50"/>
        <w:spacing w:line="320" w:lineRule="atLeast"/>
        <w:rPr>
          <w:rFonts w:cs="Arial"/>
          <w:color w:val="auto"/>
          <w:sz w:val="24"/>
          <w:szCs w:val="24"/>
        </w:rPr>
      </w:pPr>
      <w:r w:rsidRPr="001505CE">
        <w:rPr>
          <w:rFonts w:cs="Arial"/>
          <w:color w:val="auto"/>
          <w:sz w:val="24"/>
          <w:szCs w:val="24"/>
        </w:rPr>
        <w:t>Przedmiotowa i</w:t>
      </w:r>
      <w:r w:rsidR="00E72E92" w:rsidRPr="001505CE">
        <w:rPr>
          <w:rFonts w:cs="Arial"/>
          <w:color w:val="auto"/>
          <w:sz w:val="24"/>
          <w:szCs w:val="24"/>
        </w:rPr>
        <w:t xml:space="preserve">nstalacja, zgodnie </w:t>
      </w:r>
      <w:r w:rsidR="00F544DA" w:rsidRPr="001505CE">
        <w:rPr>
          <w:rFonts w:cs="Arial"/>
          <w:color w:val="auto"/>
          <w:sz w:val="24"/>
          <w:szCs w:val="24"/>
        </w:rPr>
        <w:t xml:space="preserve">z brzmieniem punktu </w:t>
      </w:r>
      <w:r w:rsidR="00C55CD8" w:rsidRPr="001505CE">
        <w:rPr>
          <w:rFonts w:cs="Arial"/>
          <w:color w:val="auto"/>
          <w:sz w:val="24"/>
          <w:szCs w:val="24"/>
        </w:rPr>
        <w:t>4</w:t>
      </w:r>
      <w:r w:rsidR="00F544DA" w:rsidRPr="001505CE">
        <w:rPr>
          <w:rFonts w:cs="Arial"/>
          <w:color w:val="auto"/>
          <w:sz w:val="24"/>
          <w:szCs w:val="24"/>
        </w:rPr>
        <w:t xml:space="preserve"> </w:t>
      </w:r>
      <w:proofErr w:type="spellStart"/>
      <w:r w:rsidR="00F544DA" w:rsidRPr="001505CE">
        <w:rPr>
          <w:rFonts w:cs="Arial"/>
          <w:color w:val="auto"/>
          <w:sz w:val="24"/>
          <w:szCs w:val="24"/>
        </w:rPr>
        <w:t>ppkt</w:t>
      </w:r>
      <w:proofErr w:type="spellEnd"/>
      <w:r w:rsidR="00F544DA" w:rsidRPr="001505CE">
        <w:rPr>
          <w:rFonts w:cs="Arial"/>
          <w:color w:val="auto"/>
          <w:sz w:val="24"/>
          <w:szCs w:val="24"/>
        </w:rPr>
        <w:t xml:space="preserve"> </w:t>
      </w:r>
      <w:r w:rsidR="00C55CD8" w:rsidRPr="001505CE">
        <w:rPr>
          <w:rFonts w:cs="Arial"/>
          <w:color w:val="auto"/>
          <w:sz w:val="24"/>
          <w:szCs w:val="24"/>
        </w:rPr>
        <w:t>1</w:t>
      </w:r>
      <w:r w:rsidR="00E115E4">
        <w:rPr>
          <w:rFonts w:cs="Arial"/>
          <w:color w:val="auto"/>
          <w:sz w:val="24"/>
          <w:szCs w:val="24"/>
        </w:rPr>
        <w:t>a</w:t>
      </w:r>
      <w:r w:rsidR="00E72E92" w:rsidRPr="001505CE">
        <w:rPr>
          <w:rFonts w:cs="Arial"/>
          <w:color w:val="auto"/>
          <w:sz w:val="24"/>
          <w:szCs w:val="24"/>
        </w:rPr>
        <w:t xml:space="preserve"> załącznika rozporządzenia Ministra Środowiska z dnia 27 sierpnia 2014 r. w sprawie rodzajów instalacji mogących powodować znaczne zanieczyszczenie poszczególnych elementów przyrodniczych albo środowiska jako całości (Dz.</w:t>
      </w:r>
      <w:r w:rsidR="00F5544D" w:rsidRPr="001505CE">
        <w:rPr>
          <w:rFonts w:cs="Arial"/>
          <w:color w:val="auto"/>
          <w:sz w:val="24"/>
          <w:szCs w:val="24"/>
        </w:rPr>
        <w:t xml:space="preserve"> </w:t>
      </w:r>
      <w:r w:rsidR="00E72E92" w:rsidRPr="001505CE">
        <w:rPr>
          <w:rFonts w:cs="Arial"/>
          <w:color w:val="auto"/>
          <w:sz w:val="24"/>
          <w:szCs w:val="24"/>
        </w:rPr>
        <w:t xml:space="preserve">U. z 2014 r. poz. 1169) kwalifikuje </w:t>
      </w:r>
      <w:r w:rsidR="00C55CD8" w:rsidRPr="001505CE">
        <w:rPr>
          <w:rFonts w:cs="Arial"/>
          <w:color w:val="auto"/>
          <w:sz w:val="24"/>
          <w:szCs w:val="24"/>
        </w:rPr>
        <w:br/>
      </w:r>
      <w:r w:rsidR="00E72E92" w:rsidRPr="001505CE">
        <w:rPr>
          <w:rFonts w:cs="Arial"/>
          <w:color w:val="auto"/>
          <w:sz w:val="24"/>
          <w:szCs w:val="24"/>
        </w:rPr>
        <w:t>się do instalacji mogących powodować znaczne zanieczyszczenie poszczególnych elementów przyrodniczych albo środowiska jako całości. Wobec tego</w:t>
      </w:r>
      <w:r w:rsidR="00C55CD8" w:rsidRPr="001505CE">
        <w:rPr>
          <w:rFonts w:cs="Arial"/>
          <w:color w:val="auto"/>
          <w:sz w:val="24"/>
          <w:szCs w:val="24"/>
        </w:rPr>
        <w:t>,</w:t>
      </w:r>
      <w:r w:rsidR="00E72E92" w:rsidRPr="001505CE">
        <w:rPr>
          <w:rFonts w:cs="Arial"/>
          <w:color w:val="auto"/>
          <w:sz w:val="24"/>
          <w:szCs w:val="24"/>
        </w:rPr>
        <w:t xml:space="preserve"> dla ww. instalacji wymagane było uzyskanie pozwolenia zintegrowanego w trybie przepisów ustawy </w:t>
      </w:r>
      <w:r w:rsidR="00947BE6" w:rsidRPr="001505CE">
        <w:rPr>
          <w:rFonts w:cs="Arial"/>
          <w:color w:val="auto"/>
          <w:sz w:val="24"/>
          <w:szCs w:val="24"/>
        </w:rPr>
        <w:t>POŚ</w:t>
      </w:r>
      <w:r w:rsidR="00E72E92" w:rsidRPr="001505CE">
        <w:rPr>
          <w:rFonts w:cs="Arial"/>
          <w:color w:val="auto"/>
          <w:sz w:val="24"/>
          <w:szCs w:val="24"/>
        </w:rPr>
        <w:t>.</w:t>
      </w:r>
      <w:r w:rsidR="00CB300A" w:rsidRPr="001505CE">
        <w:rPr>
          <w:rFonts w:cs="Arial"/>
          <w:color w:val="auto"/>
          <w:sz w:val="24"/>
          <w:szCs w:val="24"/>
        </w:rPr>
        <w:br/>
      </w:r>
    </w:p>
    <w:p w14:paraId="726130F8" w14:textId="02BC2CBC" w:rsidR="00E72E92" w:rsidRPr="001505CE" w:rsidRDefault="00E72E92" w:rsidP="001505CE">
      <w:pPr>
        <w:pStyle w:val="Arial10i50"/>
        <w:spacing w:line="320" w:lineRule="atLeast"/>
        <w:rPr>
          <w:rFonts w:cs="Arial"/>
          <w:color w:val="auto"/>
          <w:sz w:val="24"/>
          <w:szCs w:val="24"/>
        </w:rPr>
      </w:pPr>
      <w:r w:rsidRPr="001505CE">
        <w:rPr>
          <w:rFonts w:cs="Arial"/>
          <w:color w:val="auto"/>
          <w:sz w:val="24"/>
          <w:szCs w:val="24"/>
        </w:rPr>
        <w:t xml:space="preserve">Przedmiotowe przedsięwzięcie, zgodnie z § 2 ust. 1 pkt </w:t>
      </w:r>
      <w:r w:rsidR="00C55CD8" w:rsidRPr="001505CE">
        <w:rPr>
          <w:rFonts w:cs="Arial"/>
          <w:color w:val="auto"/>
          <w:sz w:val="24"/>
          <w:szCs w:val="24"/>
        </w:rPr>
        <w:t>1a</w:t>
      </w:r>
      <w:r w:rsidRPr="001505CE">
        <w:rPr>
          <w:rFonts w:cs="Arial"/>
          <w:color w:val="auto"/>
          <w:sz w:val="24"/>
          <w:szCs w:val="24"/>
        </w:rPr>
        <w:t xml:space="preserve"> rozporządzenia Rady Ministrów z dnia 10 września 2019 r. w sprawie przedsięwzięć mogących znacząco oddziaływać na środowisko (Dz.</w:t>
      </w:r>
      <w:r w:rsidR="00F5544D" w:rsidRPr="001505CE">
        <w:rPr>
          <w:rFonts w:cs="Arial"/>
          <w:color w:val="auto"/>
          <w:sz w:val="24"/>
          <w:szCs w:val="24"/>
        </w:rPr>
        <w:t xml:space="preserve"> </w:t>
      </w:r>
      <w:r w:rsidRPr="001505CE">
        <w:rPr>
          <w:rFonts w:cs="Arial"/>
          <w:color w:val="auto"/>
          <w:sz w:val="24"/>
          <w:szCs w:val="24"/>
        </w:rPr>
        <w:t>U. 2019 r. poz. 1839</w:t>
      </w:r>
      <w:r w:rsidR="00FB2AEB" w:rsidRPr="001505CE">
        <w:rPr>
          <w:rFonts w:cs="Arial"/>
          <w:color w:val="auto"/>
          <w:sz w:val="24"/>
          <w:szCs w:val="24"/>
        </w:rPr>
        <w:t xml:space="preserve"> ze zm.</w:t>
      </w:r>
      <w:r w:rsidRPr="001505CE">
        <w:rPr>
          <w:rFonts w:cs="Arial"/>
          <w:color w:val="auto"/>
          <w:sz w:val="24"/>
          <w:szCs w:val="24"/>
        </w:rPr>
        <w:t xml:space="preserve">), należało uznać </w:t>
      </w:r>
      <w:r w:rsidR="00C55CD8" w:rsidRPr="001505CE">
        <w:rPr>
          <w:rFonts w:cs="Arial"/>
          <w:color w:val="auto"/>
          <w:sz w:val="24"/>
          <w:szCs w:val="24"/>
        </w:rPr>
        <w:br/>
      </w:r>
      <w:r w:rsidRPr="001505CE">
        <w:rPr>
          <w:rFonts w:cs="Arial"/>
          <w:color w:val="auto"/>
          <w:sz w:val="24"/>
          <w:szCs w:val="24"/>
        </w:rPr>
        <w:t xml:space="preserve">za przedsięwzięcie </w:t>
      </w:r>
      <w:bookmarkStart w:id="2" w:name="mip50675208"/>
      <w:bookmarkStart w:id="3" w:name="highlightHit_20"/>
      <w:bookmarkEnd w:id="2"/>
      <w:bookmarkEnd w:id="3"/>
      <w:r w:rsidRPr="001505CE">
        <w:rPr>
          <w:rFonts w:cs="Arial"/>
          <w:color w:val="auto"/>
          <w:sz w:val="24"/>
          <w:szCs w:val="24"/>
        </w:rPr>
        <w:t xml:space="preserve">mogące zawsze </w:t>
      </w:r>
      <w:bookmarkStart w:id="4" w:name="highlightHit_21"/>
      <w:bookmarkEnd w:id="4"/>
      <w:r w:rsidRPr="001505CE">
        <w:rPr>
          <w:rFonts w:cs="Arial"/>
          <w:color w:val="auto"/>
          <w:sz w:val="24"/>
          <w:szCs w:val="24"/>
        </w:rPr>
        <w:t>znacząco</w:t>
      </w:r>
      <w:bookmarkStart w:id="5" w:name="highlightHit_22"/>
      <w:bookmarkEnd w:id="5"/>
      <w:r w:rsidRPr="001505CE">
        <w:rPr>
          <w:rFonts w:cs="Arial"/>
          <w:color w:val="auto"/>
          <w:sz w:val="24"/>
          <w:szCs w:val="24"/>
        </w:rPr>
        <w:t xml:space="preserve"> oddziaływać </w:t>
      </w:r>
      <w:bookmarkStart w:id="6" w:name="highlightHit_23"/>
      <w:bookmarkEnd w:id="6"/>
      <w:r w:rsidRPr="001505CE">
        <w:rPr>
          <w:rFonts w:cs="Arial"/>
          <w:color w:val="auto"/>
          <w:sz w:val="24"/>
          <w:szCs w:val="24"/>
        </w:rPr>
        <w:t xml:space="preserve">na </w:t>
      </w:r>
      <w:bookmarkStart w:id="7" w:name="highlightHit_24"/>
      <w:bookmarkEnd w:id="7"/>
      <w:r w:rsidRPr="001505CE">
        <w:rPr>
          <w:rFonts w:cs="Arial"/>
          <w:color w:val="auto"/>
          <w:sz w:val="24"/>
          <w:szCs w:val="24"/>
        </w:rPr>
        <w:t>środowisko.</w:t>
      </w:r>
    </w:p>
    <w:p w14:paraId="35396200" w14:textId="77777777" w:rsidR="00217B2B" w:rsidRPr="001505CE" w:rsidRDefault="00217B2B" w:rsidP="001505CE">
      <w:pPr>
        <w:pStyle w:val="Arial10i50"/>
        <w:spacing w:line="320" w:lineRule="atLeast"/>
        <w:rPr>
          <w:rFonts w:cs="Arial"/>
          <w:color w:val="auto"/>
          <w:sz w:val="24"/>
          <w:szCs w:val="24"/>
        </w:rPr>
      </w:pPr>
    </w:p>
    <w:p w14:paraId="5C6E5DD6" w14:textId="1B12A464" w:rsidR="00E72E92" w:rsidRPr="001505CE" w:rsidRDefault="00416893" w:rsidP="001505CE">
      <w:pPr>
        <w:pStyle w:val="Arial10i50"/>
        <w:spacing w:line="320" w:lineRule="atLeast"/>
        <w:rPr>
          <w:rFonts w:cs="Arial"/>
          <w:color w:val="auto"/>
          <w:sz w:val="24"/>
          <w:szCs w:val="24"/>
        </w:rPr>
      </w:pPr>
      <w:r w:rsidRPr="001505CE">
        <w:rPr>
          <w:rFonts w:cs="Arial"/>
          <w:color w:val="auto"/>
          <w:sz w:val="24"/>
          <w:szCs w:val="24"/>
        </w:rPr>
        <w:t>Po dokonaniu wstępnej analizy wniosku, organ stwierdził, że:</w:t>
      </w:r>
    </w:p>
    <w:p w14:paraId="0574D7EF" w14:textId="4154CE1B" w:rsidR="00691055" w:rsidRPr="001505CE" w:rsidRDefault="00691055" w:rsidP="001505CE">
      <w:pPr>
        <w:pStyle w:val="Arial10i50"/>
        <w:numPr>
          <w:ilvl w:val="0"/>
          <w:numId w:val="56"/>
        </w:numPr>
        <w:spacing w:line="320" w:lineRule="atLeast"/>
        <w:rPr>
          <w:rFonts w:cs="Arial"/>
          <w:color w:val="auto"/>
          <w:sz w:val="24"/>
          <w:szCs w:val="24"/>
        </w:rPr>
      </w:pPr>
      <w:r w:rsidRPr="001505CE">
        <w:rPr>
          <w:rFonts w:cs="Arial"/>
          <w:color w:val="auto"/>
          <w:sz w:val="24"/>
          <w:szCs w:val="24"/>
        </w:rPr>
        <w:t>jest właściwy do jego rozpoznania, zgodnie z art. 378 ust. 2a ustawy POŚ,</w:t>
      </w:r>
    </w:p>
    <w:p w14:paraId="6D73A8FD" w14:textId="24290B9C" w:rsidR="00691055" w:rsidRPr="001505CE" w:rsidRDefault="00691055" w:rsidP="001505CE">
      <w:pPr>
        <w:pStyle w:val="Arial10i50"/>
        <w:numPr>
          <w:ilvl w:val="0"/>
          <w:numId w:val="56"/>
        </w:numPr>
        <w:spacing w:line="320" w:lineRule="atLeast"/>
        <w:rPr>
          <w:rFonts w:cs="Arial"/>
          <w:color w:val="auto"/>
          <w:sz w:val="24"/>
          <w:szCs w:val="24"/>
        </w:rPr>
      </w:pPr>
      <w:r w:rsidRPr="001505CE">
        <w:rPr>
          <w:rFonts w:cs="Arial"/>
          <w:color w:val="auto"/>
          <w:sz w:val="24"/>
          <w:szCs w:val="24"/>
        </w:rPr>
        <w:t>wniosek spełnia wymogi formalne, określone w art. 208 ustawy POŚ,</w:t>
      </w:r>
    </w:p>
    <w:p w14:paraId="55AF1E89" w14:textId="6900F68A" w:rsidR="00691055" w:rsidRPr="001505CE" w:rsidRDefault="00691055" w:rsidP="001505CE">
      <w:pPr>
        <w:pStyle w:val="Arial10i50"/>
        <w:numPr>
          <w:ilvl w:val="0"/>
          <w:numId w:val="56"/>
        </w:numPr>
        <w:spacing w:line="320" w:lineRule="atLeast"/>
        <w:rPr>
          <w:rFonts w:cs="Arial"/>
          <w:color w:val="auto"/>
          <w:sz w:val="24"/>
          <w:szCs w:val="24"/>
        </w:rPr>
      </w:pPr>
      <w:r w:rsidRPr="001505CE">
        <w:rPr>
          <w:rFonts w:cs="Arial"/>
          <w:color w:val="auto"/>
          <w:sz w:val="24"/>
          <w:szCs w:val="24"/>
        </w:rPr>
        <w:t>wn</w:t>
      </w:r>
      <w:r w:rsidR="00B32BD6" w:rsidRPr="001505CE">
        <w:rPr>
          <w:rFonts w:cs="Arial"/>
          <w:color w:val="auto"/>
          <w:sz w:val="24"/>
          <w:szCs w:val="24"/>
        </w:rPr>
        <w:t xml:space="preserve">ioskowana zmiana </w:t>
      </w:r>
      <w:r w:rsidR="00765E49" w:rsidRPr="001505CE">
        <w:rPr>
          <w:rFonts w:cs="Arial"/>
          <w:color w:val="auto"/>
          <w:sz w:val="24"/>
          <w:szCs w:val="24"/>
        </w:rPr>
        <w:t xml:space="preserve">nie </w:t>
      </w:r>
      <w:r w:rsidR="00B32BD6" w:rsidRPr="001505CE">
        <w:rPr>
          <w:rFonts w:cs="Arial"/>
          <w:color w:val="auto"/>
          <w:sz w:val="24"/>
          <w:szCs w:val="24"/>
        </w:rPr>
        <w:t>stanowi istotn</w:t>
      </w:r>
      <w:r w:rsidR="00765E49" w:rsidRPr="001505CE">
        <w:rPr>
          <w:rFonts w:cs="Arial"/>
          <w:color w:val="auto"/>
          <w:sz w:val="24"/>
          <w:szCs w:val="24"/>
        </w:rPr>
        <w:t>ej</w:t>
      </w:r>
      <w:r w:rsidRPr="001505CE">
        <w:rPr>
          <w:rFonts w:cs="Arial"/>
          <w:color w:val="auto"/>
          <w:sz w:val="24"/>
          <w:szCs w:val="24"/>
        </w:rPr>
        <w:t xml:space="preserve"> zmian</w:t>
      </w:r>
      <w:r w:rsidR="00765E49" w:rsidRPr="001505CE">
        <w:rPr>
          <w:rFonts w:cs="Arial"/>
          <w:color w:val="auto"/>
          <w:sz w:val="24"/>
          <w:szCs w:val="24"/>
        </w:rPr>
        <w:t>y</w:t>
      </w:r>
      <w:r w:rsidRPr="001505CE">
        <w:rPr>
          <w:rFonts w:cs="Arial"/>
          <w:color w:val="auto"/>
          <w:sz w:val="24"/>
          <w:szCs w:val="24"/>
        </w:rPr>
        <w:t xml:space="preserve"> instalacji, w rozum</w:t>
      </w:r>
      <w:r w:rsidR="00A763C3" w:rsidRPr="001505CE">
        <w:rPr>
          <w:rFonts w:cs="Arial"/>
          <w:color w:val="auto"/>
          <w:sz w:val="24"/>
          <w:szCs w:val="24"/>
        </w:rPr>
        <w:t>ieniu art. 3 pkt. 7 ustawy POŚ.</w:t>
      </w:r>
    </w:p>
    <w:p w14:paraId="56A761E5" w14:textId="10BE223C" w:rsidR="00691055" w:rsidRPr="001505CE" w:rsidRDefault="00691055" w:rsidP="001505CE">
      <w:pPr>
        <w:pStyle w:val="Arial10i50"/>
        <w:spacing w:line="320" w:lineRule="atLeast"/>
        <w:rPr>
          <w:rFonts w:cs="Arial"/>
          <w:color w:val="auto"/>
          <w:sz w:val="24"/>
          <w:szCs w:val="24"/>
        </w:rPr>
      </w:pPr>
    </w:p>
    <w:p w14:paraId="7CAE8A52" w14:textId="33459DFF" w:rsidR="008B6C8A" w:rsidRPr="001505CE" w:rsidRDefault="00691055" w:rsidP="001505CE">
      <w:pPr>
        <w:pStyle w:val="Arial10i50"/>
        <w:spacing w:line="320" w:lineRule="atLeast"/>
        <w:rPr>
          <w:rFonts w:cs="Arial"/>
          <w:color w:val="auto"/>
          <w:sz w:val="24"/>
          <w:szCs w:val="24"/>
        </w:rPr>
      </w:pPr>
      <w:r w:rsidRPr="001505CE">
        <w:rPr>
          <w:rFonts w:cs="Arial"/>
          <w:color w:val="auto"/>
          <w:sz w:val="24"/>
          <w:szCs w:val="24"/>
        </w:rPr>
        <w:t>Mając powyższe na względzie, organ przystąpił do rozpatrzenia wniosku.</w:t>
      </w:r>
    </w:p>
    <w:p w14:paraId="2A6EC12D" w14:textId="77777777" w:rsidR="00F5544D" w:rsidRPr="001505CE" w:rsidRDefault="00F5544D" w:rsidP="001505CE">
      <w:pPr>
        <w:pStyle w:val="Arial10i50"/>
        <w:spacing w:line="320" w:lineRule="atLeast"/>
        <w:rPr>
          <w:rFonts w:cs="Arial"/>
          <w:color w:val="auto"/>
          <w:sz w:val="24"/>
          <w:szCs w:val="24"/>
        </w:rPr>
      </w:pPr>
    </w:p>
    <w:p w14:paraId="4DC278CC" w14:textId="2DFB99AA" w:rsidR="0072252D" w:rsidRPr="001505CE" w:rsidRDefault="0072252D" w:rsidP="001505CE">
      <w:pPr>
        <w:pStyle w:val="Arial10i50"/>
        <w:numPr>
          <w:ilvl w:val="0"/>
          <w:numId w:val="54"/>
        </w:numPr>
        <w:spacing w:line="320" w:lineRule="atLeast"/>
        <w:ind w:hanging="218"/>
        <w:rPr>
          <w:rFonts w:cs="Arial"/>
          <w:b/>
          <w:color w:val="auto"/>
          <w:sz w:val="24"/>
          <w:szCs w:val="24"/>
        </w:rPr>
      </w:pPr>
      <w:r w:rsidRPr="001505CE">
        <w:rPr>
          <w:rFonts w:cs="Arial"/>
          <w:b/>
          <w:color w:val="auto"/>
          <w:sz w:val="24"/>
          <w:szCs w:val="24"/>
        </w:rPr>
        <w:t>Przebieg postępowania administracyjnego</w:t>
      </w:r>
    </w:p>
    <w:p w14:paraId="4FD114E8" w14:textId="5432EC0B" w:rsidR="00331D6B" w:rsidRPr="001505CE" w:rsidRDefault="00331D6B" w:rsidP="001505CE">
      <w:pPr>
        <w:pStyle w:val="Arial10i50"/>
        <w:spacing w:line="320" w:lineRule="atLeast"/>
        <w:rPr>
          <w:rFonts w:cs="Arial"/>
          <w:color w:val="auto"/>
          <w:sz w:val="24"/>
          <w:szCs w:val="24"/>
        </w:rPr>
      </w:pPr>
    </w:p>
    <w:p w14:paraId="29A01A52" w14:textId="40379269" w:rsidR="002506B1" w:rsidRPr="001505CE" w:rsidRDefault="002506B1" w:rsidP="001505CE">
      <w:pPr>
        <w:pStyle w:val="Arial10i50"/>
        <w:spacing w:line="320" w:lineRule="atLeast"/>
        <w:rPr>
          <w:rFonts w:cs="Arial"/>
          <w:color w:val="auto"/>
          <w:sz w:val="24"/>
          <w:szCs w:val="24"/>
        </w:rPr>
      </w:pPr>
      <w:r w:rsidRPr="001505CE">
        <w:rPr>
          <w:rFonts w:cs="Arial"/>
          <w:color w:val="auto"/>
          <w:sz w:val="24"/>
          <w:szCs w:val="24"/>
        </w:rPr>
        <w:t xml:space="preserve">Zgodnie z zapisem art. 21 ust. 2 pkt 23 lit. k </w:t>
      </w:r>
      <w:proofErr w:type="spellStart"/>
      <w:r w:rsidRPr="001505CE">
        <w:rPr>
          <w:rFonts w:cs="Arial"/>
          <w:color w:val="auto"/>
          <w:sz w:val="24"/>
          <w:szCs w:val="24"/>
        </w:rPr>
        <w:t>tiret</w:t>
      </w:r>
      <w:proofErr w:type="spellEnd"/>
      <w:r w:rsidRPr="001505CE">
        <w:rPr>
          <w:rFonts w:cs="Arial"/>
          <w:color w:val="auto"/>
          <w:sz w:val="24"/>
          <w:szCs w:val="24"/>
        </w:rPr>
        <w:t xml:space="preserve"> pierwsze ustawy z dnia 3 października 2008 r. o udostępnianiu informacji o środowisku i jego ochronie, udziale społeczeństwa </w:t>
      </w:r>
      <w:r w:rsidR="00C55CD8" w:rsidRPr="001505CE">
        <w:rPr>
          <w:rFonts w:cs="Arial"/>
          <w:color w:val="auto"/>
          <w:sz w:val="24"/>
          <w:szCs w:val="24"/>
        </w:rPr>
        <w:br/>
      </w:r>
      <w:r w:rsidRPr="001505CE">
        <w:rPr>
          <w:rFonts w:cs="Arial"/>
          <w:color w:val="auto"/>
          <w:sz w:val="24"/>
          <w:szCs w:val="24"/>
        </w:rPr>
        <w:t>w ochronie środowiska oraz o ocenach oddziaływania na środowisko (Dz.</w:t>
      </w:r>
      <w:r w:rsidR="00C55CD8" w:rsidRPr="001505CE">
        <w:rPr>
          <w:rFonts w:cs="Arial"/>
          <w:color w:val="auto"/>
          <w:sz w:val="24"/>
          <w:szCs w:val="24"/>
        </w:rPr>
        <w:t xml:space="preserve"> </w:t>
      </w:r>
      <w:r w:rsidRPr="001505CE">
        <w:rPr>
          <w:rFonts w:cs="Arial"/>
          <w:color w:val="auto"/>
          <w:sz w:val="24"/>
          <w:szCs w:val="24"/>
        </w:rPr>
        <w:t>U. z 202</w:t>
      </w:r>
      <w:r w:rsidR="00FB2AEB" w:rsidRPr="001505CE">
        <w:rPr>
          <w:rFonts w:cs="Arial"/>
          <w:color w:val="auto"/>
          <w:sz w:val="24"/>
          <w:szCs w:val="24"/>
        </w:rPr>
        <w:t>4</w:t>
      </w:r>
      <w:r w:rsidRPr="001505CE">
        <w:rPr>
          <w:rFonts w:cs="Arial"/>
          <w:color w:val="auto"/>
          <w:sz w:val="24"/>
          <w:szCs w:val="24"/>
        </w:rPr>
        <w:t xml:space="preserve"> r. poz. 1</w:t>
      </w:r>
      <w:r w:rsidR="00FB2AEB" w:rsidRPr="001505CE">
        <w:rPr>
          <w:rFonts w:cs="Arial"/>
          <w:color w:val="auto"/>
          <w:sz w:val="24"/>
          <w:szCs w:val="24"/>
        </w:rPr>
        <w:t>112</w:t>
      </w:r>
      <w:r w:rsidRPr="001505CE">
        <w:rPr>
          <w:rFonts w:cs="Arial"/>
          <w:color w:val="auto"/>
          <w:sz w:val="24"/>
          <w:szCs w:val="24"/>
        </w:rPr>
        <w:t>), dane dotyczące wniosku o zmianę pozwolenia zintegrowanego zamieszczono w publicznie dostępnym wykazie danych.</w:t>
      </w:r>
      <w:r w:rsidRPr="001505CE">
        <w:rPr>
          <w:rFonts w:cs="Arial"/>
          <w:color w:val="auto"/>
          <w:sz w:val="24"/>
          <w:szCs w:val="24"/>
        </w:rPr>
        <w:br/>
      </w:r>
    </w:p>
    <w:p w14:paraId="7E1E8FA1" w14:textId="6BE2677D" w:rsidR="002506B1" w:rsidRPr="001505CE" w:rsidRDefault="002506B1" w:rsidP="001505CE">
      <w:pPr>
        <w:pStyle w:val="Arial10i50"/>
        <w:spacing w:line="320" w:lineRule="atLeast"/>
        <w:rPr>
          <w:rFonts w:cs="Arial"/>
          <w:color w:val="auto"/>
          <w:sz w:val="24"/>
          <w:szCs w:val="24"/>
        </w:rPr>
      </w:pPr>
      <w:r w:rsidRPr="001505CE">
        <w:rPr>
          <w:rFonts w:cs="Arial"/>
          <w:color w:val="auto"/>
          <w:sz w:val="24"/>
          <w:szCs w:val="24"/>
        </w:rPr>
        <w:t xml:space="preserve">Zgodnie z obowiązkiem, wynikającym z art. 209 ustawy </w:t>
      </w:r>
      <w:r w:rsidR="00781986" w:rsidRPr="001505CE">
        <w:rPr>
          <w:rFonts w:cs="Arial"/>
          <w:color w:val="auto"/>
          <w:sz w:val="24"/>
          <w:szCs w:val="24"/>
        </w:rPr>
        <w:t xml:space="preserve">POŚ, zapis wniosku </w:t>
      </w:r>
      <w:r w:rsidRPr="001505CE">
        <w:rPr>
          <w:rFonts w:cs="Arial"/>
          <w:color w:val="auto"/>
          <w:sz w:val="24"/>
          <w:szCs w:val="24"/>
        </w:rPr>
        <w:t>o zmianę pozwolenia zintegrowanego (wraz z uzupełnieniami) w wersji elektronicznej, został przesłany ministrowi właściwemu do spraw klimatu, na adres email: pozw</w:t>
      </w:r>
      <w:r w:rsidR="00867A45" w:rsidRPr="001505CE">
        <w:rPr>
          <w:rFonts w:cs="Arial"/>
          <w:color w:val="auto"/>
          <w:sz w:val="24"/>
          <w:szCs w:val="24"/>
        </w:rPr>
        <w:t>o</w:t>
      </w:r>
      <w:r w:rsidRPr="001505CE">
        <w:rPr>
          <w:rFonts w:cs="Arial"/>
          <w:color w:val="auto"/>
          <w:sz w:val="24"/>
          <w:szCs w:val="24"/>
        </w:rPr>
        <w:t>lenia.zintegrowane@klimat.gov.pl</w:t>
      </w:r>
    </w:p>
    <w:p w14:paraId="4DAA58A0" w14:textId="591C7044" w:rsidR="00FB2AEB" w:rsidRPr="001505CE" w:rsidRDefault="00FB2AEB" w:rsidP="001505CE">
      <w:pPr>
        <w:pStyle w:val="Arial10i50"/>
        <w:spacing w:line="320" w:lineRule="atLeast"/>
        <w:rPr>
          <w:rFonts w:cs="Arial"/>
          <w:color w:val="auto"/>
          <w:sz w:val="24"/>
          <w:szCs w:val="24"/>
        </w:rPr>
      </w:pPr>
    </w:p>
    <w:p w14:paraId="4A60896A" w14:textId="64D7CE77" w:rsidR="00430BE7" w:rsidRPr="001505CE" w:rsidRDefault="00EA0C56" w:rsidP="001505CE">
      <w:pPr>
        <w:pStyle w:val="Arial10i50"/>
        <w:spacing w:line="320" w:lineRule="atLeast"/>
        <w:rPr>
          <w:rFonts w:cs="Arial"/>
          <w:color w:val="auto"/>
          <w:sz w:val="24"/>
          <w:szCs w:val="24"/>
        </w:rPr>
      </w:pPr>
      <w:r w:rsidRPr="001505CE">
        <w:rPr>
          <w:rFonts w:cs="Arial"/>
          <w:color w:val="auto"/>
          <w:sz w:val="24"/>
          <w:szCs w:val="24"/>
        </w:rPr>
        <w:t xml:space="preserve">Marszałek Województwa Śląskiego, prowadząc postępowanie dotyczące </w:t>
      </w:r>
      <w:r w:rsidR="00212DE1" w:rsidRPr="001505CE">
        <w:rPr>
          <w:rFonts w:cs="Arial"/>
          <w:color w:val="auto"/>
          <w:sz w:val="24"/>
          <w:szCs w:val="24"/>
        </w:rPr>
        <w:t>zmiany</w:t>
      </w:r>
      <w:r w:rsidRPr="001505CE">
        <w:rPr>
          <w:rFonts w:cs="Arial"/>
          <w:color w:val="auto"/>
          <w:sz w:val="24"/>
          <w:szCs w:val="24"/>
        </w:rPr>
        <w:t xml:space="preserve"> pozwolenia zintegrowanego, wezwał Stronę do złożenia wyjaśni</w:t>
      </w:r>
      <w:r w:rsidR="00F210C7" w:rsidRPr="001505CE">
        <w:rPr>
          <w:rFonts w:cs="Arial"/>
          <w:color w:val="auto"/>
          <w:sz w:val="24"/>
          <w:szCs w:val="24"/>
        </w:rPr>
        <w:t xml:space="preserve">eń i uzupełnień pismami </w:t>
      </w:r>
      <w:r w:rsidR="00C55CD8" w:rsidRPr="001505CE">
        <w:rPr>
          <w:rFonts w:cs="Arial"/>
          <w:color w:val="auto"/>
          <w:sz w:val="24"/>
          <w:szCs w:val="24"/>
        </w:rPr>
        <w:br/>
      </w:r>
      <w:r w:rsidR="00F210C7" w:rsidRPr="001505CE">
        <w:rPr>
          <w:rFonts w:cs="Arial"/>
          <w:color w:val="auto"/>
          <w:sz w:val="24"/>
          <w:szCs w:val="24"/>
        </w:rPr>
        <w:t xml:space="preserve">z dnia: </w:t>
      </w:r>
      <w:r w:rsidR="00C55CD8" w:rsidRPr="001505CE">
        <w:rPr>
          <w:rFonts w:cs="Arial"/>
          <w:color w:val="auto"/>
          <w:sz w:val="24"/>
          <w:szCs w:val="24"/>
        </w:rPr>
        <w:t>25 lipca 2024 r. oraz 30 września 2024 r.</w:t>
      </w:r>
      <w:r w:rsidR="00F5544D" w:rsidRPr="001505CE">
        <w:rPr>
          <w:rFonts w:cs="Arial"/>
          <w:color w:val="auto"/>
          <w:sz w:val="24"/>
          <w:szCs w:val="24"/>
        </w:rPr>
        <w:t xml:space="preserve"> </w:t>
      </w:r>
      <w:r w:rsidRPr="001505CE">
        <w:rPr>
          <w:rFonts w:cs="Arial"/>
          <w:color w:val="auto"/>
          <w:sz w:val="24"/>
          <w:szCs w:val="24"/>
        </w:rPr>
        <w:t>Strona złożyła wyjaśnienia i uzupełnienia do wniosku pismami z dnia:</w:t>
      </w:r>
      <w:r w:rsidR="00281C6C" w:rsidRPr="001505CE">
        <w:rPr>
          <w:rFonts w:cs="Arial"/>
          <w:color w:val="auto"/>
          <w:sz w:val="24"/>
          <w:szCs w:val="24"/>
        </w:rPr>
        <w:t xml:space="preserve"> </w:t>
      </w:r>
      <w:r w:rsidR="00B16825" w:rsidRPr="001505CE">
        <w:rPr>
          <w:rFonts w:cs="Arial"/>
          <w:color w:val="auto"/>
          <w:sz w:val="24"/>
          <w:szCs w:val="24"/>
        </w:rPr>
        <w:t>21 sierpnia 2024 r. oraz 5 listopada 2024 r.</w:t>
      </w:r>
      <w:r w:rsidR="000465BB" w:rsidRPr="001505CE">
        <w:rPr>
          <w:rFonts w:cs="Arial"/>
          <w:color w:val="auto"/>
          <w:sz w:val="24"/>
          <w:szCs w:val="24"/>
        </w:rPr>
        <w:br/>
      </w:r>
    </w:p>
    <w:p w14:paraId="456B4DB4" w14:textId="6275A640" w:rsidR="00374B76" w:rsidRPr="001505CE" w:rsidRDefault="00374B76" w:rsidP="001505CE">
      <w:pPr>
        <w:pStyle w:val="Arial10i50"/>
        <w:spacing w:line="320" w:lineRule="atLeast"/>
        <w:rPr>
          <w:rFonts w:cs="Arial"/>
          <w:bCs/>
          <w:sz w:val="24"/>
          <w:szCs w:val="24"/>
        </w:rPr>
      </w:pPr>
      <w:r w:rsidRPr="001505CE">
        <w:rPr>
          <w:rFonts w:cs="Arial"/>
          <w:bCs/>
          <w:sz w:val="24"/>
          <w:szCs w:val="24"/>
        </w:rPr>
        <w:lastRenderedPageBreak/>
        <w:t>Pismem z dnia</w:t>
      </w:r>
      <w:r w:rsidR="00832DF6">
        <w:rPr>
          <w:rFonts w:cs="Arial"/>
          <w:bCs/>
          <w:sz w:val="24"/>
          <w:szCs w:val="24"/>
        </w:rPr>
        <w:t xml:space="preserve"> 4</w:t>
      </w:r>
      <w:r w:rsidR="00E115E4">
        <w:rPr>
          <w:rFonts w:cs="Arial"/>
          <w:bCs/>
          <w:sz w:val="24"/>
          <w:szCs w:val="24"/>
        </w:rPr>
        <w:t xml:space="preserve"> kwietnia </w:t>
      </w:r>
      <w:r w:rsidR="003A130B" w:rsidRPr="001505CE">
        <w:rPr>
          <w:rFonts w:cs="Arial"/>
          <w:bCs/>
          <w:sz w:val="24"/>
          <w:szCs w:val="24"/>
        </w:rPr>
        <w:t>202</w:t>
      </w:r>
      <w:r w:rsidR="00FB2AEB" w:rsidRPr="001505CE">
        <w:rPr>
          <w:rFonts w:cs="Arial"/>
          <w:bCs/>
          <w:sz w:val="24"/>
          <w:szCs w:val="24"/>
        </w:rPr>
        <w:t>5</w:t>
      </w:r>
      <w:r w:rsidR="00E93B6B" w:rsidRPr="001505CE">
        <w:rPr>
          <w:rFonts w:cs="Arial"/>
          <w:bCs/>
          <w:sz w:val="24"/>
          <w:szCs w:val="24"/>
        </w:rPr>
        <w:t xml:space="preserve"> </w:t>
      </w:r>
      <w:r w:rsidR="003A130B" w:rsidRPr="001505CE">
        <w:rPr>
          <w:rFonts w:cs="Arial"/>
          <w:bCs/>
          <w:sz w:val="24"/>
          <w:szCs w:val="24"/>
        </w:rPr>
        <w:t xml:space="preserve">r., </w:t>
      </w:r>
      <w:r w:rsidRPr="001505CE">
        <w:rPr>
          <w:rFonts w:cs="Arial"/>
          <w:bCs/>
          <w:sz w:val="24"/>
          <w:szCs w:val="24"/>
        </w:rPr>
        <w:t xml:space="preserve">organ, zgodnie z art. 10 § 1 </w:t>
      </w:r>
      <w:r w:rsidR="00FB2AEB" w:rsidRPr="001505CE">
        <w:rPr>
          <w:rFonts w:cs="Arial"/>
          <w:bCs/>
          <w:sz w:val="24"/>
          <w:szCs w:val="24"/>
        </w:rPr>
        <w:t xml:space="preserve">ustawy </w:t>
      </w:r>
      <w:r w:rsidRPr="001505CE">
        <w:rPr>
          <w:rFonts w:cs="Arial"/>
          <w:bCs/>
          <w:sz w:val="24"/>
          <w:szCs w:val="24"/>
        </w:rPr>
        <w:t>Kpa, zawiadomił Stronę</w:t>
      </w:r>
      <w:r w:rsidR="003A130B" w:rsidRPr="001505CE">
        <w:rPr>
          <w:rFonts w:cs="Arial"/>
          <w:bCs/>
          <w:sz w:val="24"/>
          <w:szCs w:val="24"/>
        </w:rPr>
        <w:t xml:space="preserve"> </w:t>
      </w:r>
      <w:r w:rsidRPr="001505CE">
        <w:rPr>
          <w:rFonts w:cs="Arial"/>
          <w:bCs/>
          <w:sz w:val="24"/>
          <w:szCs w:val="24"/>
        </w:rPr>
        <w:t xml:space="preserve">postępowania, że przed wydaniem decyzji ma prawo do wypowiedzenia </w:t>
      </w:r>
      <w:r w:rsidR="00FB2AEB" w:rsidRPr="001505CE">
        <w:rPr>
          <w:rFonts w:cs="Arial"/>
          <w:bCs/>
          <w:sz w:val="24"/>
          <w:szCs w:val="24"/>
        </w:rPr>
        <w:br/>
      </w:r>
      <w:r w:rsidRPr="001505CE">
        <w:rPr>
          <w:rFonts w:cs="Arial"/>
          <w:bCs/>
          <w:sz w:val="24"/>
          <w:szCs w:val="24"/>
        </w:rPr>
        <w:t>się co do zebranych dowodów i materiałów oraz zgłoszonych żądań w terminie siedmiu dni, licząc od dnia jego doręczenia. Strona nie wniosła uwag do sprawy we wskazanym terminie.</w:t>
      </w:r>
    </w:p>
    <w:p w14:paraId="14F49FDB" w14:textId="77777777" w:rsidR="00F5544D" w:rsidRPr="001505CE" w:rsidRDefault="00F5544D" w:rsidP="001505CE">
      <w:pPr>
        <w:pStyle w:val="Arial10i50"/>
        <w:spacing w:line="320" w:lineRule="atLeast"/>
        <w:rPr>
          <w:rFonts w:cs="Arial"/>
          <w:bCs/>
          <w:color w:val="auto"/>
          <w:sz w:val="24"/>
          <w:szCs w:val="24"/>
        </w:rPr>
      </w:pPr>
    </w:p>
    <w:p w14:paraId="2511F3A7" w14:textId="6AA970E3" w:rsidR="00EE6B80" w:rsidRPr="001505CE" w:rsidRDefault="00EE6B80" w:rsidP="001505CE">
      <w:pPr>
        <w:pStyle w:val="Arial10i50"/>
        <w:numPr>
          <w:ilvl w:val="0"/>
          <w:numId w:val="54"/>
        </w:numPr>
        <w:spacing w:line="320" w:lineRule="atLeast"/>
        <w:ind w:hanging="218"/>
        <w:rPr>
          <w:rFonts w:cs="Arial"/>
          <w:b/>
          <w:bCs/>
          <w:color w:val="auto"/>
          <w:sz w:val="24"/>
          <w:szCs w:val="24"/>
        </w:rPr>
      </w:pPr>
      <w:r w:rsidRPr="001505CE">
        <w:rPr>
          <w:rFonts w:cs="Arial"/>
          <w:b/>
          <w:bCs/>
          <w:color w:val="auto"/>
          <w:sz w:val="24"/>
          <w:szCs w:val="24"/>
        </w:rPr>
        <w:t>Uzasadnienie prawne</w:t>
      </w:r>
    </w:p>
    <w:p w14:paraId="53902183" w14:textId="2FD0C5DF" w:rsidR="00EA22EC" w:rsidRPr="001505CE" w:rsidRDefault="00EA22EC" w:rsidP="001505CE">
      <w:pPr>
        <w:pStyle w:val="Arial10i50"/>
        <w:spacing w:line="320" w:lineRule="atLeast"/>
        <w:rPr>
          <w:rFonts w:cs="Arial"/>
          <w:color w:val="auto"/>
          <w:sz w:val="24"/>
          <w:szCs w:val="24"/>
        </w:rPr>
      </w:pPr>
    </w:p>
    <w:p w14:paraId="43316D4F" w14:textId="3C75D269" w:rsidR="00B63E46" w:rsidRPr="001505CE" w:rsidRDefault="00A362CE" w:rsidP="001505CE">
      <w:pPr>
        <w:pStyle w:val="Arial10i50"/>
        <w:spacing w:line="320" w:lineRule="atLeast"/>
        <w:rPr>
          <w:rFonts w:cs="Arial"/>
          <w:color w:val="auto"/>
          <w:sz w:val="24"/>
          <w:szCs w:val="24"/>
        </w:rPr>
      </w:pPr>
      <w:bookmarkStart w:id="8" w:name="_Hlk193872787"/>
      <w:r w:rsidRPr="001505CE">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r w:rsidR="000760C0" w:rsidRPr="001505CE">
        <w:rPr>
          <w:rFonts w:cs="Arial"/>
          <w:color w:val="auto"/>
          <w:sz w:val="24"/>
          <w:szCs w:val="24"/>
        </w:rPr>
        <w:t xml:space="preserve"> </w:t>
      </w:r>
      <w:r w:rsidRPr="001505CE">
        <w:rPr>
          <w:rFonts w:cs="Arial"/>
          <w:color w:val="auto"/>
          <w:sz w:val="24"/>
          <w:szCs w:val="24"/>
        </w:rPr>
        <w:t>Powyższy przepis ustanawia generalną zasadę, zgodnie z którą prowadzenie pewnego rodzaju działalności, powodującej określone skutki dla</w:t>
      </w:r>
      <w:r w:rsidR="00A251F4" w:rsidRPr="001505CE">
        <w:rPr>
          <w:rFonts w:cs="Arial"/>
          <w:color w:val="auto"/>
          <w:sz w:val="24"/>
          <w:szCs w:val="24"/>
        </w:rPr>
        <w:t xml:space="preserve"> </w:t>
      </w:r>
      <w:r w:rsidRPr="001505CE">
        <w:rPr>
          <w:rFonts w:cs="Arial"/>
          <w:color w:val="auto"/>
          <w:sz w:val="24"/>
          <w:szCs w:val="24"/>
        </w:rPr>
        <w:t xml:space="preserve">środowiska, wymaga uzyskania zgody organu administracji. </w:t>
      </w:r>
      <w:bookmarkEnd w:id="8"/>
      <w:r w:rsidRPr="001505CE">
        <w:rPr>
          <w:rFonts w:cs="Arial"/>
          <w:color w:val="auto"/>
          <w:sz w:val="24"/>
          <w:szCs w:val="24"/>
        </w:rPr>
        <w:t xml:space="preserve">Jak wskazuje NSA, „Obowiązek uzyskania pozwolenia jest konsekwencją przede wszystkim tego, że środowisko jest istotnym elementem procesów gospodarczych, w kontekście użytkowania jego zasobów oraz powodowania emisji, która może </w:t>
      </w:r>
      <w:r w:rsidR="00165A84" w:rsidRPr="001505CE">
        <w:rPr>
          <w:rFonts w:cs="Arial"/>
          <w:color w:val="auto"/>
          <w:sz w:val="24"/>
          <w:szCs w:val="24"/>
        </w:rPr>
        <w:t xml:space="preserve">przekształcić się </w:t>
      </w:r>
      <w:r w:rsidRPr="001505CE">
        <w:rPr>
          <w:rFonts w:cs="Arial"/>
          <w:color w:val="auto"/>
          <w:sz w:val="24"/>
          <w:szCs w:val="24"/>
        </w:rPr>
        <w:t>w</w:t>
      </w:r>
      <w:r w:rsidR="00165A84" w:rsidRPr="001505CE">
        <w:rPr>
          <w:rFonts w:cs="Arial"/>
          <w:color w:val="auto"/>
          <w:sz w:val="24"/>
          <w:szCs w:val="24"/>
        </w:rPr>
        <w:t> </w:t>
      </w:r>
      <w:r w:rsidRPr="001505CE">
        <w:rPr>
          <w:rFonts w:cs="Arial"/>
          <w:color w:val="auto"/>
          <w:sz w:val="24"/>
          <w:szCs w:val="24"/>
        </w:rPr>
        <w:t xml:space="preserve">zanieczyszczenie” (wyrok NSA z dnia 10 marca 2020 r., </w:t>
      </w:r>
      <w:r w:rsidR="00FB2AEB" w:rsidRPr="001505CE">
        <w:rPr>
          <w:rFonts w:cs="Arial"/>
          <w:color w:val="auto"/>
          <w:sz w:val="24"/>
          <w:szCs w:val="24"/>
        </w:rPr>
        <w:br/>
      </w:r>
      <w:r w:rsidRPr="001505CE">
        <w:rPr>
          <w:rFonts w:cs="Arial"/>
          <w:color w:val="auto"/>
          <w:sz w:val="24"/>
          <w:szCs w:val="24"/>
        </w:rPr>
        <w:t>sygn. akt II OSK 1224/18).</w:t>
      </w:r>
      <w:r w:rsidR="00F5544D" w:rsidRPr="001505CE">
        <w:rPr>
          <w:rFonts w:cs="Arial"/>
          <w:color w:val="auto"/>
          <w:sz w:val="24"/>
          <w:szCs w:val="24"/>
        </w:rPr>
        <w:t xml:space="preserve"> </w:t>
      </w:r>
      <w:bookmarkStart w:id="9" w:name="_Hlk193872811"/>
      <w:r w:rsidRPr="001505CE">
        <w:rPr>
          <w:rFonts w:cs="Arial"/>
          <w:color w:val="auto"/>
          <w:sz w:val="24"/>
          <w:szCs w:val="24"/>
        </w:rPr>
        <w:t>Działalność, o</w:t>
      </w:r>
      <w:r w:rsidR="00165A84" w:rsidRPr="001505CE">
        <w:rPr>
          <w:rFonts w:cs="Arial"/>
          <w:color w:val="auto"/>
          <w:sz w:val="24"/>
          <w:szCs w:val="24"/>
        </w:rPr>
        <w:t> </w:t>
      </w:r>
      <w:r w:rsidRPr="001505CE">
        <w:rPr>
          <w:rFonts w:cs="Arial"/>
          <w:color w:val="auto"/>
          <w:sz w:val="24"/>
          <w:szCs w:val="24"/>
        </w:rPr>
        <w:t xml:space="preserve">której stanowi ww. przepis to eksploatacja instalacji, natomiast skutki </w:t>
      </w:r>
      <w:r w:rsidR="00A251F4" w:rsidRPr="001505CE">
        <w:rPr>
          <w:rFonts w:cs="Arial"/>
          <w:color w:val="auto"/>
          <w:sz w:val="24"/>
          <w:szCs w:val="24"/>
        </w:rPr>
        <w:t>-</w:t>
      </w:r>
      <w:r w:rsidRPr="001505CE">
        <w:rPr>
          <w:rFonts w:cs="Arial"/>
          <w:color w:val="auto"/>
          <w:sz w:val="24"/>
          <w:szCs w:val="24"/>
        </w:rPr>
        <w:t xml:space="preserve"> to emisja do środowiska substancji, które je zanieczyszczają. Nie każda jednak tego rodzaju działalność wymaga uzyskania pozwolenia. Zgoda organu jest bowiem konieczna wyłącznie wtedy, gdy ustawodawca, w</w:t>
      </w:r>
      <w:r w:rsidR="00165A84" w:rsidRPr="001505CE">
        <w:rPr>
          <w:rFonts w:cs="Arial"/>
          <w:color w:val="auto"/>
          <w:sz w:val="24"/>
          <w:szCs w:val="24"/>
        </w:rPr>
        <w:t> </w:t>
      </w:r>
      <w:r w:rsidRPr="001505CE">
        <w:rPr>
          <w:rFonts w:cs="Arial"/>
          <w:color w:val="auto"/>
          <w:sz w:val="24"/>
          <w:szCs w:val="24"/>
        </w:rPr>
        <w:t xml:space="preserve">sposób wyraźny, nałoży obowiązek jej otrzymania. </w:t>
      </w:r>
      <w:r w:rsidR="00165A84" w:rsidRPr="001505CE">
        <w:rPr>
          <w:rFonts w:cs="Arial"/>
          <w:color w:val="auto"/>
          <w:sz w:val="24"/>
          <w:szCs w:val="24"/>
        </w:rPr>
        <w:br/>
      </w:r>
      <w:bookmarkEnd w:id="9"/>
    </w:p>
    <w:p w14:paraId="0E90C5F3" w14:textId="7D4EAB5A" w:rsidR="00FD66E1" w:rsidRPr="001505CE" w:rsidRDefault="00A362CE" w:rsidP="001505CE">
      <w:pPr>
        <w:pStyle w:val="Arial10i50"/>
        <w:spacing w:line="320" w:lineRule="atLeast"/>
        <w:rPr>
          <w:rFonts w:cs="Arial"/>
          <w:color w:val="auto"/>
          <w:sz w:val="24"/>
          <w:szCs w:val="24"/>
        </w:rPr>
      </w:pPr>
      <w:bookmarkStart w:id="10" w:name="_Hlk193872902"/>
      <w:r w:rsidRPr="001505CE">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r w:rsidR="005D3AC6" w:rsidRPr="001505CE">
        <w:rPr>
          <w:rFonts w:cs="Arial"/>
          <w:color w:val="auto"/>
          <w:sz w:val="24"/>
          <w:szCs w:val="24"/>
        </w:rPr>
        <w:t xml:space="preserve"> </w:t>
      </w:r>
      <w:r w:rsidRPr="001505CE">
        <w:rPr>
          <w:rFonts w:cs="Arial"/>
          <w:color w:val="auto"/>
          <w:sz w:val="24"/>
          <w:szCs w:val="24"/>
        </w:rPr>
        <w:t xml:space="preserve">Ideą pozwolenia zintegrowanego jest kompleksowe zarządzanie emisjami </w:t>
      </w:r>
      <w:r w:rsidR="00FB2AEB" w:rsidRPr="001505CE">
        <w:rPr>
          <w:rFonts w:cs="Arial"/>
          <w:color w:val="auto"/>
          <w:sz w:val="24"/>
          <w:szCs w:val="24"/>
        </w:rPr>
        <w:br/>
      </w:r>
      <w:r w:rsidRPr="001505CE">
        <w:rPr>
          <w:rFonts w:cs="Arial"/>
          <w:color w:val="auto"/>
          <w:sz w:val="24"/>
          <w:szCs w:val="24"/>
        </w:rPr>
        <w:t xml:space="preserve">do środowiska. Ujmuje ono bowiem swoją treścią całość oddziaływań na środowisko </w:t>
      </w:r>
      <w:r w:rsidR="00FB2AEB" w:rsidRPr="001505CE">
        <w:rPr>
          <w:rFonts w:cs="Arial"/>
          <w:color w:val="auto"/>
          <w:sz w:val="24"/>
          <w:szCs w:val="24"/>
        </w:rPr>
        <w:br/>
      </w:r>
      <w:r w:rsidRPr="001505CE">
        <w:rPr>
          <w:rFonts w:cs="Arial"/>
          <w:color w:val="auto"/>
          <w:sz w:val="24"/>
          <w:szCs w:val="24"/>
        </w:rPr>
        <w:t>i zastępuje wszelkie pozwolenia sektorowe i</w:t>
      </w:r>
      <w:r w:rsidR="00165A84" w:rsidRPr="001505CE">
        <w:rPr>
          <w:rFonts w:cs="Arial"/>
          <w:color w:val="auto"/>
          <w:sz w:val="24"/>
          <w:szCs w:val="24"/>
        </w:rPr>
        <w:t> </w:t>
      </w:r>
      <w:r w:rsidRPr="001505CE">
        <w:rPr>
          <w:rFonts w:cs="Arial"/>
          <w:color w:val="auto"/>
          <w:sz w:val="24"/>
          <w:szCs w:val="24"/>
        </w:rPr>
        <w:t>ewentualne inne decyzje o charakterze reglamentacyjnym, związane z ochroną środowiska, a</w:t>
      </w:r>
      <w:r w:rsidR="00165A84" w:rsidRPr="001505CE">
        <w:rPr>
          <w:rFonts w:cs="Arial"/>
          <w:color w:val="auto"/>
          <w:sz w:val="24"/>
          <w:szCs w:val="24"/>
        </w:rPr>
        <w:t> </w:t>
      </w:r>
      <w:r w:rsidRPr="001505CE">
        <w:rPr>
          <w:rFonts w:cs="Arial"/>
          <w:color w:val="auto"/>
          <w:sz w:val="24"/>
          <w:szCs w:val="24"/>
        </w:rPr>
        <w:t xml:space="preserve">wymagane w związku </w:t>
      </w:r>
    </w:p>
    <w:p w14:paraId="70A0F603" w14:textId="09B44DF0" w:rsidR="00593165" w:rsidRPr="001505CE" w:rsidRDefault="00A362CE" w:rsidP="001505CE">
      <w:pPr>
        <w:pStyle w:val="Arial10i50"/>
        <w:spacing w:line="320" w:lineRule="atLeast"/>
        <w:rPr>
          <w:rFonts w:cs="Arial"/>
          <w:color w:val="auto"/>
          <w:sz w:val="24"/>
          <w:szCs w:val="24"/>
        </w:rPr>
      </w:pPr>
      <w:r w:rsidRPr="001505CE">
        <w:rPr>
          <w:rFonts w:cs="Arial"/>
          <w:color w:val="auto"/>
          <w:sz w:val="24"/>
          <w:szCs w:val="24"/>
        </w:rPr>
        <w:t>z eksploatac</w:t>
      </w:r>
      <w:r w:rsidR="002C1507" w:rsidRPr="001505CE">
        <w:rPr>
          <w:rFonts w:cs="Arial"/>
          <w:color w:val="auto"/>
          <w:sz w:val="24"/>
          <w:szCs w:val="24"/>
        </w:rPr>
        <w:t xml:space="preserve">ją określonych instalacji </w:t>
      </w:r>
      <w:bookmarkEnd w:id="10"/>
      <w:r w:rsidR="002C1507" w:rsidRPr="001505CE">
        <w:rPr>
          <w:rFonts w:cs="Arial"/>
          <w:color w:val="auto"/>
          <w:sz w:val="24"/>
          <w:szCs w:val="24"/>
        </w:rPr>
        <w:t>(</w:t>
      </w:r>
      <w:r w:rsidRPr="001505CE">
        <w:rPr>
          <w:rFonts w:cs="Arial"/>
          <w:color w:val="auto"/>
          <w:sz w:val="24"/>
          <w:szCs w:val="24"/>
        </w:rPr>
        <w:t xml:space="preserve">Prawo Ochrony Środowiska. Komentarz, </w:t>
      </w:r>
      <w:r w:rsidR="00FB2AEB" w:rsidRPr="001505CE">
        <w:rPr>
          <w:rFonts w:cs="Arial"/>
          <w:color w:val="auto"/>
          <w:sz w:val="24"/>
          <w:szCs w:val="24"/>
        </w:rPr>
        <w:br/>
      </w:r>
      <w:r w:rsidRPr="001505CE">
        <w:rPr>
          <w:rFonts w:cs="Arial"/>
          <w:color w:val="auto"/>
          <w:sz w:val="24"/>
          <w:szCs w:val="24"/>
        </w:rPr>
        <w:t xml:space="preserve">pod red. nauk. M. Górskiego, wyd. C.H. Beck, </w:t>
      </w:r>
      <w:proofErr w:type="spellStart"/>
      <w:r w:rsidRPr="001505CE">
        <w:rPr>
          <w:rFonts w:cs="Arial"/>
          <w:color w:val="auto"/>
          <w:sz w:val="24"/>
          <w:szCs w:val="24"/>
        </w:rPr>
        <w:t>Legalis</w:t>
      </w:r>
      <w:proofErr w:type="spellEnd"/>
      <w:r w:rsidRPr="001505CE">
        <w:rPr>
          <w:rFonts w:cs="Arial"/>
          <w:color w:val="auto"/>
          <w:sz w:val="24"/>
          <w:szCs w:val="24"/>
        </w:rPr>
        <w:t xml:space="preserve">). </w:t>
      </w:r>
    </w:p>
    <w:p w14:paraId="145F77AE" w14:textId="77777777" w:rsidR="00593165" w:rsidRPr="001505CE" w:rsidRDefault="00593165" w:rsidP="001505CE">
      <w:pPr>
        <w:pStyle w:val="Arial10i50"/>
        <w:spacing w:line="320" w:lineRule="atLeast"/>
        <w:rPr>
          <w:rFonts w:cs="Arial"/>
          <w:color w:val="auto"/>
          <w:sz w:val="24"/>
          <w:szCs w:val="24"/>
        </w:rPr>
      </w:pPr>
    </w:p>
    <w:p w14:paraId="3F3DBE61" w14:textId="5EAFE466" w:rsidR="00593165" w:rsidRPr="001505CE" w:rsidRDefault="00A362CE" w:rsidP="001505CE">
      <w:pPr>
        <w:pStyle w:val="Arial10i50"/>
        <w:spacing w:line="320" w:lineRule="atLeast"/>
        <w:rPr>
          <w:rFonts w:cs="Arial"/>
          <w:color w:val="auto"/>
          <w:sz w:val="24"/>
          <w:szCs w:val="24"/>
        </w:rPr>
      </w:pPr>
      <w:bookmarkStart w:id="11" w:name="_Hlk193872953"/>
      <w:r w:rsidRPr="001505CE">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165A84" w:rsidRPr="001505CE">
        <w:rPr>
          <w:rFonts w:cs="Arial"/>
          <w:color w:val="auto"/>
          <w:sz w:val="24"/>
          <w:szCs w:val="24"/>
        </w:rPr>
        <w:t> </w:t>
      </w:r>
      <w:r w:rsidRPr="001505CE">
        <w:rPr>
          <w:rFonts w:cs="Arial"/>
          <w:color w:val="auto"/>
          <w:sz w:val="24"/>
          <w:szCs w:val="24"/>
        </w:rPr>
        <w:t xml:space="preserve">wyłączeniem instalacji lub ich części stosowanych wyłącznie do badania, rozwoju lub testowania nowych produktów </w:t>
      </w:r>
      <w:r w:rsidR="00FB2AEB" w:rsidRPr="001505CE">
        <w:rPr>
          <w:rFonts w:cs="Arial"/>
          <w:color w:val="auto"/>
          <w:sz w:val="24"/>
          <w:szCs w:val="24"/>
        </w:rPr>
        <w:br/>
      </w:r>
      <w:r w:rsidRPr="001505CE">
        <w:rPr>
          <w:rFonts w:cs="Arial"/>
          <w:color w:val="auto"/>
          <w:sz w:val="24"/>
          <w:szCs w:val="24"/>
        </w:rPr>
        <w:t>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Jak wynika z powołanych przepisów, uzyskanie pozwolenia zintegrowanego jest konieczne wyłącznie w przypadku prowadzenia ściśle określonych instalacji, tj. tylko takich, które zostały enumeratywnie wskazane w ww. rozporządzeniu wykonawczym.</w:t>
      </w:r>
    </w:p>
    <w:bookmarkEnd w:id="11"/>
    <w:p w14:paraId="25B66088" w14:textId="5ADE3FF1" w:rsidR="00A362CE" w:rsidRPr="001505CE" w:rsidRDefault="00A362CE" w:rsidP="001505CE">
      <w:pPr>
        <w:pStyle w:val="Arial10i50"/>
        <w:spacing w:line="320" w:lineRule="atLeast"/>
        <w:rPr>
          <w:rFonts w:cs="Arial"/>
          <w:color w:val="auto"/>
          <w:sz w:val="24"/>
          <w:szCs w:val="24"/>
        </w:rPr>
      </w:pPr>
      <w:r w:rsidRPr="001505CE">
        <w:rPr>
          <w:rFonts w:cs="Arial"/>
          <w:color w:val="auto"/>
          <w:sz w:val="24"/>
          <w:szCs w:val="24"/>
        </w:rPr>
        <w:lastRenderedPageBreak/>
        <w:t xml:space="preserve">Aktualnie katalog takich instalacji określa rozporządzenie Ministra Środowiska </w:t>
      </w:r>
      <w:r w:rsidR="000C0420" w:rsidRPr="001505CE">
        <w:rPr>
          <w:rFonts w:cs="Arial"/>
          <w:color w:val="auto"/>
          <w:sz w:val="24"/>
          <w:szCs w:val="24"/>
        </w:rPr>
        <w:br/>
      </w:r>
      <w:r w:rsidRPr="001505CE">
        <w:rPr>
          <w:rFonts w:cs="Arial"/>
          <w:color w:val="auto"/>
          <w:sz w:val="24"/>
          <w:szCs w:val="24"/>
        </w:rPr>
        <w:t>z dnia 27 sierpnia 2014</w:t>
      </w:r>
      <w:r w:rsidR="00376FB6" w:rsidRPr="001505CE">
        <w:rPr>
          <w:rFonts w:cs="Arial"/>
          <w:color w:val="auto"/>
          <w:sz w:val="24"/>
          <w:szCs w:val="24"/>
        </w:rPr>
        <w:t> </w:t>
      </w:r>
      <w:r w:rsidRPr="001505CE">
        <w:rPr>
          <w:rFonts w:cs="Arial"/>
          <w:color w:val="auto"/>
          <w:sz w:val="24"/>
          <w:szCs w:val="24"/>
        </w:rPr>
        <w:t>r. w sprawie rodzajów instalacji mogących powodować znaczne zanieczyszczenie poszczególnych elementów przyrodniczych al</w:t>
      </w:r>
      <w:r w:rsidR="00F64CF6" w:rsidRPr="001505CE">
        <w:rPr>
          <w:rFonts w:cs="Arial"/>
          <w:color w:val="auto"/>
          <w:sz w:val="24"/>
          <w:szCs w:val="24"/>
        </w:rPr>
        <w:t>bo środowiska jako całości (Dz.</w:t>
      </w:r>
      <w:r w:rsidR="00B16825" w:rsidRPr="001505CE">
        <w:rPr>
          <w:rFonts w:cs="Arial"/>
          <w:color w:val="auto"/>
          <w:sz w:val="24"/>
          <w:szCs w:val="24"/>
        </w:rPr>
        <w:t xml:space="preserve"> </w:t>
      </w:r>
      <w:r w:rsidR="00F64CF6" w:rsidRPr="001505CE">
        <w:rPr>
          <w:rFonts w:cs="Arial"/>
          <w:color w:val="auto"/>
          <w:sz w:val="24"/>
          <w:szCs w:val="24"/>
        </w:rPr>
        <w:t>U. z 2014 r.</w:t>
      </w:r>
      <w:r w:rsidRPr="001505CE">
        <w:rPr>
          <w:rFonts w:cs="Arial"/>
          <w:color w:val="auto"/>
          <w:sz w:val="24"/>
          <w:szCs w:val="24"/>
        </w:rPr>
        <w:t xml:space="preserve"> poz. 1169). Innymi słowy, jeżeli dany podmiot zamierza eksploatować instalację, która wpisuje się w katalog, określony w rozporządzeniu, </w:t>
      </w:r>
      <w:r w:rsidR="00FB2AEB" w:rsidRPr="001505CE">
        <w:rPr>
          <w:rFonts w:cs="Arial"/>
          <w:color w:val="auto"/>
          <w:sz w:val="24"/>
          <w:szCs w:val="24"/>
        </w:rPr>
        <w:br/>
      </w:r>
      <w:r w:rsidRPr="001505CE">
        <w:rPr>
          <w:rFonts w:cs="Arial"/>
          <w:color w:val="auto"/>
          <w:sz w:val="24"/>
          <w:szCs w:val="24"/>
        </w:rPr>
        <w:t>ma obowiązek uzyskać pozwolenie zintegrowane (por. wyrok WSA w</w:t>
      </w:r>
      <w:r w:rsidR="00165A84" w:rsidRPr="001505CE">
        <w:rPr>
          <w:rFonts w:cs="Arial"/>
          <w:color w:val="auto"/>
          <w:sz w:val="24"/>
          <w:szCs w:val="24"/>
        </w:rPr>
        <w:t> </w:t>
      </w:r>
      <w:r w:rsidRPr="001505CE">
        <w:rPr>
          <w:rFonts w:cs="Arial"/>
          <w:color w:val="auto"/>
          <w:sz w:val="24"/>
          <w:szCs w:val="24"/>
        </w:rPr>
        <w:t>Olszt</w:t>
      </w:r>
      <w:r w:rsidR="00F64CF6" w:rsidRPr="001505CE">
        <w:rPr>
          <w:rFonts w:cs="Arial"/>
          <w:color w:val="auto"/>
          <w:sz w:val="24"/>
          <w:szCs w:val="24"/>
        </w:rPr>
        <w:t xml:space="preserve">ynie </w:t>
      </w:r>
      <w:r w:rsidR="000C0420" w:rsidRPr="001505CE">
        <w:rPr>
          <w:rFonts w:cs="Arial"/>
          <w:color w:val="auto"/>
          <w:sz w:val="24"/>
          <w:szCs w:val="24"/>
        </w:rPr>
        <w:br/>
      </w:r>
      <w:r w:rsidR="00F64CF6" w:rsidRPr="001505CE">
        <w:rPr>
          <w:rFonts w:cs="Arial"/>
          <w:color w:val="auto"/>
          <w:sz w:val="24"/>
          <w:szCs w:val="24"/>
        </w:rPr>
        <w:t>z dnia 26 września 2019 r.,</w:t>
      </w:r>
      <w:r w:rsidRPr="001505CE">
        <w:rPr>
          <w:rFonts w:cs="Arial"/>
          <w:color w:val="auto"/>
          <w:sz w:val="24"/>
          <w:szCs w:val="24"/>
        </w:rPr>
        <w:t xml:space="preserve"> sygn. akt II SA/Ol 443/19). Co ważne, pozwolenie zintegrowane, mimo że </w:t>
      </w:r>
      <w:r w:rsidR="005B0755" w:rsidRPr="001505CE">
        <w:rPr>
          <w:rFonts w:cs="Arial"/>
          <w:color w:val="auto"/>
          <w:sz w:val="24"/>
          <w:szCs w:val="24"/>
        </w:rPr>
        <w:t xml:space="preserve">- </w:t>
      </w:r>
      <w:r w:rsidRPr="001505CE">
        <w:rPr>
          <w:rFonts w:cs="Arial"/>
          <w:color w:val="auto"/>
          <w:sz w:val="24"/>
          <w:szCs w:val="24"/>
        </w:rPr>
        <w:t xml:space="preserve">w istocie rzeczy </w:t>
      </w:r>
      <w:r w:rsidR="005B0755" w:rsidRPr="001505CE">
        <w:rPr>
          <w:rFonts w:cs="Arial"/>
          <w:color w:val="auto"/>
          <w:sz w:val="24"/>
          <w:szCs w:val="24"/>
        </w:rPr>
        <w:t>-</w:t>
      </w:r>
      <w:r w:rsidRPr="001505CE">
        <w:rPr>
          <w:rFonts w:cs="Arial"/>
          <w:color w:val="auto"/>
          <w:sz w:val="24"/>
          <w:szCs w:val="24"/>
        </w:rPr>
        <w:t xml:space="preserve"> zastępuje tzw. pozwolenia sektorowe </w:t>
      </w:r>
      <w:r w:rsidR="000C0420" w:rsidRPr="001505CE">
        <w:rPr>
          <w:rFonts w:cs="Arial"/>
          <w:color w:val="auto"/>
          <w:sz w:val="24"/>
          <w:szCs w:val="24"/>
        </w:rPr>
        <w:br/>
      </w:r>
      <w:r w:rsidRPr="001505CE">
        <w:rPr>
          <w:rFonts w:cs="Arial"/>
          <w:color w:val="auto"/>
          <w:sz w:val="24"/>
          <w:szCs w:val="24"/>
        </w:rPr>
        <w:t xml:space="preserve">(por. art. 182 i art. 211 ust. 1 ustawy POŚ), to nie może być przez nie zastępowane (analogicznie: wyrok WSA w Lublinie z dnia 13 września 2010 r., sygn. akt II SA/Lu 205/10).  </w:t>
      </w:r>
    </w:p>
    <w:p w14:paraId="5047F99E" w14:textId="77777777" w:rsidR="00295BB5" w:rsidRPr="001505CE" w:rsidRDefault="00295BB5" w:rsidP="001505CE">
      <w:pPr>
        <w:pStyle w:val="Arial10i50"/>
        <w:spacing w:line="320" w:lineRule="atLeast"/>
        <w:rPr>
          <w:rFonts w:cs="Arial"/>
          <w:color w:val="auto"/>
          <w:sz w:val="24"/>
          <w:szCs w:val="24"/>
        </w:rPr>
      </w:pPr>
    </w:p>
    <w:p w14:paraId="6D9583FF" w14:textId="47DCDD82" w:rsidR="00593165" w:rsidRPr="001505CE" w:rsidRDefault="00A362CE" w:rsidP="001505CE">
      <w:pPr>
        <w:pStyle w:val="Arial10i50"/>
        <w:spacing w:line="320" w:lineRule="atLeast"/>
        <w:rPr>
          <w:rFonts w:cs="Arial"/>
          <w:color w:val="auto"/>
          <w:sz w:val="24"/>
          <w:szCs w:val="24"/>
        </w:rPr>
      </w:pPr>
      <w:bookmarkStart w:id="12" w:name="_Hlk193873340"/>
      <w:r w:rsidRPr="001505CE">
        <w:rPr>
          <w:rFonts w:cs="Arial"/>
          <w:color w:val="auto"/>
          <w:sz w:val="24"/>
          <w:szCs w:val="24"/>
        </w:rPr>
        <w:t>Pozwolenie zintegrowane wydaje, w drodze decyzji, na wniosek prowadzącego instalację, organ ochrony środowiska (art. 183 ust. 1 w zw. z art. 184 ust. 1 ustawy POŚ).</w:t>
      </w:r>
      <w:r w:rsidR="00295BB5" w:rsidRPr="001505CE">
        <w:rPr>
          <w:rFonts w:cs="Arial"/>
          <w:color w:val="auto"/>
          <w:sz w:val="24"/>
          <w:szCs w:val="24"/>
        </w:rPr>
        <w:t xml:space="preserve"> </w:t>
      </w:r>
      <w:r w:rsidRPr="001505CE">
        <w:rPr>
          <w:rFonts w:cs="Arial"/>
          <w:color w:val="auto"/>
          <w:sz w:val="24"/>
          <w:szCs w:val="24"/>
        </w:rPr>
        <w:t>System organów ochrony środowiska został określony w art. 376 i nast. ustawy POŚ. Jak wynika z art. 376 pkt 2b ustawy POŚ, jednym z organów ochrony środowiska jest marszałek województwa. Jego kompetencje określa art. 378 ust. 2a ustawy POŚ.</w:t>
      </w:r>
    </w:p>
    <w:bookmarkEnd w:id="12"/>
    <w:p w14:paraId="49BE266A" w14:textId="77777777" w:rsidR="00F5544D" w:rsidRPr="001505CE" w:rsidRDefault="00F5544D" w:rsidP="001505CE">
      <w:pPr>
        <w:pStyle w:val="Arial10i50"/>
        <w:spacing w:line="320" w:lineRule="atLeast"/>
        <w:rPr>
          <w:rFonts w:cs="Arial"/>
          <w:color w:val="auto"/>
          <w:sz w:val="24"/>
          <w:szCs w:val="24"/>
        </w:rPr>
      </w:pPr>
    </w:p>
    <w:p w14:paraId="680FD8C1" w14:textId="090CC3BF" w:rsidR="00A362CE" w:rsidRPr="001505CE" w:rsidRDefault="00A362CE" w:rsidP="001505CE">
      <w:pPr>
        <w:pStyle w:val="Arial10i50"/>
        <w:spacing w:line="320" w:lineRule="atLeast"/>
        <w:rPr>
          <w:rFonts w:cs="Arial"/>
          <w:color w:val="auto"/>
          <w:sz w:val="24"/>
          <w:szCs w:val="24"/>
        </w:rPr>
      </w:pPr>
      <w:bookmarkStart w:id="13" w:name="_Hlk193873364"/>
      <w:r w:rsidRPr="001505CE">
        <w:rPr>
          <w:rFonts w:cs="Arial"/>
          <w:color w:val="auto"/>
          <w:sz w:val="24"/>
          <w:szCs w:val="24"/>
        </w:rPr>
        <w:t>Zgodnie z tym przepisem, marszałek województwa jest właściwy w sprawach:</w:t>
      </w:r>
    </w:p>
    <w:p w14:paraId="42FB4F43" w14:textId="3CBDCE51" w:rsidR="00A362CE" w:rsidRPr="001505CE" w:rsidRDefault="00A362CE" w:rsidP="001505CE">
      <w:pPr>
        <w:pStyle w:val="Arial10i50"/>
        <w:numPr>
          <w:ilvl w:val="0"/>
          <w:numId w:val="57"/>
        </w:numPr>
        <w:spacing w:line="320" w:lineRule="atLeast"/>
        <w:rPr>
          <w:rFonts w:cs="Arial"/>
          <w:color w:val="auto"/>
          <w:sz w:val="24"/>
          <w:szCs w:val="24"/>
        </w:rPr>
      </w:pPr>
      <w:bookmarkStart w:id="14" w:name="_Hlk193873409"/>
      <w:bookmarkEnd w:id="13"/>
      <w:r w:rsidRPr="001505CE">
        <w:rPr>
          <w:rFonts w:cs="Arial"/>
          <w:color w:val="auto"/>
          <w:sz w:val="24"/>
          <w:szCs w:val="24"/>
        </w:rPr>
        <w:t>przedsięwzięć i zdarzeń na terenach zakładów, gdzie jest eksploatowana instalacja, która jest kwalifikowana jako przedsięwzięcie mogące zawsze znacząco oddziaływać na środowisko w</w:t>
      </w:r>
      <w:r w:rsidR="00F36C92" w:rsidRPr="001505CE">
        <w:rPr>
          <w:rFonts w:cs="Arial"/>
          <w:color w:val="auto"/>
          <w:sz w:val="24"/>
          <w:szCs w:val="24"/>
        </w:rPr>
        <w:t> </w:t>
      </w:r>
      <w:r w:rsidRPr="001505CE">
        <w:rPr>
          <w:rFonts w:cs="Arial"/>
          <w:color w:val="auto"/>
          <w:sz w:val="24"/>
          <w:szCs w:val="24"/>
        </w:rPr>
        <w:t>rozumieniu ustawy z dnia 3 października 2008 r. o udostępnianiu informacji o środowisku i jego ochronie, udziale społeczeństwa w ochronie środowiska oraz o ocenach oddziaływania na środowisko</w:t>
      </w:r>
      <w:r w:rsidR="00CE7A45" w:rsidRPr="001505CE">
        <w:rPr>
          <w:rFonts w:cs="Arial"/>
          <w:color w:val="auto"/>
          <w:sz w:val="24"/>
          <w:szCs w:val="24"/>
        </w:rPr>
        <w:t>,</w:t>
      </w:r>
    </w:p>
    <w:p w14:paraId="3E1C8D70" w14:textId="21A540D4" w:rsidR="00A362CE" w:rsidRPr="001505CE" w:rsidRDefault="00A362CE" w:rsidP="001505CE">
      <w:pPr>
        <w:pStyle w:val="Arial10i50"/>
        <w:numPr>
          <w:ilvl w:val="0"/>
          <w:numId w:val="57"/>
        </w:numPr>
        <w:spacing w:line="320" w:lineRule="atLeast"/>
        <w:rPr>
          <w:rFonts w:cs="Arial"/>
          <w:color w:val="auto"/>
          <w:sz w:val="24"/>
          <w:szCs w:val="24"/>
        </w:rPr>
      </w:pPr>
      <w:r w:rsidRPr="001505CE">
        <w:rPr>
          <w:rFonts w:cs="Arial"/>
          <w:color w:val="auto"/>
          <w:sz w:val="24"/>
          <w:szCs w:val="24"/>
        </w:rPr>
        <w:t xml:space="preserve">przedsięwzięcia mogącego zawsze znacząco oddziaływać na środowisko </w:t>
      </w:r>
      <w:r w:rsidR="00FB2AEB" w:rsidRPr="001505CE">
        <w:rPr>
          <w:rFonts w:cs="Arial"/>
          <w:color w:val="auto"/>
          <w:sz w:val="24"/>
          <w:szCs w:val="24"/>
        </w:rPr>
        <w:br/>
      </w:r>
      <w:r w:rsidRPr="001505CE">
        <w:rPr>
          <w:rFonts w:cs="Arial"/>
          <w:color w:val="auto"/>
          <w:sz w:val="24"/>
          <w:szCs w:val="24"/>
        </w:rPr>
        <w:t>w rozumieniu ustawy z</w:t>
      </w:r>
      <w:r w:rsidR="00F36C92" w:rsidRPr="001505CE">
        <w:rPr>
          <w:rFonts w:cs="Arial"/>
          <w:color w:val="auto"/>
          <w:sz w:val="24"/>
          <w:szCs w:val="24"/>
        </w:rPr>
        <w:t> </w:t>
      </w:r>
      <w:r w:rsidRPr="001505CE">
        <w:rPr>
          <w:rFonts w:cs="Arial"/>
          <w:color w:val="auto"/>
          <w:sz w:val="24"/>
          <w:szCs w:val="24"/>
        </w:rPr>
        <w:t xml:space="preserve">dnia 3 października 2008 r. o udostępnianiu informacji </w:t>
      </w:r>
      <w:r w:rsidR="00FB2AEB" w:rsidRPr="001505CE">
        <w:rPr>
          <w:rFonts w:cs="Arial"/>
          <w:color w:val="auto"/>
          <w:sz w:val="24"/>
          <w:szCs w:val="24"/>
        </w:rPr>
        <w:br/>
      </w:r>
      <w:r w:rsidRPr="001505CE">
        <w:rPr>
          <w:rFonts w:cs="Arial"/>
          <w:color w:val="auto"/>
          <w:sz w:val="24"/>
          <w:szCs w:val="24"/>
        </w:rPr>
        <w:t xml:space="preserve">o środowisku i jego ochronie, udziale społeczeństwa w ochronie środowiska oraz </w:t>
      </w:r>
      <w:r w:rsidR="00FB2AEB" w:rsidRPr="001505CE">
        <w:rPr>
          <w:rFonts w:cs="Arial"/>
          <w:color w:val="auto"/>
          <w:sz w:val="24"/>
          <w:szCs w:val="24"/>
        </w:rPr>
        <w:br/>
      </w:r>
      <w:r w:rsidRPr="001505CE">
        <w:rPr>
          <w:rFonts w:cs="Arial"/>
          <w:color w:val="auto"/>
          <w:sz w:val="24"/>
          <w:szCs w:val="24"/>
        </w:rPr>
        <w:t xml:space="preserve">o ocenach oddziaływania na środowisko, realizowanego na terenach innych </w:t>
      </w:r>
      <w:r w:rsidR="00FB2AEB" w:rsidRPr="001505CE">
        <w:rPr>
          <w:rFonts w:cs="Arial"/>
          <w:color w:val="auto"/>
          <w:sz w:val="24"/>
          <w:szCs w:val="24"/>
        </w:rPr>
        <w:br/>
      </w:r>
      <w:r w:rsidRPr="001505CE">
        <w:rPr>
          <w:rFonts w:cs="Arial"/>
          <w:color w:val="auto"/>
          <w:sz w:val="24"/>
          <w:szCs w:val="24"/>
        </w:rPr>
        <w:t>niż wymienione w pkt 1</w:t>
      </w:r>
      <w:r w:rsidR="00CE7A45" w:rsidRPr="001505CE">
        <w:rPr>
          <w:rFonts w:cs="Arial"/>
          <w:color w:val="auto"/>
          <w:sz w:val="24"/>
          <w:szCs w:val="24"/>
        </w:rPr>
        <w:t>,</w:t>
      </w:r>
    </w:p>
    <w:p w14:paraId="686AE231" w14:textId="39DE165F" w:rsidR="00A362CE" w:rsidRPr="001505CE" w:rsidRDefault="00A362CE" w:rsidP="001505CE">
      <w:pPr>
        <w:pStyle w:val="Arial10i50"/>
        <w:numPr>
          <w:ilvl w:val="0"/>
          <w:numId w:val="57"/>
        </w:numPr>
        <w:spacing w:line="320" w:lineRule="atLeast"/>
        <w:rPr>
          <w:rFonts w:cs="Arial"/>
          <w:color w:val="auto"/>
          <w:sz w:val="24"/>
          <w:szCs w:val="24"/>
        </w:rPr>
      </w:pPr>
      <w:r w:rsidRPr="001505CE">
        <w:rPr>
          <w:rFonts w:cs="Arial"/>
          <w:color w:val="auto"/>
          <w:sz w:val="24"/>
          <w:szCs w:val="24"/>
        </w:rPr>
        <w:t>pozwolenia na wytwarzanie odpadów i pozwolenia zintegrowanego dla instalacji komunalnych, o</w:t>
      </w:r>
      <w:r w:rsidR="00F36C92" w:rsidRPr="001505CE">
        <w:rPr>
          <w:rFonts w:cs="Arial"/>
          <w:color w:val="auto"/>
          <w:sz w:val="24"/>
          <w:szCs w:val="24"/>
        </w:rPr>
        <w:t> </w:t>
      </w:r>
      <w:r w:rsidRPr="001505CE">
        <w:rPr>
          <w:rFonts w:cs="Arial"/>
          <w:color w:val="auto"/>
          <w:sz w:val="24"/>
          <w:szCs w:val="24"/>
        </w:rPr>
        <w:t>których mowa w art. 38b ust. 1 pkt 1 ustawy o odpadach</w:t>
      </w:r>
      <w:r w:rsidR="00CE7A45" w:rsidRPr="001505CE">
        <w:rPr>
          <w:rFonts w:cs="Arial"/>
          <w:color w:val="auto"/>
          <w:sz w:val="24"/>
          <w:szCs w:val="24"/>
        </w:rPr>
        <w:t>,</w:t>
      </w:r>
    </w:p>
    <w:p w14:paraId="67747034" w14:textId="5BB4CC1F" w:rsidR="00A362CE" w:rsidRPr="001505CE" w:rsidRDefault="00A362CE" w:rsidP="001505CE">
      <w:pPr>
        <w:pStyle w:val="Arial10i50"/>
        <w:numPr>
          <w:ilvl w:val="0"/>
          <w:numId w:val="57"/>
        </w:numPr>
        <w:spacing w:line="320" w:lineRule="atLeast"/>
        <w:rPr>
          <w:rFonts w:cs="Arial"/>
          <w:color w:val="auto"/>
          <w:sz w:val="24"/>
          <w:szCs w:val="24"/>
        </w:rPr>
      </w:pPr>
      <w:r w:rsidRPr="001505CE">
        <w:rPr>
          <w:rFonts w:cs="Arial"/>
          <w:color w:val="auto"/>
          <w:sz w:val="24"/>
          <w:szCs w:val="24"/>
        </w:rPr>
        <w:t>o których mowa</w:t>
      </w:r>
      <w:r w:rsidR="00F315D8" w:rsidRPr="001505CE">
        <w:rPr>
          <w:rFonts w:cs="Arial"/>
          <w:color w:val="auto"/>
          <w:sz w:val="24"/>
          <w:szCs w:val="24"/>
        </w:rPr>
        <w:t xml:space="preserve"> w art. 237 i art. 362 ust. 1-</w:t>
      </w:r>
      <w:r w:rsidRPr="001505CE">
        <w:rPr>
          <w:rFonts w:cs="Arial"/>
          <w:color w:val="auto"/>
          <w:sz w:val="24"/>
          <w:szCs w:val="24"/>
        </w:rPr>
        <w:t xml:space="preserve">3, w zakresie dróg innych niż autostrady </w:t>
      </w:r>
      <w:r w:rsidR="00FB2AEB" w:rsidRPr="001505CE">
        <w:rPr>
          <w:rFonts w:cs="Arial"/>
          <w:color w:val="auto"/>
          <w:sz w:val="24"/>
          <w:szCs w:val="24"/>
        </w:rPr>
        <w:br/>
      </w:r>
      <w:r w:rsidRPr="001505CE">
        <w:rPr>
          <w:rFonts w:cs="Arial"/>
          <w:color w:val="auto"/>
          <w:sz w:val="24"/>
          <w:szCs w:val="24"/>
        </w:rPr>
        <w:t xml:space="preserve">i drogi ekspresowe, usytuowanych w miastach na prawach powiatu. </w:t>
      </w:r>
    </w:p>
    <w:bookmarkEnd w:id="14"/>
    <w:p w14:paraId="65D5D945" w14:textId="77777777" w:rsidR="001A215F" w:rsidRPr="001505CE" w:rsidRDefault="001A215F" w:rsidP="001505CE">
      <w:pPr>
        <w:pStyle w:val="Arial10i50"/>
        <w:spacing w:line="320" w:lineRule="atLeast"/>
        <w:rPr>
          <w:rFonts w:cs="Arial"/>
          <w:color w:val="auto"/>
          <w:sz w:val="24"/>
          <w:szCs w:val="24"/>
        </w:rPr>
      </w:pPr>
    </w:p>
    <w:p w14:paraId="28887572" w14:textId="3B00CD28" w:rsidR="00CB2427" w:rsidRPr="001505CE" w:rsidRDefault="00A362CE" w:rsidP="001505CE">
      <w:pPr>
        <w:pStyle w:val="Arial10i50"/>
        <w:spacing w:line="320" w:lineRule="atLeast"/>
        <w:rPr>
          <w:rFonts w:cs="Arial"/>
          <w:color w:val="auto"/>
          <w:sz w:val="24"/>
          <w:szCs w:val="24"/>
        </w:rPr>
      </w:pPr>
      <w:bookmarkStart w:id="15" w:name="_Hlk193873422"/>
      <w:r w:rsidRPr="001505CE">
        <w:rPr>
          <w:rFonts w:cs="Arial"/>
          <w:color w:val="auto"/>
          <w:sz w:val="24"/>
          <w:szCs w:val="24"/>
        </w:rPr>
        <w:t>Biorąc pod uwagę powyższe</w:t>
      </w:r>
      <w:r w:rsidR="00165A84" w:rsidRPr="001505CE">
        <w:rPr>
          <w:rFonts w:cs="Arial"/>
          <w:color w:val="auto"/>
          <w:sz w:val="24"/>
          <w:szCs w:val="24"/>
        </w:rPr>
        <w:t>,</w:t>
      </w:r>
      <w:r w:rsidRPr="001505CE">
        <w:rPr>
          <w:rFonts w:cs="Arial"/>
          <w:color w:val="auto"/>
          <w:sz w:val="24"/>
          <w:szCs w:val="24"/>
        </w:rPr>
        <w:t xml:space="preserv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FB2AEB" w:rsidRPr="001505CE">
        <w:rPr>
          <w:rFonts w:cs="Arial"/>
          <w:color w:val="auto"/>
          <w:sz w:val="24"/>
          <w:szCs w:val="24"/>
        </w:rPr>
        <w:br/>
      </w:r>
      <w:r w:rsidRPr="001505CE">
        <w:rPr>
          <w:rFonts w:cs="Arial"/>
          <w:color w:val="auto"/>
          <w:sz w:val="24"/>
          <w:szCs w:val="24"/>
        </w:rPr>
        <w:t>w art. 38b ust. 1 pkt 1 ustawy o odpadach.</w:t>
      </w:r>
      <w:bookmarkEnd w:id="15"/>
      <w:r w:rsidR="00FB2AEB" w:rsidRPr="001505CE">
        <w:rPr>
          <w:rFonts w:cs="Arial"/>
          <w:color w:val="auto"/>
          <w:sz w:val="24"/>
          <w:szCs w:val="24"/>
        </w:rPr>
        <w:br/>
      </w:r>
    </w:p>
    <w:p w14:paraId="3B81DFB6" w14:textId="1D094B97" w:rsidR="00E93B6B" w:rsidRPr="001505CE" w:rsidRDefault="00A362CE" w:rsidP="001505CE">
      <w:pPr>
        <w:pStyle w:val="Arial10i50"/>
        <w:spacing w:line="320" w:lineRule="atLeast"/>
        <w:rPr>
          <w:rFonts w:eastAsia="Lucida Sans Unicode" w:cs="Arial"/>
          <w:kern w:val="1"/>
          <w:sz w:val="24"/>
          <w:szCs w:val="24"/>
          <w:lang w:eastAsia="pl-PL"/>
        </w:rPr>
      </w:pPr>
      <w:r w:rsidRPr="001505CE">
        <w:rPr>
          <w:rFonts w:cs="Arial"/>
          <w:color w:val="auto"/>
          <w:sz w:val="24"/>
          <w:szCs w:val="24"/>
        </w:rPr>
        <w:t xml:space="preserve">Katalog przedsięwzięć, mogących zawsze znacząco oddziaływać na środowisko określa rozporządzenie Rady Ministrów z dnia 10 września 2019 r. w sprawie przedsięwzięć mogących znacząco oddziaływać </w:t>
      </w:r>
      <w:r w:rsidR="00A04848" w:rsidRPr="001505CE">
        <w:rPr>
          <w:rFonts w:cs="Arial"/>
          <w:color w:val="auto"/>
          <w:sz w:val="24"/>
          <w:szCs w:val="24"/>
        </w:rPr>
        <w:t>na środowisko (Dz.</w:t>
      </w:r>
      <w:r w:rsidR="00F5544D" w:rsidRPr="001505CE">
        <w:rPr>
          <w:rFonts w:cs="Arial"/>
          <w:color w:val="auto"/>
          <w:sz w:val="24"/>
          <w:szCs w:val="24"/>
        </w:rPr>
        <w:t xml:space="preserve"> </w:t>
      </w:r>
      <w:r w:rsidR="00A04848" w:rsidRPr="001505CE">
        <w:rPr>
          <w:rFonts w:cs="Arial"/>
          <w:color w:val="auto"/>
          <w:sz w:val="24"/>
          <w:szCs w:val="24"/>
        </w:rPr>
        <w:t>U. z 2019 r.</w:t>
      </w:r>
      <w:r w:rsidRPr="001505CE">
        <w:rPr>
          <w:rFonts w:cs="Arial"/>
          <w:color w:val="auto"/>
          <w:sz w:val="24"/>
          <w:szCs w:val="24"/>
        </w:rPr>
        <w:t xml:space="preserve"> poz. 1839</w:t>
      </w:r>
      <w:r w:rsidR="00FB2AEB" w:rsidRPr="001505CE">
        <w:rPr>
          <w:rFonts w:cs="Arial"/>
          <w:color w:val="auto"/>
          <w:sz w:val="24"/>
          <w:szCs w:val="24"/>
        </w:rPr>
        <w:t xml:space="preserve"> ze zm.</w:t>
      </w:r>
      <w:r w:rsidRPr="001505CE">
        <w:rPr>
          <w:rFonts w:cs="Arial"/>
          <w:color w:val="auto"/>
          <w:sz w:val="24"/>
          <w:szCs w:val="24"/>
        </w:rPr>
        <w:t>).</w:t>
      </w:r>
      <w:r w:rsidR="00E93B6B" w:rsidRPr="001505CE">
        <w:rPr>
          <w:rFonts w:eastAsia="Lucida Sans Unicode" w:cs="Arial"/>
          <w:kern w:val="1"/>
          <w:sz w:val="24"/>
          <w:szCs w:val="24"/>
          <w:lang w:eastAsia="pl-PL"/>
        </w:rPr>
        <w:t xml:space="preserve"> </w:t>
      </w:r>
    </w:p>
    <w:p w14:paraId="61CB2EFD" w14:textId="1ED49AE9" w:rsidR="000A464B" w:rsidRPr="001505CE" w:rsidRDefault="000A464B" w:rsidP="001505CE">
      <w:pPr>
        <w:pStyle w:val="Arial10i50"/>
        <w:spacing w:line="320" w:lineRule="atLeast"/>
        <w:rPr>
          <w:rFonts w:cs="Arial"/>
          <w:color w:val="auto"/>
          <w:sz w:val="24"/>
          <w:szCs w:val="24"/>
        </w:rPr>
      </w:pPr>
    </w:p>
    <w:p w14:paraId="5D478D6C" w14:textId="77777777" w:rsidR="00F5544D" w:rsidRPr="001505CE" w:rsidRDefault="00F5544D" w:rsidP="001505CE">
      <w:pPr>
        <w:pStyle w:val="Arial10i50"/>
        <w:spacing w:line="320" w:lineRule="atLeast"/>
        <w:rPr>
          <w:rFonts w:cs="Arial"/>
          <w:color w:val="auto"/>
          <w:sz w:val="24"/>
          <w:szCs w:val="24"/>
        </w:rPr>
      </w:pPr>
    </w:p>
    <w:p w14:paraId="1748817E" w14:textId="4B378AE4" w:rsidR="00A362CE" w:rsidRPr="001505CE" w:rsidRDefault="00A362CE" w:rsidP="001505CE">
      <w:pPr>
        <w:pStyle w:val="Arial10i50"/>
        <w:spacing w:line="320" w:lineRule="atLeast"/>
        <w:rPr>
          <w:rFonts w:cs="Arial"/>
          <w:color w:val="auto"/>
          <w:sz w:val="24"/>
          <w:szCs w:val="24"/>
        </w:rPr>
      </w:pPr>
      <w:bookmarkStart w:id="16" w:name="_Hlk193873478"/>
      <w:r w:rsidRPr="001505CE">
        <w:rPr>
          <w:rFonts w:cs="Arial"/>
          <w:color w:val="auto"/>
          <w:sz w:val="24"/>
          <w:szCs w:val="24"/>
        </w:rPr>
        <w:lastRenderedPageBreak/>
        <w:t xml:space="preserve">Treść pozwolenia zintegrowanego wyznacza zasadniczo art. 211 ust. 1 ustawy POŚ, wskazując, że pozwolenie zintegrowane spełnia wymagania określone dla pozwoleń, </w:t>
      </w:r>
      <w:r w:rsidR="00FB2AEB" w:rsidRPr="001505CE">
        <w:rPr>
          <w:rFonts w:cs="Arial"/>
          <w:color w:val="auto"/>
          <w:sz w:val="24"/>
          <w:szCs w:val="24"/>
        </w:rPr>
        <w:br/>
      </w:r>
      <w:r w:rsidRPr="001505CE">
        <w:rPr>
          <w:rFonts w:cs="Arial"/>
          <w:color w:val="auto"/>
          <w:sz w:val="24"/>
          <w:szCs w:val="24"/>
        </w:rPr>
        <w:t xml:space="preserve">o których mowa w art. 181 ust. 1 pkt 2 i 4 (tj. pozwolenia na wprowadzanie gazów </w:t>
      </w:r>
      <w:r w:rsidR="00FB2AEB" w:rsidRPr="001505CE">
        <w:rPr>
          <w:rFonts w:cs="Arial"/>
          <w:color w:val="auto"/>
          <w:sz w:val="24"/>
          <w:szCs w:val="24"/>
        </w:rPr>
        <w:br/>
      </w:r>
      <w:r w:rsidRPr="001505CE">
        <w:rPr>
          <w:rFonts w:cs="Arial"/>
          <w:color w:val="auto"/>
          <w:sz w:val="24"/>
          <w:szCs w:val="24"/>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3E61908C" w14:textId="7643875B" w:rsidR="000A464B" w:rsidRPr="001505CE" w:rsidRDefault="00295BB5" w:rsidP="001505CE">
      <w:pPr>
        <w:pStyle w:val="Arial10i50"/>
        <w:spacing w:line="320" w:lineRule="atLeast"/>
        <w:rPr>
          <w:rFonts w:cs="Arial"/>
          <w:color w:val="auto"/>
          <w:sz w:val="24"/>
          <w:szCs w:val="24"/>
        </w:rPr>
      </w:pPr>
      <w:r w:rsidRPr="001505CE">
        <w:rPr>
          <w:rFonts w:cs="Arial"/>
          <w:color w:val="auto"/>
          <w:sz w:val="24"/>
          <w:szCs w:val="24"/>
        </w:rPr>
        <w:br/>
      </w:r>
      <w:bookmarkEnd w:id="16"/>
      <w:r w:rsidR="00A362CE" w:rsidRPr="001505CE">
        <w:rPr>
          <w:rFonts w:cs="Arial"/>
          <w:color w:val="auto"/>
          <w:sz w:val="24"/>
          <w:szCs w:val="24"/>
        </w:rPr>
        <w:t xml:space="preserve">Pozwolenia zintegrowane wydawane są, co do zasady, </w:t>
      </w:r>
      <w:r w:rsidR="00771372" w:rsidRPr="001505CE">
        <w:rPr>
          <w:rFonts w:cs="Arial"/>
          <w:color w:val="auto"/>
          <w:sz w:val="24"/>
          <w:szCs w:val="24"/>
        </w:rPr>
        <w:t xml:space="preserve">na czas nieoznaczony </w:t>
      </w:r>
      <w:r w:rsidR="00FB2AEB" w:rsidRPr="001505CE">
        <w:rPr>
          <w:rFonts w:cs="Arial"/>
          <w:color w:val="auto"/>
          <w:sz w:val="24"/>
          <w:szCs w:val="24"/>
        </w:rPr>
        <w:br/>
      </w:r>
      <w:r w:rsidR="00771372" w:rsidRPr="001505CE">
        <w:rPr>
          <w:rFonts w:cs="Arial"/>
          <w:color w:val="auto"/>
          <w:sz w:val="24"/>
          <w:szCs w:val="24"/>
        </w:rPr>
        <w:t xml:space="preserve">(art. 188 </w:t>
      </w:r>
      <w:r w:rsidR="00A362CE" w:rsidRPr="001505CE">
        <w:rPr>
          <w:rFonts w:cs="Arial"/>
          <w:color w:val="auto"/>
          <w:sz w:val="24"/>
          <w:szCs w:val="24"/>
        </w:rPr>
        <w:t xml:space="preserve">ust. 1 ustawy POŚ). Trzeba jednak zauważyć, że dotyczą one instalacji, które </w:t>
      </w:r>
      <w:r w:rsidR="00FB2AEB" w:rsidRPr="001505CE">
        <w:rPr>
          <w:rFonts w:cs="Arial"/>
          <w:color w:val="auto"/>
          <w:sz w:val="24"/>
          <w:szCs w:val="24"/>
        </w:rPr>
        <w:br/>
      </w:r>
      <w:r w:rsidR="00A362CE" w:rsidRPr="001505CE">
        <w:rPr>
          <w:rFonts w:cs="Arial"/>
          <w:color w:val="auto"/>
          <w:sz w:val="24"/>
          <w:szCs w:val="24"/>
        </w:rPr>
        <w:t xml:space="preserve">są cały czas eksploatowane oraz zmieniają się w czasie. Stąd też ustawodawca przewidział możliwość zmiany pozwoleń zintegrowanych, odstępując tym samym </w:t>
      </w:r>
      <w:r w:rsidR="00FB2AEB" w:rsidRPr="001505CE">
        <w:rPr>
          <w:rFonts w:cs="Arial"/>
          <w:color w:val="auto"/>
          <w:sz w:val="24"/>
          <w:szCs w:val="24"/>
        </w:rPr>
        <w:br/>
      </w:r>
      <w:r w:rsidR="00A362CE" w:rsidRPr="001505CE">
        <w:rPr>
          <w:rFonts w:cs="Arial"/>
          <w:color w:val="auto"/>
          <w:sz w:val="24"/>
          <w:szCs w:val="24"/>
        </w:rPr>
        <w:t xml:space="preserve">od ogólnej zasady trwałości decyzji administracyjnych, określonej w art. 16 </w:t>
      </w:r>
      <w:r w:rsidR="00FB2AEB" w:rsidRPr="001505CE">
        <w:rPr>
          <w:rFonts w:cs="Arial"/>
          <w:color w:val="auto"/>
          <w:sz w:val="24"/>
          <w:szCs w:val="24"/>
        </w:rPr>
        <w:t xml:space="preserve">ustawy </w:t>
      </w:r>
      <w:r w:rsidR="00A362CE" w:rsidRPr="001505CE">
        <w:rPr>
          <w:rFonts w:cs="Arial"/>
          <w:color w:val="auto"/>
          <w:sz w:val="24"/>
          <w:szCs w:val="24"/>
        </w:rPr>
        <w:t>K</w:t>
      </w:r>
      <w:r w:rsidR="00B30EB5" w:rsidRPr="001505CE">
        <w:rPr>
          <w:rFonts w:cs="Arial"/>
          <w:color w:val="auto"/>
          <w:sz w:val="24"/>
          <w:szCs w:val="24"/>
        </w:rPr>
        <w:t>pa</w:t>
      </w:r>
      <w:r w:rsidR="00A362CE" w:rsidRPr="001505CE">
        <w:rPr>
          <w:rFonts w:cs="Arial"/>
          <w:color w:val="auto"/>
          <w:sz w:val="24"/>
          <w:szCs w:val="24"/>
        </w:rPr>
        <w:t xml:space="preserve">. Podstawą dokonania zmiany pozwolenia zintegrowanego są zasadniczo przepisy art. 192 ustawy POŚ w zw. z art. 163 </w:t>
      </w:r>
      <w:r w:rsidR="00FB2AEB" w:rsidRPr="001505CE">
        <w:rPr>
          <w:rFonts w:cs="Arial"/>
          <w:color w:val="auto"/>
          <w:sz w:val="24"/>
          <w:szCs w:val="24"/>
        </w:rPr>
        <w:t xml:space="preserve">ustawy </w:t>
      </w:r>
      <w:r w:rsidR="00A362CE" w:rsidRPr="001505CE">
        <w:rPr>
          <w:rFonts w:cs="Arial"/>
          <w:color w:val="auto"/>
          <w:sz w:val="24"/>
          <w:szCs w:val="24"/>
        </w:rPr>
        <w:t>K</w:t>
      </w:r>
      <w:r w:rsidR="00B30EB5" w:rsidRPr="001505CE">
        <w:rPr>
          <w:rFonts w:cs="Arial"/>
          <w:color w:val="auto"/>
          <w:sz w:val="24"/>
          <w:szCs w:val="24"/>
        </w:rPr>
        <w:t>pa</w:t>
      </w:r>
      <w:r w:rsidR="00A362CE" w:rsidRPr="001505CE">
        <w:rPr>
          <w:rFonts w:cs="Arial"/>
          <w:color w:val="auto"/>
          <w:sz w:val="24"/>
          <w:szCs w:val="24"/>
        </w:rPr>
        <w:t xml:space="preserve"> (analogicznie: wy</w:t>
      </w:r>
      <w:r w:rsidR="00165A84" w:rsidRPr="001505CE">
        <w:rPr>
          <w:rFonts w:cs="Arial"/>
          <w:color w:val="auto"/>
          <w:sz w:val="24"/>
          <w:szCs w:val="24"/>
        </w:rPr>
        <w:t>rok NSA z dnia 19 września 2019 </w:t>
      </w:r>
      <w:r w:rsidR="005907A8" w:rsidRPr="001505CE">
        <w:rPr>
          <w:rFonts w:cs="Arial"/>
          <w:color w:val="auto"/>
          <w:sz w:val="24"/>
          <w:szCs w:val="24"/>
        </w:rPr>
        <w:t>r.</w:t>
      </w:r>
      <w:r w:rsidR="005B0755" w:rsidRPr="001505CE">
        <w:rPr>
          <w:rFonts w:cs="Arial"/>
          <w:color w:val="auto"/>
          <w:sz w:val="24"/>
          <w:szCs w:val="24"/>
        </w:rPr>
        <w:t>,</w:t>
      </w:r>
      <w:r w:rsidR="00A362CE" w:rsidRPr="001505CE">
        <w:rPr>
          <w:rFonts w:cs="Arial"/>
          <w:color w:val="auto"/>
          <w:sz w:val="24"/>
          <w:szCs w:val="24"/>
        </w:rPr>
        <w:t xml:space="preserve"> sygn. akt: II OSK 821/18). </w:t>
      </w:r>
    </w:p>
    <w:p w14:paraId="6BA0520B" w14:textId="77777777" w:rsidR="000A464B" w:rsidRPr="001505CE" w:rsidRDefault="000A464B" w:rsidP="001505CE">
      <w:pPr>
        <w:pStyle w:val="Arial10i50"/>
        <w:spacing w:line="320" w:lineRule="atLeast"/>
        <w:rPr>
          <w:rFonts w:cs="Arial"/>
          <w:color w:val="auto"/>
          <w:sz w:val="24"/>
          <w:szCs w:val="24"/>
        </w:rPr>
      </w:pPr>
    </w:p>
    <w:p w14:paraId="24DAE074" w14:textId="4656715B" w:rsidR="000A464B" w:rsidRPr="001505CE" w:rsidRDefault="00A362CE" w:rsidP="001505CE">
      <w:pPr>
        <w:pStyle w:val="Arial10i50"/>
        <w:spacing w:line="320" w:lineRule="atLeast"/>
        <w:rPr>
          <w:rFonts w:cs="Arial"/>
          <w:color w:val="auto"/>
          <w:sz w:val="24"/>
          <w:szCs w:val="24"/>
        </w:rPr>
      </w:pPr>
      <w:r w:rsidRPr="001505CE">
        <w:rPr>
          <w:rFonts w:cs="Arial"/>
          <w:color w:val="auto"/>
          <w:sz w:val="24"/>
          <w:szCs w:val="24"/>
        </w:rPr>
        <w:t xml:space="preserve">Pierwszy z tych przepisów stanowi, że przepisy o wydawaniu pozwolenia stosuje </w:t>
      </w:r>
      <w:r w:rsidR="00FB2AEB" w:rsidRPr="001505CE">
        <w:rPr>
          <w:rFonts w:cs="Arial"/>
          <w:color w:val="auto"/>
          <w:sz w:val="24"/>
          <w:szCs w:val="24"/>
        </w:rPr>
        <w:br/>
      </w:r>
      <w:r w:rsidRPr="001505CE">
        <w:rPr>
          <w:rFonts w:cs="Arial"/>
          <w:color w:val="auto"/>
          <w:sz w:val="24"/>
          <w:szCs w:val="24"/>
        </w:rPr>
        <w:t>się odpowiednio w przypadku zmiany jego warunków. Zgodnie natomiast z art. 163</w:t>
      </w:r>
      <w:r w:rsidR="00FB2AEB" w:rsidRPr="001505CE">
        <w:rPr>
          <w:rFonts w:cs="Arial"/>
          <w:color w:val="auto"/>
          <w:sz w:val="24"/>
          <w:szCs w:val="24"/>
        </w:rPr>
        <w:t xml:space="preserve"> ustawy</w:t>
      </w:r>
      <w:r w:rsidRPr="001505CE">
        <w:rPr>
          <w:rFonts w:cs="Arial"/>
          <w:color w:val="auto"/>
          <w:sz w:val="24"/>
          <w:szCs w:val="24"/>
        </w:rPr>
        <w:t xml:space="preserve"> K</w:t>
      </w:r>
      <w:r w:rsidR="00B30EB5" w:rsidRPr="001505CE">
        <w:rPr>
          <w:rFonts w:cs="Arial"/>
          <w:color w:val="auto"/>
          <w:sz w:val="24"/>
          <w:szCs w:val="24"/>
        </w:rPr>
        <w:t>pa</w:t>
      </w:r>
      <w:r w:rsidRPr="001505CE">
        <w:rPr>
          <w:rFonts w:cs="Arial"/>
          <w:color w:val="auto"/>
          <w:sz w:val="24"/>
          <w:szCs w:val="24"/>
        </w:rPr>
        <w:t xml:space="preserve">, organ administracji publicznej może uchylić lub zmienić decyzję, na mocy której strona nabyła prawo, także w innych przypadkach oraz na innych zasadach </w:t>
      </w:r>
      <w:r w:rsidR="00FB2AEB" w:rsidRPr="001505CE">
        <w:rPr>
          <w:rFonts w:cs="Arial"/>
          <w:color w:val="auto"/>
          <w:sz w:val="24"/>
          <w:szCs w:val="24"/>
        </w:rPr>
        <w:br/>
      </w:r>
      <w:r w:rsidRPr="001505CE">
        <w:rPr>
          <w:rFonts w:cs="Arial"/>
          <w:color w:val="auto"/>
          <w:sz w:val="24"/>
          <w:szCs w:val="24"/>
        </w:rPr>
        <w:t>niż określone w niniejszym rozdziale, o</w:t>
      </w:r>
      <w:r w:rsidR="00165A84" w:rsidRPr="001505CE">
        <w:rPr>
          <w:rFonts w:cs="Arial"/>
          <w:color w:val="auto"/>
          <w:sz w:val="24"/>
          <w:szCs w:val="24"/>
        </w:rPr>
        <w:t> </w:t>
      </w:r>
      <w:r w:rsidRPr="001505CE">
        <w:rPr>
          <w:rFonts w:cs="Arial"/>
          <w:color w:val="auto"/>
          <w:sz w:val="24"/>
          <w:szCs w:val="24"/>
        </w:rPr>
        <w:t>ile przewidują to przepisy szczególne</w:t>
      </w:r>
      <w:r w:rsidR="00D01709" w:rsidRPr="001505CE">
        <w:rPr>
          <w:rFonts w:cs="Arial"/>
          <w:color w:val="auto"/>
          <w:sz w:val="24"/>
          <w:szCs w:val="24"/>
        </w:rPr>
        <w:t>.</w:t>
      </w:r>
    </w:p>
    <w:p w14:paraId="1616214B" w14:textId="77777777" w:rsidR="000A464B" w:rsidRPr="001505CE" w:rsidRDefault="000A464B" w:rsidP="001505CE">
      <w:pPr>
        <w:pStyle w:val="Arial10i50"/>
        <w:spacing w:line="320" w:lineRule="atLeast"/>
        <w:rPr>
          <w:rFonts w:cs="Arial"/>
          <w:color w:val="auto"/>
          <w:sz w:val="24"/>
          <w:szCs w:val="24"/>
        </w:rPr>
      </w:pPr>
    </w:p>
    <w:p w14:paraId="4116A241" w14:textId="7D478F10" w:rsidR="00A362CE" w:rsidRPr="001505CE" w:rsidRDefault="00A362CE" w:rsidP="001505CE">
      <w:pPr>
        <w:pStyle w:val="Arial10i50"/>
        <w:spacing w:line="320" w:lineRule="atLeast"/>
        <w:rPr>
          <w:rFonts w:cs="Arial"/>
          <w:color w:val="auto"/>
          <w:sz w:val="24"/>
          <w:szCs w:val="24"/>
        </w:rPr>
      </w:pPr>
      <w:r w:rsidRPr="001505CE">
        <w:rPr>
          <w:rFonts w:cs="Arial"/>
          <w:color w:val="auto"/>
          <w:sz w:val="24"/>
          <w:szCs w:val="24"/>
        </w:rPr>
        <w:t>Oprócz tego</w:t>
      </w:r>
      <w:r w:rsidR="00771372" w:rsidRPr="001505CE">
        <w:rPr>
          <w:rFonts w:cs="Arial"/>
          <w:color w:val="auto"/>
          <w:sz w:val="24"/>
          <w:szCs w:val="24"/>
        </w:rPr>
        <w:t>,</w:t>
      </w:r>
      <w:r w:rsidRPr="001505CE">
        <w:rPr>
          <w:rFonts w:cs="Arial"/>
          <w:color w:val="auto"/>
          <w:sz w:val="24"/>
          <w:szCs w:val="24"/>
        </w:rPr>
        <w:t xml:space="preserve"> należy zwrócić uwagę na art. 214 ust. 4 i ust. 5 ustawy POŚ, zgodnie </w:t>
      </w:r>
      <w:r w:rsidR="00FB2AEB" w:rsidRPr="001505CE">
        <w:rPr>
          <w:rFonts w:cs="Arial"/>
          <w:color w:val="auto"/>
          <w:sz w:val="24"/>
          <w:szCs w:val="24"/>
        </w:rPr>
        <w:br/>
      </w:r>
      <w:r w:rsidRPr="001505CE">
        <w:rPr>
          <w:rFonts w:cs="Arial"/>
          <w:color w:val="auto"/>
          <w:sz w:val="24"/>
          <w:szCs w:val="24"/>
        </w:rPr>
        <w:t>z którymi:</w:t>
      </w:r>
    </w:p>
    <w:p w14:paraId="1C5B76C6" w14:textId="2797E3D3" w:rsidR="00A362CE" w:rsidRPr="001505CE" w:rsidRDefault="00A362CE" w:rsidP="001505CE">
      <w:pPr>
        <w:pStyle w:val="Arial10i50"/>
        <w:numPr>
          <w:ilvl w:val="0"/>
          <w:numId w:val="58"/>
        </w:numPr>
        <w:spacing w:line="320" w:lineRule="atLeast"/>
        <w:rPr>
          <w:rFonts w:cs="Arial"/>
          <w:color w:val="auto"/>
          <w:sz w:val="24"/>
          <w:szCs w:val="24"/>
        </w:rPr>
      </w:pPr>
      <w:r w:rsidRPr="001505CE">
        <w:rPr>
          <w:rFonts w:cs="Arial"/>
          <w:color w:val="auto"/>
          <w:sz w:val="24"/>
          <w:szCs w:val="24"/>
        </w:rPr>
        <w:t xml:space="preserve">wniosek o zmianę pozwolenia zintegrowanego zawiera dane, o których mowa </w:t>
      </w:r>
      <w:r w:rsidR="00FB2AEB" w:rsidRPr="001505CE">
        <w:rPr>
          <w:rFonts w:cs="Arial"/>
          <w:color w:val="auto"/>
          <w:sz w:val="24"/>
          <w:szCs w:val="24"/>
        </w:rPr>
        <w:br/>
      </w:r>
      <w:r w:rsidRPr="001505CE">
        <w:rPr>
          <w:rFonts w:cs="Arial"/>
          <w:color w:val="auto"/>
          <w:sz w:val="24"/>
          <w:szCs w:val="24"/>
        </w:rPr>
        <w:t>w art. 184 i art. 208, mające związek z planowanymi zmianami</w:t>
      </w:r>
      <w:r w:rsidR="00FB2AEB" w:rsidRPr="001505CE">
        <w:rPr>
          <w:rFonts w:cs="Arial"/>
          <w:color w:val="auto"/>
          <w:sz w:val="24"/>
          <w:szCs w:val="24"/>
        </w:rPr>
        <w:t>,</w:t>
      </w:r>
    </w:p>
    <w:p w14:paraId="7BE857A1" w14:textId="1D632AFE" w:rsidR="00A362CE" w:rsidRPr="001505CE" w:rsidRDefault="00A362CE" w:rsidP="001505CE">
      <w:pPr>
        <w:pStyle w:val="Arial10i50"/>
        <w:numPr>
          <w:ilvl w:val="0"/>
          <w:numId w:val="58"/>
        </w:numPr>
        <w:spacing w:line="320" w:lineRule="atLeast"/>
        <w:rPr>
          <w:rFonts w:cs="Arial"/>
          <w:color w:val="auto"/>
          <w:sz w:val="24"/>
          <w:szCs w:val="24"/>
        </w:rPr>
      </w:pPr>
      <w:r w:rsidRPr="001505CE">
        <w:rPr>
          <w:rFonts w:cs="Arial"/>
          <w:color w:val="auto"/>
          <w:sz w:val="24"/>
          <w:szCs w:val="24"/>
        </w:rPr>
        <w:t xml:space="preserve">decyzja o zmianie pozwolenia zintegrowanego określa wymagania, o których mowa </w:t>
      </w:r>
      <w:r w:rsidR="00FB2AEB" w:rsidRPr="001505CE">
        <w:rPr>
          <w:rFonts w:cs="Arial"/>
          <w:color w:val="auto"/>
          <w:sz w:val="24"/>
          <w:szCs w:val="24"/>
        </w:rPr>
        <w:br/>
      </w:r>
      <w:r w:rsidRPr="001505CE">
        <w:rPr>
          <w:rFonts w:cs="Arial"/>
          <w:color w:val="auto"/>
          <w:sz w:val="24"/>
          <w:szCs w:val="24"/>
        </w:rPr>
        <w:t>w art. 188 i art. 211, mające związek z planowanymi zmianami.</w:t>
      </w:r>
    </w:p>
    <w:p w14:paraId="76002082" w14:textId="14A4EC7C" w:rsidR="000A464B" w:rsidRPr="001505CE" w:rsidRDefault="00295BB5" w:rsidP="001505CE">
      <w:pPr>
        <w:pStyle w:val="Arial10i50"/>
        <w:spacing w:line="320" w:lineRule="atLeast"/>
        <w:rPr>
          <w:rFonts w:cs="Arial"/>
          <w:color w:val="auto"/>
          <w:sz w:val="24"/>
          <w:szCs w:val="24"/>
        </w:rPr>
      </w:pPr>
      <w:r w:rsidRPr="001505CE">
        <w:rPr>
          <w:rFonts w:cs="Arial"/>
          <w:color w:val="auto"/>
          <w:sz w:val="24"/>
          <w:szCs w:val="24"/>
        </w:rPr>
        <w:br/>
      </w:r>
      <w:r w:rsidR="00A362CE" w:rsidRPr="001505CE">
        <w:rPr>
          <w:rFonts w:cs="Arial"/>
          <w:color w:val="auto"/>
          <w:sz w:val="24"/>
          <w:szCs w:val="24"/>
        </w:rPr>
        <w:t xml:space="preserve">Przepisy te, korespondując z powołanymi wyżej art. 192 ustawy POŚ oraz art. 163 </w:t>
      </w:r>
      <w:r w:rsidR="00FB2AEB" w:rsidRPr="001505CE">
        <w:rPr>
          <w:rFonts w:cs="Arial"/>
          <w:color w:val="auto"/>
          <w:sz w:val="24"/>
          <w:szCs w:val="24"/>
        </w:rPr>
        <w:t xml:space="preserve">ustawy </w:t>
      </w:r>
      <w:r w:rsidR="00A362CE" w:rsidRPr="001505CE">
        <w:rPr>
          <w:rFonts w:cs="Arial"/>
          <w:color w:val="auto"/>
          <w:sz w:val="24"/>
          <w:szCs w:val="24"/>
        </w:rPr>
        <w:t>K</w:t>
      </w:r>
      <w:r w:rsidR="00B30EB5" w:rsidRPr="001505CE">
        <w:rPr>
          <w:rFonts w:cs="Arial"/>
          <w:color w:val="auto"/>
          <w:sz w:val="24"/>
          <w:szCs w:val="24"/>
        </w:rPr>
        <w:t>pa</w:t>
      </w:r>
      <w:r w:rsidR="00A362CE" w:rsidRPr="001505CE">
        <w:rPr>
          <w:rFonts w:cs="Arial"/>
          <w:color w:val="auto"/>
          <w:sz w:val="24"/>
          <w:szCs w:val="24"/>
        </w:rPr>
        <w:t>, precyzyjnie określają, zarówno zakres wniosku o zmianę pozwolenia</w:t>
      </w:r>
      <w:r w:rsidR="00FB2AEB" w:rsidRPr="001505CE">
        <w:rPr>
          <w:rFonts w:cs="Arial"/>
          <w:color w:val="auto"/>
          <w:sz w:val="24"/>
          <w:szCs w:val="24"/>
        </w:rPr>
        <w:t xml:space="preserve"> </w:t>
      </w:r>
      <w:r w:rsidR="00A362CE" w:rsidRPr="001505CE">
        <w:rPr>
          <w:rFonts w:cs="Arial"/>
          <w:color w:val="auto"/>
          <w:sz w:val="24"/>
          <w:szCs w:val="24"/>
        </w:rPr>
        <w:t xml:space="preserve">zintegrowanego, jak i treść decyzji o zmianie takiego pozwolenia. </w:t>
      </w:r>
    </w:p>
    <w:p w14:paraId="64C8896F" w14:textId="77777777" w:rsidR="000A464B" w:rsidRPr="001505CE" w:rsidRDefault="000A464B" w:rsidP="001505CE">
      <w:pPr>
        <w:pStyle w:val="Arial10i50"/>
        <w:spacing w:line="320" w:lineRule="atLeast"/>
        <w:rPr>
          <w:rFonts w:cs="Arial"/>
          <w:color w:val="auto"/>
          <w:sz w:val="24"/>
          <w:szCs w:val="24"/>
        </w:rPr>
      </w:pPr>
    </w:p>
    <w:p w14:paraId="315F5143" w14:textId="7DEC1402" w:rsidR="00A362CE" w:rsidRPr="001505CE" w:rsidRDefault="00A362CE" w:rsidP="001505CE">
      <w:pPr>
        <w:pStyle w:val="Arial10i50"/>
        <w:spacing w:line="320" w:lineRule="atLeast"/>
        <w:rPr>
          <w:rFonts w:cs="Arial"/>
          <w:color w:val="auto"/>
          <w:sz w:val="24"/>
          <w:szCs w:val="24"/>
        </w:rPr>
      </w:pPr>
      <w:r w:rsidRPr="001505CE">
        <w:rPr>
          <w:rFonts w:cs="Arial"/>
          <w:color w:val="auto"/>
          <w:sz w:val="24"/>
          <w:szCs w:val="24"/>
        </w:rPr>
        <w:t>Biorąc zatem pod uwagę:</w:t>
      </w:r>
    </w:p>
    <w:p w14:paraId="30BD559A" w14:textId="77777777" w:rsidR="00A362CE" w:rsidRPr="001505CE" w:rsidRDefault="00A362CE" w:rsidP="001505CE">
      <w:pPr>
        <w:pStyle w:val="Arial10i50"/>
        <w:numPr>
          <w:ilvl w:val="0"/>
          <w:numId w:val="59"/>
        </w:numPr>
        <w:spacing w:line="320" w:lineRule="atLeast"/>
        <w:rPr>
          <w:rFonts w:cs="Arial"/>
          <w:color w:val="auto"/>
          <w:sz w:val="24"/>
          <w:szCs w:val="24"/>
        </w:rPr>
      </w:pPr>
      <w:r w:rsidRPr="001505CE">
        <w:rPr>
          <w:rFonts w:cs="Arial"/>
          <w:color w:val="auto"/>
          <w:sz w:val="24"/>
          <w:szCs w:val="24"/>
        </w:rPr>
        <w:t>rodzaj instalacji, będącej przedmiotem wniosku;</w:t>
      </w:r>
    </w:p>
    <w:p w14:paraId="6A89BBC0" w14:textId="77777777" w:rsidR="00A362CE" w:rsidRPr="001505CE" w:rsidRDefault="00A362CE" w:rsidP="001505CE">
      <w:pPr>
        <w:pStyle w:val="Arial10i50"/>
        <w:numPr>
          <w:ilvl w:val="0"/>
          <w:numId w:val="59"/>
        </w:numPr>
        <w:spacing w:line="320" w:lineRule="atLeast"/>
        <w:rPr>
          <w:rFonts w:cs="Arial"/>
          <w:color w:val="auto"/>
          <w:sz w:val="24"/>
          <w:szCs w:val="24"/>
        </w:rPr>
      </w:pPr>
      <w:r w:rsidRPr="001505CE">
        <w:rPr>
          <w:rFonts w:cs="Arial"/>
          <w:color w:val="auto"/>
          <w:sz w:val="24"/>
          <w:szCs w:val="24"/>
        </w:rPr>
        <w:t>zakres przedmiotowy wniosku;</w:t>
      </w:r>
    </w:p>
    <w:p w14:paraId="065ADDAA" w14:textId="2B961BE8" w:rsidR="000563E1" w:rsidRPr="001505CE" w:rsidRDefault="00A362CE" w:rsidP="001505CE">
      <w:pPr>
        <w:pStyle w:val="Arial10i50"/>
        <w:spacing w:line="320" w:lineRule="atLeast"/>
        <w:rPr>
          <w:rFonts w:cs="Arial"/>
          <w:color w:val="auto"/>
          <w:sz w:val="24"/>
          <w:szCs w:val="24"/>
        </w:rPr>
      </w:pPr>
      <w:r w:rsidRPr="001505CE">
        <w:rPr>
          <w:rFonts w:cs="Arial"/>
          <w:color w:val="auto"/>
          <w:sz w:val="24"/>
          <w:szCs w:val="24"/>
        </w:rPr>
        <w:t>organ stwierdza, że przedmiotowy wniosek należy rozpoznać w opa</w:t>
      </w:r>
      <w:r w:rsidR="00B63E46" w:rsidRPr="001505CE">
        <w:rPr>
          <w:rFonts w:cs="Arial"/>
          <w:color w:val="auto"/>
          <w:sz w:val="24"/>
          <w:szCs w:val="24"/>
        </w:rPr>
        <w:t>rciu o wyżej wskazane przepisy.</w:t>
      </w:r>
      <w:r w:rsidR="00866273" w:rsidRPr="001505CE">
        <w:rPr>
          <w:rFonts w:cs="Arial"/>
          <w:color w:val="auto"/>
          <w:sz w:val="24"/>
          <w:szCs w:val="24"/>
        </w:rPr>
        <w:br/>
      </w:r>
    </w:p>
    <w:p w14:paraId="38B96B53" w14:textId="08A5B427" w:rsidR="002678D2" w:rsidRPr="001505CE" w:rsidRDefault="002678D2" w:rsidP="001505CE">
      <w:pPr>
        <w:pStyle w:val="Arial10i50"/>
        <w:spacing w:line="320" w:lineRule="atLeast"/>
        <w:rPr>
          <w:rFonts w:cs="Arial"/>
          <w:color w:val="auto"/>
          <w:sz w:val="24"/>
          <w:szCs w:val="24"/>
        </w:rPr>
      </w:pPr>
    </w:p>
    <w:p w14:paraId="57FCFCE8" w14:textId="1F7F27BA" w:rsidR="00F5544D" w:rsidRPr="001505CE" w:rsidRDefault="00F5544D" w:rsidP="001505CE">
      <w:pPr>
        <w:pStyle w:val="Arial10i50"/>
        <w:spacing w:line="320" w:lineRule="atLeast"/>
        <w:rPr>
          <w:rFonts w:cs="Arial"/>
          <w:color w:val="auto"/>
          <w:sz w:val="24"/>
          <w:szCs w:val="24"/>
        </w:rPr>
      </w:pPr>
    </w:p>
    <w:p w14:paraId="6C23BD12" w14:textId="321945B7" w:rsidR="00F5544D" w:rsidRPr="001505CE" w:rsidRDefault="00F5544D" w:rsidP="001505CE">
      <w:pPr>
        <w:pStyle w:val="Arial10i50"/>
        <w:spacing w:line="320" w:lineRule="atLeast"/>
        <w:rPr>
          <w:rFonts w:cs="Arial"/>
          <w:color w:val="auto"/>
          <w:sz w:val="24"/>
          <w:szCs w:val="24"/>
        </w:rPr>
      </w:pPr>
    </w:p>
    <w:p w14:paraId="0E943FCC" w14:textId="77777777" w:rsidR="00F5544D" w:rsidRPr="001505CE" w:rsidRDefault="00F5544D" w:rsidP="001505CE">
      <w:pPr>
        <w:pStyle w:val="Arial10i50"/>
        <w:spacing w:line="320" w:lineRule="atLeast"/>
        <w:rPr>
          <w:rFonts w:cs="Arial"/>
          <w:color w:val="auto"/>
          <w:sz w:val="24"/>
          <w:szCs w:val="24"/>
        </w:rPr>
      </w:pPr>
    </w:p>
    <w:p w14:paraId="70CEBA71" w14:textId="67FED576" w:rsidR="00D35200" w:rsidRPr="001505CE" w:rsidRDefault="00D35200" w:rsidP="001505CE">
      <w:pPr>
        <w:pStyle w:val="Arial10i50"/>
        <w:numPr>
          <w:ilvl w:val="0"/>
          <w:numId w:val="54"/>
        </w:numPr>
        <w:spacing w:line="320" w:lineRule="atLeast"/>
        <w:ind w:hanging="218"/>
        <w:rPr>
          <w:rFonts w:cs="Arial"/>
          <w:b/>
          <w:color w:val="auto"/>
          <w:sz w:val="24"/>
          <w:szCs w:val="24"/>
        </w:rPr>
      </w:pPr>
      <w:r w:rsidRPr="001505CE">
        <w:rPr>
          <w:rFonts w:cs="Arial"/>
          <w:b/>
          <w:color w:val="auto"/>
          <w:sz w:val="24"/>
          <w:szCs w:val="24"/>
        </w:rPr>
        <w:lastRenderedPageBreak/>
        <w:t>Uzasadnienie szczegółowe</w:t>
      </w:r>
      <w:r w:rsidRPr="001505CE">
        <w:rPr>
          <w:rFonts w:cs="Arial"/>
          <w:b/>
          <w:color w:val="auto"/>
          <w:sz w:val="24"/>
          <w:szCs w:val="24"/>
        </w:rPr>
        <w:br/>
      </w:r>
    </w:p>
    <w:p w14:paraId="31F183FF" w14:textId="5A7ECEA1" w:rsidR="00C02328" w:rsidRPr="001505CE" w:rsidRDefault="00D35200" w:rsidP="001505CE">
      <w:pPr>
        <w:pStyle w:val="Arial10i50"/>
        <w:spacing w:line="320" w:lineRule="atLeast"/>
        <w:rPr>
          <w:rFonts w:cs="Arial"/>
          <w:b/>
          <w:bCs/>
          <w:iCs/>
          <w:color w:val="auto"/>
          <w:sz w:val="24"/>
          <w:szCs w:val="24"/>
        </w:rPr>
      </w:pPr>
      <w:r w:rsidRPr="001505CE">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r w:rsidR="00C02328" w:rsidRPr="001505CE">
        <w:rPr>
          <w:rFonts w:cs="Arial"/>
          <w:color w:val="auto"/>
          <w:sz w:val="24"/>
          <w:szCs w:val="24"/>
        </w:rPr>
        <w:br/>
      </w:r>
      <w:r w:rsidRPr="001505CE">
        <w:rPr>
          <w:rFonts w:cs="Arial"/>
          <w:color w:val="auto"/>
          <w:sz w:val="24"/>
          <w:szCs w:val="24"/>
        </w:rPr>
        <w:t>i niniejszą decyzją dokonał zmian pozwolenia zintegrowanego, w części</w:t>
      </w:r>
      <w:r w:rsidR="00B41DA2" w:rsidRPr="001505CE">
        <w:rPr>
          <w:rFonts w:cs="Arial"/>
          <w:color w:val="auto"/>
          <w:sz w:val="24"/>
          <w:szCs w:val="24"/>
        </w:rPr>
        <w:t xml:space="preserve"> I</w:t>
      </w:r>
      <w:r w:rsidR="00C02328" w:rsidRPr="001505CE">
        <w:rPr>
          <w:rFonts w:cs="Arial"/>
          <w:color w:val="auto"/>
          <w:sz w:val="24"/>
          <w:szCs w:val="24"/>
        </w:rPr>
        <w:t>I</w:t>
      </w:r>
      <w:r w:rsidR="00C267DA" w:rsidRPr="001505CE">
        <w:rPr>
          <w:rFonts w:cs="Arial"/>
          <w:color w:val="auto"/>
          <w:sz w:val="24"/>
          <w:szCs w:val="24"/>
        </w:rPr>
        <w:t>,</w:t>
      </w:r>
      <w:r w:rsidR="00C02328" w:rsidRPr="001505CE">
        <w:rPr>
          <w:rFonts w:cs="Arial"/>
          <w:color w:val="auto"/>
          <w:sz w:val="24"/>
          <w:szCs w:val="24"/>
        </w:rPr>
        <w:t xml:space="preserve"> pn. </w:t>
      </w:r>
      <w:r w:rsidR="00C02328" w:rsidRPr="001505CE">
        <w:rPr>
          <w:rFonts w:cs="Arial"/>
          <w:bCs/>
          <w:iCs/>
          <w:color w:val="auto"/>
          <w:sz w:val="24"/>
          <w:szCs w:val="24"/>
        </w:rPr>
        <w:t xml:space="preserve">Sposoby osiągania wysokiego poziomu ochrony środowiska jako całości, </w:t>
      </w:r>
      <w:r w:rsidR="00B41DA2" w:rsidRPr="001505CE">
        <w:rPr>
          <w:rFonts w:cs="Arial"/>
          <w:bCs/>
          <w:iCs/>
          <w:color w:val="auto"/>
          <w:sz w:val="24"/>
          <w:szCs w:val="24"/>
        </w:rPr>
        <w:t>w części II</w:t>
      </w:r>
      <w:r w:rsidR="00C02328" w:rsidRPr="001505CE">
        <w:rPr>
          <w:rFonts w:cs="Arial"/>
          <w:bCs/>
          <w:iCs/>
          <w:color w:val="auto"/>
          <w:sz w:val="24"/>
          <w:szCs w:val="24"/>
        </w:rPr>
        <w:t>I</w:t>
      </w:r>
      <w:r w:rsidR="00C267DA" w:rsidRPr="001505CE">
        <w:rPr>
          <w:rFonts w:cs="Arial"/>
          <w:bCs/>
          <w:iCs/>
          <w:color w:val="auto"/>
          <w:sz w:val="24"/>
          <w:szCs w:val="24"/>
        </w:rPr>
        <w:t>,</w:t>
      </w:r>
      <w:r w:rsidR="00C02328" w:rsidRPr="001505CE">
        <w:rPr>
          <w:rFonts w:cs="Arial"/>
          <w:bCs/>
          <w:iCs/>
          <w:color w:val="auto"/>
          <w:sz w:val="24"/>
          <w:szCs w:val="24"/>
        </w:rPr>
        <w:t xml:space="preserve"> pn. Warunki eksploatacji instalacji oraz wprowadzania do środowiska substancji i energii przy normalnym funkcjonowaniu instalacji, </w:t>
      </w:r>
      <w:r w:rsidR="00E8050C" w:rsidRPr="001505CE">
        <w:rPr>
          <w:rFonts w:cs="Arial"/>
          <w:bCs/>
          <w:iCs/>
          <w:color w:val="auto"/>
          <w:sz w:val="24"/>
          <w:szCs w:val="24"/>
        </w:rPr>
        <w:t>w części I</w:t>
      </w:r>
      <w:r w:rsidR="00C02328" w:rsidRPr="001505CE">
        <w:rPr>
          <w:rFonts w:cs="Arial"/>
          <w:bCs/>
          <w:iCs/>
          <w:color w:val="auto"/>
          <w:sz w:val="24"/>
          <w:szCs w:val="24"/>
        </w:rPr>
        <w:t>V</w:t>
      </w:r>
      <w:r w:rsidR="00C267DA" w:rsidRPr="001505CE">
        <w:rPr>
          <w:rFonts w:cs="Arial"/>
          <w:bCs/>
          <w:iCs/>
          <w:color w:val="auto"/>
          <w:sz w:val="24"/>
          <w:szCs w:val="24"/>
        </w:rPr>
        <w:t>,</w:t>
      </w:r>
      <w:r w:rsidR="00C02328" w:rsidRPr="001505CE">
        <w:rPr>
          <w:rFonts w:cs="Arial"/>
          <w:bCs/>
          <w:iCs/>
          <w:color w:val="auto"/>
          <w:sz w:val="24"/>
          <w:szCs w:val="24"/>
        </w:rPr>
        <w:t xml:space="preserve"> pn. Zakres i sposób monitorowania procesów technologicznych, w tym pomiaru i ewidencjonowania wielkości emisji oraz </w:t>
      </w:r>
      <w:r w:rsidR="00C267DA" w:rsidRPr="001505CE">
        <w:rPr>
          <w:rFonts w:cs="Arial"/>
          <w:bCs/>
          <w:iCs/>
          <w:color w:val="auto"/>
          <w:sz w:val="24"/>
          <w:szCs w:val="24"/>
        </w:rPr>
        <w:br/>
      </w:r>
      <w:r w:rsidR="00C02328" w:rsidRPr="001505CE">
        <w:rPr>
          <w:rFonts w:cs="Arial"/>
          <w:bCs/>
          <w:iCs/>
          <w:color w:val="auto"/>
          <w:sz w:val="24"/>
          <w:szCs w:val="24"/>
        </w:rPr>
        <w:t>w części VI</w:t>
      </w:r>
      <w:r w:rsidR="0013297A" w:rsidRPr="001505CE">
        <w:rPr>
          <w:rFonts w:cs="Arial"/>
          <w:bCs/>
          <w:iCs/>
          <w:color w:val="auto"/>
          <w:sz w:val="24"/>
          <w:szCs w:val="24"/>
        </w:rPr>
        <w:t>,</w:t>
      </w:r>
      <w:r w:rsidR="00C02328" w:rsidRPr="001505CE">
        <w:rPr>
          <w:rFonts w:cs="Arial"/>
          <w:bCs/>
          <w:iCs/>
          <w:color w:val="auto"/>
          <w:sz w:val="24"/>
          <w:szCs w:val="24"/>
        </w:rPr>
        <w:t xml:space="preserve"> pn. Sposób i częstotliwość przekazywania informacji i danych organowi właściwemu do wydania pozwolenia.</w:t>
      </w:r>
    </w:p>
    <w:p w14:paraId="050D9E74" w14:textId="77777777" w:rsidR="000A464B" w:rsidRPr="001505CE" w:rsidRDefault="000A464B" w:rsidP="001505CE">
      <w:pPr>
        <w:pStyle w:val="Arial10i50"/>
        <w:spacing w:line="320" w:lineRule="atLeast"/>
        <w:rPr>
          <w:rFonts w:cs="Arial"/>
          <w:color w:val="auto"/>
          <w:sz w:val="24"/>
          <w:szCs w:val="24"/>
        </w:rPr>
      </w:pPr>
    </w:p>
    <w:p w14:paraId="499D3334" w14:textId="1D2311FB" w:rsidR="007E54DC" w:rsidRPr="001505CE" w:rsidRDefault="00D35066" w:rsidP="001505CE">
      <w:pPr>
        <w:pStyle w:val="Arial10i50"/>
        <w:spacing w:line="320" w:lineRule="atLeast"/>
        <w:rPr>
          <w:rFonts w:cs="Arial"/>
          <w:color w:val="auto"/>
          <w:sz w:val="24"/>
          <w:szCs w:val="24"/>
        </w:rPr>
      </w:pPr>
      <w:r w:rsidRPr="001505CE">
        <w:rPr>
          <w:rFonts w:cs="Arial"/>
          <w:color w:val="auto"/>
          <w:sz w:val="24"/>
          <w:szCs w:val="24"/>
        </w:rPr>
        <w:t>Dokonane niniejszą decyzją zmiany warunków pozwolenia zintegrowanego</w:t>
      </w:r>
      <w:r w:rsidR="008F5FD4" w:rsidRPr="001505CE">
        <w:rPr>
          <w:rFonts w:cs="Arial"/>
          <w:color w:val="auto"/>
          <w:sz w:val="24"/>
          <w:szCs w:val="24"/>
        </w:rPr>
        <w:t>,</w:t>
      </w:r>
      <w:r w:rsidRPr="001505CE">
        <w:rPr>
          <w:rFonts w:cs="Arial"/>
          <w:color w:val="auto"/>
          <w:sz w:val="24"/>
          <w:szCs w:val="24"/>
        </w:rPr>
        <w:t xml:space="preserve"> odnoszą </w:t>
      </w:r>
    </w:p>
    <w:p w14:paraId="0DA5FFCF" w14:textId="29BB354C" w:rsidR="00564C5E" w:rsidRPr="001505CE" w:rsidRDefault="00D35066" w:rsidP="001505CE">
      <w:pPr>
        <w:pStyle w:val="Arial10i50"/>
        <w:spacing w:line="320" w:lineRule="atLeast"/>
        <w:rPr>
          <w:rFonts w:cs="Arial"/>
          <w:color w:val="auto"/>
          <w:sz w:val="24"/>
          <w:szCs w:val="24"/>
        </w:rPr>
      </w:pPr>
      <w:r w:rsidRPr="001505CE">
        <w:rPr>
          <w:rFonts w:cs="Arial"/>
          <w:color w:val="auto"/>
          <w:sz w:val="24"/>
          <w:szCs w:val="24"/>
        </w:rPr>
        <w:t xml:space="preserve">się do </w:t>
      </w:r>
      <w:r w:rsidR="0014039B" w:rsidRPr="001505CE">
        <w:rPr>
          <w:rFonts w:cs="Arial"/>
          <w:color w:val="auto"/>
          <w:sz w:val="24"/>
          <w:szCs w:val="24"/>
        </w:rPr>
        <w:t>zagadnień</w:t>
      </w:r>
      <w:r w:rsidR="0022335B" w:rsidRPr="001505CE">
        <w:rPr>
          <w:rFonts w:cs="Arial"/>
          <w:color w:val="auto"/>
          <w:sz w:val="24"/>
          <w:szCs w:val="24"/>
        </w:rPr>
        <w:t>,</w:t>
      </w:r>
      <w:r w:rsidR="0014039B" w:rsidRPr="001505CE">
        <w:rPr>
          <w:rFonts w:cs="Arial"/>
          <w:color w:val="auto"/>
          <w:sz w:val="24"/>
          <w:szCs w:val="24"/>
        </w:rPr>
        <w:t xml:space="preserve"> dotyczących </w:t>
      </w:r>
      <w:r w:rsidR="00564C5E" w:rsidRPr="001505CE">
        <w:rPr>
          <w:rFonts w:cs="Arial"/>
          <w:color w:val="auto"/>
          <w:sz w:val="24"/>
          <w:szCs w:val="24"/>
        </w:rPr>
        <w:t>ochron</w:t>
      </w:r>
      <w:r w:rsidR="0022335B" w:rsidRPr="001505CE">
        <w:rPr>
          <w:rFonts w:cs="Arial"/>
          <w:color w:val="auto"/>
          <w:sz w:val="24"/>
          <w:szCs w:val="24"/>
        </w:rPr>
        <w:t>y</w:t>
      </w:r>
      <w:r w:rsidR="00564C5E" w:rsidRPr="001505CE">
        <w:rPr>
          <w:rFonts w:cs="Arial"/>
          <w:color w:val="auto"/>
          <w:sz w:val="24"/>
          <w:szCs w:val="24"/>
        </w:rPr>
        <w:t xml:space="preserve"> powietrza</w:t>
      </w:r>
      <w:r w:rsidR="0014039B" w:rsidRPr="001505CE">
        <w:rPr>
          <w:rFonts w:cs="Arial"/>
          <w:color w:val="auto"/>
          <w:sz w:val="24"/>
          <w:szCs w:val="24"/>
        </w:rPr>
        <w:t>.</w:t>
      </w:r>
    </w:p>
    <w:p w14:paraId="62887F56" w14:textId="4D5FF330" w:rsidR="00E86163" w:rsidRPr="001505CE" w:rsidRDefault="00E86163" w:rsidP="001505CE">
      <w:pPr>
        <w:pStyle w:val="Arial10i50"/>
        <w:spacing w:line="320" w:lineRule="atLeast"/>
        <w:rPr>
          <w:rFonts w:cs="Arial"/>
          <w:sz w:val="24"/>
          <w:szCs w:val="24"/>
        </w:rPr>
      </w:pPr>
    </w:p>
    <w:p w14:paraId="0068C890" w14:textId="0DF59939" w:rsidR="00C62E8C" w:rsidRPr="001505CE" w:rsidRDefault="00E065C1" w:rsidP="001505CE">
      <w:pPr>
        <w:pStyle w:val="Arial10i50"/>
        <w:spacing w:line="320" w:lineRule="atLeast"/>
        <w:rPr>
          <w:rFonts w:cs="Arial"/>
          <w:sz w:val="24"/>
          <w:szCs w:val="24"/>
        </w:rPr>
      </w:pPr>
      <w:r w:rsidRPr="001505CE">
        <w:rPr>
          <w:rFonts w:cs="Arial"/>
          <w:sz w:val="24"/>
          <w:szCs w:val="24"/>
        </w:rPr>
        <w:t xml:space="preserve">Analiza </w:t>
      </w:r>
      <w:r w:rsidR="00BD3F93" w:rsidRPr="001505CE">
        <w:rPr>
          <w:rFonts w:cs="Arial"/>
          <w:sz w:val="24"/>
          <w:szCs w:val="24"/>
        </w:rPr>
        <w:t xml:space="preserve">zgromadzonego materiału dowodowego, </w:t>
      </w:r>
      <w:r w:rsidRPr="001505CE">
        <w:rPr>
          <w:rFonts w:cs="Arial"/>
          <w:sz w:val="24"/>
          <w:szCs w:val="24"/>
        </w:rPr>
        <w:t>wykazała co następuje:</w:t>
      </w:r>
    </w:p>
    <w:p w14:paraId="2AA2D88E" w14:textId="77777777" w:rsidR="00E065C1" w:rsidRPr="001505CE" w:rsidRDefault="00E065C1" w:rsidP="001505CE">
      <w:pPr>
        <w:pStyle w:val="Arial10i50"/>
        <w:spacing w:line="320" w:lineRule="atLeast"/>
        <w:rPr>
          <w:rFonts w:cs="Arial"/>
          <w:sz w:val="24"/>
          <w:szCs w:val="24"/>
        </w:rPr>
      </w:pPr>
    </w:p>
    <w:p w14:paraId="1C7EAEA1" w14:textId="77777777" w:rsidR="00F550F1" w:rsidRDefault="00B0461E" w:rsidP="001505CE">
      <w:pPr>
        <w:pStyle w:val="Arial10i50"/>
        <w:spacing w:line="320" w:lineRule="atLeast"/>
        <w:rPr>
          <w:rFonts w:cs="Arial"/>
          <w:sz w:val="24"/>
          <w:szCs w:val="24"/>
        </w:rPr>
      </w:pPr>
      <w:r w:rsidRPr="001505CE">
        <w:rPr>
          <w:rFonts w:cs="Arial"/>
          <w:sz w:val="24"/>
          <w:szCs w:val="24"/>
        </w:rPr>
        <w:t>Wprowadzone zmiany</w:t>
      </w:r>
      <w:r w:rsidR="009F1BC7">
        <w:rPr>
          <w:rFonts w:cs="Arial"/>
          <w:sz w:val="24"/>
          <w:szCs w:val="24"/>
        </w:rPr>
        <w:t>,</w:t>
      </w:r>
      <w:r w:rsidR="00F03975" w:rsidRPr="001505CE">
        <w:rPr>
          <w:rFonts w:cs="Arial"/>
          <w:sz w:val="24"/>
          <w:szCs w:val="24"/>
        </w:rPr>
        <w:t xml:space="preserve"> </w:t>
      </w:r>
      <w:r w:rsidR="00AA2D1A">
        <w:rPr>
          <w:rFonts w:cs="Arial"/>
          <w:sz w:val="24"/>
          <w:szCs w:val="24"/>
        </w:rPr>
        <w:t>wynikają z</w:t>
      </w:r>
      <w:r w:rsidR="00F03975" w:rsidRPr="001505CE">
        <w:rPr>
          <w:rFonts w:cs="Arial"/>
          <w:sz w:val="24"/>
          <w:szCs w:val="24"/>
        </w:rPr>
        <w:t xml:space="preserve"> konieczności dostosowania</w:t>
      </w:r>
      <w:r w:rsidR="00A55132" w:rsidRPr="001505CE">
        <w:rPr>
          <w:rFonts w:cs="Arial"/>
          <w:sz w:val="24"/>
          <w:szCs w:val="24"/>
        </w:rPr>
        <w:t xml:space="preserve"> </w:t>
      </w:r>
      <w:r w:rsidR="00F03975" w:rsidRPr="001505CE">
        <w:rPr>
          <w:rFonts w:cs="Arial"/>
          <w:sz w:val="24"/>
          <w:szCs w:val="24"/>
        </w:rPr>
        <w:t>instalacji</w:t>
      </w:r>
      <w:r w:rsidR="000363AE" w:rsidRPr="001505CE">
        <w:rPr>
          <w:rFonts w:cs="Arial"/>
          <w:sz w:val="24"/>
          <w:szCs w:val="24"/>
        </w:rPr>
        <w:t xml:space="preserve"> będącej przedmiotem wniosku,</w:t>
      </w:r>
      <w:r w:rsidR="00F03975" w:rsidRPr="001505CE">
        <w:rPr>
          <w:rFonts w:cs="Arial"/>
          <w:sz w:val="24"/>
          <w:szCs w:val="24"/>
        </w:rPr>
        <w:t xml:space="preserve"> do wy</w:t>
      </w:r>
      <w:r w:rsidR="000363AE" w:rsidRPr="001505CE">
        <w:rPr>
          <w:rFonts w:cs="Arial"/>
          <w:sz w:val="24"/>
          <w:szCs w:val="24"/>
        </w:rPr>
        <w:t>tycznych</w:t>
      </w:r>
      <w:r w:rsidR="00F03975" w:rsidRPr="001505CE">
        <w:rPr>
          <w:rFonts w:cs="Arial"/>
          <w:sz w:val="24"/>
          <w:szCs w:val="24"/>
        </w:rPr>
        <w:t xml:space="preserve"> określonych w Decyzji wykonawczej Komisji (UE) 2022/2427 z dnia 6 grudnia 2022 r.</w:t>
      </w:r>
      <w:r w:rsidR="00F03ED7" w:rsidRPr="001505CE">
        <w:rPr>
          <w:rFonts w:cs="Arial"/>
          <w:sz w:val="24"/>
          <w:szCs w:val="24"/>
        </w:rPr>
        <w:t>,</w:t>
      </w:r>
      <w:r w:rsidR="00F03975" w:rsidRPr="001505CE">
        <w:rPr>
          <w:rFonts w:cs="Arial"/>
          <w:sz w:val="24"/>
          <w:szCs w:val="24"/>
        </w:rPr>
        <w:t xml:space="preserve">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w:t>
      </w:r>
      <w:r w:rsidR="000363AE" w:rsidRPr="001505CE">
        <w:rPr>
          <w:rFonts w:cs="Arial"/>
          <w:sz w:val="24"/>
          <w:szCs w:val="24"/>
        </w:rPr>
        <w:t>, tym samym</w:t>
      </w:r>
      <w:r w:rsidR="00FE3D77" w:rsidRPr="001505CE">
        <w:rPr>
          <w:rFonts w:cs="Arial"/>
          <w:sz w:val="24"/>
          <w:szCs w:val="24"/>
        </w:rPr>
        <w:t>,</w:t>
      </w:r>
      <w:r w:rsidR="000363AE" w:rsidRPr="001505CE">
        <w:rPr>
          <w:rFonts w:cs="Arial"/>
          <w:sz w:val="24"/>
          <w:szCs w:val="24"/>
        </w:rPr>
        <w:t xml:space="preserve"> uwzględnienia zapisów</w:t>
      </w:r>
      <w:r w:rsidR="00FE3D77" w:rsidRPr="001505CE">
        <w:rPr>
          <w:rFonts w:cs="Arial"/>
          <w:sz w:val="24"/>
          <w:szCs w:val="24"/>
        </w:rPr>
        <w:t>,</w:t>
      </w:r>
      <w:r w:rsidR="000363AE" w:rsidRPr="001505CE">
        <w:rPr>
          <w:rFonts w:cs="Arial"/>
          <w:sz w:val="24"/>
          <w:szCs w:val="24"/>
        </w:rPr>
        <w:t xml:space="preserve"> odnoszących się do wymagań </w:t>
      </w:r>
      <w:r w:rsidR="000363AE" w:rsidRPr="001505CE">
        <w:rPr>
          <w:rFonts w:cs="Arial"/>
          <w:sz w:val="24"/>
          <w:szCs w:val="24"/>
        </w:rPr>
        <w:br/>
        <w:t>ww. konkluzji BAT</w:t>
      </w:r>
      <w:r w:rsidR="00FE3D77" w:rsidRPr="001505CE">
        <w:rPr>
          <w:rFonts w:cs="Arial"/>
          <w:sz w:val="24"/>
          <w:szCs w:val="24"/>
        </w:rPr>
        <w:t>,</w:t>
      </w:r>
      <w:r w:rsidR="000363AE" w:rsidRPr="001505CE">
        <w:rPr>
          <w:rFonts w:cs="Arial"/>
          <w:sz w:val="24"/>
          <w:szCs w:val="24"/>
        </w:rPr>
        <w:t xml:space="preserve"> w przedmiotowym pozwoleniu zintegrowanym.</w:t>
      </w:r>
      <w:r w:rsidR="00AF0A63" w:rsidRPr="001505CE">
        <w:rPr>
          <w:rFonts w:cs="Arial"/>
          <w:sz w:val="24"/>
          <w:szCs w:val="24"/>
        </w:rPr>
        <w:t xml:space="preserve"> </w:t>
      </w:r>
      <w:r w:rsidR="00F03975" w:rsidRPr="001505CE">
        <w:rPr>
          <w:rFonts w:cs="Arial"/>
          <w:sz w:val="24"/>
          <w:szCs w:val="24"/>
        </w:rPr>
        <w:t>Zmiany przedmiotowego pozwolenia nie odnoszą się do żadnych dodatkowych zmian w funkcjonowaniu instalacji</w:t>
      </w:r>
      <w:r w:rsidR="003E29B8" w:rsidRPr="001505CE">
        <w:rPr>
          <w:rFonts w:cs="Arial"/>
          <w:sz w:val="24"/>
          <w:szCs w:val="24"/>
        </w:rPr>
        <w:t>,</w:t>
      </w:r>
      <w:r w:rsidR="00F03975" w:rsidRPr="001505CE">
        <w:rPr>
          <w:rFonts w:cs="Arial"/>
          <w:sz w:val="24"/>
          <w:szCs w:val="24"/>
        </w:rPr>
        <w:t xml:space="preserve"> objętych tym pozwoleniem.</w:t>
      </w:r>
      <w:r w:rsidR="00F550F1">
        <w:rPr>
          <w:rFonts w:cs="Arial"/>
          <w:sz w:val="24"/>
          <w:szCs w:val="24"/>
        </w:rPr>
        <w:t xml:space="preserve"> </w:t>
      </w:r>
    </w:p>
    <w:p w14:paraId="51D26DD2" w14:textId="77777777" w:rsidR="00303854" w:rsidRDefault="00303854" w:rsidP="001505CE">
      <w:pPr>
        <w:pStyle w:val="Arial10i50"/>
        <w:spacing w:line="320" w:lineRule="atLeast"/>
        <w:rPr>
          <w:rFonts w:cs="Arial"/>
          <w:sz w:val="24"/>
          <w:szCs w:val="24"/>
        </w:rPr>
      </w:pPr>
    </w:p>
    <w:p w14:paraId="3A670C8D" w14:textId="29BA3796" w:rsidR="00506B44" w:rsidRDefault="00F03975" w:rsidP="001505CE">
      <w:pPr>
        <w:pStyle w:val="Arial10i50"/>
        <w:spacing w:line="320" w:lineRule="atLeast"/>
        <w:rPr>
          <w:rFonts w:cs="Arial"/>
          <w:sz w:val="24"/>
          <w:szCs w:val="24"/>
        </w:rPr>
      </w:pPr>
      <w:r w:rsidRPr="001505CE">
        <w:rPr>
          <w:rFonts w:cs="Arial"/>
          <w:sz w:val="24"/>
          <w:szCs w:val="24"/>
        </w:rPr>
        <w:t xml:space="preserve">Zgodnie z informacjami przedstawionymi w </w:t>
      </w:r>
      <w:r w:rsidR="003E29B8" w:rsidRPr="001505CE">
        <w:rPr>
          <w:rFonts w:cs="Arial"/>
          <w:sz w:val="24"/>
          <w:szCs w:val="24"/>
        </w:rPr>
        <w:t xml:space="preserve">przedłożonej </w:t>
      </w:r>
      <w:r w:rsidRPr="001505CE">
        <w:rPr>
          <w:rFonts w:cs="Arial"/>
          <w:sz w:val="24"/>
          <w:szCs w:val="24"/>
        </w:rPr>
        <w:t>dokumentacji, instalacja spełnia wymagania ww. konkluzji BAT,</w:t>
      </w:r>
      <w:r w:rsidR="00491123" w:rsidRPr="001505CE">
        <w:rPr>
          <w:rFonts w:cs="Arial"/>
          <w:sz w:val="24"/>
          <w:szCs w:val="24"/>
        </w:rPr>
        <w:t xml:space="preserve"> które mają zastosowanie w przedmiotowej instalacji. Analiza wykazała, że</w:t>
      </w:r>
      <w:r w:rsidR="001B48F5">
        <w:rPr>
          <w:rFonts w:cs="Arial"/>
          <w:sz w:val="24"/>
          <w:szCs w:val="24"/>
        </w:rPr>
        <w:t xml:space="preserve"> aktualnie</w:t>
      </w:r>
      <w:r w:rsidR="00491123" w:rsidRPr="001505CE">
        <w:rPr>
          <w:rFonts w:cs="Arial"/>
          <w:sz w:val="24"/>
          <w:szCs w:val="24"/>
        </w:rPr>
        <w:t xml:space="preserve"> zostały spełnione wytyczne</w:t>
      </w:r>
      <w:r w:rsidR="00CC2F09">
        <w:rPr>
          <w:rFonts w:cs="Arial"/>
          <w:sz w:val="24"/>
          <w:szCs w:val="24"/>
        </w:rPr>
        <w:t>,</w:t>
      </w:r>
      <w:r w:rsidR="00491123" w:rsidRPr="001505CE">
        <w:rPr>
          <w:rFonts w:cs="Arial"/>
          <w:sz w:val="24"/>
          <w:szCs w:val="24"/>
        </w:rPr>
        <w:t xml:space="preserve"> określone w</w:t>
      </w:r>
      <w:r w:rsidRPr="001505CE">
        <w:rPr>
          <w:rFonts w:cs="Arial"/>
          <w:sz w:val="24"/>
          <w:szCs w:val="24"/>
        </w:rPr>
        <w:t xml:space="preserve"> BAT 3</w:t>
      </w:r>
      <w:r w:rsidR="00491123" w:rsidRPr="001505CE">
        <w:rPr>
          <w:rFonts w:cs="Arial"/>
          <w:sz w:val="24"/>
          <w:szCs w:val="24"/>
        </w:rPr>
        <w:t xml:space="preserve"> oraz </w:t>
      </w:r>
      <w:r w:rsidRPr="001505CE">
        <w:rPr>
          <w:rFonts w:cs="Arial"/>
          <w:sz w:val="24"/>
          <w:szCs w:val="24"/>
        </w:rPr>
        <w:t xml:space="preserve">BAT 22. Po </w:t>
      </w:r>
      <w:r w:rsidR="00E44659" w:rsidRPr="001505CE">
        <w:rPr>
          <w:rFonts w:cs="Arial"/>
          <w:sz w:val="24"/>
          <w:szCs w:val="24"/>
        </w:rPr>
        <w:t xml:space="preserve">dniu </w:t>
      </w:r>
      <w:r w:rsidRPr="001505CE">
        <w:rPr>
          <w:rFonts w:cs="Arial"/>
          <w:sz w:val="24"/>
          <w:szCs w:val="24"/>
        </w:rPr>
        <w:t>12 grudnia 2026 r.</w:t>
      </w:r>
      <w:r w:rsidR="00E44659" w:rsidRPr="001505CE">
        <w:rPr>
          <w:rFonts w:cs="Arial"/>
          <w:sz w:val="24"/>
          <w:szCs w:val="24"/>
        </w:rPr>
        <w:t>,</w:t>
      </w:r>
      <w:r w:rsidR="00491123" w:rsidRPr="001505CE">
        <w:rPr>
          <w:rFonts w:cs="Arial"/>
          <w:sz w:val="24"/>
          <w:szCs w:val="24"/>
        </w:rPr>
        <w:t xml:space="preserve"> będą spełnione BAT 2, BAT 4, BAT 8, BAT 19, </w:t>
      </w:r>
    </w:p>
    <w:p w14:paraId="0C783EF6" w14:textId="23FFD37E" w:rsidR="00E44659" w:rsidRPr="001505CE" w:rsidRDefault="00491123" w:rsidP="001505CE">
      <w:pPr>
        <w:pStyle w:val="Arial10i50"/>
        <w:spacing w:line="320" w:lineRule="atLeast"/>
        <w:rPr>
          <w:rFonts w:cs="Arial"/>
          <w:sz w:val="24"/>
          <w:szCs w:val="24"/>
        </w:rPr>
      </w:pPr>
      <w:r w:rsidRPr="001505CE">
        <w:rPr>
          <w:rFonts w:cs="Arial"/>
          <w:sz w:val="24"/>
          <w:szCs w:val="24"/>
        </w:rPr>
        <w:t>BAT 20, BAT 21 oraz BAT 23, a zatem</w:t>
      </w:r>
      <w:r w:rsidR="00F03975" w:rsidRPr="001505CE">
        <w:rPr>
          <w:rFonts w:cs="Arial"/>
          <w:sz w:val="24"/>
          <w:szCs w:val="24"/>
        </w:rPr>
        <w:t xml:space="preserve"> instalacja będzie eksploatowana zgodnie z pozostałymi wymogami</w:t>
      </w:r>
      <w:r w:rsidRPr="001505CE">
        <w:rPr>
          <w:rFonts w:cs="Arial"/>
          <w:sz w:val="24"/>
          <w:szCs w:val="24"/>
        </w:rPr>
        <w:t>,</w:t>
      </w:r>
      <w:r w:rsidR="00F03975" w:rsidRPr="001505CE">
        <w:rPr>
          <w:rFonts w:cs="Arial"/>
          <w:sz w:val="24"/>
          <w:szCs w:val="24"/>
        </w:rPr>
        <w:t xml:space="preserve"> określonymi ww. Decyzją wykonawczą Komisji UE, w zakresie w jakim jej dotyczy. Techniki oczyszczania gazów odlotowych</w:t>
      </w:r>
      <w:r w:rsidR="00860C43" w:rsidRPr="001505CE">
        <w:rPr>
          <w:rFonts w:cs="Arial"/>
          <w:sz w:val="24"/>
          <w:szCs w:val="24"/>
        </w:rPr>
        <w:t>,</w:t>
      </w:r>
      <w:r w:rsidR="00F03975" w:rsidRPr="001505CE">
        <w:rPr>
          <w:rFonts w:cs="Arial"/>
          <w:sz w:val="24"/>
          <w:szCs w:val="24"/>
        </w:rPr>
        <w:t xml:space="preserve"> stosowane w celu ograniczenia emisji zorganizowanej do powietrza związków organicznych, a także poziomy emisji</w:t>
      </w:r>
      <w:r w:rsidR="00860C43" w:rsidRPr="001505CE">
        <w:rPr>
          <w:rFonts w:cs="Arial"/>
          <w:sz w:val="24"/>
          <w:szCs w:val="24"/>
        </w:rPr>
        <w:t>,</w:t>
      </w:r>
      <w:r w:rsidR="00F03975" w:rsidRPr="001505CE">
        <w:rPr>
          <w:rFonts w:cs="Arial"/>
          <w:sz w:val="24"/>
          <w:szCs w:val="24"/>
        </w:rPr>
        <w:t xml:space="preserve"> powiązane z najlepszymi dostępnymi technikami (BAT-AEL) </w:t>
      </w:r>
      <w:r w:rsidR="00303854">
        <w:rPr>
          <w:rFonts w:cs="Arial"/>
          <w:sz w:val="24"/>
          <w:szCs w:val="24"/>
        </w:rPr>
        <w:br/>
      </w:r>
      <w:r w:rsidR="00F03975" w:rsidRPr="001505CE">
        <w:rPr>
          <w:rFonts w:cs="Arial"/>
          <w:sz w:val="24"/>
          <w:szCs w:val="24"/>
        </w:rPr>
        <w:t>w odniesieniu do emisji zorganizowanych związków organicznych do powietrza</w:t>
      </w:r>
      <w:r w:rsidR="00E44659" w:rsidRPr="001505CE">
        <w:rPr>
          <w:rFonts w:cs="Arial"/>
          <w:sz w:val="24"/>
          <w:szCs w:val="24"/>
        </w:rPr>
        <w:t>,</w:t>
      </w:r>
      <w:r w:rsidR="00F03975" w:rsidRPr="001505CE">
        <w:rPr>
          <w:rFonts w:cs="Arial"/>
          <w:sz w:val="24"/>
          <w:szCs w:val="24"/>
        </w:rPr>
        <w:t xml:space="preserve"> nie mają zastosowania w przedmiotowej instalacji, ze względu na występowanie niewielkiej emisji związków organicznych</w:t>
      </w:r>
      <w:r w:rsidR="00E44659" w:rsidRPr="001505CE">
        <w:rPr>
          <w:rFonts w:cs="Arial"/>
          <w:sz w:val="24"/>
          <w:szCs w:val="24"/>
        </w:rPr>
        <w:t>,</w:t>
      </w:r>
      <w:r w:rsidR="00F03975" w:rsidRPr="001505CE">
        <w:rPr>
          <w:rFonts w:cs="Arial"/>
          <w:sz w:val="24"/>
          <w:szCs w:val="24"/>
        </w:rPr>
        <w:t xml:space="preserve"> tj. przepływ masowy TVOC </w:t>
      </w:r>
      <w:r w:rsidR="00840276">
        <w:rPr>
          <w:rFonts w:cs="Arial"/>
          <w:sz w:val="24"/>
          <w:szCs w:val="24"/>
        </w:rPr>
        <w:t>(c</w:t>
      </w:r>
      <w:r w:rsidR="00840276" w:rsidRPr="00840276">
        <w:rPr>
          <w:rFonts w:cs="Arial"/>
          <w:sz w:val="24"/>
          <w:szCs w:val="24"/>
        </w:rPr>
        <w:t>ałkowity lotny węgiel organiczny</w:t>
      </w:r>
      <w:r w:rsidR="00840276">
        <w:rPr>
          <w:rFonts w:cs="Arial"/>
          <w:sz w:val="24"/>
          <w:szCs w:val="24"/>
        </w:rPr>
        <w:t xml:space="preserve">), </w:t>
      </w:r>
      <w:r w:rsidR="00840276">
        <w:rPr>
          <w:rFonts w:cs="Arial"/>
          <w:sz w:val="24"/>
          <w:szCs w:val="24"/>
        </w:rPr>
        <w:br/>
      </w:r>
      <w:r w:rsidR="00F03975" w:rsidRPr="001505CE">
        <w:rPr>
          <w:rFonts w:cs="Arial"/>
          <w:sz w:val="24"/>
          <w:szCs w:val="24"/>
        </w:rPr>
        <w:t>na emitorach instalacji IPPC (E-1 – E-3)</w:t>
      </w:r>
      <w:r w:rsidR="00E44659" w:rsidRPr="001505CE">
        <w:rPr>
          <w:rFonts w:cs="Arial"/>
          <w:sz w:val="24"/>
          <w:szCs w:val="24"/>
        </w:rPr>
        <w:t>,</w:t>
      </w:r>
      <w:r w:rsidR="00F03975" w:rsidRPr="001505CE">
        <w:rPr>
          <w:rFonts w:cs="Arial"/>
          <w:sz w:val="24"/>
          <w:szCs w:val="24"/>
        </w:rPr>
        <w:t xml:space="preserve"> wynosi poniżej 100 g C/h, a w strumieniu gazów odlotowych</w:t>
      </w:r>
      <w:r w:rsidR="00164F3E" w:rsidRPr="001505CE">
        <w:rPr>
          <w:rFonts w:cs="Arial"/>
          <w:sz w:val="24"/>
          <w:szCs w:val="24"/>
        </w:rPr>
        <w:t>,</w:t>
      </w:r>
      <w:r w:rsidR="00F03975" w:rsidRPr="001505CE">
        <w:rPr>
          <w:rFonts w:cs="Arial"/>
          <w:sz w:val="24"/>
          <w:szCs w:val="24"/>
        </w:rPr>
        <w:t xml:space="preserve"> nie występują substancje CMR</w:t>
      </w:r>
      <w:r w:rsidR="00840276">
        <w:rPr>
          <w:rFonts w:cs="Arial"/>
          <w:sz w:val="24"/>
          <w:szCs w:val="24"/>
        </w:rPr>
        <w:t xml:space="preserve"> (r</w:t>
      </w:r>
      <w:r w:rsidR="00840276" w:rsidRPr="00840276">
        <w:rPr>
          <w:rFonts w:cs="Arial"/>
          <w:sz w:val="24"/>
          <w:szCs w:val="24"/>
        </w:rPr>
        <w:t>akotwórcze, mutagenne lub działające szkodliwie na rozrodczość</w:t>
      </w:r>
      <w:r w:rsidR="00840276">
        <w:rPr>
          <w:rFonts w:cs="Arial"/>
          <w:sz w:val="24"/>
          <w:szCs w:val="24"/>
        </w:rPr>
        <w:t>)</w:t>
      </w:r>
      <w:r w:rsidR="00DF59B5" w:rsidRPr="001505CE">
        <w:rPr>
          <w:rFonts w:cs="Arial"/>
          <w:sz w:val="24"/>
          <w:szCs w:val="24"/>
        </w:rPr>
        <w:t>, a zatem instalacja spełnia wymagania BAT 11.</w:t>
      </w:r>
    </w:p>
    <w:p w14:paraId="4D71C101" w14:textId="5964679B" w:rsidR="00F03975" w:rsidRPr="001505CE" w:rsidRDefault="00F03975" w:rsidP="001505CE">
      <w:pPr>
        <w:pStyle w:val="Arial10i50"/>
        <w:spacing w:line="320" w:lineRule="atLeast"/>
        <w:rPr>
          <w:rFonts w:cs="Arial"/>
          <w:sz w:val="24"/>
          <w:szCs w:val="24"/>
        </w:rPr>
      </w:pPr>
      <w:r w:rsidRPr="001505CE">
        <w:rPr>
          <w:rFonts w:cs="Arial"/>
          <w:sz w:val="24"/>
          <w:szCs w:val="24"/>
        </w:rPr>
        <w:lastRenderedPageBreak/>
        <w:t>BAT-AEL w odniesieniu do emisji zorganizowanych LZO do powietrza</w:t>
      </w:r>
      <w:r w:rsidR="00164F3E" w:rsidRPr="001505CE">
        <w:rPr>
          <w:rFonts w:cs="Arial"/>
          <w:sz w:val="24"/>
          <w:szCs w:val="24"/>
        </w:rPr>
        <w:t>,</w:t>
      </w:r>
      <w:r w:rsidRPr="001505CE">
        <w:rPr>
          <w:rFonts w:cs="Arial"/>
          <w:sz w:val="24"/>
          <w:szCs w:val="24"/>
        </w:rPr>
        <w:t xml:space="preserve"> nie dotyczy przedmiotowej instalacji, ponieważ żadna z wykorzystywanych substancji stanowiących LZO</w:t>
      </w:r>
      <w:r w:rsidR="00860C43" w:rsidRPr="001505CE">
        <w:rPr>
          <w:rFonts w:cs="Arial"/>
          <w:sz w:val="24"/>
          <w:szCs w:val="24"/>
        </w:rPr>
        <w:t>,</w:t>
      </w:r>
      <w:r w:rsidRPr="001505CE">
        <w:rPr>
          <w:rFonts w:cs="Arial"/>
          <w:sz w:val="24"/>
          <w:szCs w:val="24"/>
        </w:rPr>
        <w:t xml:space="preserve"> nie jest klasyfikowana jako substancja CMR. </w:t>
      </w:r>
    </w:p>
    <w:p w14:paraId="0D923CFD" w14:textId="77777777" w:rsidR="00F03ED7" w:rsidRPr="001505CE" w:rsidRDefault="00F03ED7" w:rsidP="001505CE">
      <w:pPr>
        <w:pStyle w:val="Arial10i50"/>
        <w:spacing w:line="320" w:lineRule="atLeast"/>
        <w:rPr>
          <w:rFonts w:cs="Arial"/>
          <w:sz w:val="24"/>
          <w:szCs w:val="24"/>
        </w:rPr>
      </w:pPr>
    </w:p>
    <w:p w14:paraId="0775D3C8" w14:textId="77777777" w:rsidR="00164F3E" w:rsidRPr="001505CE" w:rsidRDefault="00F03975" w:rsidP="001505CE">
      <w:pPr>
        <w:pStyle w:val="Arial10i50"/>
        <w:spacing w:line="320" w:lineRule="atLeast"/>
        <w:rPr>
          <w:rFonts w:cs="Arial"/>
          <w:sz w:val="24"/>
          <w:szCs w:val="24"/>
        </w:rPr>
      </w:pPr>
      <w:r w:rsidRPr="001505CE">
        <w:rPr>
          <w:rFonts w:cs="Arial"/>
          <w:sz w:val="24"/>
          <w:szCs w:val="24"/>
        </w:rPr>
        <w:t xml:space="preserve">Aby zapobiec występowaniu emisji rozproszonych LZO do powietrza lub, jeżeli jest to niemożliwe, ograniczyć je, w ramach </w:t>
      </w:r>
      <w:r w:rsidR="00B84889" w:rsidRPr="001505CE">
        <w:rPr>
          <w:rFonts w:cs="Arial"/>
          <w:sz w:val="24"/>
          <w:szCs w:val="24"/>
        </w:rPr>
        <w:t xml:space="preserve">konkluzji </w:t>
      </w:r>
      <w:r w:rsidRPr="001505CE">
        <w:rPr>
          <w:rFonts w:cs="Arial"/>
          <w:sz w:val="24"/>
          <w:szCs w:val="24"/>
        </w:rPr>
        <w:t>BAT</w:t>
      </w:r>
      <w:r w:rsidR="00B84889" w:rsidRPr="001505CE">
        <w:rPr>
          <w:rFonts w:cs="Arial"/>
          <w:sz w:val="24"/>
          <w:szCs w:val="24"/>
        </w:rPr>
        <w:t>,</w:t>
      </w:r>
      <w:r w:rsidRPr="001505CE">
        <w:rPr>
          <w:rFonts w:cs="Arial"/>
          <w:sz w:val="24"/>
          <w:szCs w:val="24"/>
        </w:rPr>
        <w:t xml:space="preserve"> po </w:t>
      </w:r>
      <w:r w:rsidR="00E44659" w:rsidRPr="001505CE">
        <w:rPr>
          <w:rFonts w:cs="Arial"/>
          <w:sz w:val="24"/>
          <w:szCs w:val="24"/>
        </w:rPr>
        <w:t xml:space="preserve">dniu </w:t>
      </w:r>
      <w:r w:rsidRPr="001505CE">
        <w:rPr>
          <w:rFonts w:cs="Arial"/>
          <w:sz w:val="24"/>
          <w:szCs w:val="24"/>
        </w:rPr>
        <w:t>12 grudnia 2026 r.</w:t>
      </w:r>
      <w:r w:rsidR="00E44659" w:rsidRPr="001505CE">
        <w:rPr>
          <w:rFonts w:cs="Arial"/>
          <w:sz w:val="24"/>
          <w:szCs w:val="24"/>
        </w:rPr>
        <w:t>,</w:t>
      </w:r>
      <w:r w:rsidRPr="001505CE">
        <w:rPr>
          <w:rFonts w:cs="Arial"/>
          <w:sz w:val="24"/>
          <w:szCs w:val="24"/>
        </w:rPr>
        <w:t xml:space="preserve"> </w:t>
      </w:r>
      <w:r w:rsidR="00B84889" w:rsidRPr="001505CE">
        <w:rPr>
          <w:rFonts w:cs="Arial"/>
          <w:sz w:val="24"/>
          <w:szCs w:val="24"/>
        </w:rPr>
        <w:br/>
      </w:r>
      <w:r w:rsidR="00164F3E" w:rsidRPr="001505CE">
        <w:rPr>
          <w:rFonts w:cs="Arial"/>
          <w:sz w:val="24"/>
          <w:szCs w:val="24"/>
        </w:rPr>
        <w:t>na terenie instalacji,</w:t>
      </w:r>
      <w:r w:rsidRPr="001505CE">
        <w:rPr>
          <w:rFonts w:cs="Arial"/>
          <w:sz w:val="24"/>
          <w:szCs w:val="24"/>
        </w:rPr>
        <w:t xml:space="preserve"> zostanie opracowany i wdrożony system zarządzania emisjami rozproszonymi LZO</w:t>
      </w:r>
      <w:r w:rsidR="00E44659" w:rsidRPr="001505CE">
        <w:rPr>
          <w:rFonts w:cs="Arial"/>
          <w:sz w:val="24"/>
          <w:szCs w:val="24"/>
        </w:rPr>
        <w:t>,</w:t>
      </w:r>
      <w:r w:rsidRPr="001505CE">
        <w:rPr>
          <w:rFonts w:cs="Arial"/>
          <w:sz w:val="24"/>
          <w:szCs w:val="24"/>
        </w:rPr>
        <w:t xml:space="preserve"> jako część </w:t>
      </w:r>
      <w:r w:rsidR="00164F3E" w:rsidRPr="001505CE">
        <w:rPr>
          <w:rFonts w:cs="Arial"/>
          <w:sz w:val="24"/>
          <w:szCs w:val="24"/>
        </w:rPr>
        <w:t>S</w:t>
      </w:r>
      <w:r w:rsidRPr="001505CE">
        <w:rPr>
          <w:rFonts w:cs="Arial"/>
          <w:sz w:val="24"/>
          <w:szCs w:val="24"/>
        </w:rPr>
        <w:t xml:space="preserve">ystemu </w:t>
      </w:r>
      <w:r w:rsidR="00164F3E" w:rsidRPr="001505CE">
        <w:rPr>
          <w:rFonts w:cs="Arial"/>
          <w:sz w:val="24"/>
          <w:szCs w:val="24"/>
        </w:rPr>
        <w:t>Z</w:t>
      </w:r>
      <w:r w:rsidRPr="001505CE">
        <w:rPr>
          <w:rFonts w:cs="Arial"/>
          <w:sz w:val="24"/>
          <w:szCs w:val="24"/>
        </w:rPr>
        <w:t xml:space="preserve">arządzania </w:t>
      </w:r>
      <w:r w:rsidR="00164F3E" w:rsidRPr="001505CE">
        <w:rPr>
          <w:rFonts w:cs="Arial"/>
          <w:sz w:val="24"/>
          <w:szCs w:val="24"/>
        </w:rPr>
        <w:t>Ś</w:t>
      </w:r>
      <w:r w:rsidRPr="001505CE">
        <w:rPr>
          <w:rFonts w:cs="Arial"/>
          <w:sz w:val="24"/>
          <w:szCs w:val="24"/>
        </w:rPr>
        <w:t>rodowiskowego</w:t>
      </w:r>
      <w:r w:rsidR="00164F3E" w:rsidRPr="001505CE">
        <w:rPr>
          <w:rFonts w:cs="Arial"/>
          <w:sz w:val="24"/>
          <w:szCs w:val="24"/>
        </w:rPr>
        <w:t xml:space="preserve"> (EMS)</w:t>
      </w:r>
      <w:r w:rsidRPr="001505CE">
        <w:rPr>
          <w:rFonts w:cs="Arial"/>
          <w:sz w:val="24"/>
          <w:szCs w:val="24"/>
        </w:rPr>
        <w:t xml:space="preserve">. </w:t>
      </w:r>
    </w:p>
    <w:p w14:paraId="76B03FB0" w14:textId="6C9F5443" w:rsidR="00E44659" w:rsidRPr="001505CE" w:rsidRDefault="00164F3E" w:rsidP="001505CE">
      <w:pPr>
        <w:pStyle w:val="Arial10i50"/>
        <w:spacing w:line="320" w:lineRule="atLeast"/>
        <w:rPr>
          <w:rFonts w:cs="Arial"/>
          <w:sz w:val="24"/>
          <w:szCs w:val="24"/>
        </w:rPr>
      </w:pPr>
      <w:r w:rsidRPr="001505CE">
        <w:rPr>
          <w:rFonts w:cs="Arial"/>
          <w:sz w:val="24"/>
          <w:szCs w:val="24"/>
        </w:rPr>
        <w:t>Prowadzący instalację, p</w:t>
      </w:r>
      <w:r w:rsidR="00F03975" w:rsidRPr="001505CE">
        <w:rPr>
          <w:rFonts w:cs="Arial"/>
          <w:sz w:val="24"/>
          <w:szCs w:val="24"/>
        </w:rPr>
        <w:t xml:space="preserve">o </w:t>
      </w:r>
      <w:r w:rsidR="00E44659" w:rsidRPr="001505CE">
        <w:rPr>
          <w:rFonts w:cs="Arial"/>
          <w:sz w:val="24"/>
          <w:szCs w:val="24"/>
        </w:rPr>
        <w:t xml:space="preserve">dniu </w:t>
      </w:r>
      <w:r w:rsidR="00F03975" w:rsidRPr="001505CE">
        <w:rPr>
          <w:rFonts w:cs="Arial"/>
          <w:sz w:val="24"/>
          <w:szCs w:val="24"/>
        </w:rPr>
        <w:t>12 grudnia 2026 r.</w:t>
      </w:r>
      <w:r w:rsidR="00E44659" w:rsidRPr="001505CE">
        <w:rPr>
          <w:rFonts w:cs="Arial"/>
          <w:sz w:val="24"/>
          <w:szCs w:val="24"/>
        </w:rPr>
        <w:t>,</w:t>
      </w:r>
      <w:r w:rsidR="00F03975" w:rsidRPr="001505CE">
        <w:rPr>
          <w:rFonts w:cs="Arial"/>
          <w:sz w:val="24"/>
          <w:szCs w:val="24"/>
        </w:rPr>
        <w:t xml:space="preserve"> co najmniej raz w roku</w:t>
      </w:r>
      <w:r w:rsidRPr="001505CE">
        <w:rPr>
          <w:rFonts w:cs="Arial"/>
          <w:sz w:val="24"/>
          <w:szCs w:val="24"/>
        </w:rPr>
        <w:t>,</w:t>
      </w:r>
      <w:r w:rsidR="00F03975" w:rsidRPr="001505CE">
        <w:rPr>
          <w:rFonts w:cs="Arial"/>
          <w:sz w:val="24"/>
          <w:szCs w:val="24"/>
        </w:rPr>
        <w:t xml:space="preserve"> będzie szacował oddzielnie emisje ulotne i nieulotne LZO do powietrza, stosując jedną z technik opisanych w BAT. BAT 22 dla przedmiotowej instalacji, dotyczący monitorowania emisji rozproszonych LZO</w:t>
      </w:r>
      <w:r w:rsidR="00E44659" w:rsidRPr="001505CE">
        <w:rPr>
          <w:rFonts w:cs="Arial"/>
          <w:sz w:val="24"/>
          <w:szCs w:val="24"/>
        </w:rPr>
        <w:t>,</w:t>
      </w:r>
      <w:r w:rsidR="00F03975" w:rsidRPr="001505CE">
        <w:rPr>
          <w:rFonts w:cs="Arial"/>
          <w:sz w:val="24"/>
          <w:szCs w:val="24"/>
        </w:rPr>
        <w:t xml:space="preserve"> nie ma zastosowania, ponieważ emisja ulotna i nieulotna innych LZO</w:t>
      </w:r>
      <w:r w:rsidRPr="001505CE">
        <w:rPr>
          <w:rFonts w:cs="Arial"/>
          <w:sz w:val="24"/>
          <w:szCs w:val="24"/>
        </w:rPr>
        <w:t>,</w:t>
      </w:r>
      <w:r w:rsidR="00F03975" w:rsidRPr="001505CE">
        <w:rPr>
          <w:rFonts w:cs="Arial"/>
          <w:sz w:val="24"/>
          <w:szCs w:val="24"/>
        </w:rPr>
        <w:t xml:space="preserve"> będzie wynosiła poniżej 5 Mg/rok. </w:t>
      </w:r>
    </w:p>
    <w:p w14:paraId="35C28ABA" w14:textId="77777777" w:rsidR="00B84889" w:rsidRPr="001505CE" w:rsidRDefault="00B84889" w:rsidP="001505CE">
      <w:pPr>
        <w:pStyle w:val="Arial10i50"/>
        <w:spacing w:line="320" w:lineRule="atLeast"/>
        <w:rPr>
          <w:rFonts w:cs="Arial"/>
          <w:sz w:val="24"/>
          <w:szCs w:val="24"/>
        </w:rPr>
      </w:pPr>
    </w:p>
    <w:p w14:paraId="74140417" w14:textId="6645D4F0" w:rsidR="00E44659" w:rsidRPr="001505CE" w:rsidRDefault="00F03975" w:rsidP="001505CE">
      <w:pPr>
        <w:pStyle w:val="Arial10i50"/>
        <w:spacing w:line="320" w:lineRule="atLeast"/>
        <w:rPr>
          <w:rFonts w:cs="Arial"/>
          <w:sz w:val="24"/>
          <w:szCs w:val="24"/>
        </w:rPr>
      </w:pPr>
      <w:r w:rsidRPr="001505CE">
        <w:rPr>
          <w:rFonts w:cs="Arial"/>
          <w:sz w:val="24"/>
          <w:szCs w:val="24"/>
        </w:rPr>
        <w:t>W ramach BAT 23</w:t>
      </w:r>
      <w:r w:rsidR="00427B2B" w:rsidRPr="001505CE">
        <w:rPr>
          <w:rFonts w:cs="Arial"/>
          <w:sz w:val="24"/>
          <w:szCs w:val="24"/>
        </w:rPr>
        <w:t>,</w:t>
      </w:r>
      <w:r w:rsidRPr="001505CE">
        <w:rPr>
          <w:rFonts w:cs="Arial"/>
          <w:sz w:val="24"/>
          <w:szCs w:val="24"/>
        </w:rPr>
        <w:t xml:space="preserve"> dla przedmiotowej instalacji</w:t>
      </w:r>
      <w:r w:rsidR="00E44659" w:rsidRPr="001505CE">
        <w:rPr>
          <w:rFonts w:cs="Arial"/>
          <w:sz w:val="24"/>
          <w:szCs w:val="24"/>
        </w:rPr>
        <w:t>,</w:t>
      </w:r>
      <w:r w:rsidRPr="001505CE">
        <w:rPr>
          <w:rFonts w:cs="Arial"/>
          <w:sz w:val="24"/>
          <w:szCs w:val="24"/>
        </w:rPr>
        <w:t xml:space="preserve"> określono poziom emisji powiązany </w:t>
      </w:r>
    </w:p>
    <w:p w14:paraId="44A7D0AB" w14:textId="77777777" w:rsidR="00E44659" w:rsidRPr="001505CE" w:rsidRDefault="00F03975" w:rsidP="001505CE">
      <w:pPr>
        <w:pStyle w:val="Arial10i50"/>
        <w:spacing w:line="320" w:lineRule="atLeast"/>
        <w:rPr>
          <w:rFonts w:cs="Arial"/>
          <w:sz w:val="24"/>
          <w:szCs w:val="24"/>
        </w:rPr>
      </w:pPr>
      <w:r w:rsidRPr="001505CE">
        <w:rPr>
          <w:rFonts w:cs="Arial"/>
          <w:sz w:val="24"/>
          <w:szCs w:val="24"/>
        </w:rPr>
        <w:t xml:space="preserve">z najlepszymi dostępnymi technikami BAT-AEL w odniesieniu do emisji rozproszonych </w:t>
      </w:r>
    </w:p>
    <w:p w14:paraId="262D9C5F" w14:textId="3ED4AF05" w:rsidR="0031173C" w:rsidRDefault="00F03975" w:rsidP="001505CE">
      <w:pPr>
        <w:pStyle w:val="Arial10i50"/>
        <w:spacing w:line="320" w:lineRule="atLeast"/>
        <w:rPr>
          <w:rFonts w:cs="Arial"/>
          <w:sz w:val="24"/>
          <w:szCs w:val="24"/>
        </w:rPr>
      </w:pPr>
      <w:r w:rsidRPr="001505CE">
        <w:rPr>
          <w:rFonts w:cs="Arial"/>
          <w:sz w:val="24"/>
          <w:szCs w:val="24"/>
        </w:rPr>
        <w:t>do powietrza LZO</w:t>
      </w:r>
      <w:r w:rsidR="00E44659" w:rsidRPr="001505CE">
        <w:rPr>
          <w:rFonts w:cs="Arial"/>
          <w:sz w:val="24"/>
          <w:szCs w:val="24"/>
        </w:rPr>
        <w:t>,</w:t>
      </w:r>
      <w:r w:rsidRPr="001505CE">
        <w:rPr>
          <w:rFonts w:cs="Arial"/>
          <w:sz w:val="24"/>
          <w:szCs w:val="24"/>
        </w:rPr>
        <w:t xml:space="preserve"> pochodzących ze stosowania rozpuszczalników lub ponownego wykorzystania odzyskanych rozpuszczalników. BAT- AEL powiązany z BAT 23 dla emisji rozproszonych LZO</w:t>
      </w:r>
      <w:r w:rsidR="00431761" w:rsidRPr="001505CE">
        <w:rPr>
          <w:rFonts w:cs="Arial"/>
          <w:sz w:val="24"/>
          <w:szCs w:val="24"/>
        </w:rPr>
        <w:t xml:space="preserve">, </w:t>
      </w:r>
      <w:r w:rsidRPr="001505CE">
        <w:rPr>
          <w:rFonts w:cs="Arial"/>
          <w:sz w:val="24"/>
          <w:szCs w:val="24"/>
        </w:rPr>
        <w:t>po dniu 12</w:t>
      </w:r>
      <w:r w:rsidR="00F03ED7" w:rsidRPr="001505CE">
        <w:rPr>
          <w:rFonts w:cs="Arial"/>
          <w:sz w:val="24"/>
          <w:szCs w:val="24"/>
        </w:rPr>
        <w:t xml:space="preserve"> grudnia </w:t>
      </w:r>
      <w:r w:rsidRPr="001505CE">
        <w:rPr>
          <w:rFonts w:cs="Arial"/>
          <w:sz w:val="24"/>
          <w:szCs w:val="24"/>
        </w:rPr>
        <w:t>2026 r.</w:t>
      </w:r>
      <w:r w:rsidR="00431761" w:rsidRPr="001505CE">
        <w:rPr>
          <w:rFonts w:cs="Arial"/>
          <w:sz w:val="24"/>
          <w:szCs w:val="24"/>
        </w:rPr>
        <w:t>,</w:t>
      </w:r>
      <w:r w:rsidRPr="001505CE">
        <w:rPr>
          <w:rFonts w:cs="Arial"/>
          <w:sz w:val="24"/>
          <w:szCs w:val="24"/>
        </w:rPr>
        <w:t xml:space="preserve"> będzie wynosił ≤ 5%</w:t>
      </w:r>
      <w:r w:rsidR="0031173C">
        <w:rPr>
          <w:rFonts w:cs="Arial"/>
          <w:sz w:val="24"/>
          <w:szCs w:val="24"/>
        </w:rPr>
        <w:t xml:space="preserve"> </w:t>
      </w:r>
      <w:r w:rsidRPr="001505CE">
        <w:rPr>
          <w:rFonts w:cs="Arial"/>
          <w:sz w:val="24"/>
          <w:szCs w:val="24"/>
        </w:rPr>
        <w:t>(wartość </w:t>
      </w:r>
    </w:p>
    <w:p w14:paraId="20063089" w14:textId="08685911" w:rsidR="00F03975" w:rsidRPr="001505CE" w:rsidRDefault="00F03975" w:rsidP="001505CE">
      <w:pPr>
        <w:pStyle w:val="Arial10i50"/>
        <w:spacing w:line="320" w:lineRule="atLeast"/>
        <w:rPr>
          <w:rFonts w:cs="Arial"/>
          <w:sz w:val="24"/>
          <w:szCs w:val="24"/>
        </w:rPr>
      </w:pPr>
      <w:r w:rsidRPr="001505CE">
        <w:rPr>
          <w:rFonts w:cs="Arial"/>
          <w:sz w:val="24"/>
          <w:szCs w:val="24"/>
        </w:rPr>
        <w:t>procentowa wkładów rozpuszczalników, średnia roczna).</w:t>
      </w:r>
    </w:p>
    <w:p w14:paraId="52E6D9AB" w14:textId="377092BD" w:rsidR="004360B8" w:rsidRPr="001505CE" w:rsidRDefault="004360B8" w:rsidP="001505CE">
      <w:pPr>
        <w:pStyle w:val="Arial10i50"/>
        <w:spacing w:line="320" w:lineRule="atLeast"/>
        <w:rPr>
          <w:rFonts w:cs="Arial"/>
          <w:sz w:val="24"/>
          <w:szCs w:val="24"/>
        </w:rPr>
      </w:pPr>
    </w:p>
    <w:p w14:paraId="53A65525" w14:textId="3F1F72FD" w:rsidR="00E44659" w:rsidRPr="001505CE" w:rsidRDefault="00F03975" w:rsidP="001505CE">
      <w:pPr>
        <w:pStyle w:val="Arial10i50"/>
        <w:spacing w:line="320" w:lineRule="atLeast"/>
        <w:rPr>
          <w:rFonts w:cs="Arial"/>
          <w:sz w:val="24"/>
          <w:szCs w:val="24"/>
        </w:rPr>
      </w:pPr>
      <w:r w:rsidRPr="001505CE">
        <w:rPr>
          <w:rFonts w:cs="Arial"/>
          <w:sz w:val="24"/>
          <w:szCs w:val="24"/>
        </w:rPr>
        <w:t>Zgodnie z wymogami BAT 8</w:t>
      </w:r>
      <w:r w:rsidR="00E44659" w:rsidRPr="001505CE">
        <w:rPr>
          <w:rFonts w:cs="Arial"/>
          <w:sz w:val="24"/>
          <w:szCs w:val="24"/>
        </w:rPr>
        <w:t>,</w:t>
      </w:r>
      <w:r w:rsidRPr="001505CE">
        <w:rPr>
          <w:rFonts w:cs="Arial"/>
          <w:sz w:val="24"/>
          <w:szCs w:val="24"/>
        </w:rPr>
        <w:t xml:space="preserve"> należy monitorować emisje zorganizowane</w:t>
      </w:r>
      <w:r w:rsidR="00F76099" w:rsidRPr="001505CE">
        <w:rPr>
          <w:rFonts w:cs="Arial"/>
          <w:sz w:val="24"/>
          <w:szCs w:val="24"/>
        </w:rPr>
        <w:t>,</w:t>
      </w:r>
      <w:r w:rsidRPr="001505CE">
        <w:rPr>
          <w:rFonts w:cs="Arial"/>
          <w:sz w:val="24"/>
          <w:szCs w:val="24"/>
        </w:rPr>
        <w:t xml:space="preserve"> całkowitego lotnego węgla organicznego (TVOC) dla każdego emitora</w:t>
      </w:r>
      <w:r w:rsidR="00E44659" w:rsidRPr="001505CE">
        <w:rPr>
          <w:rFonts w:cs="Arial"/>
          <w:sz w:val="24"/>
          <w:szCs w:val="24"/>
        </w:rPr>
        <w:t>,</w:t>
      </w:r>
      <w:r w:rsidRPr="001505CE">
        <w:rPr>
          <w:rFonts w:cs="Arial"/>
          <w:sz w:val="24"/>
          <w:szCs w:val="24"/>
        </w:rPr>
        <w:t xml:space="preserve"> o przepływie masowym TVOC</w:t>
      </w:r>
      <w:r w:rsidR="00333B40">
        <w:rPr>
          <w:rFonts w:cs="Arial"/>
          <w:sz w:val="24"/>
          <w:szCs w:val="24"/>
        </w:rPr>
        <w:t>,</w:t>
      </w:r>
      <w:r w:rsidRPr="001505CE">
        <w:rPr>
          <w:rFonts w:cs="Arial"/>
          <w:sz w:val="24"/>
          <w:szCs w:val="24"/>
        </w:rPr>
        <w:t xml:space="preserve"> wynoszącym &lt; 2 kg C/h</w:t>
      </w:r>
      <w:r w:rsidR="00F76099" w:rsidRPr="001505CE">
        <w:rPr>
          <w:rFonts w:cs="Arial"/>
          <w:sz w:val="24"/>
          <w:szCs w:val="24"/>
        </w:rPr>
        <w:t>,</w:t>
      </w:r>
      <w:r w:rsidRPr="001505CE">
        <w:rPr>
          <w:rFonts w:cs="Arial"/>
          <w:sz w:val="24"/>
          <w:szCs w:val="24"/>
        </w:rPr>
        <w:t xml:space="preserve"> z częstotliwością raz na 6 miesięcy. Zrezygnować z obowiązku monitorowania tego parametru można wyłącznie wtedy, gdy dana substancja/dany parametr</w:t>
      </w:r>
      <w:r w:rsidR="00E44659" w:rsidRPr="001505CE">
        <w:rPr>
          <w:rFonts w:cs="Arial"/>
          <w:sz w:val="24"/>
          <w:szCs w:val="24"/>
        </w:rPr>
        <w:t xml:space="preserve">, </w:t>
      </w:r>
      <w:r w:rsidRPr="001505CE">
        <w:rPr>
          <w:rFonts w:cs="Arial"/>
          <w:sz w:val="24"/>
          <w:szCs w:val="24"/>
        </w:rPr>
        <w:t xml:space="preserve">został zidentyfikowany jako nieistotny w strumieniu gazów odlotowych na podstawie wykazu, o którym mowa w BAT 2. W związku z tym, </w:t>
      </w:r>
      <w:r w:rsidR="00F76099" w:rsidRPr="001505CE">
        <w:rPr>
          <w:rFonts w:cs="Arial"/>
          <w:sz w:val="24"/>
          <w:szCs w:val="24"/>
        </w:rPr>
        <w:t>że</w:t>
      </w:r>
      <w:r w:rsidRPr="001505CE">
        <w:rPr>
          <w:rFonts w:cs="Arial"/>
          <w:sz w:val="24"/>
          <w:szCs w:val="24"/>
        </w:rPr>
        <w:t xml:space="preserve"> wykaz emisji zorganizowanych i rozproszonych do powietrza, stanowiący część systemu zarządzania środowiskowego</w:t>
      </w:r>
      <w:r w:rsidR="00E44659" w:rsidRPr="001505CE">
        <w:rPr>
          <w:rFonts w:cs="Arial"/>
          <w:sz w:val="24"/>
          <w:szCs w:val="24"/>
        </w:rPr>
        <w:t>,</w:t>
      </w:r>
      <w:r w:rsidRPr="001505CE">
        <w:rPr>
          <w:rFonts w:cs="Arial"/>
          <w:sz w:val="24"/>
          <w:szCs w:val="24"/>
        </w:rPr>
        <w:t xml:space="preserve"> opisany w BAT 2, zostanie ustanowiony dopiero po </w:t>
      </w:r>
      <w:r w:rsidR="00E44659" w:rsidRPr="001505CE">
        <w:rPr>
          <w:rFonts w:cs="Arial"/>
          <w:sz w:val="24"/>
          <w:szCs w:val="24"/>
        </w:rPr>
        <w:t xml:space="preserve">dniu </w:t>
      </w:r>
      <w:r w:rsidRPr="001505CE">
        <w:rPr>
          <w:rFonts w:cs="Arial"/>
          <w:sz w:val="24"/>
          <w:szCs w:val="24"/>
        </w:rPr>
        <w:t>12 grudnia 2026 r.</w:t>
      </w:r>
      <w:r w:rsidR="00E44659" w:rsidRPr="001505CE">
        <w:rPr>
          <w:rFonts w:cs="Arial"/>
          <w:sz w:val="24"/>
          <w:szCs w:val="24"/>
        </w:rPr>
        <w:t>,</w:t>
      </w:r>
      <w:r w:rsidRPr="001505CE">
        <w:rPr>
          <w:rFonts w:cs="Arial"/>
          <w:sz w:val="24"/>
          <w:szCs w:val="24"/>
        </w:rPr>
        <w:t xml:space="preserve"> oraz w związku z tym, iż węgiel organiczny jest wyłącznie emitowany z instalacji IPPC, wobec czego</w:t>
      </w:r>
      <w:r w:rsidR="00E44659" w:rsidRPr="001505CE">
        <w:rPr>
          <w:rFonts w:cs="Arial"/>
          <w:sz w:val="24"/>
          <w:szCs w:val="24"/>
        </w:rPr>
        <w:t>,</w:t>
      </w:r>
      <w:r w:rsidRPr="001505CE">
        <w:rPr>
          <w:rFonts w:cs="Arial"/>
          <w:sz w:val="24"/>
          <w:szCs w:val="24"/>
        </w:rPr>
        <w:t xml:space="preserve"> w ocenie organu</w:t>
      </w:r>
      <w:r w:rsidR="00E44659" w:rsidRPr="001505CE">
        <w:rPr>
          <w:rFonts w:cs="Arial"/>
          <w:sz w:val="24"/>
          <w:szCs w:val="24"/>
        </w:rPr>
        <w:t>,</w:t>
      </w:r>
      <w:r w:rsidRPr="001505CE">
        <w:rPr>
          <w:rFonts w:cs="Arial"/>
          <w:sz w:val="24"/>
          <w:szCs w:val="24"/>
        </w:rPr>
        <w:t xml:space="preserve"> stanowi on istotny strumień gazów odlotowych. </w:t>
      </w:r>
    </w:p>
    <w:p w14:paraId="2880C433" w14:textId="320A2154" w:rsidR="00F03975" w:rsidRPr="001505CE" w:rsidRDefault="00F03975" w:rsidP="001505CE">
      <w:pPr>
        <w:pStyle w:val="Arial10i50"/>
        <w:spacing w:line="320" w:lineRule="atLeast"/>
        <w:rPr>
          <w:rFonts w:cs="Arial"/>
          <w:sz w:val="24"/>
          <w:szCs w:val="24"/>
        </w:rPr>
      </w:pPr>
      <w:r w:rsidRPr="001505CE">
        <w:rPr>
          <w:rFonts w:cs="Arial"/>
          <w:sz w:val="24"/>
          <w:szCs w:val="24"/>
        </w:rPr>
        <w:t>W związku z powyższym</w:t>
      </w:r>
      <w:r w:rsidR="00F76099" w:rsidRPr="001505CE">
        <w:rPr>
          <w:rFonts w:cs="Arial"/>
          <w:sz w:val="24"/>
          <w:szCs w:val="24"/>
        </w:rPr>
        <w:t>,</w:t>
      </w:r>
      <w:r w:rsidRPr="001505CE">
        <w:rPr>
          <w:rFonts w:cs="Arial"/>
          <w:sz w:val="24"/>
          <w:szCs w:val="24"/>
        </w:rPr>
        <w:t xml:space="preserve"> organ, w oparciu o zapisy art. 151 i art. 188 ust. 3 pkt. 5 i 7 ustawy </w:t>
      </w:r>
      <w:r w:rsidR="00F03ED7" w:rsidRPr="001505CE">
        <w:rPr>
          <w:rFonts w:cs="Arial"/>
          <w:sz w:val="24"/>
          <w:szCs w:val="24"/>
        </w:rPr>
        <w:t>POŚ,</w:t>
      </w:r>
      <w:r w:rsidRPr="001505CE">
        <w:rPr>
          <w:rFonts w:cs="Arial"/>
          <w:sz w:val="24"/>
          <w:szCs w:val="24"/>
        </w:rPr>
        <w:t xml:space="preserve"> oraz wymogi określone w BAT 8 ww. Decyzji wykonawczej Komisji UE, nałożył obowiązek prowadzenia</w:t>
      </w:r>
      <w:r w:rsidR="00F76099" w:rsidRPr="001505CE">
        <w:rPr>
          <w:rFonts w:cs="Arial"/>
          <w:sz w:val="24"/>
          <w:szCs w:val="24"/>
        </w:rPr>
        <w:t>,</w:t>
      </w:r>
      <w:r w:rsidRPr="001505CE">
        <w:rPr>
          <w:rFonts w:cs="Arial"/>
          <w:sz w:val="24"/>
          <w:szCs w:val="24"/>
        </w:rPr>
        <w:t xml:space="preserve"> po</w:t>
      </w:r>
      <w:r w:rsidR="00E44659" w:rsidRPr="001505CE">
        <w:rPr>
          <w:rFonts w:cs="Arial"/>
          <w:sz w:val="24"/>
          <w:szCs w:val="24"/>
        </w:rPr>
        <w:t xml:space="preserve"> dniu</w:t>
      </w:r>
      <w:r w:rsidRPr="001505CE">
        <w:rPr>
          <w:rFonts w:cs="Arial"/>
          <w:sz w:val="24"/>
          <w:szCs w:val="24"/>
        </w:rPr>
        <w:t> 12 grudnia 2026 r.</w:t>
      </w:r>
      <w:r w:rsidR="00E44659" w:rsidRPr="001505CE">
        <w:rPr>
          <w:rFonts w:cs="Arial"/>
          <w:sz w:val="24"/>
          <w:szCs w:val="24"/>
        </w:rPr>
        <w:t>,</w:t>
      </w:r>
      <w:r w:rsidRPr="001505CE">
        <w:rPr>
          <w:rFonts w:cs="Arial"/>
          <w:sz w:val="24"/>
          <w:szCs w:val="24"/>
        </w:rPr>
        <w:t xml:space="preserve"> monitoringu emisji zorganizowanej do powietrza TVOC, z częstotliwością raz na 6 miesięcy na emitorach: E1, E2 i E3. Ponadto, zgodnie z wymogami opisanymi w BAT 8</w:t>
      </w:r>
      <w:r w:rsidR="00E44659" w:rsidRPr="001505CE">
        <w:rPr>
          <w:rFonts w:cs="Arial"/>
          <w:sz w:val="24"/>
          <w:szCs w:val="24"/>
        </w:rPr>
        <w:t>,</w:t>
      </w:r>
      <w:r w:rsidRPr="001505CE">
        <w:rPr>
          <w:rFonts w:cs="Arial"/>
          <w:sz w:val="24"/>
          <w:szCs w:val="24"/>
        </w:rPr>
        <w:t xml:space="preserve"> częstość wykonywania monitoringu można ograniczyć, wykazując na podstawie wielokrotnych pomiarów emisji, że poziomy emisji są wystarczająco stabilne.</w:t>
      </w:r>
    </w:p>
    <w:p w14:paraId="4ACF559E" w14:textId="77777777" w:rsidR="00F03ED7" w:rsidRPr="001505CE" w:rsidRDefault="00F03ED7" w:rsidP="001505CE">
      <w:pPr>
        <w:pStyle w:val="Arial10i50"/>
        <w:spacing w:line="320" w:lineRule="atLeast"/>
        <w:rPr>
          <w:rFonts w:cs="Arial"/>
          <w:sz w:val="24"/>
          <w:szCs w:val="24"/>
        </w:rPr>
      </w:pPr>
    </w:p>
    <w:p w14:paraId="1ABC572F" w14:textId="3E305666" w:rsidR="00F03ED7" w:rsidRPr="001505CE" w:rsidRDefault="00F03975" w:rsidP="001505CE">
      <w:pPr>
        <w:pStyle w:val="Arial10i50"/>
        <w:spacing w:line="320" w:lineRule="atLeast"/>
        <w:rPr>
          <w:rFonts w:cs="Arial"/>
          <w:sz w:val="24"/>
          <w:szCs w:val="24"/>
        </w:rPr>
      </w:pPr>
      <w:r w:rsidRPr="001505CE">
        <w:rPr>
          <w:rFonts w:cs="Arial"/>
          <w:sz w:val="24"/>
          <w:szCs w:val="24"/>
        </w:rPr>
        <w:t>W ramach realizacji wymogów określonych w BAT 20</w:t>
      </w:r>
      <w:r w:rsidR="00E44659" w:rsidRPr="001505CE">
        <w:rPr>
          <w:rFonts w:cs="Arial"/>
          <w:sz w:val="24"/>
          <w:szCs w:val="24"/>
        </w:rPr>
        <w:t>,</w:t>
      </w:r>
      <w:r w:rsidRPr="001505CE">
        <w:rPr>
          <w:rFonts w:cs="Arial"/>
          <w:sz w:val="24"/>
          <w:szCs w:val="24"/>
        </w:rPr>
        <w:t xml:space="preserve"> w przedmiotowym pozwoleniu, zobowiązano prowadzącego instalację do szacowania co najmniej raz w roku</w:t>
      </w:r>
      <w:r w:rsidR="00EF5676" w:rsidRPr="001505CE">
        <w:rPr>
          <w:rFonts w:cs="Arial"/>
          <w:sz w:val="24"/>
          <w:szCs w:val="24"/>
        </w:rPr>
        <w:t>,</w:t>
      </w:r>
      <w:r w:rsidRPr="001505CE">
        <w:rPr>
          <w:rFonts w:cs="Arial"/>
          <w:sz w:val="24"/>
          <w:szCs w:val="24"/>
        </w:rPr>
        <w:t xml:space="preserve"> oddzielnie emisji ulotnych i nieulotnych LZO do powietrza, stosując jedną z technik określonych </w:t>
      </w:r>
    </w:p>
    <w:p w14:paraId="4FD0B842" w14:textId="77777777" w:rsidR="00EF5676" w:rsidRPr="001505CE" w:rsidRDefault="00F03975" w:rsidP="001505CE">
      <w:pPr>
        <w:pStyle w:val="Arial10i50"/>
        <w:spacing w:line="320" w:lineRule="atLeast"/>
        <w:rPr>
          <w:rFonts w:cs="Arial"/>
          <w:sz w:val="24"/>
          <w:szCs w:val="24"/>
        </w:rPr>
      </w:pPr>
      <w:r w:rsidRPr="001505CE">
        <w:rPr>
          <w:rFonts w:cs="Arial"/>
          <w:sz w:val="24"/>
          <w:szCs w:val="24"/>
        </w:rPr>
        <w:t xml:space="preserve">w BAT (zastosowanie współczynnika emisji, zastosowanie bilansu masy, zastosowanie modeli termodynamicznych), a także określić stopień niepewności tych szacunków. </w:t>
      </w:r>
      <w:r w:rsidRPr="001505CE">
        <w:rPr>
          <w:rFonts w:cs="Arial"/>
          <w:sz w:val="24"/>
          <w:szCs w:val="24"/>
        </w:rPr>
        <w:br/>
      </w:r>
    </w:p>
    <w:p w14:paraId="6EF3967E" w14:textId="15399CB6" w:rsidR="00F03975" w:rsidRPr="001505CE" w:rsidRDefault="00F03975" w:rsidP="001505CE">
      <w:pPr>
        <w:pStyle w:val="Arial10i50"/>
        <w:spacing w:line="320" w:lineRule="atLeast"/>
        <w:rPr>
          <w:rFonts w:cs="Arial"/>
          <w:sz w:val="24"/>
          <w:szCs w:val="24"/>
        </w:rPr>
      </w:pPr>
      <w:r w:rsidRPr="001505CE">
        <w:rPr>
          <w:rFonts w:cs="Arial"/>
          <w:sz w:val="24"/>
          <w:szCs w:val="24"/>
        </w:rPr>
        <w:lastRenderedPageBreak/>
        <w:t>Z kolei</w:t>
      </w:r>
      <w:r w:rsidR="00E44659" w:rsidRPr="001505CE">
        <w:rPr>
          <w:rFonts w:cs="Arial"/>
          <w:sz w:val="24"/>
          <w:szCs w:val="24"/>
        </w:rPr>
        <w:t>,</w:t>
      </w:r>
      <w:r w:rsidRPr="001505CE">
        <w:rPr>
          <w:rFonts w:cs="Arial"/>
          <w:sz w:val="24"/>
          <w:szCs w:val="24"/>
        </w:rPr>
        <w:t xml:space="preserve"> w ramach wymogów opisanych w BAT 21</w:t>
      </w:r>
      <w:r w:rsidR="00E44659" w:rsidRPr="001505CE">
        <w:rPr>
          <w:rFonts w:cs="Arial"/>
          <w:sz w:val="24"/>
          <w:szCs w:val="24"/>
        </w:rPr>
        <w:t>,</w:t>
      </w:r>
      <w:r w:rsidRPr="001505CE">
        <w:rPr>
          <w:rFonts w:cs="Arial"/>
          <w:sz w:val="24"/>
          <w:szCs w:val="24"/>
        </w:rPr>
        <w:t xml:space="preserve"> zobowiązano prowadzącego instalację do monitorowania emisji rozproszonych LZO i emisji</w:t>
      </w:r>
      <w:r w:rsidR="00EF5676" w:rsidRPr="001505CE">
        <w:rPr>
          <w:rFonts w:cs="Arial"/>
          <w:sz w:val="24"/>
          <w:szCs w:val="24"/>
        </w:rPr>
        <w:t>,</w:t>
      </w:r>
      <w:r w:rsidRPr="001505CE">
        <w:rPr>
          <w:rFonts w:cs="Arial"/>
          <w:sz w:val="24"/>
          <w:szCs w:val="24"/>
        </w:rPr>
        <w:t xml:space="preserve"> powstałych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w:t>
      </w:r>
    </w:p>
    <w:p w14:paraId="52DC850C" w14:textId="34D0B23E" w:rsidR="00F03ED7" w:rsidRPr="001505CE" w:rsidRDefault="00F03ED7" w:rsidP="001505CE">
      <w:pPr>
        <w:pStyle w:val="Arial10i50"/>
        <w:spacing w:line="320" w:lineRule="atLeast"/>
        <w:rPr>
          <w:rFonts w:cs="Arial"/>
          <w:sz w:val="24"/>
          <w:szCs w:val="24"/>
        </w:rPr>
      </w:pPr>
    </w:p>
    <w:p w14:paraId="21C68FE6" w14:textId="77777777" w:rsidR="006A63EE" w:rsidRPr="001505CE" w:rsidRDefault="006A63EE" w:rsidP="001505CE">
      <w:pPr>
        <w:pStyle w:val="Arial10i50"/>
        <w:spacing w:line="320" w:lineRule="atLeast"/>
        <w:rPr>
          <w:rFonts w:cs="Arial"/>
          <w:sz w:val="24"/>
          <w:szCs w:val="24"/>
        </w:rPr>
      </w:pPr>
      <w:r w:rsidRPr="001505CE">
        <w:rPr>
          <w:rFonts w:cs="Arial"/>
          <w:sz w:val="24"/>
          <w:szCs w:val="24"/>
        </w:rPr>
        <w:t>Ponadto, analiza wykazała, co następuje:</w:t>
      </w:r>
    </w:p>
    <w:p w14:paraId="598B2BE4" w14:textId="6FFB853C" w:rsidR="006A63EE" w:rsidRPr="001505CE" w:rsidRDefault="006A63EE" w:rsidP="001505CE">
      <w:pPr>
        <w:pStyle w:val="Arial10i50"/>
        <w:numPr>
          <w:ilvl w:val="0"/>
          <w:numId w:val="105"/>
        </w:numPr>
        <w:spacing w:line="320" w:lineRule="atLeast"/>
        <w:rPr>
          <w:rFonts w:cs="Arial"/>
          <w:sz w:val="24"/>
          <w:szCs w:val="24"/>
        </w:rPr>
      </w:pPr>
      <w:r w:rsidRPr="001505CE">
        <w:rPr>
          <w:rFonts w:cs="Arial"/>
          <w:sz w:val="24"/>
          <w:szCs w:val="24"/>
        </w:rPr>
        <w:t xml:space="preserve">z uwagi na niskie zawartości związków organicznych w gazach odlotowych, </w:t>
      </w:r>
      <w:r w:rsidRPr="001505CE">
        <w:rPr>
          <w:rFonts w:cs="Arial"/>
          <w:sz w:val="24"/>
          <w:szCs w:val="24"/>
        </w:rPr>
        <w:br/>
        <w:t>w analizowanej instalacji</w:t>
      </w:r>
      <w:r w:rsidR="006C632C">
        <w:rPr>
          <w:rFonts w:cs="Arial"/>
          <w:sz w:val="24"/>
          <w:szCs w:val="24"/>
        </w:rPr>
        <w:t>,</w:t>
      </w:r>
      <w:r w:rsidRPr="001505CE">
        <w:rPr>
          <w:rFonts w:cs="Arial"/>
          <w:sz w:val="24"/>
          <w:szCs w:val="24"/>
        </w:rPr>
        <w:t xml:space="preserve"> nie znajdują uzasadnienia ani techniki oczyszczania gazów odlotowych ani techniki odzysku materiałowego. Tym samym</w:t>
      </w:r>
      <w:r w:rsidR="009A3639">
        <w:rPr>
          <w:rFonts w:cs="Arial"/>
          <w:sz w:val="24"/>
          <w:szCs w:val="24"/>
        </w:rPr>
        <w:t>,</w:t>
      </w:r>
      <w:r w:rsidRPr="001505CE">
        <w:rPr>
          <w:rFonts w:cs="Arial"/>
          <w:sz w:val="24"/>
          <w:szCs w:val="24"/>
        </w:rPr>
        <w:t xml:space="preserve"> nie znajdują uzasadnienia techniki łączenia strumieni gazów odlotowych, które są powiązane </w:t>
      </w:r>
      <w:r w:rsidRPr="001505CE">
        <w:rPr>
          <w:rFonts w:cs="Arial"/>
          <w:sz w:val="24"/>
          <w:szCs w:val="24"/>
        </w:rPr>
        <w:br/>
        <w:t>z oczyszczaniem i odzyskiem, a zatem należało uznać, że instalacja spełnia wymagania BAT 5, poprzez dotrzymywanie standardów w nim określonych,</w:t>
      </w:r>
    </w:p>
    <w:p w14:paraId="4B1FB2A7" w14:textId="37C57A17" w:rsidR="006A63EE" w:rsidRPr="001505CE" w:rsidRDefault="006A63EE" w:rsidP="001505CE">
      <w:pPr>
        <w:pStyle w:val="Arial10i50"/>
        <w:numPr>
          <w:ilvl w:val="0"/>
          <w:numId w:val="105"/>
        </w:numPr>
        <w:spacing w:line="320" w:lineRule="atLeast"/>
        <w:rPr>
          <w:rFonts w:cs="Arial"/>
          <w:sz w:val="24"/>
          <w:szCs w:val="24"/>
        </w:rPr>
      </w:pPr>
      <w:r w:rsidRPr="001505CE">
        <w:rPr>
          <w:rFonts w:cs="Arial"/>
          <w:sz w:val="24"/>
          <w:szCs w:val="24"/>
        </w:rPr>
        <w:t xml:space="preserve">z uwagi na niskie zawartości związków organicznych w gazach odlotowych, </w:t>
      </w:r>
      <w:r w:rsidRPr="001505CE">
        <w:rPr>
          <w:rFonts w:cs="Arial"/>
          <w:sz w:val="24"/>
          <w:szCs w:val="24"/>
        </w:rPr>
        <w:br/>
        <w:t>w analizowanej instalacji</w:t>
      </w:r>
      <w:r w:rsidR="009A3639">
        <w:rPr>
          <w:rFonts w:cs="Arial"/>
          <w:sz w:val="24"/>
          <w:szCs w:val="24"/>
        </w:rPr>
        <w:t xml:space="preserve">, </w:t>
      </w:r>
      <w:r w:rsidRPr="001505CE">
        <w:rPr>
          <w:rFonts w:cs="Arial"/>
          <w:sz w:val="24"/>
          <w:szCs w:val="24"/>
        </w:rPr>
        <w:t>nie znajdują zastosowania techniki oczyszczania gazów odlotowych, a zatem należało uznać, że instalacja spełnia wymagania BAT 6, poprzez dotrzymywanie standardów w nim określonych,</w:t>
      </w:r>
    </w:p>
    <w:p w14:paraId="1A158EEE" w14:textId="2DE98E29" w:rsidR="006A63EE" w:rsidRPr="001505CE" w:rsidRDefault="006A63EE" w:rsidP="001505CE">
      <w:pPr>
        <w:pStyle w:val="Arial10i50"/>
        <w:numPr>
          <w:ilvl w:val="0"/>
          <w:numId w:val="105"/>
        </w:numPr>
        <w:spacing w:line="320" w:lineRule="atLeast"/>
        <w:rPr>
          <w:rFonts w:cs="Arial"/>
          <w:sz w:val="24"/>
          <w:szCs w:val="24"/>
        </w:rPr>
      </w:pPr>
      <w:r w:rsidRPr="001505CE">
        <w:rPr>
          <w:rFonts w:cs="Arial"/>
          <w:sz w:val="24"/>
          <w:szCs w:val="24"/>
        </w:rPr>
        <w:t xml:space="preserve">z uwagi na niskie zawartości związków organicznych w gazach odlotowych, </w:t>
      </w:r>
      <w:r w:rsidRPr="001505CE">
        <w:rPr>
          <w:rFonts w:cs="Arial"/>
          <w:sz w:val="24"/>
          <w:szCs w:val="24"/>
        </w:rPr>
        <w:br/>
        <w:t>w eksploatowanej instalacji</w:t>
      </w:r>
      <w:r w:rsidR="009A3639">
        <w:rPr>
          <w:rFonts w:cs="Arial"/>
          <w:sz w:val="24"/>
          <w:szCs w:val="24"/>
        </w:rPr>
        <w:t>,</w:t>
      </w:r>
      <w:r w:rsidRPr="001505CE">
        <w:rPr>
          <w:rFonts w:cs="Arial"/>
          <w:sz w:val="24"/>
          <w:szCs w:val="24"/>
        </w:rPr>
        <w:t xml:space="preserve"> nie znajdują zastosowania techniki odzysku substancji </w:t>
      </w:r>
      <w:r w:rsidRPr="001505CE">
        <w:rPr>
          <w:rFonts w:cs="Arial"/>
          <w:sz w:val="24"/>
          <w:szCs w:val="24"/>
        </w:rPr>
        <w:br/>
        <w:t>z gazów odlotowych, a zatem należało uznać instalacja spełnia wymagania BAT 9, poprzez dotrzymywanie standardów w nim określonych,</w:t>
      </w:r>
    </w:p>
    <w:p w14:paraId="48190745" w14:textId="73FF9182" w:rsidR="006A63EE" w:rsidRPr="001505CE" w:rsidRDefault="006A63EE" w:rsidP="001505CE">
      <w:pPr>
        <w:pStyle w:val="Arial10i50"/>
        <w:numPr>
          <w:ilvl w:val="0"/>
          <w:numId w:val="105"/>
        </w:numPr>
        <w:spacing w:line="320" w:lineRule="atLeast"/>
        <w:rPr>
          <w:rFonts w:cs="Arial"/>
          <w:sz w:val="24"/>
          <w:szCs w:val="24"/>
        </w:rPr>
      </w:pPr>
      <w:r w:rsidRPr="001505CE">
        <w:rPr>
          <w:rFonts w:cs="Arial"/>
          <w:sz w:val="24"/>
          <w:szCs w:val="24"/>
        </w:rPr>
        <w:t>z uwagi na niską wartość opałową gazów odlotowych technika kierowania gazów odlotowych do jednostki spalania</w:t>
      </w:r>
      <w:r w:rsidR="009A3639">
        <w:rPr>
          <w:rFonts w:cs="Arial"/>
          <w:sz w:val="24"/>
          <w:szCs w:val="24"/>
        </w:rPr>
        <w:t>,</w:t>
      </w:r>
      <w:r w:rsidRPr="001505CE">
        <w:rPr>
          <w:rFonts w:cs="Arial"/>
          <w:sz w:val="24"/>
          <w:szCs w:val="24"/>
        </w:rPr>
        <w:t xml:space="preserve"> nie znajduje zastosowania w eksploatowanej instalacji, a zatem należało uznać instalacja spełnia wymagania BAT 10, poprzez dotrzymywanie standardów w nim określonych.</w:t>
      </w:r>
    </w:p>
    <w:p w14:paraId="4552D5EE" w14:textId="77777777" w:rsidR="006A63EE" w:rsidRPr="001505CE" w:rsidRDefault="006A63EE" w:rsidP="001505CE">
      <w:pPr>
        <w:pStyle w:val="Arial10i50"/>
        <w:spacing w:line="320" w:lineRule="atLeast"/>
        <w:rPr>
          <w:rFonts w:cs="Arial"/>
          <w:sz w:val="24"/>
          <w:szCs w:val="24"/>
        </w:rPr>
      </w:pPr>
    </w:p>
    <w:p w14:paraId="26FEF752" w14:textId="1B0C9CAC" w:rsidR="00E44659" w:rsidRPr="001505CE" w:rsidRDefault="00F03975" w:rsidP="001505CE">
      <w:pPr>
        <w:pStyle w:val="Arial10i50"/>
        <w:spacing w:line="320" w:lineRule="atLeast"/>
        <w:rPr>
          <w:rFonts w:cs="Arial"/>
          <w:sz w:val="24"/>
          <w:szCs w:val="24"/>
        </w:rPr>
      </w:pPr>
      <w:r w:rsidRPr="001505CE">
        <w:rPr>
          <w:rFonts w:cs="Arial"/>
          <w:sz w:val="24"/>
          <w:szCs w:val="24"/>
        </w:rPr>
        <w:t>Biorąc powyższe pod uwagę, w części II</w:t>
      </w:r>
      <w:r w:rsidR="00073C0B" w:rsidRPr="001505CE">
        <w:rPr>
          <w:rFonts w:cs="Arial"/>
          <w:sz w:val="24"/>
          <w:szCs w:val="24"/>
        </w:rPr>
        <w:t>,</w:t>
      </w:r>
      <w:r w:rsidRPr="001505CE">
        <w:rPr>
          <w:rFonts w:cs="Arial"/>
          <w:sz w:val="24"/>
          <w:szCs w:val="24"/>
        </w:rPr>
        <w:t xml:space="preserve"> punkt 1 pozwolenia zintegrowanego</w:t>
      </w:r>
      <w:r w:rsidR="00E44659" w:rsidRPr="001505CE">
        <w:rPr>
          <w:rFonts w:cs="Arial"/>
          <w:sz w:val="24"/>
          <w:szCs w:val="24"/>
        </w:rPr>
        <w:t>,</w:t>
      </w:r>
      <w:r w:rsidRPr="001505CE">
        <w:rPr>
          <w:rFonts w:cs="Arial"/>
          <w:sz w:val="24"/>
          <w:szCs w:val="24"/>
        </w:rPr>
        <w:t xml:space="preserve"> dodano opis zastosowanych rozwiązań technicznych i sposobów prowadzenia instalacji, mających na celu osiąganie wysokiego stopnia ochrony środowiska, zgodnie z </w:t>
      </w:r>
      <w:r w:rsidR="00073C0B" w:rsidRPr="001505CE">
        <w:rPr>
          <w:rFonts w:cs="Arial"/>
          <w:sz w:val="24"/>
          <w:szCs w:val="24"/>
        </w:rPr>
        <w:t xml:space="preserve">ww. </w:t>
      </w:r>
      <w:r w:rsidRPr="001505CE">
        <w:rPr>
          <w:rFonts w:cs="Arial"/>
          <w:sz w:val="24"/>
          <w:szCs w:val="24"/>
        </w:rPr>
        <w:t xml:space="preserve">konkluzjami </w:t>
      </w:r>
      <w:r w:rsidR="00073C0B" w:rsidRPr="001505CE">
        <w:rPr>
          <w:rFonts w:cs="Arial"/>
          <w:sz w:val="24"/>
          <w:szCs w:val="24"/>
        </w:rPr>
        <w:t>BAT.</w:t>
      </w:r>
    </w:p>
    <w:p w14:paraId="512C01DC" w14:textId="77777777" w:rsidR="00E44659" w:rsidRPr="001505CE" w:rsidRDefault="00E44659" w:rsidP="001505CE">
      <w:pPr>
        <w:pStyle w:val="Arial10i50"/>
        <w:spacing w:line="320" w:lineRule="atLeast"/>
        <w:rPr>
          <w:rFonts w:cs="Arial"/>
          <w:sz w:val="24"/>
          <w:szCs w:val="24"/>
        </w:rPr>
      </w:pPr>
    </w:p>
    <w:p w14:paraId="584BB624" w14:textId="4DE33EFC" w:rsidR="00E44659" w:rsidRPr="001505CE" w:rsidRDefault="00F03975" w:rsidP="001505CE">
      <w:pPr>
        <w:pStyle w:val="Arial10i50"/>
        <w:spacing w:line="320" w:lineRule="atLeast"/>
        <w:rPr>
          <w:rFonts w:cs="Arial"/>
          <w:sz w:val="24"/>
          <w:szCs w:val="24"/>
        </w:rPr>
      </w:pPr>
      <w:r w:rsidRPr="001505CE">
        <w:rPr>
          <w:rFonts w:cs="Arial"/>
          <w:sz w:val="24"/>
          <w:szCs w:val="24"/>
        </w:rPr>
        <w:t>W części III</w:t>
      </w:r>
      <w:r w:rsidR="00073C0B" w:rsidRPr="001505CE">
        <w:rPr>
          <w:rFonts w:cs="Arial"/>
          <w:sz w:val="24"/>
          <w:szCs w:val="24"/>
        </w:rPr>
        <w:t>,</w:t>
      </w:r>
      <w:r w:rsidRPr="001505CE">
        <w:rPr>
          <w:rFonts w:cs="Arial"/>
          <w:sz w:val="24"/>
          <w:szCs w:val="24"/>
        </w:rPr>
        <w:t xml:space="preserve"> punkt 1 pozwolenia zintegrowanego</w:t>
      </w:r>
      <w:r w:rsidR="00E44659" w:rsidRPr="001505CE">
        <w:rPr>
          <w:rFonts w:cs="Arial"/>
          <w:sz w:val="24"/>
          <w:szCs w:val="24"/>
        </w:rPr>
        <w:t>,</w:t>
      </w:r>
      <w:r w:rsidRPr="001505CE">
        <w:rPr>
          <w:rFonts w:cs="Arial"/>
          <w:sz w:val="24"/>
          <w:szCs w:val="24"/>
        </w:rPr>
        <w:t xml:space="preserve"> określono warunki wprowadzania gazów i pyłów do powietrza po </w:t>
      </w:r>
      <w:r w:rsidR="00E44659" w:rsidRPr="001505CE">
        <w:rPr>
          <w:rFonts w:cs="Arial"/>
          <w:sz w:val="24"/>
          <w:szCs w:val="24"/>
        </w:rPr>
        <w:t xml:space="preserve">dniu </w:t>
      </w:r>
      <w:r w:rsidRPr="001505CE">
        <w:rPr>
          <w:rFonts w:cs="Arial"/>
          <w:sz w:val="24"/>
          <w:szCs w:val="24"/>
        </w:rPr>
        <w:t xml:space="preserve">12 grudnia 2026 r., w związku z upływem czasu na dostosowanie przedmiotowych instalacji do wymogów </w:t>
      </w:r>
      <w:r w:rsidR="00073C0B" w:rsidRPr="001505CE">
        <w:rPr>
          <w:rFonts w:cs="Arial"/>
          <w:sz w:val="24"/>
          <w:szCs w:val="24"/>
        </w:rPr>
        <w:t xml:space="preserve">ww. </w:t>
      </w:r>
      <w:r w:rsidRPr="001505CE">
        <w:rPr>
          <w:rFonts w:cs="Arial"/>
          <w:sz w:val="24"/>
          <w:szCs w:val="24"/>
        </w:rPr>
        <w:t>konkluzji BAT</w:t>
      </w:r>
      <w:r w:rsidR="00073C0B" w:rsidRPr="001505CE">
        <w:rPr>
          <w:rFonts w:cs="Arial"/>
          <w:sz w:val="24"/>
          <w:szCs w:val="24"/>
        </w:rPr>
        <w:t>.</w:t>
      </w:r>
    </w:p>
    <w:p w14:paraId="2A920100" w14:textId="77777777" w:rsidR="00E44659" w:rsidRPr="001505CE" w:rsidRDefault="00E44659" w:rsidP="001505CE">
      <w:pPr>
        <w:pStyle w:val="Arial10i50"/>
        <w:spacing w:line="320" w:lineRule="atLeast"/>
        <w:rPr>
          <w:rFonts w:cs="Arial"/>
          <w:sz w:val="24"/>
          <w:szCs w:val="24"/>
        </w:rPr>
      </w:pPr>
    </w:p>
    <w:p w14:paraId="4CAA6144" w14:textId="63F25D48" w:rsidR="00E44659" w:rsidRPr="001505CE" w:rsidRDefault="00F03975" w:rsidP="001505CE">
      <w:pPr>
        <w:pStyle w:val="Arial10i50"/>
        <w:spacing w:line="320" w:lineRule="atLeast"/>
        <w:rPr>
          <w:rFonts w:cs="Arial"/>
          <w:sz w:val="24"/>
          <w:szCs w:val="24"/>
        </w:rPr>
      </w:pPr>
      <w:r w:rsidRPr="001505CE">
        <w:rPr>
          <w:rFonts w:cs="Arial"/>
          <w:sz w:val="24"/>
          <w:szCs w:val="24"/>
        </w:rPr>
        <w:t>W części IV</w:t>
      </w:r>
      <w:r w:rsidR="00073C0B" w:rsidRPr="001505CE">
        <w:rPr>
          <w:rFonts w:cs="Arial"/>
          <w:sz w:val="24"/>
          <w:szCs w:val="24"/>
        </w:rPr>
        <w:t>,</w:t>
      </w:r>
      <w:r w:rsidRPr="001505CE">
        <w:rPr>
          <w:rFonts w:cs="Arial"/>
          <w:sz w:val="24"/>
          <w:szCs w:val="24"/>
        </w:rPr>
        <w:t xml:space="preserve"> punkt 4</w:t>
      </w:r>
      <w:r w:rsidR="00EF45C2">
        <w:rPr>
          <w:rFonts w:cs="Arial"/>
          <w:sz w:val="24"/>
          <w:szCs w:val="24"/>
        </w:rPr>
        <w:t>,</w:t>
      </w:r>
      <w:r w:rsidR="00073C0B" w:rsidRPr="001505CE">
        <w:rPr>
          <w:rFonts w:cs="Arial"/>
          <w:sz w:val="24"/>
          <w:szCs w:val="24"/>
        </w:rPr>
        <w:t xml:space="preserve"> pn.</w:t>
      </w:r>
      <w:r w:rsidRPr="001505CE">
        <w:rPr>
          <w:rFonts w:cs="Arial"/>
          <w:sz w:val="24"/>
          <w:szCs w:val="24"/>
        </w:rPr>
        <w:t> „Monitoring emisji gazów i pyłów do powietrza”</w:t>
      </w:r>
      <w:r w:rsidR="00E44659" w:rsidRPr="001505CE">
        <w:rPr>
          <w:rFonts w:cs="Arial"/>
          <w:sz w:val="24"/>
          <w:szCs w:val="24"/>
        </w:rPr>
        <w:t>,</w:t>
      </w:r>
      <w:r w:rsidRPr="001505CE">
        <w:rPr>
          <w:rFonts w:cs="Arial"/>
          <w:sz w:val="24"/>
          <w:szCs w:val="24"/>
        </w:rPr>
        <w:t xml:space="preserve"> określono dodatkowe wymagania pomiarowe</w:t>
      </w:r>
      <w:r w:rsidR="00E44659" w:rsidRPr="001505CE">
        <w:rPr>
          <w:rFonts w:cs="Arial"/>
          <w:sz w:val="24"/>
          <w:szCs w:val="24"/>
        </w:rPr>
        <w:t>,</w:t>
      </w:r>
      <w:r w:rsidRPr="001505CE">
        <w:rPr>
          <w:rFonts w:cs="Arial"/>
          <w:sz w:val="24"/>
          <w:szCs w:val="24"/>
        </w:rPr>
        <w:t xml:space="preserve"> wprowadzone ww. konkluzjami BAT, w zakresie monitorowania emisji zorganizowanych do powietrza TVOC, szacowania oddzielnie emisji ulotnych i nieulotnych LZO do powietrza oraz zobowiązano prowadzącego instalację </w:t>
      </w:r>
    </w:p>
    <w:p w14:paraId="11E141EF" w14:textId="3F623A81" w:rsidR="00F03975" w:rsidRPr="001505CE" w:rsidRDefault="00F03975" w:rsidP="001505CE">
      <w:pPr>
        <w:pStyle w:val="Arial10i50"/>
        <w:spacing w:line="320" w:lineRule="atLeast"/>
        <w:rPr>
          <w:rFonts w:cs="Arial"/>
          <w:sz w:val="24"/>
          <w:szCs w:val="24"/>
        </w:rPr>
      </w:pPr>
      <w:r w:rsidRPr="001505CE">
        <w:rPr>
          <w:rFonts w:cs="Arial"/>
          <w:sz w:val="24"/>
          <w:szCs w:val="24"/>
        </w:rPr>
        <w:t>do monitorowania emisji rozproszonych LZO i emisji powstałych w wyniku stosowania rozpuszczalników.</w:t>
      </w:r>
    </w:p>
    <w:p w14:paraId="366B47AC" w14:textId="60E2422E" w:rsidR="00E44659" w:rsidRPr="001505CE" w:rsidRDefault="00E44659" w:rsidP="001505CE">
      <w:pPr>
        <w:pStyle w:val="Arial10i50"/>
        <w:spacing w:line="320" w:lineRule="atLeast"/>
        <w:rPr>
          <w:rFonts w:cs="Arial"/>
          <w:sz w:val="24"/>
          <w:szCs w:val="24"/>
        </w:rPr>
      </w:pPr>
    </w:p>
    <w:p w14:paraId="6311C18A" w14:textId="77777777" w:rsidR="007B6E4A" w:rsidRPr="001505CE" w:rsidRDefault="007B6E4A" w:rsidP="001505CE">
      <w:pPr>
        <w:pStyle w:val="Arial10i50"/>
        <w:spacing w:line="320" w:lineRule="atLeast"/>
        <w:rPr>
          <w:rFonts w:cs="Arial"/>
          <w:sz w:val="24"/>
          <w:szCs w:val="24"/>
        </w:rPr>
      </w:pPr>
    </w:p>
    <w:p w14:paraId="09AB1F81" w14:textId="2DD22222" w:rsidR="00F03975" w:rsidRPr="001505CE" w:rsidRDefault="00EF45C2" w:rsidP="001505CE">
      <w:pPr>
        <w:pStyle w:val="Arial10i50"/>
        <w:spacing w:line="320" w:lineRule="atLeast"/>
        <w:rPr>
          <w:rFonts w:cs="Arial"/>
          <w:sz w:val="24"/>
          <w:szCs w:val="24"/>
        </w:rPr>
      </w:pPr>
      <w:r>
        <w:rPr>
          <w:rFonts w:cs="Arial"/>
          <w:sz w:val="24"/>
          <w:szCs w:val="24"/>
        </w:rPr>
        <w:lastRenderedPageBreak/>
        <w:t>W części IV pozwolenia zintegrowanego, uwzględniono zapis dotyczący</w:t>
      </w:r>
      <w:r w:rsidR="00F03975" w:rsidRPr="001505CE">
        <w:rPr>
          <w:rFonts w:cs="Arial"/>
          <w:sz w:val="24"/>
          <w:szCs w:val="24"/>
        </w:rPr>
        <w:t xml:space="preserve"> zobowiązan</w:t>
      </w:r>
      <w:r>
        <w:rPr>
          <w:rFonts w:cs="Arial"/>
          <w:sz w:val="24"/>
          <w:szCs w:val="24"/>
        </w:rPr>
        <w:t>ia</w:t>
      </w:r>
      <w:r w:rsidR="00F03975" w:rsidRPr="001505CE">
        <w:rPr>
          <w:rFonts w:cs="Arial"/>
          <w:sz w:val="24"/>
          <w:szCs w:val="24"/>
        </w:rPr>
        <w:t xml:space="preserve"> </w:t>
      </w:r>
      <w:r w:rsidR="00AE0E70">
        <w:rPr>
          <w:rFonts w:cs="Arial"/>
          <w:sz w:val="24"/>
          <w:szCs w:val="24"/>
        </w:rPr>
        <w:t>prowadzącego</w:t>
      </w:r>
      <w:r w:rsidR="00F03975" w:rsidRPr="001505CE">
        <w:rPr>
          <w:rFonts w:cs="Arial"/>
          <w:sz w:val="24"/>
          <w:szCs w:val="24"/>
        </w:rPr>
        <w:t xml:space="preserve"> instalacj</w:t>
      </w:r>
      <w:r w:rsidR="00AE0E70">
        <w:rPr>
          <w:rFonts w:cs="Arial"/>
          <w:sz w:val="24"/>
          <w:szCs w:val="24"/>
        </w:rPr>
        <w:t>ę</w:t>
      </w:r>
      <w:r w:rsidR="00F03975" w:rsidRPr="001505CE">
        <w:rPr>
          <w:rFonts w:cs="Arial"/>
          <w:sz w:val="24"/>
          <w:szCs w:val="24"/>
        </w:rPr>
        <w:t xml:space="preserve"> do przedłożenia</w:t>
      </w:r>
      <w:r w:rsidR="00AE0E70">
        <w:rPr>
          <w:rFonts w:cs="Arial"/>
          <w:sz w:val="24"/>
          <w:szCs w:val="24"/>
        </w:rPr>
        <w:t>,</w:t>
      </w:r>
      <w:r w:rsidR="00F03975" w:rsidRPr="001505CE">
        <w:rPr>
          <w:rFonts w:cs="Arial"/>
          <w:sz w:val="24"/>
          <w:szCs w:val="24"/>
        </w:rPr>
        <w:t xml:space="preserve"> do dnia 12</w:t>
      </w:r>
      <w:r w:rsidR="00504E4C" w:rsidRPr="001505CE">
        <w:rPr>
          <w:rFonts w:cs="Arial"/>
          <w:sz w:val="24"/>
          <w:szCs w:val="24"/>
        </w:rPr>
        <w:t xml:space="preserve"> grudnia </w:t>
      </w:r>
      <w:r w:rsidR="00F03975" w:rsidRPr="001505CE">
        <w:rPr>
          <w:rFonts w:cs="Arial"/>
          <w:sz w:val="24"/>
          <w:szCs w:val="24"/>
        </w:rPr>
        <w:t>2026 r.</w:t>
      </w:r>
      <w:r w:rsidR="00E44659" w:rsidRPr="001505CE">
        <w:rPr>
          <w:rFonts w:cs="Arial"/>
          <w:sz w:val="24"/>
          <w:szCs w:val="24"/>
        </w:rPr>
        <w:t>,</w:t>
      </w:r>
      <w:r w:rsidR="00F03975" w:rsidRPr="001505CE">
        <w:rPr>
          <w:rFonts w:cs="Arial"/>
          <w:sz w:val="24"/>
          <w:szCs w:val="24"/>
        </w:rPr>
        <w:t xml:space="preserve"> sprawozdania </w:t>
      </w:r>
      <w:r w:rsidR="00AE0E70">
        <w:rPr>
          <w:rFonts w:cs="Arial"/>
          <w:sz w:val="24"/>
          <w:szCs w:val="24"/>
        </w:rPr>
        <w:br/>
      </w:r>
      <w:r w:rsidR="00F03975" w:rsidRPr="001505CE">
        <w:rPr>
          <w:rFonts w:cs="Arial"/>
          <w:sz w:val="24"/>
          <w:szCs w:val="24"/>
        </w:rPr>
        <w:t xml:space="preserve">z przeprowadzonych działań, mających na celu dostosowanie instalacji do produkcji acetylenu metodą mokrą, do wymagań w zakresie ochrony powietrza, ustanowionych </w:t>
      </w:r>
      <w:r w:rsidR="00AE0E70">
        <w:rPr>
          <w:rFonts w:cs="Arial"/>
          <w:sz w:val="24"/>
          <w:szCs w:val="24"/>
        </w:rPr>
        <w:br/>
      </w:r>
      <w:r w:rsidR="00F03975" w:rsidRPr="001505CE">
        <w:rPr>
          <w:rFonts w:cs="Arial"/>
          <w:sz w:val="24"/>
          <w:szCs w:val="24"/>
        </w:rPr>
        <w:t>w</w:t>
      </w:r>
      <w:r w:rsidR="007B6E4A" w:rsidRPr="001505CE">
        <w:rPr>
          <w:rFonts w:cs="Arial"/>
          <w:sz w:val="24"/>
          <w:szCs w:val="24"/>
        </w:rPr>
        <w:t xml:space="preserve"> ww.</w:t>
      </w:r>
      <w:r w:rsidR="00F03975" w:rsidRPr="001505CE">
        <w:rPr>
          <w:rFonts w:cs="Arial"/>
          <w:sz w:val="24"/>
          <w:szCs w:val="24"/>
        </w:rPr>
        <w:t xml:space="preserve"> konkluzjach BAT, w szczególności w zakresie: BAT 2, BAT 4, BAT 8, BAT 19, </w:t>
      </w:r>
      <w:r w:rsidR="00AE0E70">
        <w:rPr>
          <w:rFonts w:cs="Arial"/>
          <w:sz w:val="24"/>
          <w:szCs w:val="24"/>
        </w:rPr>
        <w:br/>
      </w:r>
      <w:r w:rsidR="00F03975" w:rsidRPr="001505CE">
        <w:rPr>
          <w:rFonts w:cs="Arial"/>
          <w:sz w:val="24"/>
          <w:szCs w:val="24"/>
        </w:rPr>
        <w:t>BAT 20, BAT 21 oraz BAT 23, wraz z  odpowiednim wnioskiem o zmianę zapisów pozwolenia zintegrowanego w tym zakresie.</w:t>
      </w:r>
    </w:p>
    <w:p w14:paraId="2686210A" w14:textId="2BDE7CDF" w:rsidR="00C44514" w:rsidRPr="001505CE" w:rsidRDefault="00C44514" w:rsidP="001505CE">
      <w:pPr>
        <w:pStyle w:val="Arial10i50"/>
        <w:spacing w:line="320" w:lineRule="atLeast"/>
        <w:rPr>
          <w:rFonts w:cs="Arial"/>
          <w:b/>
          <w:color w:val="auto"/>
          <w:sz w:val="24"/>
          <w:szCs w:val="24"/>
        </w:rPr>
      </w:pPr>
    </w:p>
    <w:p w14:paraId="1169307C" w14:textId="77777777" w:rsidR="00BB7351" w:rsidRPr="001505CE" w:rsidRDefault="00BB7351" w:rsidP="001505CE">
      <w:pPr>
        <w:pStyle w:val="Arial10i50"/>
        <w:spacing w:line="320" w:lineRule="atLeast"/>
        <w:rPr>
          <w:rFonts w:cs="Arial"/>
          <w:b/>
          <w:color w:val="auto"/>
          <w:sz w:val="24"/>
          <w:szCs w:val="24"/>
        </w:rPr>
      </w:pPr>
    </w:p>
    <w:p w14:paraId="704BA056" w14:textId="4A89E0E9" w:rsidR="00190470" w:rsidRPr="001505CE" w:rsidRDefault="00190470" w:rsidP="001505CE">
      <w:pPr>
        <w:pStyle w:val="Arial10i50"/>
        <w:spacing w:line="320" w:lineRule="atLeast"/>
        <w:rPr>
          <w:rFonts w:cs="Arial"/>
          <w:b/>
          <w:color w:val="auto"/>
          <w:sz w:val="24"/>
          <w:szCs w:val="24"/>
        </w:rPr>
      </w:pPr>
      <w:r w:rsidRPr="001505CE">
        <w:rPr>
          <w:rFonts w:cs="Arial"/>
          <w:b/>
          <w:color w:val="auto"/>
          <w:sz w:val="24"/>
          <w:szCs w:val="24"/>
        </w:rPr>
        <w:t>Po przeprowadzonym postępowaniu administracy</w:t>
      </w:r>
      <w:r w:rsidR="00993CA4" w:rsidRPr="001505CE">
        <w:rPr>
          <w:rFonts w:cs="Arial"/>
          <w:b/>
          <w:color w:val="auto"/>
          <w:sz w:val="24"/>
          <w:szCs w:val="24"/>
        </w:rPr>
        <w:t>jnym</w:t>
      </w:r>
      <w:r w:rsidR="00FE6C33" w:rsidRPr="001505CE">
        <w:rPr>
          <w:rFonts w:cs="Arial"/>
          <w:b/>
          <w:color w:val="auto"/>
          <w:sz w:val="24"/>
          <w:szCs w:val="24"/>
        </w:rPr>
        <w:t>,</w:t>
      </w:r>
      <w:r w:rsidR="00993CA4" w:rsidRPr="001505CE">
        <w:rPr>
          <w:rFonts w:cs="Arial"/>
          <w:b/>
          <w:color w:val="auto"/>
          <w:sz w:val="24"/>
          <w:szCs w:val="24"/>
        </w:rPr>
        <w:t xml:space="preserve"> organ zważył, co następuje:</w:t>
      </w:r>
    </w:p>
    <w:p w14:paraId="059515F6" w14:textId="77777777" w:rsidR="00993CA4" w:rsidRPr="001505CE" w:rsidRDefault="00993CA4" w:rsidP="001505CE">
      <w:pPr>
        <w:pStyle w:val="Arial10i50"/>
        <w:spacing w:line="320" w:lineRule="atLeast"/>
        <w:rPr>
          <w:rFonts w:cs="Arial"/>
          <w:b/>
          <w:color w:val="auto"/>
          <w:sz w:val="24"/>
          <w:szCs w:val="24"/>
        </w:rPr>
      </w:pPr>
    </w:p>
    <w:p w14:paraId="38E4EF9A" w14:textId="77777777" w:rsidR="00504E4C"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p>
    <w:p w14:paraId="2052EE64" w14:textId="1B7A2B89" w:rsidR="00190470"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że wnioskowane zmiany są zgodne z przepisami szczególnymi, dotyczącymi ochrony środowiska. </w:t>
      </w:r>
    </w:p>
    <w:p w14:paraId="59E8110E" w14:textId="77777777" w:rsidR="00190470" w:rsidRPr="001505CE" w:rsidRDefault="00190470" w:rsidP="001505CE">
      <w:pPr>
        <w:pStyle w:val="Arial10i50"/>
        <w:spacing w:line="320" w:lineRule="atLeast"/>
        <w:rPr>
          <w:rFonts w:cs="Arial"/>
          <w:color w:val="auto"/>
          <w:sz w:val="24"/>
          <w:szCs w:val="24"/>
        </w:rPr>
      </w:pPr>
    </w:p>
    <w:p w14:paraId="28904294" w14:textId="430ACB52" w:rsidR="00190470"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Mając na względzie powyższe, orzeczono jak w sentencji. </w:t>
      </w:r>
    </w:p>
    <w:p w14:paraId="2017C714" w14:textId="45DF1BCC" w:rsidR="00993CA4" w:rsidRPr="001505CE" w:rsidRDefault="00993CA4" w:rsidP="001505CE">
      <w:pPr>
        <w:pStyle w:val="Arial10i50"/>
        <w:spacing w:line="320" w:lineRule="atLeast"/>
        <w:rPr>
          <w:rFonts w:cs="Arial"/>
          <w:b/>
          <w:color w:val="auto"/>
          <w:sz w:val="24"/>
          <w:szCs w:val="24"/>
        </w:rPr>
      </w:pPr>
    </w:p>
    <w:p w14:paraId="5328D225" w14:textId="07793A61" w:rsidR="00C32625" w:rsidRPr="001505CE" w:rsidRDefault="00014998" w:rsidP="001505CE">
      <w:pPr>
        <w:pStyle w:val="Arial10i50"/>
        <w:spacing w:line="320" w:lineRule="atLeast"/>
        <w:rPr>
          <w:rFonts w:cs="Arial"/>
          <w:color w:val="auto"/>
          <w:sz w:val="24"/>
          <w:szCs w:val="24"/>
        </w:rPr>
      </w:pPr>
      <w:r w:rsidRPr="001505CE">
        <w:rPr>
          <w:rFonts w:cs="Arial"/>
          <w:color w:val="auto"/>
          <w:sz w:val="24"/>
          <w:szCs w:val="24"/>
        </w:rPr>
        <w:t>Eksploatacja instalacji powinna być realizowana zgodnie z warunkami określonymi w </w:t>
      </w:r>
      <w:r w:rsidR="009B131C" w:rsidRPr="001505CE">
        <w:rPr>
          <w:rFonts w:cs="Arial"/>
          <w:color w:val="auto"/>
          <w:sz w:val="24"/>
          <w:szCs w:val="24"/>
        </w:rPr>
        <w:t>pozwoleniu zintegrowanym, a także</w:t>
      </w:r>
      <w:r w:rsidRPr="001505CE">
        <w:rPr>
          <w:rFonts w:cs="Arial"/>
          <w:color w:val="auto"/>
          <w:sz w:val="24"/>
          <w:szCs w:val="24"/>
        </w:rPr>
        <w:t xml:space="preserve"> </w:t>
      </w:r>
      <w:r w:rsidR="009B131C" w:rsidRPr="001505CE">
        <w:rPr>
          <w:rFonts w:cs="Arial"/>
          <w:color w:val="auto"/>
          <w:sz w:val="24"/>
          <w:szCs w:val="24"/>
        </w:rPr>
        <w:t>zgodnie z</w:t>
      </w:r>
      <w:r w:rsidRPr="001505CE">
        <w:rPr>
          <w:rFonts w:cs="Arial"/>
          <w:color w:val="auto"/>
          <w:sz w:val="24"/>
          <w:szCs w:val="24"/>
        </w:rPr>
        <w:t xml:space="preserve"> przepisami obowiązującego prawa.</w:t>
      </w:r>
    </w:p>
    <w:p w14:paraId="4B094E2D" w14:textId="77777777" w:rsidR="00504E4C" w:rsidRPr="001505CE" w:rsidRDefault="00504E4C" w:rsidP="001505CE">
      <w:pPr>
        <w:pStyle w:val="Arial10i50"/>
        <w:spacing w:line="320" w:lineRule="atLeast"/>
        <w:rPr>
          <w:rFonts w:cs="Arial"/>
          <w:b/>
          <w:color w:val="auto"/>
          <w:sz w:val="24"/>
          <w:szCs w:val="24"/>
        </w:rPr>
      </w:pPr>
    </w:p>
    <w:p w14:paraId="55A15479" w14:textId="41C8AFB3" w:rsidR="00190470" w:rsidRPr="001505CE" w:rsidRDefault="00190470" w:rsidP="001505CE">
      <w:pPr>
        <w:pStyle w:val="Arial10i50"/>
        <w:spacing w:line="320" w:lineRule="atLeast"/>
        <w:rPr>
          <w:rFonts w:cs="Arial"/>
          <w:b/>
          <w:color w:val="auto"/>
          <w:sz w:val="24"/>
          <w:szCs w:val="24"/>
        </w:rPr>
      </w:pPr>
      <w:r w:rsidRPr="001505CE">
        <w:rPr>
          <w:rFonts w:cs="Arial"/>
          <w:b/>
          <w:noProof/>
          <w:color w:val="auto"/>
          <w:sz w:val="24"/>
          <w:szCs w:val="24"/>
          <w:lang w:eastAsia="pl-PL"/>
        </w:rPr>
        <mc:AlternateContent>
          <mc:Choice Requires="wps">
            <w:drawing>
              <wp:anchor distT="4294967294" distB="4294967294" distL="114300" distR="114300" simplePos="0" relativeHeight="251659776" behindDoc="0" locked="0" layoutInCell="1" allowOverlap="1" wp14:anchorId="7AC5E78A" wp14:editId="15508329">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33174" id="Łącznik prostoliniowy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1505CE">
        <w:rPr>
          <w:rFonts w:cs="Arial"/>
          <w:b/>
          <w:color w:val="auto"/>
          <w:sz w:val="24"/>
          <w:szCs w:val="24"/>
        </w:rPr>
        <w:t>Pouczenie</w:t>
      </w:r>
    </w:p>
    <w:p w14:paraId="49895D66" w14:textId="77777777" w:rsidR="00190470" w:rsidRPr="001505CE" w:rsidRDefault="00190470" w:rsidP="001505CE">
      <w:pPr>
        <w:pStyle w:val="Arial10i50"/>
        <w:spacing w:line="320" w:lineRule="atLeast"/>
        <w:rPr>
          <w:rFonts w:cs="Arial"/>
          <w:b/>
          <w:color w:val="auto"/>
          <w:sz w:val="24"/>
          <w:szCs w:val="24"/>
        </w:rPr>
      </w:pPr>
    </w:p>
    <w:p w14:paraId="293294B4" w14:textId="5866F34F" w:rsidR="00190470" w:rsidRPr="001505CE" w:rsidRDefault="00190470" w:rsidP="001505CE">
      <w:pPr>
        <w:pStyle w:val="Arial10i50"/>
        <w:spacing w:line="320" w:lineRule="atLeast"/>
        <w:rPr>
          <w:rFonts w:cs="Arial"/>
          <w:color w:val="auto"/>
          <w:sz w:val="24"/>
          <w:szCs w:val="24"/>
        </w:rPr>
      </w:pPr>
      <w:r w:rsidRPr="001505CE">
        <w:rPr>
          <w:rFonts w:cs="Arial"/>
          <w:color w:val="auto"/>
          <w:sz w:val="24"/>
          <w:szCs w:val="24"/>
        </w:rPr>
        <w:t>Zg</w:t>
      </w:r>
      <w:r w:rsidR="005A2F21" w:rsidRPr="001505CE">
        <w:rPr>
          <w:rFonts w:cs="Arial"/>
          <w:color w:val="auto"/>
          <w:sz w:val="24"/>
          <w:szCs w:val="24"/>
        </w:rPr>
        <w:t xml:space="preserve">odnie z art. 127 § 1 i 2 </w:t>
      </w:r>
      <w:r w:rsidR="00993E9F" w:rsidRPr="001505CE">
        <w:rPr>
          <w:rFonts w:cs="Arial"/>
          <w:color w:val="auto"/>
          <w:sz w:val="24"/>
          <w:szCs w:val="24"/>
        </w:rPr>
        <w:t xml:space="preserve">ustawy </w:t>
      </w:r>
      <w:r w:rsidR="005A2F21" w:rsidRPr="001505CE">
        <w:rPr>
          <w:rFonts w:cs="Arial"/>
          <w:color w:val="auto"/>
          <w:sz w:val="24"/>
          <w:szCs w:val="24"/>
        </w:rPr>
        <w:t>K</w:t>
      </w:r>
      <w:r w:rsidR="007B0CC3" w:rsidRPr="001505CE">
        <w:rPr>
          <w:rFonts w:cs="Arial"/>
          <w:color w:val="auto"/>
          <w:sz w:val="24"/>
          <w:szCs w:val="24"/>
        </w:rPr>
        <w:t>pa</w:t>
      </w:r>
      <w:r w:rsidRPr="001505CE">
        <w:rPr>
          <w:rFonts w:cs="Arial"/>
          <w:color w:val="auto"/>
          <w:sz w:val="24"/>
          <w:szCs w:val="24"/>
        </w:rPr>
        <w:t>, od niniejszej decyzji Stronie przysługuje prawo wniesienia odwołania do Ministra Klimatu i Środowiska, za pośrednictwem Marszałka Województwa Śląskiego, w terminie 14</w:t>
      </w:r>
      <w:r w:rsidR="005A2F21" w:rsidRPr="001505CE">
        <w:rPr>
          <w:rFonts w:cs="Arial"/>
          <w:color w:val="auto"/>
          <w:sz w:val="24"/>
          <w:szCs w:val="24"/>
        </w:rPr>
        <w:t> </w:t>
      </w:r>
      <w:r w:rsidRPr="001505CE">
        <w:rPr>
          <w:rFonts w:cs="Arial"/>
          <w:color w:val="auto"/>
          <w:sz w:val="24"/>
          <w:szCs w:val="24"/>
        </w:rPr>
        <w:t>dni od dnia jej doręczenia.</w:t>
      </w:r>
    </w:p>
    <w:p w14:paraId="659A7A2E" w14:textId="77777777" w:rsidR="00190470" w:rsidRPr="001505CE" w:rsidRDefault="00190470" w:rsidP="001505CE">
      <w:pPr>
        <w:pStyle w:val="Arial10i50"/>
        <w:spacing w:line="320" w:lineRule="atLeast"/>
        <w:rPr>
          <w:rFonts w:cs="Arial"/>
          <w:color w:val="auto"/>
          <w:sz w:val="24"/>
          <w:szCs w:val="24"/>
        </w:rPr>
      </w:pPr>
    </w:p>
    <w:p w14:paraId="1334BBAA" w14:textId="21DF3B19" w:rsidR="007B0CC3"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Zgodnie z </w:t>
      </w:r>
      <w:r w:rsidR="007B0CC3" w:rsidRPr="001505CE">
        <w:rPr>
          <w:rFonts w:cs="Arial"/>
          <w:color w:val="auto"/>
          <w:sz w:val="24"/>
          <w:szCs w:val="24"/>
        </w:rPr>
        <w:t xml:space="preserve">art. </w:t>
      </w:r>
      <w:r w:rsidRPr="001505CE">
        <w:rPr>
          <w:rFonts w:cs="Arial"/>
          <w:color w:val="auto"/>
          <w:sz w:val="24"/>
          <w:szCs w:val="24"/>
        </w:rPr>
        <w:t xml:space="preserve">127a </w:t>
      </w:r>
      <w:r w:rsidR="00993E9F" w:rsidRPr="001505CE">
        <w:rPr>
          <w:rFonts w:cs="Arial"/>
          <w:color w:val="auto"/>
          <w:sz w:val="24"/>
          <w:szCs w:val="24"/>
        </w:rPr>
        <w:t xml:space="preserve">ustawy </w:t>
      </w:r>
      <w:r w:rsidRPr="001505CE">
        <w:rPr>
          <w:rFonts w:cs="Arial"/>
          <w:color w:val="auto"/>
          <w:sz w:val="24"/>
          <w:szCs w:val="24"/>
        </w:rPr>
        <w:t>K</w:t>
      </w:r>
      <w:r w:rsidR="007B0CC3" w:rsidRPr="001505CE">
        <w:rPr>
          <w:rFonts w:cs="Arial"/>
          <w:color w:val="auto"/>
          <w:sz w:val="24"/>
          <w:szCs w:val="24"/>
        </w:rPr>
        <w:t>pa,</w:t>
      </w:r>
      <w:r w:rsidRPr="001505CE">
        <w:rPr>
          <w:rFonts w:cs="Arial"/>
          <w:color w:val="auto"/>
          <w:sz w:val="24"/>
          <w:szCs w:val="24"/>
        </w:rPr>
        <w:t xml:space="preserve"> w trakcie biegu terminu do wniesienia odwołania Strona może zrzec się prawa do wniesienia odwołania wobec organu administracji publicznej, który wydał decyzję. </w:t>
      </w:r>
    </w:p>
    <w:p w14:paraId="2B348EAB" w14:textId="77777777" w:rsidR="007B0CC3" w:rsidRPr="001505CE" w:rsidRDefault="007B0CC3" w:rsidP="001505CE">
      <w:pPr>
        <w:pStyle w:val="Arial10i50"/>
        <w:spacing w:line="320" w:lineRule="atLeast"/>
        <w:rPr>
          <w:rFonts w:cs="Arial"/>
          <w:color w:val="auto"/>
          <w:sz w:val="24"/>
          <w:szCs w:val="24"/>
        </w:rPr>
      </w:pPr>
    </w:p>
    <w:p w14:paraId="5769994B" w14:textId="77777777" w:rsidR="00504E4C"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Z dniem doręczenia organowi administracji publicznej oświadczenia o zrzeczeniu </w:t>
      </w:r>
    </w:p>
    <w:p w14:paraId="4854746B" w14:textId="77777777" w:rsidR="00504E4C"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się prawa do wniesienia odwołania przez ostatnią ze stron postępowania decyzja staje </w:t>
      </w:r>
    </w:p>
    <w:p w14:paraId="147F82B4" w14:textId="092AC1AB" w:rsidR="00190470" w:rsidRPr="001505CE" w:rsidRDefault="00190470" w:rsidP="001505CE">
      <w:pPr>
        <w:pStyle w:val="Arial10i50"/>
        <w:spacing w:line="320" w:lineRule="atLeast"/>
        <w:rPr>
          <w:rFonts w:cs="Arial"/>
          <w:color w:val="auto"/>
          <w:sz w:val="24"/>
          <w:szCs w:val="24"/>
        </w:rPr>
      </w:pPr>
      <w:r w:rsidRPr="001505CE">
        <w:rPr>
          <w:rFonts w:cs="Arial"/>
          <w:color w:val="auto"/>
          <w:sz w:val="24"/>
          <w:szCs w:val="24"/>
        </w:rPr>
        <w:t xml:space="preserve">się ostateczna i prawomocna. </w:t>
      </w:r>
    </w:p>
    <w:p w14:paraId="3E28A235" w14:textId="057D43FF" w:rsidR="00190470" w:rsidRPr="001505CE" w:rsidRDefault="00190470" w:rsidP="001505CE">
      <w:pPr>
        <w:pStyle w:val="Arial10i50"/>
        <w:spacing w:line="320" w:lineRule="atLeast"/>
        <w:rPr>
          <w:rFonts w:cs="Arial"/>
          <w:color w:val="auto"/>
          <w:sz w:val="24"/>
          <w:szCs w:val="24"/>
        </w:rPr>
      </w:pPr>
    </w:p>
    <w:p w14:paraId="3C6116AB" w14:textId="77777777" w:rsidR="006A5A9F" w:rsidRPr="001505CE" w:rsidRDefault="00C7174B" w:rsidP="001505CE">
      <w:pPr>
        <w:pStyle w:val="Arial10i50"/>
        <w:spacing w:line="320" w:lineRule="atLeast"/>
        <w:rPr>
          <w:rFonts w:cs="Arial"/>
          <w:iCs/>
          <w:color w:val="auto"/>
          <w:sz w:val="24"/>
          <w:szCs w:val="24"/>
        </w:rPr>
      </w:pPr>
      <w:r w:rsidRPr="001505CE">
        <w:rPr>
          <w:rFonts w:cs="Arial"/>
          <w:iCs/>
          <w:color w:val="auto"/>
          <w:sz w:val="24"/>
          <w:szCs w:val="24"/>
        </w:rPr>
        <w:t>Przedłożono dowód wniesienia opła</w:t>
      </w:r>
      <w:r w:rsidR="00F5419C" w:rsidRPr="001505CE">
        <w:rPr>
          <w:rFonts w:cs="Arial"/>
          <w:iCs/>
          <w:color w:val="auto"/>
          <w:sz w:val="24"/>
          <w:szCs w:val="24"/>
        </w:rPr>
        <w:t>ty skarbowej w wysokości</w:t>
      </w:r>
      <w:r w:rsidR="00F37D7C" w:rsidRPr="001505CE">
        <w:rPr>
          <w:rFonts w:cs="Arial"/>
          <w:iCs/>
          <w:color w:val="auto"/>
          <w:sz w:val="24"/>
          <w:szCs w:val="24"/>
        </w:rPr>
        <w:t xml:space="preserve"> 1 005,</w:t>
      </w:r>
      <w:r w:rsidR="00151B2C" w:rsidRPr="001505CE">
        <w:rPr>
          <w:rFonts w:cs="Arial"/>
          <w:iCs/>
          <w:color w:val="auto"/>
          <w:sz w:val="24"/>
          <w:szCs w:val="24"/>
        </w:rPr>
        <w:t>50</w:t>
      </w:r>
      <w:r w:rsidRPr="001505CE">
        <w:rPr>
          <w:rFonts w:cs="Arial"/>
          <w:iCs/>
          <w:color w:val="auto"/>
          <w:sz w:val="24"/>
          <w:szCs w:val="24"/>
        </w:rPr>
        <w:t xml:space="preserve"> PLN. </w:t>
      </w:r>
    </w:p>
    <w:p w14:paraId="4A58FB13" w14:textId="45111BB7" w:rsidR="00C7174B" w:rsidRPr="001505CE" w:rsidRDefault="00504E4C" w:rsidP="001505CE">
      <w:pPr>
        <w:pStyle w:val="Arial10i50"/>
        <w:spacing w:line="320" w:lineRule="atLeast"/>
        <w:rPr>
          <w:rFonts w:cs="Arial"/>
          <w:iCs/>
          <w:color w:val="auto"/>
          <w:sz w:val="24"/>
          <w:szCs w:val="24"/>
        </w:rPr>
      </w:pPr>
      <w:r w:rsidRPr="001505CE">
        <w:rPr>
          <w:rFonts w:cs="Arial"/>
          <w:iCs/>
          <w:color w:val="auto"/>
          <w:sz w:val="24"/>
          <w:szCs w:val="24"/>
        </w:rPr>
        <w:t>W</w:t>
      </w:r>
      <w:r w:rsidR="00C7174B" w:rsidRPr="001505CE">
        <w:rPr>
          <w:rFonts w:cs="Arial"/>
          <w:iCs/>
          <w:color w:val="auto"/>
          <w:sz w:val="24"/>
          <w:szCs w:val="24"/>
        </w:rPr>
        <w:t>płaty dokonano na konto Urzędu Mi</w:t>
      </w:r>
      <w:r w:rsidRPr="001505CE">
        <w:rPr>
          <w:rFonts w:cs="Arial"/>
          <w:iCs/>
          <w:color w:val="auto"/>
          <w:sz w:val="24"/>
          <w:szCs w:val="24"/>
        </w:rPr>
        <w:t>asta</w:t>
      </w:r>
      <w:r w:rsidR="00C7174B" w:rsidRPr="001505CE">
        <w:rPr>
          <w:rFonts w:cs="Arial"/>
          <w:iCs/>
          <w:color w:val="auto"/>
          <w:sz w:val="24"/>
          <w:szCs w:val="24"/>
        </w:rPr>
        <w:t> Katowic</w:t>
      </w:r>
      <w:r w:rsidRPr="001505CE">
        <w:rPr>
          <w:rFonts w:cs="Arial"/>
          <w:iCs/>
          <w:color w:val="auto"/>
          <w:sz w:val="24"/>
          <w:szCs w:val="24"/>
        </w:rPr>
        <w:t>e</w:t>
      </w:r>
      <w:r w:rsidR="00C7174B" w:rsidRPr="001505CE">
        <w:rPr>
          <w:rFonts w:cs="Arial"/>
          <w:iCs/>
          <w:color w:val="auto"/>
          <w:sz w:val="24"/>
          <w:szCs w:val="24"/>
        </w:rPr>
        <w:t>.</w:t>
      </w:r>
    </w:p>
    <w:p w14:paraId="5200F308" w14:textId="30607469" w:rsidR="00190470" w:rsidRDefault="00190470" w:rsidP="001505CE">
      <w:pPr>
        <w:pStyle w:val="Arial10i50"/>
        <w:spacing w:line="320" w:lineRule="atLeast"/>
        <w:rPr>
          <w:rFonts w:cs="Arial"/>
          <w:color w:val="auto"/>
          <w:sz w:val="24"/>
          <w:szCs w:val="24"/>
        </w:rPr>
      </w:pPr>
    </w:p>
    <w:p w14:paraId="1E2E9DD1" w14:textId="77777777" w:rsidR="00AB7CF1" w:rsidRDefault="00AB7CF1" w:rsidP="00AB7CF1">
      <w:pPr>
        <w:spacing w:after="0" w:line="320" w:lineRule="exact"/>
        <w:rPr>
          <w:rFonts w:ascii="Arial" w:hAnsi="Arial" w:cs="Arial"/>
          <w:bCs/>
          <w:color w:val="000000"/>
          <w:sz w:val="24"/>
          <w:szCs w:val="24"/>
        </w:rPr>
      </w:pPr>
    </w:p>
    <w:p w14:paraId="3CBCC3D1" w14:textId="7D691AB0" w:rsidR="00AB7CF1" w:rsidRPr="00AB7CF1" w:rsidRDefault="00AB7CF1" w:rsidP="00AB7CF1">
      <w:pPr>
        <w:spacing w:after="0" w:line="320" w:lineRule="exact"/>
        <w:rPr>
          <w:rFonts w:ascii="Arial" w:hAnsi="Arial" w:cs="Arial"/>
          <w:bCs/>
          <w:color w:val="000000"/>
          <w:sz w:val="24"/>
          <w:szCs w:val="24"/>
        </w:rPr>
      </w:pPr>
      <w:r w:rsidRPr="00AB7CF1">
        <w:rPr>
          <w:rFonts w:ascii="Arial" w:hAnsi="Arial" w:cs="Arial"/>
          <w:bCs/>
          <w:color w:val="000000"/>
          <w:sz w:val="24"/>
          <w:szCs w:val="24"/>
        </w:rPr>
        <w:t>Z up. Marszałka Województwa Śląskiego</w:t>
      </w:r>
    </w:p>
    <w:p w14:paraId="30B10982" w14:textId="77777777" w:rsidR="00AB7CF1" w:rsidRPr="00AB7CF1" w:rsidRDefault="00AB7CF1" w:rsidP="00AB7CF1">
      <w:pPr>
        <w:spacing w:after="0" w:line="320" w:lineRule="exact"/>
        <w:rPr>
          <w:rFonts w:ascii="Arial" w:hAnsi="Arial" w:cs="Arial"/>
          <w:bCs/>
          <w:color w:val="000000"/>
          <w:sz w:val="24"/>
          <w:szCs w:val="24"/>
        </w:rPr>
      </w:pPr>
      <w:r w:rsidRPr="00AB7CF1">
        <w:rPr>
          <w:rFonts w:ascii="Arial" w:hAnsi="Arial" w:cs="Arial"/>
          <w:bCs/>
          <w:color w:val="000000"/>
          <w:sz w:val="24"/>
          <w:szCs w:val="24"/>
        </w:rPr>
        <w:t xml:space="preserve">            Grzegorz Januszek</w:t>
      </w:r>
      <w:r w:rsidRPr="00AB7CF1">
        <w:rPr>
          <w:rFonts w:ascii="Arial" w:hAnsi="Arial" w:cs="Arial"/>
          <w:bCs/>
          <w:color w:val="000000"/>
          <w:sz w:val="24"/>
          <w:szCs w:val="24"/>
        </w:rPr>
        <w:br/>
        <w:t xml:space="preserve">        p.o. Zastępcy Dyrektora </w:t>
      </w:r>
    </w:p>
    <w:p w14:paraId="12C69F3D" w14:textId="77777777" w:rsidR="00AB7CF1" w:rsidRPr="00AB7CF1" w:rsidRDefault="00AB7CF1" w:rsidP="00AB7CF1">
      <w:pPr>
        <w:spacing w:after="0" w:line="320" w:lineRule="exact"/>
        <w:rPr>
          <w:rFonts w:ascii="Arial" w:hAnsi="Arial" w:cs="Arial"/>
          <w:bCs/>
          <w:color w:val="000000"/>
          <w:sz w:val="24"/>
          <w:szCs w:val="24"/>
        </w:rPr>
      </w:pPr>
      <w:r w:rsidRPr="00AB7CF1">
        <w:rPr>
          <w:rFonts w:ascii="Arial" w:hAnsi="Arial" w:cs="Arial"/>
          <w:bCs/>
          <w:color w:val="000000"/>
          <w:sz w:val="24"/>
          <w:szCs w:val="24"/>
        </w:rPr>
        <w:t xml:space="preserve">         Departament Środowiska </w:t>
      </w:r>
    </w:p>
    <w:p w14:paraId="6F363BE5" w14:textId="3CD8E860" w:rsidR="00C509A9" w:rsidRPr="00AB7CF1" w:rsidRDefault="00AB7CF1" w:rsidP="00AB7CF1">
      <w:pPr>
        <w:spacing w:after="0" w:line="320" w:lineRule="exact"/>
        <w:rPr>
          <w:rFonts w:ascii="Arial" w:hAnsi="Arial" w:cs="Arial"/>
          <w:bCs/>
          <w:color w:val="000000"/>
          <w:sz w:val="24"/>
          <w:szCs w:val="24"/>
        </w:rPr>
      </w:pPr>
      <w:r w:rsidRPr="00AB7CF1">
        <w:rPr>
          <w:rFonts w:ascii="Arial" w:hAnsi="Arial" w:cs="Arial"/>
          <w:bCs/>
          <w:color w:val="000000"/>
          <w:sz w:val="24"/>
          <w:szCs w:val="24"/>
        </w:rPr>
        <w:t xml:space="preserve">     Ekologii i Opłat Środowiskowych</w:t>
      </w:r>
    </w:p>
    <w:sectPr w:rsidR="00C509A9" w:rsidRPr="00AB7CF1" w:rsidSect="001428C7">
      <w:footerReference w:type="default" r:id="rId11"/>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CC224" w14:textId="77777777" w:rsidR="00655E02" w:rsidRDefault="00655E02" w:rsidP="00996FEA">
      <w:pPr>
        <w:spacing w:after="0" w:line="240" w:lineRule="auto"/>
      </w:pPr>
      <w:r>
        <w:separator/>
      </w:r>
    </w:p>
  </w:endnote>
  <w:endnote w:type="continuationSeparator" w:id="0">
    <w:p w14:paraId="545F6E16" w14:textId="77777777" w:rsidR="00655E02" w:rsidRDefault="00655E02"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tarSymbol">
    <w:altName w:val="Calibri"/>
    <w:charset w:val="80"/>
    <w:family w:val="auto"/>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655E02" w:rsidRDefault="00655E02"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9849" w14:textId="77777777" w:rsidR="00655E02" w:rsidRDefault="00655E02" w:rsidP="00996FEA">
      <w:pPr>
        <w:spacing w:after="0" w:line="240" w:lineRule="auto"/>
      </w:pPr>
      <w:r>
        <w:separator/>
      </w:r>
    </w:p>
  </w:footnote>
  <w:footnote w:type="continuationSeparator" w:id="0">
    <w:p w14:paraId="275EAE3E" w14:textId="77777777" w:rsidR="00655E02" w:rsidRDefault="00655E02"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0000000B"/>
    <w:name w:val="WW8Num44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5"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7"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8" w15:restartNumberingAfterBreak="0">
    <w:nsid w:val="00B95D8A"/>
    <w:multiLevelType w:val="hybridMultilevel"/>
    <w:tmpl w:val="8E8ADA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3E36FC"/>
    <w:multiLevelType w:val="hybridMultilevel"/>
    <w:tmpl w:val="2FEA7FDA"/>
    <w:lvl w:ilvl="0" w:tplc="6E46F4BA">
      <w:start w:val="1"/>
      <w:numFmt w:val="bullet"/>
      <w:lvlText w:val=""/>
      <w:lvlJc w:val="left"/>
      <w:pPr>
        <w:ind w:left="1262" w:hanging="360"/>
      </w:pPr>
      <w:rPr>
        <w:rFonts w:ascii="Symbol" w:hAnsi="Symbol" w:hint="default"/>
        <w:color w:val="auto"/>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1"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2" w15:restartNumberingAfterBreak="0">
    <w:nsid w:val="037C6D44"/>
    <w:multiLevelType w:val="hybridMultilevel"/>
    <w:tmpl w:val="E70E9124"/>
    <w:lvl w:ilvl="0" w:tplc="04150019">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4019E9"/>
    <w:multiLevelType w:val="hybridMultilevel"/>
    <w:tmpl w:val="83886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437D32"/>
    <w:multiLevelType w:val="hybridMultilevel"/>
    <w:tmpl w:val="7E12E3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8B36ADE"/>
    <w:multiLevelType w:val="hybridMultilevel"/>
    <w:tmpl w:val="4EF6A76A"/>
    <w:lvl w:ilvl="0" w:tplc="B0648D2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AB31700"/>
    <w:multiLevelType w:val="hybridMultilevel"/>
    <w:tmpl w:val="4C54B47E"/>
    <w:lvl w:ilvl="0" w:tplc="AF04B4B6">
      <w:start w:val="1"/>
      <w:numFmt w:val="decimal"/>
      <w:lvlText w:val="%1."/>
      <w:lvlJc w:val="left"/>
      <w:pPr>
        <w:ind w:left="644" w:hanging="360"/>
      </w:pPr>
      <w:rPr>
        <w:rFonts w:cstheme="minorBid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B0F79B9"/>
    <w:multiLevelType w:val="hybridMultilevel"/>
    <w:tmpl w:val="8B445B12"/>
    <w:lvl w:ilvl="0" w:tplc="39BC5F3A">
      <w:start w:val="1"/>
      <w:numFmt w:val="upperRoman"/>
      <w:lvlText w:val="%1."/>
      <w:lvlJc w:val="right"/>
      <w:pPr>
        <w:ind w:left="435" w:hanging="360"/>
      </w:pPr>
      <w:rPr>
        <w:b/>
      </w:rPr>
    </w:lvl>
    <w:lvl w:ilvl="1" w:tplc="04150019">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1"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3"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2527FA2"/>
    <w:multiLevelType w:val="hybridMultilevel"/>
    <w:tmpl w:val="60425A8E"/>
    <w:lvl w:ilvl="0" w:tplc="51E899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6" w15:restartNumberingAfterBreak="0">
    <w:nsid w:val="156D2EF9"/>
    <w:multiLevelType w:val="hybridMultilevel"/>
    <w:tmpl w:val="A9A22F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490E9D"/>
    <w:multiLevelType w:val="hybridMultilevel"/>
    <w:tmpl w:val="98A443B4"/>
    <w:lvl w:ilvl="0" w:tplc="C1D20638">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74C7992"/>
    <w:multiLevelType w:val="hybridMultilevel"/>
    <w:tmpl w:val="61C8BF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32"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3"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39" w15:restartNumberingAfterBreak="0">
    <w:nsid w:val="265553EF"/>
    <w:multiLevelType w:val="hybridMultilevel"/>
    <w:tmpl w:val="F2E8529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69418D"/>
    <w:multiLevelType w:val="hybridMultilevel"/>
    <w:tmpl w:val="FC0E48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6ED07DD"/>
    <w:multiLevelType w:val="hybridMultilevel"/>
    <w:tmpl w:val="CD42F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274C3A08"/>
    <w:multiLevelType w:val="hybridMultilevel"/>
    <w:tmpl w:val="ED429872"/>
    <w:lvl w:ilvl="0" w:tplc="B0648D24">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44" w15:restartNumberingAfterBreak="0">
    <w:nsid w:val="276517B2"/>
    <w:multiLevelType w:val="hybridMultilevel"/>
    <w:tmpl w:val="70C6EC18"/>
    <w:lvl w:ilvl="0" w:tplc="FFFFFFFF">
      <w:start w:val="1"/>
      <w:numFmt w:val="decimal"/>
      <w:lvlText w:val="%1."/>
      <w:lvlJc w:val="left"/>
      <w:pPr>
        <w:tabs>
          <w:tab w:val="num" w:pos="957"/>
        </w:tabs>
        <w:ind w:left="957" w:hanging="360"/>
      </w:pPr>
    </w:lvl>
    <w:lvl w:ilvl="1" w:tplc="FFFFFFFF" w:tentative="1">
      <w:start w:val="1"/>
      <w:numFmt w:val="lowerLetter"/>
      <w:lvlText w:val="%2."/>
      <w:lvlJc w:val="left"/>
      <w:pPr>
        <w:tabs>
          <w:tab w:val="num" w:pos="1677"/>
        </w:tabs>
        <w:ind w:left="1677" w:hanging="360"/>
      </w:pPr>
    </w:lvl>
    <w:lvl w:ilvl="2" w:tplc="FFFFFFFF" w:tentative="1">
      <w:start w:val="1"/>
      <w:numFmt w:val="lowerRoman"/>
      <w:lvlText w:val="%3."/>
      <w:lvlJc w:val="right"/>
      <w:pPr>
        <w:tabs>
          <w:tab w:val="num" w:pos="2397"/>
        </w:tabs>
        <w:ind w:left="2397" w:hanging="180"/>
      </w:pPr>
    </w:lvl>
    <w:lvl w:ilvl="3" w:tplc="FFFFFFFF" w:tentative="1">
      <w:start w:val="1"/>
      <w:numFmt w:val="decimal"/>
      <w:lvlText w:val="%4."/>
      <w:lvlJc w:val="left"/>
      <w:pPr>
        <w:tabs>
          <w:tab w:val="num" w:pos="3117"/>
        </w:tabs>
        <w:ind w:left="3117" w:hanging="360"/>
      </w:pPr>
    </w:lvl>
    <w:lvl w:ilvl="4" w:tplc="FFFFFFFF" w:tentative="1">
      <w:start w:val="1"/>
      <w:numFmt w:val="lowerLetter"/>
      <w:lvlText w:val="%5."/>
      <w:lvlJc w:val="left"/>
      <w:pPr>
        <w:tabs>
          <w:tab w:val="num" w:pos="3837"/>
        </w:tabs>
        <w:ind w:left="3837" w:hanging="360"/>
      </w:pPr>
    </w:lvl>
    <w:lvl w:ilvl="5" w:tplc="FFFFFFFF" w:tentative="1">
      <w:start w:val="1"/>
      <w:numFmt w:val="lowerRoman"/>
      <w:lvlText w:val="%6."/>
      <w:lvlJc w:val="right"/>
      <w:pPr>
        <w:tabs>
          <w:tab w:val="num" w:pos="4557"/>
        </w:tabs>
        <w:ind w:left="4557" w:hanging="180"/>
      </w:pPr>
    </w:lvl>
    <w:lvl w:ilvl="6" w:tplc="FFFFFFFF" w:tentative="1">
      <w:start w:val="1"/>
      <w:numFmt w:val="decimal"/>
      <w:lvlText w:val="%7."/>
      <w:lvlJc w:val="left"/>
      <w:pPr>
        <w:tabs>
          <w:tab w:val="num" w:pos="5277"/>
        </w:tabs>
        <w:ind w:left="5277" w:hanging="360"/>
      </w:pPr>
    </w:lvl>
    <w:lvl w:ilvl="7" w:tplc="FFFFFFFF" w:tentative="1">
      <w:start w:val="1"/>
      <w:numFmt w:val="lowerLetter"/>
      <w:lvlText w:val="%8."/>
      <w:lvlJc w:val="left"/>
      <w:pPr>
        <w:tabs>
          <w:tab w:val="num" w:pos="5997"/>
        </w:tabs>
        <w:ind w:left="5997" w:hanging="360"/>
      </w:pPr>
    </w:lvl>
    <w:lvl w:ilvl="8" w:tplc="FFFFFFFF" w:tentative="1">
      <w:start w:val="1"/>
      <w:numFmt w:val="lowerRoman"/>
      <w:lvlText w:val="%9."/>
      <w:lvlJc w:val="right"/>
      <w:pPr>
        <w:tabs>
          <w:tab w:val="num" w:pos="6717"/>
        </w:tabs>
        <w:ind w:left="6717" w:hanging="180"/>
      </w:pPr>
    </w:lvl>
  </w:abstractNum>
  <w:abstractNum w:abstractNumId="45" w15:restartNumberingAfterBreak="0">
    <w:nsid w:val="295C6713"/>
    <w:multiLevelType w:val="hybridMultilevel"/>
    <w:tmpl w:val="2ED055AA"/>
    <w:lvl w:ilvl="0" w:tplc="6E46F4BA">
      <w:start w:val="1"/>
      <w:numFmt w:val="bullet"/>
      <w:lvlText w:val=""/>
      <w:lvlJc w:val="left"/>
      <w:pPr>
        <w:tabs>
          <w:tab w:val="num" w:pos="1262"/>
        </w:tabs>
        <w:ind w:left="1262" w:hanging="360"/>
      </w:pPr>
      <w:rPr>
        <w:rFonts w:ascii="Symbol" w:hAnsi="Symbol" w:hint="default"/>
        <w:b/>
        <w:color w:val="auto"/>
      </w:rPr>
    </w:lvl>
    <w:lvl w:ilvl="1" w:tplc="F6D61328">
      <w:start w:val="1"/>
      <w:numFmt w:val="bullet"/>
      <w:lvlText w:val="o"/>
      <w:lvlJc w:val="left"/>
      <w:pPr>
        <w:tabs>
          <w:tab w:val="num" w:pos="1521"/>
        </w:tabs>
        <w:ind w:left="1521" w:hanging="360"/>
      </w:pPr>
      <w:rPr>
        <w:rFonts w:ascii="Courier New" w:hAnsi="Courier New" w:hint="default"/>
      </w:rPr>
    </w:lvl>
    <w:lvl w:ilvl="2" w:tplc="2180ACC6" w:tentative="1">
      <w:start w:val="1"/>
      <w:numFmt w:val="bullet"/>
      <w:lvlText w:val=""/>
      <w:lvlJc w:val="left"/>
      <w:pPr>
        <w:tabs>
          <w:tab w:val="num" w:pos="2241"/>
        </w:tabs>
        <w:ind w:left="2241" w:hanging="360"/>
      </w:pPr>
      <w:rPr>
        <w:rFonts w:ascii="Wingdings" w:hAnsi="Wingdings" w:hint="default"/>
      </w:rPr>
    </w:lvl>
    <w:lvl w:ilvl="3" w:tplc="BA085290" w:tentative="1">
      <w:start w:val="1"/>
      <w:numFmt w:val="bullet"/>
      <w:lvlText w:val=""/>
      <w:lvlJc w:val="left"/>
      <w:pPr>
        <w:tabs>
          <w:tab w:val="num" w:pos="2961"/>
        </w:tabs>
        <w:ind w:left="2961" w:hanging="360"/>
      </w:pPr>
      <w:rPr>
        <w:rFonts w:ascii="Symbol" w:hAnsi="Symbol" w:hint="default"/>
      </w:rPr>
    </w:lvl>
    <w:lvl w:ilvl="4" w:tplc="C052A15C" w:tentative="1">
      <w:start w:val="1"/>
      <w:numFmt w:val="bullet"/>
      <w:lvlText w:val="o"/>
      <w:lvlJc w:val="left"/>
      <w:pPr>
        <w:tabs>
          <w:tab w:val="num" w:pos="3681"/>
        </w:tabs>
        <w:ind w:left="3681" w:hanging="360"/>
      </w:pPr>
      <w:rPr>
        <w:rFonts w:ascii="Courier New" w:hAnsi="Courier New" w:hint="default"/>
      </w:rPr>
    </w:lvl>
    <w:lvl w:ilvl="5" w:tplc="E248880C" w:tentative="1">
      <w:start w:val="1"/>
      <w:numFmt w:val="bullet"/>
      <w:lvlText w:val=""/>
      <w:lvlJc w:val="left"/>
      <w:pPr>
        <w:tabs>
          <w:tab w:val="num" w:pos="4401"/>
        </w:tabs>
        <w:ind w:left="4401" w:hanging="360"/>
      </w:pPr>
      <w:rPr>
        <w:rFonts w:ascii="Wingdings" w:hAnsi="Wingdings" w:hint="default"/>
      </w:rPr>
    </w:lvl>
    <w:lvl w:ilvl="6" w:tplc="A824FE52" w:tentative="1">
      <w:start w:val="1"/>
      <w:numFmt w:val="bullet"/>
      <w:lvlText w:val=""/>
      <w:lvlJc w:val="left"/>
      <w:pPr>
        <w:tabs>
          <w:tab w:val="num" w:pos="5121"/>
        </w:tabs>
        <w:ind w:left="5121" w:hanging="360"/>
      </w:pPr>
      <w:rPr>
        <w:rFonts w:ascii="Symbol" w:hAnsi="Symbol" w:hint="default"/>
      </w:rPr>
    </w:lvl>
    <w:lvl w:ilvl="7" w:tplc="2BE2FE8A" w:tentative="1">
      <w:start w:val="1"/>
      <w:numFmt w:val="bullet"/>
      <w:lvlText w:val="o"/>
      <w:lvlJc w:val="left"/>
      <w:pPr>
        <w:tabs>
          <w:tab w:val="num" w:pos="5841"/>
        </w:tabs>
        <w:ind w:left="5841" w:hanging="360"/>
      </w:pPr>
      <w:rPr>
        <w:rFonts w:ascii="Courier New" w:hAnsi="Courier New" w:hint="default"/>
      </w:rPr>
    </w:lvl>
    <w:lvl w:ilvl="8" w:tplc="8DEC3434" w:tentative="1">
      <w:start w:val="1"/>
      <w:numFmt w:val="bullet"/>
      <w:lvlText w:val=""/>
      <w:lvlJc w:val="left"/>
      <w:pPr>
        <w:tabs>
          <w:tab w:val="num" w:pos="6561"/>
        </w:tabs>
        <w:ind w:left="6561" w:hanging="360"/>
      </w:pPr>
      <w:rPr>
        <w:rFonts w:ascii="Wingdings" w:hAnsi="Wingdings" w:hint="default"/>
      </w:rPr>
    </w:lvl>
  </w:abstractNum>
  <w:abstractNum w:abstractNumId="46"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2C1904EF"/>
    <w:multiLevelType w:val="hybridMultilevel"/>
    <w:tmpl w:val="E8E675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3"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35565538"/>
    <w:multiLevelType w:val="hybridMultilevel"/>
    <w:tmpl w:val="2624AFA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369104B7"/>
    <w:multiLevelType w:val="hybridMultilevel"/>
    <w:tmpl w:val="44DE4C34"/>
    <w:lvl w:ilvl="0" w:tplc="04150001">
      <w:start w:val="1"/>
      <w:numFmt w:val="bullet"/>
      <w:lvlText w:val=""/>
      <w:lvlJc w:val="left"/>
      <w:pPr>
        <w:ind w:left="902" w:hanging="360"/>
      </w:pPr>
      <w:rPr>
        <w:rFonts w:ascii="Symbol" w:hAnsi="Symbol" w:hint="default"/>
      </w:rPr>
    </w:lvl>
    <w:lvl w:ilvl="1" w:tplc="04150003" w:tentative="1">
      <w:start w:val="1"/>
      <w:numFmt w:val="bullet"/>
      <w:lvlText w:val="o"/>
      <w:lvlJc w:val="left"/>
      <w:pPr>
        <w:ind w:left="1622" w:hanging="360"/>
      </w:pPr>
      <w:rPr>
        <w:rFonts w:ascii="Courier New" w:hAnsi="Courier New" w:cs="Courier New" w:hint="default"/>
      </w:rPr>
    </w:lvl>
    <w:lvl w:ilvl="2" w:tplc="04150005" w:tentative="1">
      <w:start w:val="1"/>
      <w:numFmt w:val="bullet"/>
      <w:lvlText w:val=""/>
      <w:lvlJc w:val="left"/>
      <w:pPr>
        <w:ind w:left="2342" w:hanging="360"/>
      </w:pPr>
      <w:rPr>
        <w:rFonts w:ascii="Wingdings" w:hAnsi="Wingdings" w:hint="default"/>
      </w:rPr>
    </w:lvl>
    <w:lvl w:ilvl="3" w:tplc="04150001" w:tentative="1">
      <w:start w:val="1"/>
      <w:numFmt w:val="bullet"/>
      <w:lvlText w:val=""/>
      <w:lvlJc w:val="left"/>
      <w:pPr>
        <w:ind w:left="3062" w:hanging="360"/>
      </w:pPr>
      <w:rPr>
        <w:rFonts w:ascii="Symbol" w:hAnsi="Symbol" w:hint="default"/>
      </w:rPr>
    </w:lvl>
    <w:lvl w:ilvl="4" w:tplc="04150003" w:tentative="1">
      <w:start w:val="1"/>
      <w:numFmt w:val="bullet"/>
      <w:lvlText w:val="o"/>
      <w:lvlJc w:val="left"/>
      <w:pPr>
        <w:ind w:left="3782" w:hanging="360"/>
      </w:pPr>
      <w:rPr>
        <w:rFonts w:ascii="Courier New" w:hAnsi="Courier New" w:cs="Courier New" w:hint="default"/>
      </w:rPr>
    </w:lvl>
    <w:lvl w:ilvl="5" w:tplc="04150005" w:tentative="1">
      <w:start w:val="1"/>
      <w:numFmt w:val="bullet"/>
      <w:lvlText w:val=""/>
      <w:lvlJc w:val="left"/>
      <w:pPr>
        <w:ind w:left="4502" w:hanging="360"/>
      </w:pPr>
      <w:rPr>
        <w:rFonts w:ascii="Wingdings" w:hAnsi="Wingdings" w:hint="default"/>
      </w:rPr>
    </w:lvl>
    <w:lvl w:ilvl="6" w:tplc="04150001" w:tentative="1">
      <w:start w:val="1"/>
      <w:numFmt w:val="bullet"/>
      <w:lvlText w:val=""/>
      <w:lvlJc w:val="left"/>
      <w:pPr>
        <w:ind w:left="5222" w:hanging="360"/>
      </w:pPr>
      <w:rPr>
        <w:rFonts w:ascii="Symbol" w:hAnsi="Symbol" w:hint="default"/>
      </w:rPr>
    </w:lvl>
    <w:lvl w:ilvl="7" w:tplc="04150003" w:tentative="1">
      <w:start w:val="1"/>
      <w:numFmt w:val="bullet"/>
      <w:lvlText w:val="o"/>
      <w:lvlJc w:val="left"/>
      <w:pPr>
        <w:ind w:left="5942" w:hanging="360"/>
      </w:pPr>
      <w:rPr>
        <w:rFonts w:ascii="Courier New" w:hAnsi="Courier New" w:cs="Courier New" w:hint="default"/>
      </w:rPr>
    </w:lvl>
    <w:lvl w:ilvl="8" w:tplc="04150005" w:tentative="1">
      <w:start w:val="1"/>
      <w:numFmt w:val="bullet"/>
      <w:lvlText w:val=""/>
      <w:lvlJc w:val="left"/>
      <w:pPr>
        <w:ind w:left="6662" w:hanging="360"/>
      </w:pPr>
      <w:rPr>
        <w:rFonts w:ascii="Wingdings" w:hAnsi="Wingdings" w:hint="default"/>
      </w:rPr>
    </w:lvl>
  </w:abstractNum>
  <w:abstractNum w:abstractNumId="56" w15:restartNumberingAfterBreak="0">
    <w:nsid w:val="380B32DD"/>
    <w:multiLevelType w:val="hybridMultilevel"/>
    <w:tmpl w:val="DE2262E6"/>
    <w:lvl w:ilvl="0" w:tplc="6E762E5A">
      <w:start w:val="1"/>
      <w:numFmt w:val="bullet"/>
      <w:lvlText w:val=""/>
      <w:lvlJc w:val="left"/>
      <w:pPr>
        <w:ind w:left="360" w:hanging="360"/>
      </w:pPr>
      <w:rPr>
        <w:rFonts w:ascii="Symbol" w:hAnsi="Symbol" w:cs="Symbol" w:hint="default"/>
        <w:color w:va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88F7C92"/>
    <w:multiLevelType w:val="hybridMultilevel"/>
    <w:tmpl w:val="64C6A044"/>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955375E"/>
    <w:multiLevelType w:val="hybridMultilevel"/>
    <w:tmpl w:val="E956205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A23044C"/>
    <w:multiLevelType w:val="hybridMultilevel"/>
    <w:tmpl w:val="0D5855AE"/>
    <w:lvl w:ilvl="0" w:tplc="AB5EAE34">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D053339"/>
    <w:multiLevelType w:val="hybridMultilevel"/>
    <w:tmpl w:val="7E723B02"/>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62" w15:restartNumberingAfterBreak="0">
    <w:nsid w:val="3E5B5AF4"/>
    <w:multiLevelType w:val="hybridMultilevel"/>
    <w:tmpl w:val="04D4B9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3F933BC8"/>
    <w:multiLevelType w:val="multilevel"/>
    <w:tmpl w:val="886C180E"/>
    <w:lvl w:ilvl="0">
      <w:start w:val="1"/>
      <w:numFmt w:val="decimal"/>
      <w:lvlText w:val="%1."/>
      <w:lvlJc w:val="left"/>
      <w:pPr>
        <w:ind w:left="542" w:hanging="360"/>
      </w:pPr>
      <w:rPr>
        <w:rFonts w:hint="default"/>
        <w:b/>
      </w:rPr>
    </w:lvl>
    <w:lvl w:ilvl="1">
      <w:start w:val="1"/>
      <w:numFmt w:val="decimal"/>
      <w:isLgl/>
      <w:lvlText w:val="%1.%2."/>
      <w:lvlJc w:val="left"/>
      <w:pPr>
        <w:ind w:left="902" w:hanging="720"/>
      </w:pPr>
      <w:rPr>
        <w:rFonts w:hint="default"/>
        <w:b/>
      </w:rPr>
    </w:lvl>
    <w:lvl w:ilvl="2">
      <w:start w:val="1"/>
      <w:numFmt w:val="decimal"/>
      <w:isLgl/>
      <w:lvlText w:val="%1.%2.%3."/>
      <w:lvlJc w:val="left"/>
      <w:pPr>
        <w:ind w:left="902" w:hanging="720"/>
      </w:pPr>
      <w:rPr>
        <w:rFonts w:hint="default"/>
      </w:rPr>
    </w:lvl>
    <w:lvl w:ilvl="3">
      <w:start w:val="1"/>
      <w:numFmt w:val="decimal"/>
      <w:isLgl/>
      <w:lvlText w:val="%1.%2.%3.%4."/>
      <w:lvlJc w:val="left"/>
      <w:pPr>
        <w:ind w:left="1262" w:hanging="1080"/>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622" w:hanging="144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982" w:hanging="1800"/>
      </w:pPr>
      <w:rPr>
        <w:rFonts w:hint="default"/>
      </w:rPr>
    </w:lvl>
    <w:lvl w:ilvl="8">
      <w:start w:val="1"/>
      <w:numFmt w:val="decimal"/>
      <w:isLgl/>
      <w:lvlText w:val="%1.%2.%3.%4.%5.%6.%7.%8.%9."/>
      <w:lvlJc w:val="left"/>
      <w:pPr>
        <w:ind w:left="2342" w:hanging="2160"/>
      </w:pPr>
      <w:rPr>
        <w:rFonts w:hint="default"/>
      </w:rPr>
    </w:lvl>
  </w:abstractNum>
  <w:abstractNum w:abstractNumId="64" w15:restartNumberingAfterBreak="0">
    <w:nsid w:val="3FF43B22"/>
    <w:multiLevelType w:val="hybridMultilevel"/>
    <w:tmpl w:val="9D5A3652"/>
    <w:lvl w:ilvl="0" w:tplc="B0648D24">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5"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6" w15:restartNumberingAfterBreak="0">
    <w:nsid w:val="41CD290A"/>
    <w:multiLevelType w:val="hybridMultilevel"/>
    <w:tmpl w:val="24647656"/>
    <w:lvl w:ilvl="0" w:tplc="6E46F4BA">
      <w:start w:val="1"/>
      <w:numFmt w:val="bullet"/>
      <w:lvlText w:val=""/>
      <w:lvlJc w:val="left"/>
      <w:pPr>
        <w:tabs>
          <w:tab w:val="num" w:pos="1069"/>
        </w:tabs>
        <w:ind w:left="1069" w:firstLine="0"/>
      </w:pPr>
      <w:rPr>
        <w:rFonts w:ascii="Symbol" w:hAnsi="Symbol" w:hint="default"/>
        <w:color w:val="auto"/>
      </w:rPr>
    </w:lvl>
    <w:lvl w:ilvl="1" w:tplc="04150003" w:tentative="1">
      <w:start w:val="1"/>
      <w:numFmt w:val="bullet"/>
      <w:lvlText w:val="o"/>
      <w:lvlJc w:val="left"/>
      <w:pPr>
        <w:tabs>
          <w:tab w:val="num" w:pos="1658"/>
        </w:tabs>
        <w:ind w:left="1658" w:hanging="360"/>
      </w:pPr>
      <w:rPr>
        <w:rFonts w:ascii="Courier New" w:hAnsi="Courier New" w:cs="Courier New" w:hint="default"/>
      </w:rPr>
    </w:lvl>
    <w:lvl w:ilvl="2" w:tplc="04150005" w:tentative="1">
      <w:start w:val="1"/>
      <w:numFmt w:val="bullet"/>
      <w:lvlText w:val=""/>
      <w:lvlJc w:val="left"/>
      <w:pPr>
        <w:tabs>
          <w:tab w:val="num" w:pos="2378"/>
        </w:tabs>
        <w:ind w:left="2378" w:hanging="360"/>
      </w:pPr>
      <w:rPr>
        <w:rFonts w:ascii="Wingdings" w:hAnsi="Wingdings" w:hint="default"/>
      </w:rPr>
    </w:lvl>
    <w:lvl w:ilvl="3" w:tplc="04150001" w:tentative="1">
      <w:start w:val="1"/>
      <w:numFmt w:val="bullet"/>
      <w:lvlText w:val=""/>
      <w:lvlJc w:val="left"/>
      <w:pPr>
        <w:tabs>
          <w:tab w:val="num" w:pos="3098"/>
        </w:tabs>
        <w:ind w:left="3098" w:hanging="360"/>
      </w:pPr>
      <w:rPr>
        <w:rFonts w:ascii="Symbol" w:hAnsi="Symbol" w:hint="default"/>
      </w:rPr>
    </w:lvl>
    <w:lvl w:ilvl="4" w:tplc="04150003" w:tentative="1">
      <w:start w:val="1"/>
      <w:numFmt w:val="bullet"/>
      <w:lvlText w:val="o"/>
      <w:lvlJc w:val="left"/>
      <w:pPr>
        <w:tabs>
          <w:tab w:val="num" w:pos="3818"/>
        </w:tabs>
        <w:ind w:left="3818" w:hanging="360"/>
      </w:pPr>
      <w:rPr>
        <w:rFonts w:ascii="Courier New" w:hAnsi="Courier New" w:cs="Courier New" w:hint="default"/>
      </w:rPr>
    </w:lvl>
    <w:lvl w:ilvl="5" w:tplc="04150005" w:tentative="1">
      <w:start w:val="1"/>
      <w:numFmt w:val="bullet"/>
      <w:lvlText w:val=""/>
      <w:lvlJc w:val="left"/>
      <w:pPr>
        <w:tabs>
          <w:tab w:val="num" w:pos="4538"/>
        </w:tabs>
        <w:ind w:left="4538" w:hanging="360"/>
      </w:pPr>
      <w:rPr>
        <w:rFonts w:ascii="Wingdings" w:hAnsi="Wingdings" w:hint="default"/>
      </w:rPr>
    </w:lvl>
    <w:lvl w:ilvl="6" w:tplc="04150001" w:tentative="1">
      <w:start w:val="1"/>
      <w:numFmt w:val="bullet"/>
      <w:lvlText w:val=""/>
      <w:lvlJc w:val="left"/>
      <w:pPr>
        <w:tabs>
          <w:tab w:val="num" w:pos="5258"/>
        </w:tabs>
        <w:ind w:left="5258" w:hanging="360"/>
      </w:pPr>
      <w:rPr>
        <w:rFonts w:ascii="Symbol" w:hAnsi="Symbol" w:hint="default"/>
      </w:rPr>
    </w:lvl>
    <w:lvl w:ilvl="7" w:tplc="04150003" w:tentative="1">
      <w:start w:val="1"/>
      <w:numFmt w:val="bullet"/>
      <w:lvlText w:val="o"/>
      <w:lvlJc w:val="left"/>
      <w:pPr>
        <w:tabs>
          <w:tab w:val="num" w:pos="5978"/>
        </w:tabs>
        <w:ind w:left="5978" w:hanging="360"/>
      </w:pPr>
      <w:rPr>
        <w:rFonts w:ascii="Courier New" w:hAnsi="Courier New" w:cs="Courier New" w:hint="default"/>
      </w:rPr>
    </w:lvl>
    <w:lvl w:ilvl="8" w:tplc="04150005" w:tentative="1">
      <w:start w:val="1"/>
      <w:numFmt w:val="bullet"/>
      <w:lvlText w:val=""/>
      <w:lvlJc w:val="left"/>
      <w:pPr>
        <w:tabs>
          <w:tab w:val="num" w:pos="6698"/>
        </w:tabs>
        <w:ind w:left="6698" w:hanging="360"/>
      </w:pPr>
      <w:rPr>
        <w:rFonts w:ascii="Wingdings" w:hAnsi="Wingdings" w:hint="default"/>
      </w:rPr>
    </w:lvl>
  </w:abstractNum>
  <w:abstractNum w:abstractNumId="67"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EA66D8"/>
    <w:multiLevelType w:val="hybridMultilevel"/>
    <w:tmpl w:val="81F637DE"/>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1" w15:restartNumberingAfterBreak="0">
    <w:nsid w:val="496B62C0"/>
    <w:multiLevelType w:val="hybridMultilevel"/>
    <w:tmpl w:val="73FC0E24"/>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ED44C8"/>
    <w:multiLevelType w:val="hybridMultilevel"/>
    <w:tmpl w:val="B11C037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DC48CB"/>
    <w:multiLevelType w:val="hybridMultilevel"/>
    <w:tmpl w:val="6490604A"/>
    <w:lvl w:ilvl="0" w:tplc="B0648D24">
      <w:start w:val="1"/>
      <w:numFmt w:val="bullet"/>
      <w:lvlText w:val=""/>
      <w:lvlJc w:val="left"/>
      <w:pPr>
        <w:ind w:left="902" w:hanging="360"/>
      </w:pPr>
      <w:rPr>
        <w:rFonts w:ascii="Symbol" w:hAnsi="Symbol" w:hint="default"/>
        <w:color w:val="auto"/>
      </w:rPr>
    </w:lvl>
    <w:lvl w:ilvl="1" w:tplc="04150003">
      <w:start w:val="1"/>
      <w:numFmt w:val="bullet"/>
      <w:lvlText w:val="o"/>
      <w:lvlJc w:val="left"/>
      <w:pPr>
        <w:ind w:left="1622" w:hanging="360"/>
      </w:pPr>
      <w:rPr>
        <w:rFonts w:ascii="Courier New" w:hAnsi="Courier New" w:cs="Courier New" w:hint="default"/>
      </w:rPr>
    </w:lvl>
    <w:lvl w:ilvl="2" w:tplc="04150005" w:tentative="1">
      <w:start w:val="1"/>
      <w:numFmt w:val="bullet"/>
      <w:lvlText w:val=""/>
      <w:lvlJc w:val="left"/>
      <w:pPr>
        <w:ind w:left="2342" w:hanging="360"/>
      </w:pPr>
      <w:rPr>
        <w:rFonts w:ascii="Wingdings" w:hAnsi="Wingdings" w:hint="default"/>
      </w:rPr>
    </w:lvl>
    <w:lvl w:ilvl="3" w:tplc="04150001" w:tentative="1">
      <w:start w:val="1"/>
      <w:numFmt w:val="bullet"/>
      <w:lvlText w:val=""/>
      <w:lvlJc w:val="left"/>
      <w:pPr>
        <w:ind w:left="3062" w:hanging="360"/>
      </w:pPr>
      <w:rPr>
        <w:rFonts w:ascii="Symbol" w:hAnsi="Symbol" w:hint="default"/>
      </w:rPr>
    </w:lvl>
    <w:lvl w:ilvl="4" w:tplc="04150003" w:tentative="1">
      <w:start w:val="1"/>
      <w:numFmt w:val="bullet"/>
      <w:lvlText w:val="o"/>
      <w:lvlJc w:val="left"/>
      <w:pPr>
        <w:ind w:left="3782" w:hanging="360"/>
      </w:pPr>
      <w:rPr>
        <w:rFonts w:ascii="Courier New" w:hAnsi="Courier New" w:cs="Courier New" w:hint="default"/>
      </w:rPr>
    </w:lvl>
    <w:lvl w:ilvl="5" w:tplc="04150005" w:tentative="1">
      <w:start w:val="1"/>
      <w:numFmt w:val="bullet"/>
      <w:lvlText w:val=""/>
      <w:lvlJc w:val="left"/>
      <w:pPr>
        <w:ind w:left="4502" w:hanging="360"/>
      </w:pPr>
      <w:rPr>
        <w:rFonts w:ascii="Wingdings" w:hAnsi="Wingdings" w:hint="default"/>
      </w:rPr>
    </w:lvl>
    <w:lvl w:ilvl="6" w:tplc="04150001" w:tentative="1">
      <w:start w:val="1"/>
      <w:numFmt w:val="bullet"/>
      <w:lvlText w:val=""/>
      <w:lvlJc w:val="left"/>
      <w:pPr>
        <w:ind w:left="5222" w:hanging="360"/>
      </w:pPr>
      <w:rPr>
        <w:rFonts w:ascii="Symbol" w:hAnsi="Symbol" w:hint="default"/>
      </w:rPr>
    </w:lvl>
    <w:lvl w:ilvl="7" w:tplc="04150003" w:tentative="1">
      <w:start w:val="1"/>
      <w:numFmt w:val="bullet"/>
      <w:lvlText w:val="o"/>
      <w:lvlJc w:val="left"/>
      <w:pPr>
        <w:ind w:left="5942" w:hanging="360"/>
      </w:pPr>
      <w:rPr>
        <w:rFonts w:ascii="Courier New" w:hAnsi="Courier New" w:cs="Courier New" w:hint="default"/>
      </w:rPr>
    </w:lvl>
    <w:lvl w:ilvl="8" w:tplc="04150005" w:tentative="1">
      <w:start w:val="1"/>
      <w:numFmt w:val="bullet"/>
      <w:lvlText w:val=""/>
      <w:lvlJc w:val="left"/>
      <w:pPr>
        <w:ind w:left="6662" w:hanging="360"/>
      </w:pPr>
      <w:rPr>
        <w:rFonts w:ascii="Wingdings" w:hAnsi="Wingdings" w:hint="default"/>
      </w:rPr>
    </w:lvl>
  </w:abstractNum>
  <w:abstractNum w:abstractNumId="77"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79"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57C4366B"/>
    <w:multiLevelType w:val="hybridMultilevel"/>
    <w:tmpl w:val="C6760F80"/>
    <w:lvl w:ilvl="0" w:tplc="FFFFFFFF">
      <w:start w:val="1"/>
      <w:numFmt w:val="bullet"/>
      <w:lvlText w:val=""/>
      <w:lvlJc w:val="left"/>
      <w:pPr>
        <w:tabs>
          <w:tab w:val="num" w:pos="1109"/>
        </w:tabs>
        <w:ind w:left="1109" w:hanging="567"/>
      </w:pPr>
      <w:rPr>
        <w:rFonts w:ascii="Symbol" w:hAnsi="Symbol" w:hint="default"/>
        <w:color w:val="auto"/>
        <w:sz w:val="24"/>
        <w:szCs w:val="24"/>
        <w:vertAlign w:val="baseline"/>
      </w:rPr>
    </w:lvl>
    <w:lvl w:ilvl="1" w:tplc="FFFFFFFF" w:tentative="1">
      <w:start w:val="1"/>
      <w:numFmt w:val="bullet"/>
      <w:lvlText w:val="o"/>
      <w:lvlJc w:val="left"/>
      <w:pPr>
        <w:tabs>
          <w:tab w:val="num" w:pos="1922"/>
        </w:tabs>
        <w:ind w:left="1922" w:hanging="360"/>
      </w:pPr>
      <w:rPr>
        <w:rFonts w:ascii="Courier New" w:hAnsi="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81" w15:restartNumberingAfterBreak="0">
    <w:nsid w:val="599A2303"/>
    <w:multiLevelType w:val="hybridMultilevel"/>
    <w:tmpl w:val="3182BAA4"/>
    <w:lvl w:ilvl="0" w:tplc="04150001">
      <w:start w:val="1"/>
      <w:numFmt w:val="bullet"/>
      <w:lvlText w:val=""/>
      <w:lvlJc w:val="left"/>
      <w:pPr>
        <w:ind w:left="902" w:hanging="360"/>
      </w:pPr>
      <w:rPr>
        <w:rFonts w:ascii="Symbol" w:hAnsi="Symbol" w:hint="default"/>
      </w:rPr>
    </w:lvl>
    <w:lvl w:ilvl="1" w:tplc="04150003" w:tentative="1">
      <w:start w:val="1"/>
      <w:numFmt w:val="bullet"/>
      <w:lvlText w:val="o"/>
      <w:lvlJc w:val="left"/>
      <w:pPr>
        <w:ind w:left="1622" w:hanging="360"/>
      </w:pPr>
      <w:rPr>
        <w:rFonts w:ascii="Courier New" w:hAnsi="Courier New" w:cs="Courier New" w:hint="default"/>
      </w:rPr>
    </w:lvl>
    <w:lvl w:ilvl="2" w:tplc="04150005" w:tentative="1">
      <w:start w:val="1"/>
      <w:numFmt w:val="bullet"/>
      <w:lvlText w:val=""/>
      <w:lvlJc w:val="left"/>
      <w:pPr>
        <w:ind w:left="2342" w:hanging="360"/>
      </w:pPr>
      <w:rPr>
        <w:rFonts w:ascii="Wingdings" w:hAnsi="Wingdings" w:hint="default"/>
      </w:rPr>
    </w:lvl>
    <w:lvl w:ilvl="3" w:tplc="04150001" w:tentative="1">
      <w:start w:val="1"/>
      <w:numFmt w:val="bullet"/>
      <w:lvlText w:val=""/>
      <w:lvlJc w:val="left"/>
      <w:pPr>
        <w:ind w:left="3062" w:hanging="360"/>
      </w:pPr>
      <w:rPr>
        <w:rFonts w:ascii="Symbol" w:hAnsi="Symbol" w:hint="default"/>
      </w:rPr>
    </w:lvl>
    <w:lvl w:ilvl="4" w:tplc="04150003" w:tentative="1">
      <w:start w:val="1"/>
      <w:numFmt w:val="bullet"/>
      <w:lvlText w:val="o"/>
      <w:lvlJc w:val="left"/>
      <w:pPr>
        <w:ind w:left="3782" w:hanging="360"/>
      </w:pPr>
      <w:rPr>
        <w:rFonts w:ascii="Courier New" w:hAnsi="Courier New" w:cs="Courier New" w:hint="default"/>
      </w:rPr>
    </w:lvl>
    <w:lvl w:ilvl="5" w:tplc="04150005" w:tentative="1">
      <w:start w:val="1"/>
      <w:numFmt w:val="bullet"/>
      <w:lvlText w:val=""/>
      <w:lvlJc w:val="left"/>
      <w:pPr>
        <w:ind w:left="4502" w:hanging="360"/>
      </w:pPr>
      <w:rPr>
        <w:rFonts w:ascii="Wingdings" w:hAnsi="Wingdings" w:hint="default"/>
      </w:rPr>
    </w:lvl>
    <w:lvl w:ilvl="6" w:tplc="04150001" w:tentative="1">
      <w:start w:val="1"/>
      <w:numFmt w:val="bullet"/>
      <w:lvlText w:val=""/>
      <w:lvlJc w:val="left"/>
      <w:pPr>
        <w:ind w:left="5222" w:hanging="360"/>
      </w:pPr>
      <w:rPr>
        <w:rFonts w:ascii="Symbol" w:hAnsi="Symbol" w:hint="default"/>
      </w:rPr>
    </w:lvl>
    <w:lvl w:ilvl="7" w:tplc="04150003" w:tentative="1">
      <w:start w:val="1"/>
      <w:numFmt w:val="bullet"/>
      <w:lvlText w:val="o"/>
      <w:lvlJc w:val="left"/>
      <w:pPr>
        <w:ind w:left="5942" w:hanging="360"/>
      </w:pPr>
      <w:rPr>
        <w:rFonts w:ascii="Courier New" w:hAnsi="Courier New" w:cs="Courier New" w:hint="default"/>
      </w:rPr>
    </w:lvl>
    <w:lvl w:ilvl="8" w:tplc="04150005" w:tentative="1">
      <w:start w:val="1"/>
      <w:numFmt w:val="bullet"/>
      <w:lvlText w:val=""/>
      <w:lvlJc w:val="left"/>
      <w:pPr>
        <w:ind w:left="6662" w:hanging="360"/>
      </w:pPr>
      <w:rPr>
        <w:rFonts w:ascii="Wingdings" w:hAnsi="Wingdings" w:hint="default"/>
      </w:rPr>
    </w:lvl>
  </w:abstractNum>
  <w:abstractNum w:abstractNumId="82" w15:restartNumberingAfterBreak="0">
    <w:nsid w:val="5A471BF3"/>
    <w:multiLevelType w:val="hybridMultilevel"/>
    <w:tmpl w:val="F4DC4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4"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86"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87"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89" w15:restartNumberingAfterBreak="0">
    <w:nsid w:val="63D64D25"/>
    <w:multiLevelType w:val="hybridMultilevel"/>
    <w:tmpl w:val="F8C2BD6C"/>
    <w:lvl w:ilvl="0" w:tplc="4D64758E">
      <w:start w:val="1"/>
      <w:numFmt w:val="upperRoman"/>
      <w:lvlText w:val="%1."/>
      <w:lvlJc w:val="right"/>
      <w:pPr>
        <w:ind w:left="182" w:hanging="360"/>
      </w:pPr>
      <w:rPr>
        <w:rFonts w:hint="default"/>
        <w:b/>
      </w:rPr>
    </w:lvl>
    <w:lvl w:ilvl="1" w:tplc="04150013">
      <w:start w:val="1"/>
      <w:numFmt w:val="upperRoman"/>
      <w:lvlText w:val="%2."/>
      <w:lvlJc w:val="right"/>
      <w:pPr>
        <w:ind w:left="902" w:hanging="360"/>
      </w:pPr>
    </w:lvl>
    <w:lvl w:ilvl="2" w:tplc="0415001B" w:tentative="1">
      <w:start w:val="1"/>
      <w:numFmt w:val="lowerRoman"/>
      <w:lvlText w:val="%3."/>
      <w:lvlJc w:val="right"/>
      <w:pPr>
        <w:ind w:left="1622" w:hanging="180"/>
      </w:pPr>
    </w:lvl>
    <w:lvl w:ilvl="3" w:tplc="0415000F" w:tentative="1">
      <w:start w:val="1"/>
      <w:numFmt w:val="decimal"/>
      <w:lvlText w:val="%4."/>
      <w:lvlJc w:val="left"/>
      <w:pPr>
        <w:ind w:left="2342" w:hanging="360"/>
      </w:pPr>
    </w:lvl>
    <w:lvl w:ilvl="4" w:tplc="04150019" w:tentative="1">
      <w:start w:val="1"/>
      <w:numFmt w:val="lowerLetter"/>
      <w:lvlText w:val="%5."/>
      <w:lvlJc w:val="left"/>
      <w:pPr>
        <w:ind w:left="3062" w:hanging="360"/>
      </w:pPr>
    </w:lvl>
    <w:lvl w:ilvl="5" w:tplc="0415001B" w:tentative="1">
      <w:start w:val="1"/>
      <w:numFmt w:val="lowerRoman"/>
      <w:lvlText w:val="%6."/>
      <w:lvlJc w:val="right"/>
      <w:pPr>
        <w:ind w:left="3782" w:hanging="180"/>
      </w:pPr>
    </w:lvl>
    <w:lvl w:ilvl="6" w:tplc="0415000F" w:tentative="1">
      <w:start w:val="1"/>
      <w:numFmt w:val="decimal"/>
      <w:lvlText w:val="%7."/>
      <w:lvlJc w:val="left"/>
      <w:pPr>
        <w:ind w:left="4502" w:hanging="360"/>
      </w:pPr>
    </w:lvl>
    <w:lvl w:ilvl="7" w:tplc="04150019" w:tentative="1">
      <w:start w:val="1"/>
      <w:numFmt w:val="lowerLetter"/>
      <w:lvlText w:val="%8."/>
      <w:lvlJc w:val="left"/>
      <w:pPr>
        <w:ind w:left="5222" w:hanging="360"/>
      </w:pPr>
    </w:lvl>
    <w:lvl w:ilvl="8" w:tplc="0415001B" w:tentative="1">
      <w:start w:val="1"/>
      <w:numFmt w:val="lowerRoman"/>
      <w:lvlText w:val="%9."/>
      <w:lvlJc w:val="right"/>
      <w:pPr>
        <w:ind w:left="5942" w:hanging="180"/>
      </w:pPr>
    </w:lvl>
  </w:abstractNum>
  <w:abstractNum w:abstractNumId="90"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91" w15:restartNumberingAfterBreak="0">
    <w:nsid w:val="66AB7850"/>
    <w:multiLevelType w:val="hybridMultilevel"/>
    <w:tmpl w:val="BB0C5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7002C88"/>
    <w:multiLevelType w:val="hybridMultilevel"/>
    <w:tmpl w:val="11AA1DC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7381823"/>
    <w:multiLevelType w:val="hybridMultilevel"/>
    <w:tmpl w:val="B4466272"/>
    <w:lvl w:ilvl="0" w:tplc="B0648D24">
      <w:start w:val="1"/>
      <w:numFmt w:val="bullet"/>
      <w:lvlText w:val=""/>
      <w:lvlJc w:val="left"/>
      <w:pPr>
        <w:ind w:left="1069" w:hanging="360"/>
      </w:pPr>
      <w:rPr>
        <w:rFonts w:ascii="Symbol" w:hAnsi="Symbol" w:hint="default"/>
      </w:rPr>
    </w:lvl>
    <w:lvl w:ilvl="1" w:tplc="B0648D24">
      <w:start w:val="1"/>
      <w:numFmt w:val="bullet"/>
      <w:lvlText w:val=""/>
      <w:lvlJc w:val="left"/>
      <w:pPr>
        <w:ind w:left="1789" w:hanging="360"/>
      </w:pPr>
      <w:rPr>
        <w:rFonts w:ascii="Symbol" w:hAnsi="Symbol"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6"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963511A"/>
    <w:multiLevelType w:val="hybridMultilevel"/>
    <w:tmpl w:val="485ECA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9AF20AB"/>
    <w:multiLevelType w:val="hybridMultilevel"/>
    <w:tmpl w:val="CD42F53E"/>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00"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2" w15:restartNumberingAfterBreak="0">
    <w:nsid w:val="70E67AE5"/>
    <w:multiLevelType w:val="hybridMultilevel"/>
    <w:tmpl w:val="EAD8EFCE"/>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5"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6" w15:restartNumberingAfterBreak="0">
    <w:nsid w:val="77D56B97"/>
    <w:multiLevelType w:val="hybridMultilevel"/>
    <w:tmpl w:val="B88C8600"/>
    <w:lvl w:ilvl="0" w:tplc="0415000D">
      <w:start w:val="1"/>
      <w:numFmt w:val="bullet"/>
      <w:lvlText w:val=""/>
      <w:lvlJc w:val="left"/>
      <w:pPr>
        <w:tabs>
          <w:tab w:val="num" w:pos="360"/>
        </w:tabs>
        <w:ind w:left="0" w:firstLine="0"/>
      </w:pPr>
      <w:rPr>
        <w:rFonts w:ascii="Symbol" w:hAnsi="Symbol" w:hint="default"/>
        <w:color w:val="auto"/>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num w:numId="1">
    <w:abstractNumId w:val="9"/>
  </w:num>
  <w:num w:numId="2">
    <w:abstractNumId w:val="101"/>
  </w:num>
  <w:num w:numId="3">
    <w:abstractNumId w:val="53"/>
  </w:num>
  <w:num w:numId="4">
    <w:abstractNumId w:val="37"/>
  </w:num>
  <w:num w:numId="5">
    <w:abstractNumId w:val="70"/>
  </w:num>
  <w:num w:numId="6">
    <w:abstractNumId w:val="73"/>
  </w:num>
  <w:num w:numId="7">
    <w:abstractNumId w:val="88"/>
  </w:num>
  <w:num w:numId="8">
    <w:abstractNumId w:val="35"/>
  </w:num>
  <w:num w:numId="9">
    <w:abstractNumId w:val="77"/>
  </w:num>
  <w:num w:numId="10">
    <w:abstractNumId w:val="85"/>
  </w:num>
  <w:num w:numId="11">
    <w:abstractNumId w:val="23"/>
  </w:num>
  <w:num w:numId="12">
    <w:abstractNumId w:val="34"/>
  </w:num>
  <w:num w:numId="13">
    <w:abstractNumId w:val="42"/>
  </w:num>
  <w:num w:numId="14">
    <w:abstractNumId w:val="105"/>
  </w:num>
  <w:num w:numId="15">
    <w:abstractNumId w:val="109"/>
  </w:num>
  <w:num w:numId="16">
    <w:abstractNumId w:val="33"/>
  </w:num>
  <w:num w:numId="17">
    <w:abstractNumId w:val="96"/>
  </w:num>
  <w:num w:numId="18">
    <w:abstractNumId w:val="65"/>
  </w:num>
  <w:num w:numId="19">
    <w:abstractNumId w:val="18"/>
  </w:num>
  <w:num w:numId="20">
    <w:abstractNumId w:val="17"/>
  </w:num>
  <w:num w:numId="21">
    <w:abstractNumId w:val="61"/>
  </w:num>
  <w:num w:numId="22">
    <w:abstractNumId w:val="79"/>
  </w:num>
  <w:num w:numId="23">
    <w:abstractNumId w:val="47"/>
  </w:num>
  <w:num w:numId="24">
    <w:abstractNumId w:val="90"/>
  </w:num>
  <w:num w:numId="25">
    <w:abstractNumId w:val="67"/>
  </w:num>
  <w:num w:numId="26">
    <w:abstractNumId w:val="108"/>
  </w:num>
  <w:num w:numId="27">
    <w:abstractNumId w:val="49"/>
  </w:num>
  <w:num w:numId="28">
    <w:abstractNumId w:val="95"/>
  </w:num>
  <w:num w:numId="29">
    <w:abstractNumId w:val="75"/>
  </w:num>
  <w:num w:numId="30">
    <w:abstractNumId w:val="103"/>
  </w:num>
  <w:num w:numId="31">
    <w:abstractNumId w:val="11"/>
  </w:num>
  <w:num w:numId="32">
    <w:abstractNumId w:val="38"/>
  </w:num>
  <w:num w:numId="33">
    <w:abstractNumId w:val="31"/>
  </w:num>
  <w:num w:numId="34">
    <w:abstractNumId w:val="36"/>
  </w:num>
  <w:num w:numId="35">
    <w:abstractNumId w:val="94"/>
  </w:num>
  <w:num w:numId="36">
    <w:abstractNumId w:val="52"/>
  </w:num>
  <w:num w:numId="37">
    <w:abstractNumId w:val="74"/>
  </w:num>
  <w:num w:numId="38">
    <w:abstractNumId w:val="25"/>
  </w:num>
  <w:num w:numId="39">
    <w:abstractNumId w:val="22"/>
  </w:num>
  <w:num w:numId="40">
    <w:abstractNumId w:val="110"/>
  </w:num>
  <w:num w:numId="41">
    <w:abstractNumId w:val="84"/>
  </w:num>
  <w:num w:numId="42">
    <w:abstractNumId w:val="69"/>
  </w:num>
  <w:num w:numId="43">
    <w:abstractNumId w:val="83"/>
  </w:num>
  <w:num w:numId="44">
    <w:abstractNumId w:val="2"/>
  </w:num>
  <w:num w:numId="45">
    <w:abstractNumId w:val="1"/>
  </w:num>
  <w:num w:numId="46">
    <w:abstractNumId w:val="0"/>
  </w:num>
  <w:num w:numId="47">
    <w:abstractNumId w:val="86"/>
  </w:num>
  <w:num w:numId="48">
    <w:abstractNumId w:val="78"/>
  </w:num>
  <w:num w:numId="49">
    <w:abstractNumId w:val="87"/>
  </w:num>
  <w:num w:numId="50">
    <w:abstractNumId w:val="51"/>
  </w:num>
  <w:num w:numId="51">
    <w:abstractNumId w:val="27"/>
  </w:num>
  <w:num w:numId="52">
    <w:abstractNumId w:val="104"/>
  </w:num>
  <w:num w:numId="53">
    <w:abstractNumId w:val="21"/>
  </w:num>
  <w:num w:numId="54">
    <w:abstractNumId w:val="107"/>
  </w:num>
  <w:num w:numId="55">
    <w:abstractNumId w:val="98"/>
  </w:num>
  <w:num w:numId="56">
    <w:abstractNumId w:val="13"/>
  </w:num>
  <w:num w:numId="57">
    <w:abstractNumId w:val="50"/>
  </w:num>
  <w:num w:numId="58">
    <w:abstractNumId w:val="58"/>
  </w:num>
  <w:num w:numId="59">
    <w:abstractNumId w:val="72"/>
  </w:num>
  <w:num w:numId="60">
    <w:abstractNumId w:val="46"/>
  </w:num>
  <w:num w:numId="61">
    <w:abstractNumId w:val="7"/>
  </w:num>
  <w:num w:numId="62">
    <w:abstractNumId w:val="28"/>
  </w:num>
  <w:num w:numId="63">
    <w:abstractNumId w:val="89"/>
  </w:num>
  <w:num w:numId="64">
    <w:abstractNumId w:val="19"/>
  </w:num>
  <w:num w:numId="65">
    <w:abstractNumId w:val="16"/>
  </w:num>
  <w:num w:numId="66">
    <w:abstractNumId w:val="29"/>
  </w:num>
  <w:num w:numId="67">
    <w:abstractNumId w:val="57"/>
  </w:num>
  <w:num w:numId="68">
    <w:abstractNumId w:val="60"/>
  </w:num>
  <w:num w:numId="69">
    <w:abstractNumId w:val="41"/>
  </w:num>
  <w:num w:numId="70">
    <w:abstractNumId w:val="14"/>
  </w:num>
  <w:num w:numId="71">
    <w:abstractNumId w:val="48"/>
  </w:num>
  <w:num w:numId="72">
    <w:abstractNumId w:val="62"/>
  </w:num>
  <w:num w:numId="73">
    <w:abstractNumId w:val="82"/>
  </w:num>
  <w:num w:numId="74">
    <w:abstractNumId w:val="91"/>
  </w:num>
  <w:num w:numId="75">
    <w:abstractNumId w:val="15"/>
  </w:num>
  <w:num w:numId="76">
    <w:abstractNumId w:val="8"/>
  </w:num>
  <w:num w:numId="77">
    <w:abstractNumId w:val="59"/>
  </w:num>
  <w:num w:numId="78">
    <w:abstractNumId w:val="39"/>
  </w:num>
  <w:num w:numId="79">
    <w:abstractNumId w:val="30"/>
  </w:num>
  <w:num w:numId="80">
    <w:abstractNumId w:val="97"/>
  </w:num>
  <w:num w:numId="81">
    <w:abstractNumId w:val="26"/>
  </w:num>
  <w:num w:numId="82">
    <w:abstractNumId w:val="56"/>
  </w:num>
  <w:num w:numId="83">
    <w:abstractNumId w:val="63"/>
  </w:num>
  <w:num w:numId="84">
    <w:abstractNumId w:val="55"/>
  </w:num>
  <w:num w:numId="85">
    <w:abstractNumId w:val="76"/>
  </w:num>
  <w:num w:numId="86">
    <w:abstractNumId w:val="80"/>
  </w:num>
  <w:num w:numId="87">
    <w:abstractNumId w:val="45"/>
  </w:num>
  <w:num w:numId="88">
    <w:abstractNumId w:val="10"/>
  </w:num>
  <w:num w:numId="89">
    <w:abstractNumId w:val="106"/>
  </w:num>
  <w:num w:numId="90">
    <w:abstractNumId w:val="24"/>
  </w:num>
  <w:num w:numId="91">
    <w:abstractNumId w:val="66"/>
  </w:num>
  <w:num w:numId="92">
    <w:abstractNumId w:val="12"/>
  </w:num>
  <w:num w:numId="93">
    <w:abstractNumId w:val="68"/>
  </w:num>
  <w:num w:numId="94">
    <w:abstractNumId w:val="40"/>
  </w:num>
  <w:num w:numId="95">
    <w:abstractNumId w:val="54"/>
  </w:num>
  <w:num w:numId="96">
    <w:abstractNumId w:val="102"/>
  </w:num>
  <w:num w:numId="97">
    <w:abstractNumId w:val="20"/>
  </w:num>
  <w:num w:numId="98">
    <w:abstractNumId w:val="44"/>
  </w:num>
  <w:num w:numId="99">
    <w:abstractNumId w:val="99"/>
  </w:num>
  <w:num w:numId="100">
    <w:abstractNumId w:val="81"/>
  </w:num>
  <w:num w:numId="101">
    <w:abstractNumId w:val="64"/>
  </w:num>
  <w:num w:numId="102">
    <w:abstractNumId w:val="43"/>
  </w:num>
  <w:num w:numId="103">
    <w:abstractNumId w:val="71"/>
  </w:num>
  <w:num w:numId="104">
    <w:abstractNumId w:val="93"/>
  </w:num>
  <w:num w:numId="105">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9"/>
  <w:hyphenationZone w:val="425"/>
  <w:drawingGridHorizontalSpacing w:val="108"/>
  <w:drawingGridVerticalSpacing w:val="181"/>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AD6"/>
    <w:rsid w:val="000014A5"/>
    <w:rsid w:val="00001C1B"/>
    <w:rsid w:val="00001DA8"/>
    <w:rsid w:val="00001F8E"/>
    <w:rsid w:val="00002AE7"/>
    <w:rsid w:val="00002D13"/>
    <w:rsid w:val="00003568"/>
    <w:rsid w:val="00004A2B"/>
    <w:rsid w:val="00004E05"/>
    <w:rsid w:val="00004EAF"/>
    <w:rsid w:val="00005285"/>
    <w:rsid w:val="000057B0"/>
    <w:rsid w:val="00006209"/>
    <w:rsid w:val="00006794"/>
    <w:rsid w:val="00006852"/>
    <w:rsid w:val="0000723F"/>
    <w:rsid w:val="00007680"/>
    <w:rsid w:val="00010512"/>
    <w:rsid w:val="00010813"/>
    <w:rsid w:val="000111CD"/>
    <w:rsid w:val="000117A5"/>
    <w:rsid w:val="00011BF4"/>
    <w:rsid w:val="000124A6"/>
    <w:rsid w:val="000128B9"/>
    <w:rsid w:val="00013130"/>
    <w:rsid w:val="0001322D"/>
    <w:rsid w:val="000135E1"/>
    <w:rsid w:val="00013734"/>
    <w:rsid w:val="00013967"/>
    <w:rsid w:val="00014998"/>
    <w:rsid w:val="000151C5"/>
    <w:rsid w:val="0001530A"/>
    <w:rsid w:val="00015379"/>
    <w:rsid w:val="00015B1D"/>
    <w:rsid w:val="00016676"/>
    <w:rsid w:val="000168C8"/>
    <w:rsid w:val="000171EE"/>
    <w:rsid w:val="00017A77"/>
    <w:rsid w:val="00020C13"/>
    <w:rsid w:val="00021485"/>
    <w:rsid w:val="00022139"/>
    <w:rsid w:val="000222DE"/>
    <w:rsid w:val="000233CC"/>
    <w:rsid w:val="00024A8A"/>
    <w:rsid w:val="0002513A"/>
    <w:rsid w:val="000254E1"/>
    <w:rsid w:val="00025D4E"/>
    <w:rsid w:val="00025F15"/>
    <w:rsid w:val="00025F5B"/>
    <w:rsid w:val="00025FC6"/>
    <w:rsid w:val="00026529"/>
    <w:rsid w:val="0002693E"/>
    <w:rsid w:val="0002729A"/>
    <w:rsid w:val="000276D0"/>
    <w:rsid w:val="00027A24"/>
    <w:rsid w:val="00027AD6"/>
    <w:rsid w:val="000301CF"/>
    <w:rsid w:val="000301EF"/>
    <w:rsid w:val="0003021A"/>
    <w:rsid w:val="0003037F"/>
    <w:rsid w:val="00030FA7"/>
    <w:rsid w:val="00031947"/>
    <w:rsid w:val="00031C1F"/>
    <w:rsid w:val="00031C4D"/>
    <w:rsid w:val="00032001"/>
    <w:rsid w:val="000320C2"/>
    <w:rsid w:val="000320F5"/>
    <w:rsid w:val="00032139"/>
    <w:rsid w:val="000321BA"/>
    <w:rsid w:val="00032A38"/>
    <w:rsid w:val="00032E62"/>
    <w:rsid w:val="0003373B"/>
    <w:rsid w:val="000337FE"/>
    <w:rsid w:val="000342A8"/>
    <w:rsid w:val="0003446A"/>
    <w:rsid w:val="00034D0E"/>
    <w:rsid w:val="000363AE"/>
    <w:rsid w:val="00036F62"/>
    <w:rsid w:val="0004021D"/>
    <w:rsid w:val="000413C0"/>
    <w:rsid w:val="00042191"/>
    <w:rsid w:val="000428F1"/>
    <w:rsid w:val="00042B66"/>
    <w:rsid w:val="00042D4E"/>
    <w:rsid w:val="00043779"/>
    <w:rsid w:val="000437F4"/>
    <w:rsid w:val="000442C0"/>
    <w:rsid w:val="0004483A"/>
    <w:rsid w:val="00044BB5"/>
    <w:rsid w:val="00044CAD"/>
    <w:rsid w:val="00044E7B"/>
    <w:rsid w:val="00045CA4"/>
    <w:rsid w:val="0004645F"/>
    <w:rsid w:val="000465BB"/>
    <w:rsid w:val="00050048"/>
    <w:rsid w:val="00051F75"/>
    <w:rsid w:val="000525C0"/>
    <w:rsid w:val="00052631"/>
    <w:rsid w:val="0005289A"/>
    <w:rsid w:val="00052C21"/>
    <w:rsid w:val="000534D8"/>
    <w:rsid w:val="00053D7E"/>
    <w:rsid w:val="00053DC9"/>
    <w:rsid w:val="00053EA1"/>
    <w:rsid w:val="0005405D"/>
    <w:rsid w:val="000545B9"/>
    <w:rsid w:val="00054B7C"/>
    <w:rsid w:val="000556D4"/>
    <w:rsid w:val="00055D8B"/>
    <w:rsid w:val="0005628A"/>
    <w:rsid w:val="000563E1"/>
    <w:rsid w:val="0005769A"/>
    <w:rsid w:val="00060058"/>
    <w:rsid w:val="000609EE"/>
    <w:rsid w:val="00060D81"/>
    <w:rsid w:val="000617AF"/>
    <w:rsid w:val="00061B9E"/>
    <w:rsid w:val="000622ED"/>
    <w:rsid w:val="00062B41"/>
    <w:rsid w:val="00062DAF"/>
    <w:rsid w:val="00062DEB"/>
    <w:rsid w:val="00063ACB"/>
    <w:rsid w:val="00064592"/>
    <w:rsid w:val="00064820"/>
    <w:rsid w:val="00064DCB"/>
    <w:rsid w:val="0006549B"/>
    <w:rsid w:val="00065566"/>
    <w:rsid w:val="00065BC6"/>
    <w:rsid w:val="00065F23"/>
    <w:rsid w:val="0006608A"/>
    <w:rsid w:val="0006613E"/>
    <w:rsid w:val="0006724F"/>
    <w:rsid w:val="00067AA8"/>
    <w:rsid w:val="00067B19"/>
    <w:rsid w:val="00067FD5"/>
    <w:rsid w:val="000703A0"/>
    <w:rsid w:val="000709E8"/>
    <w:rsid w:val="00070D7B"/>
    <w:rsid w:val="0007147D"/>
    <w:rsid w:val="00072E51"/>
    <w:rsid w:val="000739AD"/>
    <w:rsid w:val="00073A78"/>
    <w:rsid w:val="00073C0B"/>
    <w:rsid w:val="00074014"/>
    <w:rsid w:val="000741DB"/>
    <w:rsid w:val="000754D6"/>
    <w:rsid w:val="00075A7C"/>
    <w:rsid w:val="00075D5E"/>
    <w:rsid w:val="00075E02"/>
    <w:rsid w:val="000760C0"/>
    <w:rsid w:val="00076672"/>
    <w:rsid w:val="00076A64"/>
    <w:rsid w:val="00076DC0"/>
    <w:rsid w:val="00076F20"/>
    <w:rsid w:val="00077019"/>
    <w:rsid w:val="000773F5"/>
    <w:rsid w:val="00077629"/>
    <w:rsid w:val="00077B66"/>
    <w:rsid w:val="00077BDE"/>
    <w:rsid w:val="00080433"/>
    <w:rsid w:val="00080B58"/>
    <w:rsid w:val="00080CFE"/>
    <w:rsid w:val="00080FD4"/>
    <w:rsid w:val="00081B01"/>
    <w:rsid w:val="00081D07"/>
    <w:rsid w:val="0008316D"/>
    <w:rsid w:val="000835AB"/>
    <w:rsid w:val="00084049"/>
    <w:rsid w:val="000845DA"/>
    <w:rsid w:val="000855E8"/>
    <w:rsid w:val="0008583B"/>
    <w:rsid w:val="00085D6F"/>
    <w:rsid w:val="00086549"/>
    <w:rsid w:val="00086BED"/>
    <w:rsid w:val="00086C89"/>
    <w:rsid w:val="000901E7"/>
    <w:rsid w:val="000917FA"/>
    <w:rsid w:val="00091EFB"/>
    <w:rsid w:val="00092C54"/>
    <w:rsid w:val="00093A94"/>
    <w:rsid w:val="00093EBA"/>
    <w:rsid w:val="00094CA8"/>
    <w:rsid w:val="00094E98"/>
    <w:rsid w:val="00095478"/>
    <w:rsid w:val="00095510"/>
    <w:rsid w:val="000964F9"/>
    <w:rsid w:val="000966B8"/>
    <w:rsid w:val="00096BD4"/>
    <w:rsid w:val="00097470"/>
    <w:rsid w:val="00097577"/>
    <w:rsid w:val="00097942"/>
    <w:rsid w:val="00097C15"/>
    <w:rsid w:val="000A024C"/>
    <w:rsid w:val="000A03A3"/>
    <w:rsid w:val="000A16A1"/>
    <w:rsid w:val="000A1A89"/>
    <w:rsid w:val="000A211B"/>
    <w:rsid w:val="000A2318"/>
    <w:rsid w:val="000A2951"/>
    <w:rsid w:val="000A3288"/>
    <w:rsid w:val="000A3DAE"/>
    <w:rsid w:val="000A464B"/>
    <w:rsid w:val="000A4E03"/>
    <w:rsid w:val="000A4F2E"/>
    <w:rsid w:val="000A50B1"/>
    <w:rsid w:val="000A5512"/>
    <w:rsid w:val="000A5866"/>
    <w:rsid w:val="000A594E"/>
    <w:rsid w:val="000A6AC5"/>
    <w:rsid w:val="000A6B45"/>
    <w:rsid w:val="000A7666"/>
    <w:rsid w:val="000B042D"/>
    <w:rsid w:val="000B08A4"/>
    <w:rsid w:val="000B0ABA"/>
    <w:rsid w:val="000B0E5A"/>
    <w:rsid w:val="000B1359"/>
    <w:rsid w:val="000B163A"/>
    <w:rsid w:val="000B17ED"/>
    <w:rsid w:val="000B1948"/>
    <w:rsid w:val="000B2006"/>
    <w:rsid w:val="000B22AF"/>
    <w:rsid w:val="000B2418"/>
    <w:rsid w:val="000B244C"/>
    <w:rsid w:val="000B2612"/>
    <w:rsid w:val="000B2FD5"/>
    <w:rsid w:val="000B3053"/>
    <w:rsid w:val="000B3CBD"/>
    <w:rsid w:val="000B4483"/>
    <w:rsid w:val="000B466D"/>
    <w:rsid w:val="000B5672"/>
    <w:rsid w:val="000B6B1C"/>
    <w:rsid w:val="000B6F51"/>
    <w:rsid w:val="000B7695"/>
    <w:rsid w:val="000B7A7E"/>
    <w:rsid w:val="000B7F9D"/>
    <w:rsid w:val="000C0300"/>
    <w:rsid w:val="000C0420"/>
    <w:rsid w:val="000C04DF"/>
    <w:rsid w:val="000C0770"/>
    <w:rsid w:val="000C1F2F"/>
    <w:rsid w:val="000C2277"/>
    <w:rsid w:val="000C288A"/>
    <w:rsid w:val="000C4A3A"/>
    <w:rsid w:val="000C4A56"/>
    <w:rsid w:val="000C4A59"/>
    <w:rsid w:val="000C50F1"/>
    <w:rsid w:val="000C5D40"/>
    <w:rsid w:val="000C64A7"/>
    <w:rsid w:val="000C7216"/>
    <w:rsid w:val="000C7913"/>
    <w:rsid w:val="000C7AD9"/>
    <w:rsid w:val="000D04FC"/>
    <w:rsid w:val="000D072A"/>
    <w:rsid w:val="000D09DA"/>
    <w:rsid w:val="000D0B0C"/>
    <w:rsid w:val="000D1313"/>
    <w:rsid w:val="000D2937"/>
    <w:rsid w:val="000D2BC1"/>
    <w:rsid w:val="000D33E0"/>
    <w:rsid w:val="000D37A2"/>
    <w:rsid w:val="000D3BF2"/>
    <w:rsid w:val="000D3CAD"/>
    <w:rsid w:val="000D3CBC"/>
    <w:rsid w:val="000D4189"/>
    <w:rsid w:val="000D4811"/>
    <w:rsid w:val="000D5154"/>
    <w:rsid w:val="000D52B9"/>
    <w:rsid w:val="000D5586"/>
    <w:rsid w:val="000D5596"/>
    <w:rsid w:val="000D5CA9"/>
    <w:rsid w:val="000D616A"/>
    <w:rsid w:val="000D6201"/>
    <w:rsid w:val="000D63DF"/>
    <w:rsid w:val="000D6450"/>
    <w:rsid w:val="000D68D3"/>
    <w:rsid w:val="000D79E7"/>
    <w:rsid w:val="000D7BF9"/>
    <w:rsid w:val="000E02A6"/>
    <w:rsid w:val="000E061C"/>
    <w:rsid w:val="000E0649"/>
    <w:rsid w:val="000E06FF"/>
    <w:rsid w:val="000E07B5"/>
    <w:rsid w:val="000E0B65"/>
    <w:rsid w:val="000E0C86"/>
    <w:rsid w:val="000E0D44"/>
    <w:rsid w:val="000E0D9A"/>
    <w:rsid w:val="000E2400"/>
    <w:rsid w:val="000E358B"/>
    <w:rsid w:val="000E427E"/>
    <w:rsid w:val="000E619C"/>
    <w:rsid w:val="000E62C0"/>
    <w:rsid w:val="000E64F3"/>
    <w:rsid w:val="000E684A"/>
    <w:rsid w:val="000E74EE"/>
    <w:rsid w:val="000E7565"/>
    <w:rsid w:val="000E7AE2"/>
    <w:rsid w:val="000F047F"/>
    <w:rsid w:val="000F0510"/>
    <w:rsid w:val="000F0D7D"/>
    <w:rsid w:val="000F1A76"/>
    <w:rsid w:val="000F3B30"/>
    <w:rsid w:val="000F44DF"/>
    <w:rsid w:val="000F4538"/>
    <w:rsid w:val="000F5130"/>
    <w:rsid w:val="000F5306"/>
    <w:rsid w:val="000F547A"/>
    <w:rsid w:val="000F579F"/>
    <w:rsid w:val="000F5D6F"/>
    <w:rsid w:val="000F5ED0"/>
    <w:rsid w:val="000F6A89"/>
    <w:rsid w:val="000F6ACF"/>
    <w:rsid w:val="000F70F5"/>
    <w:rsid w:val="000F7879"/>
    <w:rsid w:val="000F7955"/>
    <w:rsid w:val="000F7FF6"/>
    <w:rsid w:val="00100149"/>
    <w:rsid w:val="00100471"/>
    <w:rsid w:val="001007C4"/>
    <w:rsid w:val="00100DF9"/>
    <w:rsid w:val="00100FE5"/>
    <w:rsid w:val="001010BF"/>
    <w:rsid w:val="00101A1F"/>
    <w:rsid w:val="001023AA"/>
    <w:rsid w:val="00103375"/>
    <w:rsid w:val="00103BA9"/>
    <w:rsid w:val="00104F62"/>
    <w:rsid w:val="00105C85"/>
    <w:rsid w:val="00105EE4"/>
    <w:rsid w:val="0010692C"/>
    <w:rsid w:val="00107172"/>
    <w:rsid w:val="001073FB"/>
    <w:rsid w:val="00110732"/>
    <w:rsid w:val="00111E18"/>
    <w:rsid w:val="001127CF"/>
    <w:rsid w:val="00112B4A"/>
    <w:rsid w:val="00112B92"/>
    <w:rsid w:val="00112EC3"/>
    <w:rsid w:val="00113099"/>
    <w:rsid w:val="00113262"/>
    <w:rsid w:val="00115309"/>
    <w:rsid w:val="0011650A"/>
    <w:rsid w:val="001171BF"/>
    <w:rsid w:val="0011728B"/>
    <w:rsid w:val="00117A9A"/>
    <w:rsid w:val="00117D0B"/>
    <w:rsid w:val="0012077C"/>
    <w:rsid w:val="00120AB8"/>
    <w:rsid w:val="00121BB2"/>
    <w:rsid w:val="00121EE4"/>
    <w:rsid w:val="00121F22"/>
    <w:rsid w:val="00122623"/>
    <w:rsid w:val="00122AAB"/>
    <w:rsid w:val="001232A9"/>
    <w:rsid w:val="00123578"/>
    <w:rsid w:val="001239D3"/>
    <w:rsid w:val="00123CF8"/>
    <w:rsid w:val="00124368"/>
    <w:rsid w:val="00125026"/>
    <w:rsid w:val="0012683F"/>
    <w:rsid w:val="00126B71"/>
    <w:rsid w:val="00126F17"/>
    <w:rsid w:val="00127406"/>
    <w:rsid w:val="00127B56"/>
    <w:rsid w:val="001307CC"/>
    <w:rsid w:val="00130836"/>
    <w:rsid w:val="00131762"/>
    <w:rsid w:val="0013178A"/>
    <w:rsid w:val="00131B6E"/>
    <w:rsid w:val="00131D99"/>
    <w:rsid w:val="00131F3D"/>
    <w:rsid w:val="0013297A"/>
    <w:rsid w:val="00132F33"/>
    <w:rsid w:val="0013338B"/>
    <w:rsid w:val="00134D5B"/>
    <w:rsid w:val="00135758"/>
    <w:rsid w:val="001358B5"/>
    <w:rsid w:val="001365BF"/>
    <w:rsid w:val="00136E0C"/>
    <w:rsid w:val="00136F31"/>
    <w:rsid w:val="0013729F"/>
    <w:rsid w:val="001376F0"/>
    <w:rsid w:val="0014039B"/>
    <w:rsid w:val="00140F35"/>
    <w:rsid w:val="0014173F"/>
    <w:rsid w:val="001426A1"/>
    <w:rsid w:val="00142819"/>
    <w:rsid w:val="001428C7"/>
    <w:rsid w:val="00143895"/>
    <w:rsid w:val="001446DA"/>
    <w:rsid w:val="00144CF0"/>
    <w:rsid w:val="0014570D"/>
    <w:rsid w:val="00145E59"/>
    <w:rsid w:val="00145F00"/>
    <w:rsid w:val="00146284"/>
    <w:rsid w:val="001465A3"/>
    <w:rsid w:val="001467AF"/>
    <w:rsid w:val="00146971"/>
    <w:rsid w:val="00147959"/>
    <w:rsid w:val="00150188"/>
    <w:rsid w:val="001505CE"/>
    <w:rsid w:val="0015092B"/>
    <w:rsid w:val="00150C0C"/>
    <w:rsid w:val="00151098"/>
    <w:rsid w:val="00151484"/>
    <w:rsid w:val="001516CD"/>
    <w:rsid w:val="001518D1"/>
    <w:rsid w:val="00151B2C"/>
    <w:rsid w:val="001520DE"/>
    <w:rsid w:val="001521CB"/>
    <w:rsid w:val="001522A5"/>
    <w:rsid w:val="0015232A"/>
    <w:rsid w:val="00153B6F"/>
    <w:rsid w:val="00154B96"/>
    <w:rsid w:val="00156F7C"/>
    <w:rsid w:val="001576AC"/>
    <w:rsid w:val="0016040C"/>
    <w:rsid w:val="00160678"/>
    <w:rsid w:val="00161192"/>
    <w:rsid w:val="00161C78"/>
    <w:rsid w:val="00161CFB"/>
    <w:rsid w:val="00162274"/>
    <w:rsid w:val="001627D0"/>
    <w:rsid w:val="00162CAC"/>
    <w:rsid w:val="00162FCC"/>
    <w:rsid w:val="00163013"/>
    <w:rsid w:val="0016389C"/>
    <w:rsid w:val="00163C89"/>
    <w:rsid w:val="0016495F"/>
    <w:rsid w:val="00164F3E"/>
    <w:rsid w:val="0016500A"/>
    <w:rsid w:val="00165183"/>
    <w:rsid w:val="00165A84"/>
    <w:rsid w:val="00165AAB"/>
    <w:rsid w:val="00165B6B"/>
    <w:rsid w:val="001664D1"/>
    <w:rsid w:val="0016716F"/>
    <w:rsid w:val="00167495"/>
    <w:rsid w:val="00167B6E"/>
    <w:rsid w:val="00167F08"/>
    <w:rsid w:val="001707AD"/>
    <w:rsid w:val="001712D2"/>
    <w:rsid w:val="00171620"/>
    <w:rsid w:val="001719E8"/>
    <w:rsid w:val="00171AFD"/>
    <w:rsid w:val="00171E51"/>
    <w:rsid w:val="001726A4"/>
    <w:rsid w:val="00172E05"/>
    <w:rsid w:val="00173C61"/>
    <w:rsid w:val="00173E8B"/>
    <w:rsid w:val="00173FF4"/>
    <w:rsid w:val="0017449F"/>
    <w:rsid w:val="00174785"/>
    <w:rsid w:val="00175BF0"/>
    <w:rsid w:val="00175E8D"/>
    <w:rsid w:val="00175EA3"/>
    <w:rsid w:val="00175F07"/>
    <w:rsid w:val="00176392"/>
    <w:rsid w:val="001770BC"/>
    <w:rsid w:val="001773E3"/>
    <w:rsid w:val="0017750F"/>
    <w:rsid w:val="00177C1D"/>
    <w:rsid w:val="00180CE0"/>
    <w:rsid w:val="0018125B"/>
    <w:rsid w:val="0018143B"/>
    <w:rsid w:val="001819E2"/>
    <w:rsid w:val="001819E3"/>
    <w:rsid w:val="00181D7E"/>
    <w:rsid w:val="00182693"/>
    <w:rsid w:val="00182A3A"/>
    <w:rsid w:val="00182E7B"/>
    <w:rsid w:val="001832B8"/>
    <w:rsid w:val="00184286"/>
    <w:rsid w:val="0018431F"/>
    <w:rsid w:val="001852B3"/>
    <w:rsid w:val="0018552C"/>
    <w:rsid w:val="0018574E"/>
    <w:rsid w:val="001857D6"/>
    <w:rsid w:val="00185CD1"/>
    <w:rsid w:val="001867C6"/>
    <w:rsid w:val="00186914"/>
    <w:rsid w:val="0018722E"/>
    <w:rsid w:val="00187553"/>
    <w:rsid w:val="00187E1A"/>
    <w:rsid w:val="00190470"/>
    <w:rsid w:val="00190CC3"/>
    <w:rsid w:val="00191878"/>
    <w:rsid w:val="00192E6B"/>
    <w:rsid w:val="00192FEB"/>
    <w:rsid w:val="001934A1"/>
    <w:rsid w:val="0019398A"/>
    <w:rsid w:val="00193CAA"/>
    <w:rsid w:val="00193D05"/>
    <w:rsid w:val="001943E2"/>
    <w:rsid w:val="0019453D"/>
    <w:rsid w:val="00196380"/>
    <w:rsid w:val="00197B60"/>
    <w:rsid w:val="001A03ED"/>
    <w:rsid w:val="001A0FAF"/>
    <w:rsid w:val="001A1730"/>
    <w:rsid w:val="001A215F"/>
    <w:rsid w:val="001A2B75"/>
    <w:rsid w:val="001A3610"/>
    <w:rsid w:val="001A43A8"/>
    <w:rsid w:val="001A638B"/>
    <w:rsid w:val="001A695B"/>
    <w:rsid w:val="001A6AC0"/>
    <w:rsid w:val="001A6B16"/>
    <w:rsid w:val="001A6C04"/>
    <w:rsid w:val="001A6D73"/>
    <w:rsid w:val="001A6EFB"/>
    <w:rsid w:val="001B074F"/>
    <w:rsid w:val="001B08AF"/>
    <w:rsid w:val="001B0B69"/>
    <w:rsid w:val="001B0F4D"/>
    <w:rsid w:val="001B10C0"/>
    <w:rsid w:val="001B176B"/>
    <w:rsid w:val="001B187D"/>
    <w:rsid w:val="001B19C6"/>
    <w:rsid w:val="001B2CBB"/>
    <w:rsid w:val="001B3BD9"/>
    <w:rsid w:val="001B3EA5"/>
    <w:rsid w:val="001B48F5"/>
    <w:rsid w:val="001B5E49"/>
    <w:rsid w:val="001B6F6C"/>
    <w:rsid w:val="001B7009"/>
    <w:rsid w:val="001B72DB"/>
    <w:rsid w:val="001B7543"/>
    <w:rsid w:val="001B7818"/>
    <w:rsid w:val="001C06CF"/>
    <w:rsid w:val="001C1010"/>
    <w:rsid w:val="001C1EF8"/>
    <w:rsid w:val="001C2425"/>
    <w:rsid w:val="001C2669"/>
    <w:rsid w:val="001C3A3C"/>
    <w:rsid w:val="001C40A9"/>
    <w:rsid w:val="001C4ABB"/>
    <w:rsid w:val="001C51D0"/>
    <w:rsid w:val="001C54AF"/>
    <w:rsid w:val="001C5A3F"/>
    <w:rsid w:val="001C6454"/>
    <w:rsid w:val="001C7223"/>
    <w:rsid w:val="001C724D"/>
    <w:rsid w:val="001C76C2"/>
    <w:rsid w:val="001C7DEC"/>
    <w:rsid w:val="001D0934"/>
    <w:rsid w:val="001D1213"/>
    <w:rsid w:val="001D14C7"/>
    <w:rsid w:val="001D1898"/>
    <w:rsid w:val="001D1E76"/>
    <w:rsid w:val="001D2F1B"/>
    <w:rsid w:val="001D30FE"/>
    <w:rsid w:val="001D3560"/>
    <w:rsid w:val="001D3A10"/>
    <w:rsid w:val="001D3A13"/>
    <w:rsid w:val="001D41AC"/>
    <w:rsid w:val="001D52B7"/>
    <w:rsid w:val="001D5BD0"/>
    <w:rsid w:val="001D5F98"/>
    <w:rsid w:val="001D6025"/>
    <w:rsid w:val="001D6289"/>
    <w:rsid w:val="001D6785"/>
    <w:rsid w:val="001D6F99"/>
    <w:rsid w:val="001D74C5"/>
    <w:rsid w:val="001E0A59"/>
    <w:rsid w:val="001E0CA7"/>
    <w:rsid w:val="001E35F1"/>
    <w:rsid w:val="001E397F"/>
    <w:rsid w:val="001E4232"/>
    <w:rsid w:val="001E4AE2"/>
    <w:rsid w:val="001E51DB"/>
    <w:rsid w:val="001E540D"/>
    <w:rsid w:val="001E55EF"/>
    <w:rsid w:val="001E64EE"/>
    <w:rsid w:val="001E65D7"/>
    <w:rsid w:val="001E67B6"/>
    <w:rsid w:val="001E6A71"/>
    <w:rsid w:val="001E6AD0"/>
    <w:rsid w:val="001E6B9C"/>
    <w:rsid w:val="001E7123"/>
    <w:rsid w:val="001E795A"/>
    <w:rsid w:val="001E7B39"/>
    <w:rsid w:val="001E7F09"/>
    <w:rsid w:val="001F0D96"/>
    <w:rsid w:val="001F1089"/>
    <w:rsid w:val="001F11BF"/>
    <w:rsid w:val="001F1389"/>
    <w:rsid w:val="001F1523"/>
    <w:rsid w:val="001F1B15"/>
    <w:rsid w:val="001F1C1C"/>
    <w:rsid w:val="001F2E3C"/>
    <w:rsid w:val="001F2F27"/>
    <w:rsid w:val="001F3E11"/>
    <w:rsid w:val="001F4AF9"/>
    <w:rsid w:val="001F5A4A"/>
    <w:rsid w:val="001F60C8"/>
    <w:rsid w:val="001F6148"/>
    <w:rsid w:val="001F6854"/>
    <w:rsid w:val="001F691F"/>
    <w:rsid w:val="001F72FF"/>
    <w:rsid w:val="001F76A1"/>
    <w:rsid w:val="00200152"/>
    <w:rsid w:val="00200175"/>
    <w:rsid w:val="002011BF"/>
    <w:rsid w:val="002012B5"/>
    <w:rsid w:val="002027CC"/>
    <w:rsid w:val="00202D0A"/>
    <w:rsid w:val="00202D24"/>
    <w:rsid w:val="00203667"/>
    <w:rsid w:val="002038C7"/>
    <w:rsid w:val="002042F1"/>
    <w:rsid w:val="00204C9D"/>
    <w:rsid w:val="002051A6"/>
    <w:rsid w:val="0020534B"/>
    <w:rsid w:val="0020578D"/>
    <w:rsid w:val="0020632F"/>
    <w:rsid w:val="00206508"/>
    <w:rsid w:val="002066CC"/>
    <w:rsid w:val="0020713E"/>
    <w:rsid w:val="0020738F"/>
    <w:rsid w:val="00207BA1"/>
    <w:rsid w:val="00207C6D"/>
    <w:rsid w:val="0021017A"/>
    <w:rsid w:val="00210445"/>
    <w:rsid w:val="002114B3"/>
    <w:rsid w:val="00211693"/>
    <w:rsid w:val="00211B93"/>
    <w:rsid w:val="00212DE1"/>
    <w:rsid w:val="00213156"/>
    <w:rsid w:val="0021319E"/>
    <w:rsid w:val="00213300"/>
    <w:rsid w:val="0021357B"/>
    <w:rsid w:val="0021361E"/>
    <w:rsid w:val="00214185"/>
    <w:rsid w:val="00214AFA"/>
    <w:rsid w:val="002150F7"/>
    <w:rsid w:val="00215900"/>
    <w:rsid w:val="00215CDC"/>
    <w:rsid w:val="00215FD4"/>
    <w:rsid w:val="002162CC"/>
    <w:rsid w:val="00216411"/>
    <w:rsid w:val="00216D49"/>
    <w:rsid w:val="00217303"/>
    <w:rsid w:val="00217B2B"/>
    <w:rsid w:val="00217F3F"/>
    <w:rsid w:val="00220908"/>
    <w:rsid w:val="00220BAC"/>
    <w:rsid w:val="00221EE3"/>
    <w:rsid w:val="00222372"/>
    <w:rsid w:val="00222A82"/>
    <w:rsid w:val="0022335B"/>
    <w:rsid w:val="00223696"/>
    <w:rsid w:val="00223D01"/>
    <w:rsid w:val="00225140"/>
    <w:rsid w:val="002259D8"/>
    <w:rsid w:val="00226C0E"/>
    <w:rsid w:val="00227C95"/>
    <w:rsid w:val="00227CAF"/>
    <w:rsid w:val="00227D10"/>
    <w:rsid w:val="00227F60"/>
    <w:rsid w:val="00230A24"/>
    <w:rsid w:val="00230CDE"/>
    <w:rsid w:val="00230E96"/>
    <w:rsid w:val="00231972"/>
    <w:rsid w:val="00231CB2"/>
    <w:rsid w:val="00232381"/>
    <w:rsid w:val="002327A7"/>
    <w:rsid w:val="002327AF"/>
    <w:rsid w:val="002329AB"/>
    <w:rsid w:val="00232E58"/>
    <w:rsid w:val="00233CAD"/>
    <w:rsid w:val="00234521"/>
    <w:rsid w:val="002347D6"/>
    <w:rsid w:val="002354DE"/>
    <w:rsid w:val="00235BF9"/>
    <w:rsid w:val="002362A3"/>
    <w:rsid w:val="00236420"/>
    <w:rsid w:val="0023649E"/>
    <w:rsid w:val="00236888"/>
    <w:rsid w:val="00236BFB"/>
    <w:rsid w:val="00236C21"/>
    <w:rsid w:val="00237028"/>
    <w:rsid w:val="00240122"/>
    <w:rsid w:val="00240E48"/>
    <w:rsid w:val="002411E4"/>
    <w:rsid w:val="0024192F"/>
    <w:rsid w:val="00241A10"/>
    <w:rsid w:val="00242710"/>
    <w:rsid w:val="00243FFD"/>
    <w:rsid w:val="00244297"/>
    <w:rsid w:val="002455E9"/>
    <w:rsid w:val="00245F3D"/>
    <w:rsid w:val="00246682"/>
    <w:rsid w:val="00246CE2"/>
    <w:rsid w:val="002473C7"/>
    <w:rsid w:val="00247E16"/>
    <w:rsid w:val="00250337"/>
    <w:rsid w:val="00250552"/>
    <w:rsid w:val="002506B1"/>
    <w:rsid w:val="0025076D"/>
    <w:rsid w:val="00251078"/>
    <w:rsid w:val="00251897"/>
    <w:rsid w:val="0025198F"/>
    <w:rsid w:val="002521AF"/>
    <w:rsid w:val="00252BFD"/>
    <w:rsid w:val="002536BF"/>
    <w:rsid w:val="002537A6"/>
    <w:rsid w:val="0025488F"/>
    <w:rsid w:val="00254B91"/>
    <w:rsid w:val="00254E66"/>
    <w:rsid w:val="00255201"/>
    <w:rsid w:val="00255722"/>
    <w:rsid w:val="00255854"/>
    <w:rsid w:val="00255AC9"/>
    <w:rsid w:val="00255D30"/>
    <w:rsid w:val="00256673"/>
    <w:rsid w:val="002579BB"/>
    <w:rsid w:val="00257DCA"/>
    <w:rsid w:val="00257E40"/>
    <w:rsid w:val="0026091A"/>
    <w:rsid w:val="00262103"/>
    <w:rsid w:val="00262A0B"/>
    <w:rsid w:val="00262FEE"/>
    <w:rsid w:val="002633F9"/>
    <w:rsid w:val="00263FB2"/>
    <w:rsid w:val="002640E8"/>
    <w:rsid w:val="00264674"/>
    <w:rsid w:val="00264B0F"/>
    <w:rsid w:val="00264C15"/>
    <w:rsid w:val="00264F64"/>
    <w:rsid w:val="002653CA"/>
    <w:rsid w:val="00265595"/>
    <w:rsid w:val="00265AAD"/>
    <w:rsid w:val="002678D2"/>
    <w:rsid w:val="00267E30"/>
    <w:rsid w:val="00270495"/>
    <w:rsid w:val="002706F9"/>
    <w:rsid w:val="00270CF4"/>
    <w:rsid w:val="00271EAC"/>
    <w:rsid w:val="00271F6F"/>
    <w:rsid w:val="00272AD6"/>
    <w:rsid w:val="002733E9"/>
    <w:rsid w:val="0027395A"/>
    <w:rsid w:val="00274651"/>
    <w:rsid w:val="00274E09"/>
    <w:rsid w:val="002752D5"/>
    <w:rsid w:val="00275395"/>
    <w:rsid w:val="00275853"/>
    <w:rsid w:val="00275999"/>
    <w:rsid w:val="002765A7"/>
    <w:rsid w:val="002766C7"/>
    <w:rsid w:val="002770D9"/>
    <w:rsid w:val="0027760F"/>
    <w:rsid w:val="00277CCD"/>
    <w:rsid w:val="00280198"/>
    <w:rsid w:val="00280414"/>
    <w:rsid w:val="002810AE"/>
    <w:rsid w:val="0028195F"/>
    <w:rsid w:val="00281C6C"/>
    <w:rsid w:val="00281F37"/>
    <w:rsid w:val="002820F3"/>
    <w:rsid w:val="00282441"/>
    <w:rsid w:val="00282623"/>
    <w:rsid w:val="002828A7"/>
    <w:rsid w:val="002828FD"/>
    <w:rsid w:val="00282980"/>
    <w:rsid w:val="00282C0C"/>
    <w:rsid w:val="00284473"/>
    <w:rsid w:val="002850C1"/>
    <w:rsid w:val="0028585D"/>
    <w:rsid w:val="00285A08"/>
    <w:rsid w:val="00285E56"/>
    <w:rsid w:val="00286873"/>
    <w:rsid w:val="00287973"/>
    <w:rsid w:val="002900D9"/>
    <w:rsid w:val="002904A2"/>
    <w:rsid w:val="00290628"/>
    <w:rsid w:val="00290C21"/>
    <w:rsid w:val="00290D27"/>
    <w:rsid w:val="002915EA"/>
    <w:rsid w:val="00291943"/>
    <w:rsid w:val="002922CC"/>
    <w:rsid w:val="002922D5"/>
    <w:rsid w:val="002939D6"/>
    <w:rsid w:val="00294574"/>
    <w:rsid w:val="002946DE"/>
    <w:rsid w:val="0029480A"/>
    <w:rsid w:val="00294AC9"/>
    <w:rsid w:val="00295BB5"/>
    <w:rsid w:val="002962AB"/>
    <w:rsid w:val="00296D1F"/>
    <w:rsid w:val="00297004"/>
    <w:rsid w:val="002973BA"/>
    <w:rsid w:val="002976F5"/>
    <w:rsid w:val="002A0993"/>
    <w:rsid w:val="002A0F44"/>
    <w:rsid w:val="002A0FBB"/>
    <w:rsid w:val="002A1176"/>
    <w:rsid w:val="002A1B66"/>
    <w:rsid w:val="002A1D45"/>
    <w:rsid w:val="002A1E76"/>
    <w:rsid w:val="002A27B7"/>
    <w:rsid w:val="002A2F37"/>
    <w:rsid w:val="002A37D6"/>
    <w:rsid w:val="002A3AC0"/>
    <w:rsid w:val="002A4A1F"/>
    <w:rsid w:val="002A5733"/>
    <w:rsid w:val="002A58E2"/>
    <w:rsid w:val="002A610E"/>
    <w:rsid w:val="002A6514"/>
    <w:rsid w:val="002A6834"/>
    <w:rsid w:val="002A6F53"/>
    <w:rsid w:val="002A75C4"/>
    <w:rsid w:val="002A7678"/>
    <w:rsid w:val="002A7691"/>
    <w:rsid w:val="002A7867"/>
    <w:rsid w:val="002A7940"/>
    <w:rsid w:val="002B0346"/>
    <w:rsid w:val="002B0E88"/>
    <w:rsid w:val="002B186A"/>
    <w:rsid w:val="002B1A08"/>
    <w:rsid w:val="002B23F8"/>
    <w:rsid w:val="002B24B8"/>
    <w:rsid w:val="002B2A08"/>
    <w:rsid w:val="002B2A9C"/>
    <w:rsid w:val="002B2CF1"/>
    <w:rsid w:val="002B30DC"/>
    <w:rsid w:val="002B32F7"/>
    <w:rsid w:val="002B339E"/>
    <w:rsid w:val="002B3598"/>
    <w:rsid w:val="002B3E48"/>
    <w:rsid w:val="002B4206"/>
    <w:rsid w:val="002B449B"/>
    <w:rsid w:val="002B480A"/>
    <w:rsid w:val="002B4811"/>
    <w:rsid w:val="002B5494"/>
    <w:rsid w:val="002B5768"/>
    <w:rsid w:val="002B5788"/>
    <w:rsid w:val="002B60B3"/>
    <w:rsid w:val="002B6303"/>
    <w:rsid w:val="002B6588"/>
    <w:rsid w:val="002B6E3C"/>
    <w:rsid w:val="002B7322"/>
    <w:rsid w:val="002B7427"/>
    <w:rsid w:val="002B75CF"/>
    <w:rsid w:val="002B7C8E"/>
    <w:rsid w:val="002C0A50"/>
    <w:rsid w:val="002C0B72"/>
    <w:rsid w:val="002C116A"/>
    <w:rsid w:val="002C1507"/>
    <w:rsid w:val="002C19A0"/>
    <w:rsid w:val="002C3431"/>
    <w:rsid w:val="002C3B13"/>
    <w:rsid w:val="002C3F1B"/>
    <w:rsid w:val="002C4937"/>
    <w:rsid w:val="002C4AE8"/>
    <w:rsid w:val="002C4E1C"/>
    <w:rsid w:val="002C4E67"/>
    <w:rsid w:val="002C4FE1"/>
    <w:rsid w:val="002C55D2"/>
    <w:rsid w:val="002C667A"/>
    <w:rsid w:val="002C6682"/>
    <w:rsid w:val="002C798D"/>
    <w:rsid w:val="002C7B21"/>
    <w:rsid w:val="002D0A02"/>
    <w:rsid w:val="002D10BD"/>
    <w:rsid w:val="002D1840"/>
    <w:rsid w:val="002D196B"/>
    <w:rsid w:val="002D22BF"/>
    <w:rsid w:val="002D238B"/>
    <w:rsid w:val="002D30AF"/>
    <w:rsid w:val="002D3BD8"/>
    <w:rsid w:val="002D3D50"/>
    <w:rsid w:val="002D3E8F"/>
    <w:rsid w:val="002D4079"/>
    <w:rsid w:val="002D4600"/>
    <w:rsid w:val="002D4DAE"/>
    <w:rsid w:val="002D58CE"/>
    <w:rsid w:val="002D5BA4"/>
    <w:rsid w:val="002D5D52"/>
    <w:rsid w:val="002D677D"/>
    <w:rsid w:val="002D67B2"/>
    <w:rsid w:val="002D7561"/>
    <w:rsid w:val="002D7577"/>
    <w:rsid w:val="002D7D88"/>
    <w:rsid w:val="002E00C0"/>
    <w:rsid w:val="002E03B2"/>
    <w:rsid w:val="002E0557"/>
    <w:rsid w:val="002E06AF"/>
    <w:rsid w:val="002E0BA0"/>
    <w:rsid w:val="002E166F"/>
    <w:rsid w:val="002E1DCB"/>
    <w:rsid w:val="002E200E"/>
    <w:rsid w:val="002E285A"/>
    <w:rsid w:val="002E2BA9"/>
    <w:rsid w:val="002E332D"/>
    <w:rsid w:val="002E34D3"/>
    <w:rsid w:val="002E469A"/>
    <w:rsid w:val="002E4AF6"/>
    <w:rsid w:val="002E528E"/>
    <w:rsid w:val="002E59E8"/>
    <w:rsid w:val="002E5B7C"/>
    <w:rsid w:val="002E6A2E"/>
    <w:rsid w:val="002E6AC4"/>
    <w:rsid w:val="002E6EC6"/>
    <w:rsid w:val="002F124E"/>
    <w:rsid w:val="002F1EC8"/>
    <w:rsid w:val="002F1FD0"/>
    <w:rsid w:val="002F21D9"/>
    <w:rsid w:val="002F24CB"/>
    <w:rsid w:val="002F3288"/>
    <w:rsid w:val="002F3381"/>
    <w:rsid w:val="002F33F8"/>
    <w:rsid w:val="002F3864"/>
    <w:rsid w:val="002F387B"/>
    <w:rsid w:val="002F3FE4"/>
    <w:rsid w:val="002F5190"/>
    <w:rsid w:val="002F54C3"/>
    <w:rsid w:val="002F5AD3"/>
    <w:rsid w:val="002F689E"/>
    <w:rsid w:val="002F73AB"/>
    <w:rsid w:val="002F79AA"/>
    <w:rsid w:val="00301ABA"/>
    <w:rsid w:val="00301C23"/>
    <w:rsid w:val="00301C48"/>
    <w:rsid w:val="00301E8D"/>
    <w:rsid w:val="0030203B"/>
    <w:rsid w:val="003020B8"/>
    <w:rsid w:val="00302E9F"/>
    <w:rsid w:val="00303854"/>
    <w:rsid w:val="00303984"/>
    <w:rsid w:val="00303E4F"/>
    <w:rsid w:val="00303FCF"/>
    <w:rsid w:val="00304B71"/>
    <w:rsid w:val="00304F2D"/>
    <w:rsid w:val="00305121"/>
    <w:rsid w:val="00305A39"/>
    <w:rsid w:val="00306387"/>
    <w:rsid w:val="003063C1"/>
    <w:rsid w:val="003069EF"/>
    <w:rsid w:val="00306AEA"/>
    <w:rsid w:val="00306AFF"/>
    <w:rsid w:val="003071E7"/>
    <w:rsid w:val="003100F6"/>
    <w:rsid w:val="003103A3"/>
    <w:rsid w:val="003103E7"/>
    <w:rsid w:val="00310EE2"/>
    <w:rsid w:val="00311027"/>
    <w:rsid w:val="003111C1"/>
    <w:rsid w:val="003113DB"/>
    <w:rsid w:val="0031173C"/>
    <w:rsid w:val="00311F22"/>
    <w:rsid w:val="00312BE2"/>
    <w:rsid w:val="00312E71"/>
    <w:rsid w:val="00313947"/>
    <w:rsid w:val="00313959"/>
    <w:rsid w:val="00313B85"/>
    <w:rsid w:val="00313C95"/>
    <w:rsid w:val="003142FA"/>
    <w:rsid w:val="0031436D"/>
    <w:rsid w:val="00314B9B"/>
    <w:rsid w:val="00314BC9"/>
    <w:rsid w:val="00316631"/>
    <w:rsid w:val="0031737F"/>
    <w:rsid w:val="003175E9"/>
    <w:rsid w:val="00320628"/>
    <w:rsid w:val="00320EEE"/>
    <w:rsid w:val="00321D27"/>
    <w:rsid w:val="00321E7F"/>
    <w:rsid w:val="003233CB"/>
    <w:rsid w:val="00323711"/>
    <w:rsid w:val="00323CC6"/>
    <w:rsid w:val="003247F1"/>
    <w:rsid w:val="003250A6"/>
    <w:rsid w:val="00325D60"/>
    <w:rsid w:val="00326059"/>
    <w:rsid w:val="00326C9B"/>
    <w:rsid w:val="00327073"/>
    <w:rsid w:val="0032735F"/>
    <w:rsid w:val="00327A1E"/>
    <w:rsid w:val="00327A57"/>
    <w:rsid w:val="00327A84"/>
    <w:rsid w:val="0033051E"/>
    <w:rsid w:val="00330A4F"/>
    <w:rsid w:val="00330D84"/>
    <w:rsid w:val="00331415"/>
    <w:rsid w:val="003314F0"/>
    <w:rsid w:val="00331D6B"/>
    <w:rsid w:val="00331E03"/>
    <w:rsid w:val="00331EAC"/>
    <w:rsid w:val="00331FAA"/>
    <w:rsid w:val="00332195"/>
    <w:rsid w:val="00332EA8"/>
    <w:rsid w:val="00332EEA"/>
    <w:rsid w:val="0033316E"/>
    <w:rsid w:val="003331A9"/>
    <w:rsid w:val="0033326D"/>
    <w:rsid w:val="00333B40"/>
    <w:rsid w:val="00333E67"/>
    <w:rsid w:val="00333ED0"/>
    <w:rsid w:val="003347DD"/>
    <w:rsid w:val="00334812"/>
    <w:rsid w:val="003349E1"/>
    <w:rsid w:val="00334A78"/>
    <w:rsid w:val="003360DB"/>
    <w:rsid w:val="00336116"/>
    <w:rsid w:val="003364E4"/>
    <w:rsid w:val="00336690"/>
    <w:rsid w:val="00337043"/>
    <w:rsid w:val="003371E1"/>
    <w:rsid w:val="003378BB"/>
    <w:rsid w:val="00340447"/>
    <w:rsid w:val="00340A70"/>
    <w:rsid w:val="00340C8B"/>
    <w:rsid w:val="00340ECA"/>
    <w:rsid w:val="00341345"/>
    <w:rsid w:val="0034148F"/>
    <w:rsid w:val="003416BB"/>
    <w:rsid w:val="00341869"/>
    <w:rsid w:val="00341AE1"/>
    <w:rsid w:val="003420B5"/>
    <w:rsid w:val="00342348"/>
    <w:rsid w:val="003431EA"/>
    <w:rsid w:val="003440D5"/>
    <w:rsid w:val="0034469A"/>
    <w:rsid w:val="003446A7"/>
    <w:rsid w:val="003449D4"/>
    <w:rsid w:val="00344D9A"/>
    <w:rsid w:val="003454EE"/>
    <w:rsid w:val="003458CA"/>
    <w:rsid w:val="0034648A"/>
    <w:rsid w:val="00346952"/>
    <w:rsid w:val="00346CCB"/>
    <w:rsid w:val="00346D25"/>
    <w:rsid w:val="00346E6C"/>
    <w:rsid w:val="00347893"/>
    <w:rsid w:val="003503C1"/>
    <w:rsid w:val="003514A7"/>
    <w:rsid w:val="00351778"/>
    <w:rsid w:val="00351853"/>
    <w:rsid w:val="00351B4C"/>
    <w:rsid w:val="00351BCB"/>
    <w:rsid w:val="00351CB6"/>
    <w:rsid w:val="00352B45"/>
    <w:rsid w:val="00353C91"/>
    <w:rsid w:val="003548E4"/>
    <w:rsid w:val="003558CA"/>
    <w:rsid w:val="00355D83"/>
    <w:rsid w:val="00355F2D"/>
    <w:rsid w:val="00356E16"/>
    <w:rsid w:val="00360111"/>
    <w:rsid w:val="003601B4"/>
    <w:rsid w:val="003601DE"/>
    <w:rsid w:val="003609DB"/>
    <w:rsid w:val="0036105F"/>
    <w:rsid w:val="00361B7C"/>
    <w:rsid w:val="00362280"/>
    <w:rsid w:val="00362672"/>
    <w:rsid w:val="00362685"/>
    <w:rsid w:val="00362CB1"/>
    <w:rsid w:val="00362CB4"/>
    <w:rsid w:val="0036303A"/>
    <w:rsid w:val="00363292"/>
    <w:rsid w:val="00363524"/>
    <w:rsid w:val="003639B2"/>
    <w:rsid w:val="00363A22"/>
    <w:rsid w:val="00364AFD"/>
    <w:rsid w:val="00364DFF"/>
    <w:rsid w:val="00364F6C"/>
    <w:rsid w:val="00365145"/>
    <w:rsid w:val="00365225"/>
    <w:rsid w:val="0036588E"/>
    <w:rsid w:val="00365CE2"/>
    <w:rsid w:val="00365F9F"/>
    <w:rsid w:val="0036615D"/>
    <w:rsid w:val="00366834"/>
    <w:rsid w:val="00367289"/>
    <w:rsid w:val="0036785F"/>
    <w:rsid w:val="00367A97"/>
    <w:rsid w:val="0037086D"/>
    <w:rsid w:val="003710B9"/>
    <w:rsid w:val="00371407"/>
    <w:rsid w:val="00372390"/>
    <w:rsid w:val="00373417"/>
    <w:rsid w:val="00374178"/>
    <w:rsid w:val="00374750"/>
    <w:rsid w:val="00374B76"/>
    <w:rsid w:val="00374D72"/>
    <w:rsid w:val="00375214"/>
    <w:rsid w:val="0037560A"/>
    <w:rsid w:val="003756BD"/>
    <w:rsid w:val="00375A0C"/>
    <w:rsid w:val="00375C86"/>
    <w:rsid w:val="0037629B"/>
    <w:rsid w:val="00376499"/>
    <w:rsid w:val="00376FB6"/>
    <w:rsid w:val="0038006F"/>
    <w:rsid w:val="0038196A"/>
    <w:rsid w:val="00381CB3"/>
    <w:rsid w:val="00381CCF"/>
    <w:rsid w:val="00381DFE"/>
    <w:rsid w:val="00381FD7"/>
    <w:rsid w:val="003826EA"/>
    <w:rsid w:val="00382D22"/>
    <w:rsid w:val="003832C3"/>
    <w:rsid w:val="003832EF"/>
    <w:rsid w:val="003834AB"/>
    <w:rsid w:val="003836BB"/>
    <w:rsid w:val="00383D24"/>
    <w:rsid w:val="003845F6"/>
    <w:rsid w:val="00384CEA"/>
    <w:rsid w:val="00384D94"/>
    <w:rsid w:val="003852F6"/>
    <w:rsid w:val="003856E8"/>
    <w:rsid w:val="00386C2C"/>
    <w:rsid w:val="0038739E"/>
    <w:rsid w:val="0038773A"/>
    <w:rsid w:val="00387806"/>
    <w:rsid w:val="00387EC0"/>
    <w:rsid w:val="003901F1"/>
    <w:rsid w:val="00390EBC"/>
    <w:rsid w:val="00391075"/>
    <w:rsid w:val="003910A5"/>
    <w:rsid w:val="00391BBD"/>
    <w:rsid w:val="00391D11"/>
    <w:rsid w:val="003938F2"/>
    <w:rsid w:val="00394027"/>
    <w:rsid w:val="003962AB"/>
    <w:rsid w:val="003964F3"/>
    <w:rsid w:val="003973A5"/>
    <w:rsid w:val="00397406"/>
    <w:rsid w:val="0039762F"/>
    <w:rsid w:val="00397934"/>
    <w:rsid w:val="003A106C"/>
    <w:rsid w:val="003A1120"/>
    <w:rsid w:val="003A130B"/>
    <w:rsid w:val="003A1569"/>
    <w:rsid w:val="003A1981"/>
    <w:rsid w:val="003A1BE7"/>
    <w:rsid w:val="003A25A1"/>
    <w:rsid w:val="003A2F96"/>
    <w:rsid w:val="003A53BA"/>
    <w:rsid w:val="003A650B"/>
    <w:rsid w:val="003A6525"/>
    <w:rsid w:val="003A73FB"/>
    <w:rsid w:val="003A7566"/>
    <w:rsid w:val="003A7A3A"/>
    <w:rsid w:val="003B0616"/>
    <w:rsid w:val="003B082B"/>
    <w:rsid w:val="003B168A"/>
    <w:rsid w:val="003B2995"/>
    <w:rsid w:val="003B2C69"/>
    <w:rsid w:val="003B422E"/>
    <w:rsid w:val="003B51DE"/>
    <w:rsid w:val="003B537C"/>
    <w:rsid w:val="003B6085"/>
    <w:rsid w:val="003B6FC5"/>
    <w:rsid w:val="003B764F"/>
    <w:rsid w:val="003B7BCA"/>
    <w:rsid w:val="003B7BE8"/>
    <w:rsid w:val="003B7DE9"/>
    <w:rsid w:val="003C01D0"/>
    <w:rsid w:val="003C0282"/>
    <w:rsid w:val="003C048B"/>
    <w:rsid w:val="003C06C1"/>
    <w:rsid w:val="003C1289"/>
    <w:rsid w:val="003C168E"/>
    <w:rsid w:val="003C2254"/>
    <w:rsid w:val="003C29BA"/>
    <w:rsid w:val="003C2AD0"/>
    <w:rsid w:val="003C2F87"/>
    <w:rsid w:val="003C3372"/>
    <w:rsid w:val="003C3928"/>
    <w:rsid w:val="003C4946"/>
    <w:rsid w:val="003C5796"/>
    <w:rsid w:val="003C58C9"/>
    <w:rsid w:val="003C59CF"/>
    <w:rsid w:val="003C5BBF"/>
    <w:rsid w:val="003C62A7"/>
    <w:rsid w:val="003C7074"/>
    <w:rsid w:val="003D1665"/>
    <w:rsid w:val="003D1C19"/>
    <w:rsid w:val="003D1DB1"/>
    <w:rsid w:val="003D23A8"/>
    <w:rsid w:val="003D25F7"/>
    <w:rsid w:val="003D2647"/>
    <w:rsid w:val="003D2BE2"/>
    <w:rsid w:val="003D2C21"/>
    <w:rsid w:val="003D3A69"/>
    <w:rsid w:val="003D42A6"/>
    <w:rsid w:val="003D47E3"/>
    <w:rsid w:val="003D53CB"/>
    <w:rsid w:val="003D5887"/>
    <w:rsid w:val="003D6E7E"/>
    <w:rsid w:val="003D70B6"/>
    <w:rsid w:val="003D73F6"/>
    <w:rsid w:val="003D7420"/>
    <w:rsid w:val="003D751B"/>
    <w:rsid w:val="003D7E87"/>
    <w:rsid w:val="003E0051"/>
    <w:rsid w:val="003E033E"/>
    <w:rsid w:val="003E07D0"/>
    <w:rsid w:val="003E0A69"/>
    <w:rsid w:val="003E0E9C"/>
    <w:rsid w:val="003E2105"/>
    <w:rsid w:val="003E22DF"/>
    <w:rsid w:val="003E285D"/>
    <w:rsid w:val="003E29AB"/>
    <w:rsid w:val="003E29B8"/>
    <w:rsid w:val="003E2E85"/>
    <w:rsid w:val="003E2F19"/>
    <w:rsid w:val="003E3D74"/>
    <w:rsid w:val="003E404D"/>
    <w:rsid w:val="003E4460"/>
    <w:rsid w:val="003E47FD"/>
    <w:rsid w:val="003E4BD0"/>
    <w:rsid w:val="003E4BD3"/>
    <w:rsid w:val="003E4E08"/>
    <w:rsid w:val="003E5041"/>
    <w:rsid w:val="003E505C"/>
    <w:rsid w:val="003E525C"/>
    <w:rsid w:val="003E5D11"/>
    <w:rsid w:val="003E64FC"/>
    <w:rsid w:val="003E68F5"/>
    <w:rsid w:val="003E6ABA"/>
    <w:rsid w:val="003E7BA2"/>
    <w:rsid w:val="003E7CF3"/>
    <w:rsid w:val="003E7DE4"/>
    <w:rsid w:val="003F0811"/>
    <w:rsid w:val="003F0ADD"/>
    <w:rsid w:val="003F122D"/>
    <w:rsid w:val="003F13FC"/>
    <w:rsid w:val="003F14EB"/>
    <w:rsid w:val="003F153F"/>
    <w:rsid w:val="003F1798"/>
    <w:rsid w:val="003F1A36"/>
    <w:rsid w:val="003F2ACA"/>
    <w:rsid w:val="003F3B74"/>
    <w:rsid w:val="003F3DC5"/>
    <w:rsid w:val="003F4A11"/>
    <w:rsid w:val="003F52B7"/>
    <w:rsid w:val="003F58E0"/>
    <w:rsid w:val="003F5B07"/>
    <w:rsid w:val="003F6801"/>
    <w:rsid w:val="003F71A7"/>
    <w:rsid w:val="00400861"/>
    <w:rsid w:val="00401175"/>
    <w:rsid w:val="004013A8"/>
    <w:rsid w:val="00401659"/>
    <w:rsid w:val="00401970"/>
    <w:rsid w:val="00401F3C"/>
    <w:rsid w:val="00402061"/>
    <w:rsid w:val="004025EE"/>
    <w:rsid w:val="00402B7A"/>
    <w:rsid w:val="00402D2E"/>
    <w:rsid w:val="00403DCF"/>
    <w:rsid w:val="00404EE8"/>
    <w:rsid w:val="0040516A"/>
    <w:rsid w:val="00405661"/>
    <w:rsid w:val="00405FB1"/>
    <w:rsid w:val="00406DB2"/>
    <w:rsid w:val="00407053"/>
    <w:rsid w:val="00407260"/>
    <w:rsid w:val="004102FB"/>
    <w:rsid w:val="00410F3A"/>
    <w:rsid w:val="004111D5"/>
    <w:rsid w:val="00411337"/>
    <w:rsid w:val="00412376"/>
    <w:rsid w:val="00412637"/>
    <w:rsid w:val="00413DE7"/>
    <w:rsid w:val="0041401F"/>
    <w:rsid w:val="004140AE"/>
    <w:rsid w:val="00415415"/>
    <w:rsid w:val="00415767"/>
    <w:rsid w:val="00416893"/>
    <w:rsid w:val="00416937"/>
    <w:rsid w:val="00416EF0"/>
    <w:rsid w:val="0041753C"/>
    <w:rsid w:val="00420404"/>
    <w:rsid w:val="00420944"/>
    <w:rsid w:val="00420B83"/>
    <w:rsid w:val="00420BCA"/>
    <w:rsid w:val="00421251"/>
    <w:rsid w:val="004213FE"/>
    <w:rsid w:val="004217FB"/>
    <w:rsid w:val="004218C7"/>
    <w:rsid w:val="00421B04"/>
    <w:rsid w:val="0042228C"/>
    <w:rsid w:val="00423AC5"/>
    <w:rsid w:val="004244A9"/>
    <w:rsid w:val="00424695"/>
    <w:rsid w:val="00424835"/>
    <w:rsid w:val="00424B99"/>
    <w:rsid w:val="00424ED0"/>
    <w:rsid w:val="0042568A"/>
    <w:rsid w:val="00425993"/>
    <w:rsid w:val="00425BC2"/>
    <w:rsid w:val="004260E0"/>
    <w:rsid w:val="0042622E"/>
    <w:rsid w:val="00426E7C"/>
    <w:rsid w:val="0042758D"/>
    <w:rsid w:val="004277EE"/>
    <w:rsid w:val="00427B2B"/>
    <w:rsid w:val="00430066"/>
    <w:rsid w:val="00430265"/>
    <w:rsid w:val="00430848"/>
    <w:rsid w:val="00430AA4"/>
    <w:rsid w:val="00430BE7"/>
    <w:rsid w:val="00431761"/>
    <w:rsid w:val="00431BA2"/>
    <w:rsid w:val="00432229"/>
    <w:rsid w:val="0043284A"/>
    <w:rsid w:val="00432D60"/>
    <w:rsid w:val="004330E2"/>
    <w:rsid w:val="004334D0"/>
    <w:rsid w:val="00433965"/>
    <w:rsid w:val="00433985"/>
    <w:rsid w:val="00433AC5"/>
    <w:rsid w:val="00434320"/>
    <w:rsid w:val="00434A8A"/>
    <w:rsid w:val="00434A99"/>
    <w:rsid w:val="0043556F"/>
    <w:rsid w:val="004357EB"/>
    <w:rsid w:val="00435E52"/>
    <w:rsid w:val="004360B8"/>
    <w:rsid w:val="00436908"/>
    <w:rsid w:val="00436C40"/>
    <w:rsid w:val="0043737C"/>
    <w:rsid w:val="004373C8"/>
    <w:rsid w:val="004375A0"/>
    <w:rsid w:val="00437C74"/>
    <w:rsid w:val="00440D20"/>
    <w:rsid w:val="00440FBF"/>
    <w:rsid w:val="0044161E"/>
    <w:rsid w:val="00441763"/>
    <w:rsid w:val="004418AB"/>
    <w:rsid w:val="00441991"/>
    <w:rsid w:val="00442213"/>
    <w:rsid w:val="00442248"/>
    <w:rsid w:val="00442834"/>
    <w:rsid w:val="00442954"/>
    <w:rsid w:val="00442A20"/>
    <w:rsid w:val="00442E0B"/>
    <w:rsid w:val="00444132"/>
    <w:rsid w:val="004442E0"/>
    <w:rsid w:val="004451CB"/>
    <w:rsid w:val="004454FF"/>
    <w:rsid w:val="004456A7"/>
    <w:rsid w:val="00445A9A"/>
    <w:rsid w:val="00445B2B"/>
    <w:rsid w:val="004469C9"/>
    <w:rsid w:val="0044703D"/>
    <w:rsid w:val="00447EBE"/>
    <w:rsid w:val="004506A9"/>
    <w:rsid w:val="00450732"/>
    <w:rsid w:val="00450A4D"/>
    <w:rsid w:val="00450E16"/>
    <w:rsid w:val="00451C92"/>
    <w:rsid w:val="004526A3"/>
    <w:rsid w:val="00452E28"/>
    <w:rsid w:val="00453361"/>
    <w:rsid w:val="004537BD"/>
    <w:rsid w:val="00453986"/>
    <w:rsid w:val="00453AEA"/>
    <w:rsid w:val="00453EA1"/>
    <w:rsid w:val="00453F48"/>
    <w:rsid w:val="00454F85"/>
    <w:rsid w:val="004552EF"/>
    <w:rsid w:val="0045567B"/>
    <w:rsid w:val="00456779"/>
    <w:rsid w:val="004567BA"/>
    <w:rsid w:val="00456F8B"/>
    <w:rsid w:val="0046133E"/>
    <w:rsid w:val="00461793"/>
    <w:rsid w:val="0046194E"/>
    <w:rsid w:val="00463589"/>
    <w:rsid w:val="00463993"/>
    <w:rsid w:val="00464E72"/>
    <w:rsid w:val="00464EA4"/>
    <w:rsid w:val="004654B0"/>
    <w:rsid w:val="00465888"/>
    <w:rsid w:val="00466469"/>
    <w:rsid w:val="00466866"/>
    <w:rsid w:val="00470147"/>
    <w:rsid w:val="00471087"/>
    <w:rsid w:val="00471347"/>
    <w:rsid w:val="00472032"/>
    <w:rsid w:val="00473075"/>
    <w:rsid w:val="00473682"/>
    <w:rsid w:val="004737E9"/>
    <w:rsid w:val="00473A3B"/>
    <w:rsid w:val="00473B14"/>
    <w:rsid w:val="00473C8B"/>
    <w:rsid w:val="00473E7C"/>
    <w:rsid w:val="00473F2F"/>
    <w:rsid w:val="0047444B"/>
    <w:rsid w:val="00474692"/>
    <w:rsid w:val="0047482C"/>
    <w:rsid w:val="00474A1C"/>
    <w:rsid w:val="004751BE"/>
    <w:rsid w:val="00475A60"/>
    <w:rsid w:val="00475B8F"/>
    <w:rsid w:val="00475D26"/>
    <w:rsid w:val="00476A1E"/>
    <w:rsid w:val="00476C16"/>
    <w:rsid w:val="00476E57"/>
    <w:rsid w:val="00477685"/>
    <w:rsid w:val="00477806"/>
    <w:rsid w:val="00477B5E"/>
    <w:rsid w:val="004804CE"/>
    <w:rsid w:val="004814B4"/>
    <w:rsid w:val="00481AA8"/>
    <w:rsid w:val="00482170"/>
    <w:rsid w:val="0048274F"/>
    <w:rsid w:val="004827F3"/>
    <w:rsid w:val="00482963"/>
    <w:rsid w:val="00482D56"/>
    <w:rsid w:val="00482F49"/>
    <w:rsid w:val="00482FC0"/>
    <w:rsid w:val="004830E3"/>
    <w:rsid w:val="00483449"/>
    <w:rsid w:val="00483E88"/>
    <w:rsid w:val="00483F37"/>
    <w:rsid w:val="0048414B"/>
    <w:rsid w:val="004845F7"/>
    <w:rsid w:val="00485460"/>
    <w:rsid w:val="004857F8"/>
    <w:rsid w:val="00485930"/>
    <w:rsid w:val="00486145"/>
    <w:rsid w:val="004861CF"/>
    <w:rsid w:val="0048692A"/>
    <w:rsid w:val="00486F33"/>
    <w:rsid w:val="0048720F"/>
    <w:rsid w:val="00487D68"/>
    <w:rsid w:val="00490137"/>
    <w:rsid w:val="00490167"/>
    <w:rsid w:val="004901E9"/>
    <w:rsid w:val="00490AFF"/>
    <w:rsid w:val="004910B2"/>
    <w:rsid w:val="00491123"/>
    <w:rsid w:val="00491EC1"/>
    <w:rsid w:val="00492127"/>
    <w:rsid w:val="0049221F"/>
    <w:rsid w:val="0049399A"/>
    <w:rsid w:val="00493E40"/>
    <w:rsid w:val="00494C36"/>
    <w:rsid w:val="00495616"/>
    <w:rsid w:val="0049577E"/>
    <w:rsid w:val="00496431"/>
    <w:rsid w:val="00496444"/>
    <w:rsid w:val="004968D3"/>
    <w:rsid w:val="00496AE2"/>
    <w:rsid w:val="00497100"/>
    <w:rsid w:val="004973A8"/>
    <w:rsid w:val="00497735"/>
    <w:rsid w:val="00497B80"/>
    <w:rsid w:val="00497CA8"/>
    <w:rsid w:val="00497DC0"/>
    <w:rsid w:val="00497E7F"/>
    <w:rsid w:val="004A079B"/>
    <w:rsid w:val="004A0A0A"/>
    <w:rsid w:val="004A0E83"/>
    <w:rsid w:val="004A2256"/>
    <w:rsid w:val="004A3443"/>
    <w:rsid w:val="004A35F3"/>
    <w:rsid w:val="004A373C"/>
    <w:rsid w:val="004A3CB1"/>
    <w:rsid w:val="004A3F84"/>
    <w:rsid w:val="004A4474"/>
    <w:rsid w:val="004A50A0"/>
    <w:rsid w:val="004A522E"/>
    <w:rsid w:val="004A57DF"/>
    <w:rsid w:val="004A58A5"/>
    <w:rsid w:val="004A5CA8"/>
    <w:rsid w:val="004A5CD9"/>
    <w:rsid w:val="004A6070"/>
    <w:rsid w:val="004A64FA"/>
    <w:rsid w:val="004A67E6"/>
    <w:rsid w:val="004A743C"/>
    <w:rsid w:val="004A76E4"/>
    <w:rsid w:val="004A7744"/>
    <w:rsid w:val="004B0235"/>
    <w:rsid w:val="004B1415"/>
    <w:rsid w:val="004B1D1A"/>
    <w:rsid w:val="004B20AB"/>
    <w:rsid w:val="004B308D"/>
    <w:rsid w:val="004B30BC"/>
    <w:rsid w:val="004B3C90"/>
    <w:rsid w:val="004B3F95"/>
    <w:rsid w:val="004B510B"/>
    <w:rsid w:val="004B57D2"/>
    <w:rsid w:val="004B5B90"/>
    <w:rsid w:val="004B5D7F"/>
    <w:rsid w:val="004B5ECA"/>
    <w:rsid w:val="004B67E8"/>
    <w:rsid w:val="004B6E44"/>
    <w:rsid w:val="004B714F"/>
    <w:rsid w:val="004B7A79"/>
    <w:rsid w:val="004B7B63"/>
    <w:rsid w:val="004B7B83"/>
    <w:rsid w:val="004B7CF1"/>
    <w:rsid w:val="004C018B"/>
    <w:rsid w:val="004C062A"/>
    <w:rsid w:val="004C16A7"/>
    <w:rsid w:val="004C1A8E"/>
    <w:rsid w:val="004C1BB7"/>
    <w:rsid w:val="004C2569"/>
    <w:rsid w:val="004C2EF7"/>
    <w:rsid w:val="004C35A6"/>
    <w:rsid w:val="004C3A59"/>
    <w:rsid w:val="004C40B1"/>
    <w:rsid w:val="004C58D7"/>
    <w:rsid w:val="004C7F91"/>
    <w:rsid w:val="004D00DE"/>
    <w:rsid w:val="004D04AE"/>
    <w:rsid w:val="004D1AA7"/>
    <w:rsid w:val="004D1D6E"/>
    <w:rsid w:val="004D1EA1"/>
    <w:rsid w:val="004D34CE"/>
    <w:rsid w:val="004D465B"/>
    <w:rsid w:val="004D4BFF"/>
    <w:rsid w:val="004D5007"/>
    <w:rsid w:val="004D612C"/>
    <w:rsid w:val="004D6568"/>
    <w:rsid w:val="004D72D5"/>
    <w:rsid w:val="004D732A"/>
    <w:rsid w:val="004D79C0"/>
    <w:rsid w:val="004D7A3F"/>
    <w:rsid w:val="004E0444"/>
    <w:rsid w:val="004E0AB4"/>
    <w:rsid w:val="004E0BFD"/>
    <w:rsid w:val="004E14C4"/>
    <w:rsid w:val="004E1522"/>
    <w:rsid w:val="004E1FE2"/>
    <w:rsid w:val="004E272F"/>
    <w:rsid w:val="004E27BD"/>
    <w:rsid w:val="004E297C"/>
    <w:rsid w:val="004E2C56"/>
    <w:rsid w:val="004E4060"/>
    <w:rsid w:val="004E4D95"/>
    <w:rsid w:val="004E585D"/>
    <w:rsid w:val="004E5C68"/>
    <w:rsid w:val="004E6268"/>
    <w:rsid w:val="004E6EB4"/>
    <w:rsid w:val="004E75BD"/>
    <w:rsid w:val="004E785B"/>
    <w:rsid w:val="004E7C4B"/>
    <w:rsid w:val="004F006E"/>
    <w:rsid w:val="004F0538"/>
    <w:rsid w:val="004F0FA8"/>
    <w:rsid w:val="004F1B09"/>
    <w:rsid w:val="004F2100"/>
    <w:rsid w:val="004F2817"/>
    <w:rsid w:val="004F2DAE"/>
    <w:rsid w:val="004F40A1"/>
    <w:rsid w:val="004F452D"/>
    <w:rsid w:val="004F4707"/>
    <w:rsid w:val="004F550B"/>
    <w:rsid w:val="004F5797"/>
    <w:rsid w:val="004F7339"/>
    <w:rsid w:val="004F7771"/>
    <w:rsid w:val="004F7AFD"/>
    <w:rsid w:val="0050060C"/>
    <w:rsid w:val="00500824"/>
    <w:rsid w:val="00500915"/>
    <w:rsid w:val="00500BF7"/>
    <w:rsid w:val="00501C53"/>
    <w:rsid w:val="00501E51"/>
    <w:rsid w:val="00502195"/>
    <w:rsid w:val="0050234D"/>
    <w:rsid w:val="00502B55"/>
    <w:rsid w:val="00502BC4"/>
    <w:rsid w:val="00503458"/>
    <w:rsid w:val="00503DFF"/>
    <w:rsid w:val="0050467F"/>
    <w:rsid w:val="00504BA0"/>
    <w:rsid w:val="00504E4C"/>
    <w:rsid w:val="0050572B"/>
    <w:rsid w:val="00505C4B"/>
    <w:rsid w:val="00505D44"/>
    <w:rsid w:val="0050622D"/>
    <w:rsid w:val="00506693"/>
    <w:rsid w:val="00506B44"/>
    <w:rsid w:val="005070E9"/>
    <w:rsid w:val="00507816"/>
    <w:rsid w:val="00507E07"/>
    <w:rsid w:val="00510076"/>
    <w:rsid w:val="00510F0C"/>
    <w:rsid w:val="005110AE"/>
    <w:rsid w:val="00511E8F"/>
    <w:rsid w:val="00511F0E"/>
    <w:rsid w:val="005120C2"/>
    <w:rsid w:val="0051272B"/>
    <w:rsid w:val="00512E0A"/>
    <w:rsid w:val="0051307A"/>
    <w:rsid w:val="00513622"/>
    <w:rsid w:val="00513904"/>
    <w:rsid w:val="00515448"/>
    <w:rsid w:val="005156A2"/>
    <w:rsid w:val="00515C30"/>
    <w:rsid w:val="0051665F"/>
    <w:rsid w:val="005169E3"/>
    <w:rsid w:val="0051732D"/>
    <w:rsid w:val="00520092"/>
    <w:rsid w:val="00520106"/>
    <w:rsid w:val="00520C18"/>
    <w:rsid w:val="005212BB"/>
    <w:rsid w:val="0052197C"/>
    <w:rsid w:val="00521E3E"/>
    <w:rsid w:val="0052206E"/>
    <w:rsid w:val="005221DF"/>
    <w:rsid w:val="00522300"/>
    <w:rsid w:val="00522927"/>
    <w:rsid w:val="00522B16"/>
    <w:rsid w:val="0052310C"/>
    <w:rsid w:val="00524014"/>
    <w:rsid w:val="00524122"/>
    <w:rsid w:val="005241F6"/>
    <w:rsid w:val="005242B2"/>
    <w:rsid w:val="005245B8"/>
    <w:rsid w:val="00524A25"/>
    <w:rsid w:val="00524B39"/>
    <w:rsid w:val="00524C04"/>
    <w:rsid w:val="00525CB0"/>
    <w:rsid w:val="00525DFD"/>
    <w:rsid w:val="005261DF"/>
    <w:rsid w:val="005277A2"/>
    <w:rsid w:val="00531789"/>
    <w:rsid w:val="005317DF"/>
    <w:rsid w:val="00532514"/>
    <w:rsid w:val="005325D6"/>
    <w:rsid w:val="005327CF"/>
    <w:rsid w:val="00532B1C"/>
    <w:rsid w:val="00532BB8"/>
    <w:rsid w:val="00532D55"/>
    <w:rsid w:val="00532E2D"/>
    <w:rsid w:val="0053361D"/>
    <w:rsid w:val="0053549B"/>
    <w:rsid w:val="00535888"/>
    <w:rsid w:val="0053663E"/>
    <w:rsid w:val="00536B61"/>
    <w:rsid w:val="00536DB7"/>
    <w:rsid w:val="00537AE2"/>
    <w:rsid w:val="0054015F"/>
    <w:rsid w:val="00540407"/>
    <w:rsid w:val="005404AB"/>
    <w:rsid w:val="005407B5"/>
    <w:rsid w:val="005417F2"/>
    <w:rsid w:val="00542CA0"/>
    <w:rsid w:val="00543448"/>
    <w:rsid w:val="00544358"/>
    <w:rsid w:val="0054485A"/>
    <w:rsid w:val="00544F6D"/>
    <w:rsid w:val="00545356"/>
    <w:rsid w:val="005459F3"/>
    <w:rsid w:val="00546004"/>
    <w:rsid w:val="00547514"/>
    <w:rsid w:val="005479C3"/>
    <w:rsid w:val="00547C9F"/>
    <w:rsid w:val="00547D06"/>
    <w:rsid w:val="005507A7"/>
    <w:rsid w:val="00550823"/>
    <w:rsid w:val="0055328F"/>
    <w:rsid w:val="005536B7"/>
    <w:rsid w:val="005538DC"/>
    <w:rsid w:val="00553EF4"/>
    <w:rsid w:val="00553F19"/>
    <w:rsid w:val="00554365"/>
    <w:rsid w:val="005562B5"/>
    <w:rsid w:val="00556EEF"/>
    <w:rsid w:val="0055789E"/>
    <w:rsid w:val="005578DB"/>
    <w:rsid w:val="00557C3E"/>
    <w:rsid w:val="005607AA"/>
    <w:rsid w:val="005611FB"/>
    <w:rsid w:val="0056142C"/>
    <w:rsid w:val="00561ABE"/>
    <w:rsid w:val="00561CA2"/>
    <w:rsid w:val="00561E16"/>
    <w:rsid w:val="00561E23"/>
    <w:rsid w:val="00561E49"/>
    <w:rsid w:val="00562287"/>
    <w:rsid w:val="00563639"/>
    <w:rsid w:val="00563718"/>
    <w:rsid w:val="0056382E"/>
    <w:rsid w:val="00563859"/>
    <w:rsid w:val="00563F04"/>
    <w:rsid w:val="00564615"/>
    <w:rsid w:val="005649A7"/>
    <w:rsid w:val="00564AEE"/>
    <w:rsid w:val="00564C5E"/>
    <w:rsid w:val="00565671"/>
    <w:rsid w:val="00565BF0"/>
    <w:rsid w:val="00565D56"/>
    <w:rsid w:val="00566245"/>
    <w:rsid w:val="005665ED"/>
    <w:rsid w:val="00567E2D"/>
    <w:rsid w:val="005704E4"/>
    <w:rsid w:val="00571396"/>
    <w:rsid w:val="00571928"/>
    <w:rsid w:val="00571C07"/>
    <w:rsid w:val="00572BDA"/>
    <w:rsid w:val="00573C72"/>
    <w:rsid w:val="00573C8C"/>
    <w:rsid w:val="0057470A"/>
    <w:rsid w:val="00574945"/>
    <w:rsid w:val="00574E5C"/>
    <w:rsid w:val="00574EBE"/>
    <w:rsid w:val="0057569E"/>
    <w:rsid w:val="00575835"/>
    <w:rsid w:val="00575A56"/>
    <w:rsid w:val="005776AC"/>
    <w:rsid w:val="00577985"/>
    <w:rsid w:val="00577D36"/>
    <w:rsid w:val="0058050D"/>
    <w:rsid w:val="005805E3"/>
    <w:rsid w:val="005806E2"/>
    <w:rsid w:val="00580D85"/>
    <w:rsid w:val="00580FD3"/>
    <w:rsid w:val="00581CED"/>
    <w:rsid w:val="00582996"/>
    <w:rsid w:val="00582F62"/>
    <w:rsid w:val="00582F9B"/>
    <w:rsid w:val="005833FF"/>
    <w:rsid w:val="005836C7"/>
    <w:rsid w:val="0058370D"/>
    <w:rsid w:val="00584130"/>
    <w:rsid w:val="005844F5"/>
    <w:rsid w:val="00584FF0"/>
    <w:rsid w:val="00585953"/>
    <w:rsid w:val="00585BD3"/>
    <w:rsid w:val="00585EAE"/>
    <w:rsid w:val="00585F47"/>
    <w:rsid w:val="005862C7"/>
    <w:rsid w:val="005864C5"/>
    <w:rsid w:val="00586E4B"/>
    <w:rsid w:val="005871A5"/>
    <w:rsid w:val="00587B29"/>
    <w:rsid w:val="00590243"/>
    <w:rsid w:val="00590420"/>
    <w:rsid w:val="0059058F"/>
    <w:rsid w:val="00590658"/>
    <w:rsid w:val="005907A8"/>
    <w:rsid w:val="00590940"/>
    <w:rsid w:val="00590B25"/>
    <w:rsid w:val="00590BBA"/>
    <w:rsid w:val="00591625"/>
    <w:rsid w:val="0059176A"/>
    <w:rsid w:val="00591C75"/>
    <w:rsid w:val="005921FE"/>
    <w:rsid w:val="0059253C"/>
    <w:rsid w:val="00592B1E"/>
    <w:rsid w:val="00592E12"/>
    <w:rsid w:val="00592F49"/>
    <w:rsid w:val="00593165"/>
    <w:rsid w:val="00593F6D"/>
    <w:rsid w:val="00594B42"/>
    <w:rsid w:val="005950AA"/>
    <w:rsid w:val="005955AF"/>
    <w:rsid w:val="005960F3"/>
    <w:rsid w:val="005966D4"/>
    <w:rsid w:val="0059699D"/>
    <w:rsid w:val="00596D36"/>
    <w:rsid w:val="005A08C5"/>
    <w:rsid w:val="005A0985"/>
    <w:rsid w:val="005A17A6"/>
    <w:rsid w:val="005A1949"/>
    <w:rsid w:val="005A1A5C"/>
    <w:rsid w:val="005A1BAD"/>
    <w:rsid w:val="005A1DF3"/>
    <w:rsid w:val="005A22A5"/>
    <w:rsid w:val="005A239B"/>
    <w:rsid w:val="005A2902"/>
    <w:rsid w:val="005A2A78"/>
    <w:rsid w:val="005A2B25"/>
    <w:rsid w:val="005A2F21"/>
    <w:rsid w:val="005A312E"/>
    <w:rsid w:val="005A31D5"/>
    <w:rsid w:val="005A33C7"/>
    <w:rsid w:val="005A41F8"/>
    <w:rsid w:val="005A4A04"/>
    <w:rsid w:val="005A4EB0"/>
    <w:rsid w:val="005A5384"/>
    <w:rsid w:val="005A6C57"/>
    <w:rsid w:val="005A71B7"/>
    <w:rsid w:val="005A71F3"/>
    <w:rsid w:val="005A76B6"/>
    <w:rsid w:val="005A7E95"/>
    <w:rsid w:val="005B0755"/>
    <w:rsid w:val="005B1427"/>
    <w:rsid w:val="005B1658"/>
    <w:rsid w:val="005B1A4E"/>
    <w:rsid w:val="005B1FEE"/>
    <w:rsid w:val="005B2D05"/>
    <w:rsid w:val="005B3685"/>
    <w:rsid w:val="005B385B"/>
    <w:rsid w:val="005B4546"/>
    <w:rsid w:val="005B56C3"/>
    <w:rsid w:val="005B635A"/>
    <w:rsid w:val="005B6E1F"/>
    <w:rsid w:val="005B7AC2"/>
    <w:rsid w:val="005C0E85"/>
    <w:rsid w:val="005C0F8C"/>
    <w:rsid w:val="005C1D2D"/>
    <w:rsid w:val="005C21A8"/>
    <w:rsid w:val="005C24B6"/>
    <w:rsid w:val="005C2E4A"/>
    <w:rsid w:val="005C35E0"/>
    <w:rsid w:val="005C3F1B"/>
    <w:rsid w:val="005C4304"/>
    <w:rsid w:val="005C4654"/>
    <w:rsid w:val="005C4A66"/>
    <w:rsid w:val="005C4E1A"/>
    <w:rsid w:val="005C5613"/>
    <w:rsid w:val="005C5777"/>
    <w:rsid w:val="005C66A7"/>
    <w:rsid w:val="005C6E7D"/>
    <w:rsid w:val="005C709E"/>
    <w:rsid w:val="005C74B4"/>
    <w:rsid w:val="005C7ADF"/>
    <w:rsid w:val="005C7F38"/>
    <w:rsid w:val="005D00A0"/>
    <w:rsid w:val="005D0247"/>
    <w:rsid w:val="005D13D3"/>
    <w:rsid w:val="005D1947"/>
    <w:rsid w:val="005D1F7E"/>
    <w:rsid w:val="005D214F"/>
    <w:rsid w:val="005D2214"/>
    <w:rsid w:val="005D3AC6"/>
    <w:rsid w:val="005D466E"/>
    <w:rsid w:val="005D496B"/>
    <w:rsid w:val="005D6669"/>
    <w:rsid w:val="005D6BF1"/>
    <w:rsid w:val="005D7113"/>
    <w:rsid w:val="005D715C"/>
    <w:rsid w:val="005D73B4"/>
    <w:rsid w:val="005D792C"/>
    <w:rsid w:val="005D7CDF"/>
    <w:rsid w:val="005D7F4D"/>
    <w:rsid w:val="005E06EB"/>
    <w:rsid w:val="005E0FF2"/>
    <w:rsid w:val="005E151D"/>
    <w:rsid w:val="005E1607"/>
    <w:rsid w:val="005E1732"/>
    <w:rsid w:val="005E1FB9"/>
    <w:rsid w:val="005E2241"/>
    <w:rsid w:val="005E22E8"/>
    <w:rsid w:val="005E4160"/>
    <w:rsid w:val="005E4D1D"/>
    <w:rsid w:val="005E4D78"/>
    <w:rsid w:val="005E4F7E"/>
    <w:rsid w:val="005E6744"/>
    <w:rsid w:val="005E6C91"/>
    <w:rsid w:val="005E6DA6"/>
    <w:rsid w:val="005E7189"/>
    <w:rsid w:val="005E72C3"/>
    <w:rsid w:val="005E74F2"/>
    <w:rsid w:val="005E791D"/>
    <w:rsid w:val="005F00D5"/>
    <w:rsid w:val="005F0164"/>
    <w:rsid w:val="005F058A"/>
    <w:rsid w:val="005F0847"/>
    <w:rsid w:val="005F0CD6"/>
    <w:rsid w:val="005F159C"/>
    <w:rsid w:val="005F172F"/>
    <w:rsid w:val="005F17FB"/>
    <w:rsid w:val="005F189F"/>
    <w:rsid w:val="005F1BF0"/>
    <w:rsid w:val="005F1C19"/>
    <w:rsid w:val="005F2AF3"/>
    <w:rsid w:val="005F2E28"/>
    <w:rsid w:val="005F3654"/>
    <w:rsid w:val="005F3991"/>
    <w:rsid w:val="005F42B2"/>
    <w:rsid w:val="005F48BD"/>
    <w:rsid w:val="005F4952"/>
    <w:rsid w:val="005F4D1A"/>
    <w:rsid w:val="005F511F"/>
    <w:rsid w:val="005F514B"/>
    <w:rsid w:val="005F5D5D"/>
    <w:rsid w:val="005F6202"/>
    <w:rsid w:val="005F626C"/>
    <w:rsid w:val="005F63E3"/>
    <w:rsid w:val="005F6BCF"/>
    <w:rsid w:val="005F712B"/>
    <w:rsid w:val="005F712C"/>
    <w:rsid w:val="005F7A89"/>
    <w:rsid w:val="005F7B10"/>
    <w:rsid w:val="00601866"/>
    <w:rsid w:val="00601A34"/>
    <w:rsid w:val="00601AA3"/>
    <w:rsid w:val="00601D63"/>
    <w:rsid w:val="00601DFF"/>
    <w:rsid w:val="00601F97"/>
    <w:rsid w:val="00602209"/>
    <w:rsid w:val="006025F7"/>
    <w:rsid w:val="006027F6"/>
    <w:rsid w:val="00602F73"/>
    <w:rsid w:val="0060317E"/>
    <w:rsid w:val="00603362"/>
    <w:rsid w:val="006039D9"/>
    <w:rsid w:val="00604CAC"/>
    <w:rsid w:val="00605793"/>
    <w:rsid w:val="00605F78"/>
    <w:rsid w:val="00605FA1"/>
    <w:rsid w:val="006060C7"/>
    <w:rsid w:val="00606733"/>
    <w:rsid w:val="0060673C"/>
    <w:rsid w:val="00606B5E"/>
    <w:rsid w:val="0060746B"/>
    <w:rsid w:val="0060790F"/>
    <w:rsid w:val="00610058"/>
    <w:rsid w:val="00611637"/>
    <w:rsid w:val="00611A0C"/>
    <w:rsid w:val="00611A72"/>
    <w:rsid w:val="00611D9C"/>
    <w:rsid w:val="00611EF9"/>
    <w:rsid w:val="00611FFB"/>
    <w:rsid w:val="00612023"/>
    <w:rsid w:val="00612619"/>
    <w:rsid w:val="0061285E"/>
    <w:rsid w:val="00612B6D"/>
    <w:rsid w:val="006132F0"/>
    <w:rsid w:val="00613D62"/>
    <w:rsid w:val="00614812"/>
    <w:rsid w:val="006150A7"/>
    <w:rsid w:val="0061525F"/>
    <w:rsid w:val="006159D3"/>
    <w:rsid w:val="00615C43"/>
    <w:rsid w:val="00616B90"/>
    <w:rsid w:val="00616C1F"/>
    <w:rsid w:val="00617169"/>
    <w:rsid w:val="00620319"/>
    <w:rsid w:val="00620466"/>
    <w:rsid w:val="00620495"/>
    <w:rsid w:val="00620AFB"/>
    <w:rsid w:val="00620C36"/>
    <w:rsid w:val="00620C83"/>
    <w:rsid w:val="00620D37"/>
    <w:rsid w:val="00620E25"/>
    <w:rsid w:val="00621A26"/>
    <w:rsid w:val="00622189"/>
    <w:rsid w:val="00622EEC"/>
    <w:rsid w:val="00623C4B"/>
    <w:rsid w:val="00623CF4"/>
    <w:rsid w:val="00624257"/>
    <w:rsid w:val="0062441F"/>
    <w:rsid w:val="00624CAC"/>
    <w:rsid w:val="0062544A"/>
    <w:rsid w:val="00625FAD"/>
    <w:rsid w:val="00627BFF"/>
    <w:rsid w:val="00627E2C"/>
    <w:rsid w:val="006301BF"/>
    <w:rsid w:val="0063024B"/>
    <w:rsid w:val="0063050E"/>
    <w:rsid w:val="006319F5"/>
    <w:rsid w:val="00632D3C"/>
    <w:rsid w:val="0063346A"/>
    <w:rsid w:val="0063451E"/>
    <w:rsid w:val="00634599"/>
    <w:rsid w:val="00634EE3"/>
    <w:rsid w:val="0063517D"/>
    <w:rsid w:val="00635C3D"/>
    <w:rsid w:val="006369DA"/>
    <w:rsid w:val="00637BCB"/>
    <w:rsid w:val="00637D33"/>
    <w:rsid w:val="00637F7E"/>
    <w:rsid w:val="0064040C"/>
    <w:rsid w:val="00640518"/>
    <w:rsid w:val="00640B77"/>
    <w:rsid w:val="00642551"/>
    <w:rsid w:val="00642769"/>
    <w:rsid w:val="00644758"/>
    <w:rsid w:val="006448C7"/>
    <w:rsid w:val="006451FF"/>
    <w:rsid w:val="00645282"/>
    <w:rsid w:val="00645687"/>
    <w:rsid w:val="00645EE2"/>
    <w:rsid w:val="00646005"/>
    <w:rsid w:val="00646460"/>
    <w:rsid w:val="0064655F"/>
    <w:rsid w:val="00646734"/>
    <w:rsid w:val="00646819"/>
    <w:rsid w:val="0064715C"/>
    <w:rsid w:val="0064758F"/>
    <w:rsid w:val="00647C5F"/>
    <w:rsid w:val="00650578"/>
    <w:rsid w:val="00650D44"/>
    <w:rsid w:val="00651E30"/>
    <w:rsid w:val="00652F92"/>
    <w:rsid w:val="006536D6"/>
    <w:rsid w:val="00653A9C"/>
    <w:rsid w:val="00653E0E"/>
    <w:rsid w:val="006547C3"/>
    <w:rsid w:val="00654CF4"/>
    <w:rsid w:val="00654E1E"/>
    <w:rsid w:val="00655049"/>
    <w:rsid w:val="006558D7"/>
    <w:rsid w:val="00655BD4"/>
    <w:rsid w:val="00655E02"/>
    <w:rsid w:val="00655E05"/>
    <w:rsid w:val="00656B4D"/>
    <w:rsid w:val="00657848"/>
    <w:rsid w:val="00657E2D"/>
    <w:rsid w:val="00660230"/>
    <w:rsid w:val="00660535"/>
    <w:rsid w:val="00660619"/>
    <w:rsid w:val="00661351"/>
    <w:rsid w:val="00661B61"/>
    <w:rsid w:val="00661E2A"/>
    <w:rsid w:val="00662C0D"/>
    <w:rsid w:val="006633CC"/>
    <w:rsid w:val="00663BBE"/>
    <w:rsid w:val="0066494E"/>
    <w:rsid w:val="00665069"/>
    <w:rsid w:val="006650B2"/>
    <w:rsid w:val="0066536F"/>
    <w:rsid w:val="006654BC"/>
    <w:rsid w:val="00665CB5"/>
    <w:rsid w:val="00666546"/>
    <w:rsid w:val="00666CCA"/>
    <w:rsid w:val="00667390"/>
    <w:rsid w:val="00667755"/>
    <w:rsid w:val="00667794"/>
    <w:rsid w:val="00667AEF"/>
    <w:rsid w:val="00667E7F"/>
    <w:rsid w:val="006701F2"/>
    <w:rsid w:val="00670515"/>
    <w:rsid w:val="006706BF"/>
    <w:rsid w:val="00670BD9"/>
    <w:rsid w:val="00671ACE"/>
    <w:rsid w:val="00671DB6"/>
    <w:rsid w:val="00671EB8"/>
    <w:rsid w:val="006724F7"/>
    <w:rsid w:val="0067281A"/>
    <w:rsid w:val="006728F4"/>
    <w:rsid w:val="00672BB3"/>
    <w:rsid w:val="00672F95"/>
    <w:rsid w:val="00673056"/>
    <w:rsid w:val="006732DB"/>
    <w:rsid w:val="0067332B"/>
    <w:rsid w:val="006735A6"/>
    <w:rsid w:val="00674A37"/>
    <w:rsid w:val="00675563"/>
    <w:rsid w:val="0067621C"/>
    <w:rsid w:val="00676AA0"/>
    <w:rsid w:val="00676F9D"/>
    <w:rsid w:val="00677745"/>
    <w:rsid w:val="00677767"/>
    <w:rsid w:val="006778DD"/>
    <w:rsid w:val="00677CCD"/>
    <w:rsid w:val="00680D17"/>
    <w:rsid w:val="00680EF6"/>
    <w:rsid w:val="00681074"/>
    <w:rsid w:val="0068161F"/>
    <w:rsid w:val="00681BEE"/>
    <w:rsid w:val="00681FA8"/>
    <w:rsid w:val="00681FFE"/>
    <w:rsid w:val="00682CC2"/>
    <w:rsid w:val="006841CA"/>
    <w:rsid w:val="00685100"/>
    <w:rsid w:val="00685BA0"/>
    <w:rsid w:val="0068615F"/>
    <w:rsid w:val="00686EDD"/>
    <w:rsid w:val="006872D8"/>
    <w:rsid w:val="00690040"/>
    <w:rsid w:val="006901A3"/>
    <w:rsid w:val="00690318"/>
    <w:rsid w:val="00690D7D"/>
    <w:rsid w:val="00691055"/>
    <w:rsid w:val="006918BE"/>
    <w:rsid w:val="00691EFF"/>
    <w:rsid w:val="00692275"/>
    <w:rsid w:val="0069420E"/>
    <w:rsid w:val="00694338"/>
    <w:rsid w:val="00694798"/>
    <w:rsid w:val="00694F1A"/>
    <w:rsid w:val="00694F6A"/>
    <w:rsid w:val="00695917"/>
    <w:rsid w:val="00695E42"/>
    <w:rsid w:val="006963F7"/>
    <w:rsid w:val="00696D37"/>
    <w:rsid w:val="00696D62"/>
    <w:rsid w:val="00696D89"/>
    <w:rsid w:val="006977D1"/>
    <w:rsid w:val="006A0137"/>
    <w:rsid w:val="006A04FC"/>
    <w:rsid w:val="006A0911"/>
    <w:rsid w:val="006A13F0"/>
    <w:rsid w:val="006A1653"/>
    <w:rsid w:val="006A17C9"/>
    <w:rsid w:val="006A1BB9"/>
    <w:rsid w:val="006A1C36"/>
    <w:rsid w:val="006A1C99"/>
    <w:rsid w:val="006A290E"/>
    <w:rsid w:val="006A2AEA"/>
    <w:rsid w:val="006A39C8"/>
    <w:rsid w:val="006A4705"/>
    <w:rsid w:val="006A5A9F"/>
    <w:rsid w:val="006A6319"/>
    <w:rsid w:val="006A63EE"/>
    <w:rsid w:val="006A6942"/>
    <w:rsid w:val="006A6D39"/>
    <w:rsid w:val="006A7703"/>
    <w:rsid w:val="006B025A"/>
    <w:rsid w:val="006B0EC9"/>
    <w:rsid w:val="006B12C2"/>
    <w:rsid w:val="006B1A23"/>
    <w:rsid w:val="006B1BEC"/>
    <w:rsid w:val="006B1EC0"/>
    <w:rsid w:val="006B218B"/>
    <w:rsid w:val="006B27DF"/>
    <w:rsid w:val="006B291F"/>
    <w:rsid w:val="006B2AA8"/>
    <w:rsid w:val="006B2BF1"/>
    <w:rsid w:val="006B2FA5"/>
    <w:rsid w:val="006B31FB"/>
    <w:rsid w:val="006B3C80"/>
    <w:rsid w:val="006B3D64"/>
    <w:rsid w:val="006B4781"/>
    <w:rsid w:val="006B4C97"/>
    <w:rsid w:val="006B4D43"/>
    <w:rsid w:val="006B52E1"/>
    <w:rsid w:val="006B5443"/>
    <w:rsid w:val="006B6BC5"/>
    <w:rsid w:val="006B6DA9"/>
    <w:rsid w:val="006B701A"/>
    <w:rsid w:val="006B708E"/>
    <w:rsid w:val="006B7520"/>
    <w:rsid w:val="006B759D"/>
    <w:rsid w:val="006C0DEC"/>
    <w:rsid w:val="006C10C6"/>
    <w:rsid w:val="006C1428"/>
    <w:rsid w:val="006C1E86"/>
    <w:rsid w:val="006C3110"/>
    <w:rsid w:val="006C392A"/>
    <w:rsid w:val="006C3AED"/>
    <w:rsid w:val="006C5025"/>
    <w:rsid w:val="006C5F7F"/>
    <w:rsid w:val="006C624B"/>
    <w:rsid w:val="006C632C"/>
    <w:rsid w:val="006C6A4F"/>
    <w:rsid w:val="006C768D"/>
    <w:rsid w:val="006C7739"/>
    <w:rsid w:val="006C7CFD"/>
    <w:rsid w:val="006D0EF2"/>
    <w:rsid w:val="006D12BA"/>
    <w:rsid w:val="006D1493"/>
    <w:rsid w:val="006D1DE6"/>
    <w:rsid w:val="006D27B8"/>
    <w:rsid w:val="006D2906"/>
    <w:rsid w:val="006D2FB5"/>
    <w:rsid w:val="006D3445"/>
    <w:rsid w:val="006D3752"/>
    <w:rsid w:val="006D3C86"/>
    <w:rsid w:val="006D3F26"/>
    <w:rsid w:val="006D4398"/>
    <w:rsid w:val="006D575D"/>
    <w:rsid w:val="006D6A8F"/>
    <w:rsid w:val="006D78D5"/>
    <w:rsid w:val="006D79EE"/>
    <w:rsid w:val="006E04A9"/>
    <w:rsid w:val="006E0DB9"/>
    <w:rsid w:val="006E0F07"/>
    <w:rsid w:val="006E18A1"/>
    <w:rsid w:val="006E1B68"/>
    <w:rsid w:val="006E1CFE"/>
    <w:rsid w:val="006E1E01"/>
    <w:rsid w:val="006E1EFA"/>
    <w:rsid w:val="006E1F82"/>
    <w:rsid w:val="006E211F"/>
    <w:rsid w:val="006E22FB"/>
    <w:rsid w:val="006E2319"/>
    <w:rsid w:val="006E25B2"/>
    <w:rsid w:val="006E26ED"/>
    <w:rsid w:val="006E3B9F"/>
    <w:rsid w:val="006E47CA"/>
    <w:rsid w:val="006E4DA4"/>
    <w:rsid w:val="006E4F95"/>
    <w:rsid w:val="006E5143"/>
    <w:rsid w:val="006E5699"/>
    <w:rsid w:val="006E5E87"/>
    <w:rsid w:val="006E5F07"/>
    <w:rsid w:val="006E5F56"/>
    <w:rsid w:val="006E6492"/>
    <w:rsid w:val="006E695E"/>
    <w:rsid w:val="006E72BF"/>
    <w:rsid w:val="006E7602"/>
    <w:rsid w:val="006E780A"/>
    <w:rsid w:val="006E78F2"/>
    <w:rsid w:val="006F0067"/>
    <w:rsid w:val="006F00D7"/>
    <w:rsid w:val="006F0AB6"/>
    <w:rsid w:val="006F0BBB"/>
    <w:rsid w:val="006F109F"/>
    <w:rsid w:val="006F117E"/>
    <w:rsid w:val="006F1BC5"/>
    <w:rsid w:val="006F1EF8"/>
    <w:rsid w:val="006F2EDE"/>
    <w:rsid w:val="006F2FA9"/>
    <w:rsid w:val="006F31AD"/>
    <w:rsid w:val="006F35C6"/>
    <w:rsid w:val="006F410B"/>
    <w:rsid w:val="006F4586"/>
    <w:rsid w:val="006F4D2D"/>
    <w:rsid w:val="006F5557"/>
    <w:rsid w:val="006F5761"/>
    <w:rsid w:val="006F5A7A"/>
    <w:rsid w:val="006F61D1"/>
    <w:rsid w:val="006F713B"/>
    <w:rsid w:val="006F71F1"/>
    <w:rsid w:val="006F7203"/>
    <w:rsid w:val="006F7ED2"/>
    <w:rsid w:val="00701089"/>
    <w:rsid w:val="007016FD"/>
    <w:rsid w:val="00701A4D"/>
    <w:rsid w:val="00701C34"/>
    <w:rsid w:val="00701DC9"/>
    <w:rsid w:val="00703505"/>
    <w:rsid w:val="00703A24"/>
    <w:rsid w:val="00703A3C"/>
    <w:rsid w:val="00703D80"/>
    <w:rsid w:val="00703F61"/>
    <w:rsid w:val="007047DB"/>
    <w:rsid w:val="007048AF"/>
    <w:rsid w:val="007052D8"/>
    <w:rsid w:val="00705844"/>
    <w:rsid w:val="007062DF"/>
    <w:rsid w:val="00706A33"/>
    <w:rsid w:val="00706D95"/>
    <w:rsid w:val="00706DF3"/>
    <w:rsid w:val="0070729D"/>
    <w:rsid w:val="00707FAA"/>
    <w:rsid w:val="007102C7"/>
    <w:rsid w:val="007114E5"/>
    <w:rsid w:val="007119DB"/>
    <w:rsid w:val="00711FA8"/>
    <w:rsid w:val="00711FFE"/>
    <w:rsid w:val="0071222F"/>
    <w:rsid w:val="007131C1"/>
    <w:rsid w:val="00713239"/>
    <w:rsid w:val="00713962"/>
    <w:rsid w:val="00713F7F"/>
    <w:rsid w:val="007140F0"/>
    <w:rsid w:val="007146C8"/>
    <w:rsid w:val="007156FA"/>
    <w:rsid w:val="00716628"/>
    <w:rsid w:val="007166DE"/>
    <w:rsid w:val="00716792"/>
    <w:rsid w:val="00716B43"/>
    <w:rsid w:val="0072054C"/>
    <w:rsid w:val="00720ED4"/>
    <w:rsid w:val="00721564"/>
    <w:rsid w:val="0072252D"/>
    <w:rsid w:val="007225E1"/>
    <w:rsid w:val="00722845"/>
    <w:rsid w:val="00723025"/>
    <w:rsid w:val="00723AF7"/>
    <w:rsid w:val="00724AD8"/>
    <w:rsid w:val="00726800"/>
    <w:rsid w:val="0072706C"/>
    <w:rsid w:val="0072755C"/>
    <w:rsid w:val="007276F6"/>
    <w:rsid w:val="00727753"/>
    <w:rsid w:val="00727895"/>
    <w:rsid w:val="00727C89"/>
    <w:rsid w:val="00727F1E"/>
    <w:rsid w:val="00727F2E"/>
    <w:rsid w:val="007300D0"/>
    <w:rsid w:val="00731D1D"/>
    <w:rsid w:val="007327C7"/>
    <w:rsid w:val="0073281D"/>
    <w:rsid w:val="00732CFB"/>
    <w:rsid w:val="00732F2F"/>
    <w:rsid w:val="00733AA7"/>
    <w:rsid w:val="00733AE0"/>
    <w:rsid w:val="00733F02"/>
    <w:rsid w:val="00734B62"/>
    <w:rsid w:val="00734D2A"/>
    <w:rsid w:val="00734DF1"/>
    <w:rsid w:val="007352C8"/>
    <w:rsid w:val="007353EB"/>
    <w:rsid w:val="00735AC9"/>
    <w:rsid w:val="00735DF4"/>
    <w:rsid w:val="00735FEC"/>
    <w:rsid w:val="007365EA"/>
    <w:rsid w:val="00737412"/>
    <w:rsid w:val="0074006E"/>
    <w:rsid w:val="00740FE0"/>
    <w:rsid w:val="00741189"/>
    <w:rsid w:val="007420A4"/>
    <w:rsid w:val="00742855"/>
    <w:rsid w:val="007429C2"/>
    <w:rsid w:val="00743370"/>
    <w:rsid w:val="0074424D"/>
    <w:rsid w:val="0074474C"/>
    <w:rsid w:val="00744D17"/>
    <w:rsid w:val="007451B4"/>
    <w:rsid w:val="007454DF"/>
    <w:rsid w:val="00745518"/>
    <w:rsid w:val="007456F1"/>
    <w:rsid w:val="0074636D"/>
    <w:rsid w:val="007467E7"/>
    <w:rsid w:val="007475C1"/>
    <w:rsid w:val="00747651"/>
    <w:rsid w:val="00747D03"/>
    <w:rsid w:val="00750331"/>
    <w:rsid w:val="007508F9"/>
    <w:rsid w:val="00750929"/>
    <w:rsid w:val="00750B53"/>
    <w:rsid w:val="0075210F"/>
    <w:rsid w:val="00752CE6"/>
    <w:rsid w:val="00752ECA"/>
    <w:rsid w:val="007532BB"/>
    <w:rsid w:val="00753325"/>
    <w:rsid w:val="00753D3C"/>
    <w:rsid w:val="00753ED4"/>
    <w:rsid w:val="0075416B"/>
    <w:rsid w:val="00754658"/>
    <w:rsid w:val="00754927"/>
    <w:rsid w:val="00754967"/>
    <w:rsid w:val="00755973"/>
    <w:rsid w:val="00755E76"/>
    <w:rsid w:val="007565DF"/>
    <w:rsid w:val="007574B2"/>
    <w:rsid w:val="007575CC"/>
    <w:rsid w:val="00757C61"/>
    <w:rsid w:val="007603F5"/>
    <w:rsid w:val="00760EC3"/>
    <w:rsid w:val="0076152C"/>
    <w:rsid w:val="00761887"/>
    <w:rsid w:val="00762B47"/>
    <w:rsid w:val="00763251"/>
    <w:rsid w:val="00763322"/>
    <w:rsid w:val="00763657"/>
    <w:rsid w:val="00763E5C"/>
    <w:rsid w:val="00763E89"/>
    <w:rsid w:val="0076402E"/>
    <w:rsid w:val="00764381"/>
    <w:rsid w:val="0076454E"/>
    <w:rsid w:val="00764931"/>
    <w:rsid w:val="00764F1B"/>
    <w:rsid w:val="00765AB1"/>
    <w:rsid w:val="00765E49"/>
    <w:rsid w:val="0076621C"/>
    <w:rsid w:val="007670D9"/>
    <w:rsid w:val="00767A53"/>
    <w:rsid w:val="00767C29"/>
    <w:rsid w:val="00770482"/>
    <w:rsid w:val="0077090F"/>
    <w:rsid w:val="00770EE5"/>
    <w:rsid w:val="007710DC"/>
    <w:rsid w:val="00771372"/>
    <w:rsid w:val="00771570"/>
    <w:rsid w:val="00771603"/>
    <w:rsid w:val="007719EF"/>
    <w:rsid w:val="00771AF6"/>
    <w:rsid w:val="007722AF"/>
    <w:rsid w:val="00772318"/>
    <w:rsid w:val="007724A8"/>
    <w:rsid w:val="00773152"/>
    <w:rsid w:val="0077320A"/>
    <w:rsid w:val="00773314"/>
    <w:rsid w:val="00773FB4"/>
    <w:rsid w:val="007740AF"/>
    <w:rsid w:val="0077478B"/>
    <w:rsid w:val="00774EA0"/>
    <w:rsid w:val="0077550C"/>
    <w:rsid w:val="00777727"/>
    <w:rsid w:val="0077789C"/>
    <w:rsid w:val="00777F77"/>
    <w:rsid w:val="00780AC2"/>
    <w:rsid w:val="00781986"/>
    <w:rsid w:val="00781EF9"/>
    <w:rsid w:val="00781FB1"/>
    <w:rsid w:val="007821E0"/>
    <w:rsid w:val="0078258C"/>
    <w:rsid w:val="007826F5"/>
    <w:rsid w:val="00782C79"/>
    <w:rsid w:val="007836C6"/>
    <w:rsid w:val="007846B4"/>
    <w:rsid w:val="007847DA"/>
    <w:rsid w:val="0078488D"/>
    <w:rsid w:val="00784DDE"/>
    <w:rsid w:val="00784FBE"/>
    <w:rsid w:val="007853DB"/>
    <w:rsid w:val="00785CF0"/>
    <w:rsid w:val="00785DD0"/>
    <w:rsid w:val="00785EA2"/>
    <w:rsid w:val="0078610D"/>
    <w:rsid w:val="007862D5"/>
    <w:rsid w:val="00787CA7"/>
    <w:rsid w:val="00787ED1"/>
    <w:rsid w:val="00790506"/>
    <w:rsid w:val="0079078B"/>
    <w:rsid w:val="00790F74"/>
    <w:rsid w:val="00791B21"/>
    <w:rsid w:val="0079226E"/>
    <w:rsid w:val="0079267B"/>
    <w:rsid w:val="00792BEE"/>
    <w:rsid w:val="007930D0"/>
    <w:rsid w:val="007939FD"/>
    <w:rsid w:val="00794962"/>
    <w:rsid w:val="00794BFE"/>
    <w:rsid w:val="00795716"/>
    <w:rsid w:val="007959B9"/>
    <w:rsid w:val="00796152"/>
    <w:rsid w:val="0079662F"/>
    <w:rsid w:val="00796E40"/>
    <w:rsid w:val="00796ECF"/>
    <w:rsid w:val="007975EE"/>
    <w:rsid w:val="00797D51"/>
    <w:rsid w:val="007A0F2D"/>
    <w:rsid w:val="007A14F1"/>
    <w:rsid w:val="007A1F25"/>
    <w:rsid w:val="007A21A5"/>
    <w:rsid w:val="007A29AA"/>
    <w:rsid w:val="007A2F46"/>
    <w:rsid w:val="007A367D"/>
    <w:rsid w:val="007A4890"/>
    <w:rsid w:val="007A6CD3"/>
    <w:rsid w:val="007B05BE"/>
    <w:rsid w:val="007B0CC3"/>
    <w:rsid w:val="007B11C2"/>
    <w:rsid w:val="007B1639"/>
    <w:rsid w:val="007B1646"/>
    <w:rsid w:val="007B1795"/>
    <w:rsid w:val="007B1BA0"/>
    <w:rsid w:val="007B271F"/>
    <w:rsid w:val="007B2760"/>
    <w:rsid w:val="007B28AD"/>
    <w:rsid w:val="007B2A33"/>
    <w:rsid w:val="007B2CC3"/>
    <w:rsid w:val="007B30AE"/>
    <w:rsid w:val="007B37E2"/>
    <w:rsid w:val="007B3E5E"/>
    <w:rsid w:val="007B4A60"/>
    <w:rsid w:val="007B4D46"/>
    <w:rsid w:val="007B570A"/>
    <w:rsid w:val="007B5CA6"/>
    <w:rsid w:val="007B6CD8"/>
    <w:rsid w:val="007B6E4A"/>
    <w:rsid w:val="007B721F"/>
    <w:rsid w:val="007B73A8"/>
    <w:rsid w:val="007B7751"/>
    <w:rsid w:val="007B7913"/>
    <w:rsid w:val="007B7A8F"/>
    <w:rsid w:val="007B7CEE"/>
    <w:rsid w:val="007C00CE"/>
    <w:rsid w:val="007C03D3"/>
    <w:rsid w:val="007C0425"/>
    <w:rsid w:val="007C166B"/>
    <w:rsid w:val="007C1DF1"/>
    <w:rsid w:val="007C1F87"/>
    <w:rsid w:val="007C21DE"/>
    <w:rsid w:val="007C226B"/>
    <w:rsid w:val="007C271F"/>
    <w:rsid w:val="007C29AF"/>
    <w:rsid w:val="007C2ACB"/>
    <w:rsid w:val="007C2FF4"/>
    <w:rsid w:val="007C370F"/>
    <w:rsid w:val="007C3F5C"/>
    <w:rsid w:val="007C4256"/>
    <w:rsid w:val="007C5442"/>
    <w:rsid w:val="007C5C23"/>
    <w:rsid w:val="007C6A0B"/>
    <w:rsid w:val="007C6B21"/>
    <w:rsid w:val="007C6C03"/>
    <w:rsid w:val="007C728A"/>
    <w:rsid w:val="007C72D4"/>
    <w:rsid w:val="007C7481"/>
    <w:rsid w:val="007D0708"/>
    <w:rsid w:val="007D0ACA"/>
    <w:rsid w:val="007D0F3B"/>
    <w:rsid w:val="007D20E6"/>
    <w:rsid w:val="007D233D"/>
    <w:rsid w:val="007D2EA4"/>
    <w:rsid w:val="007D2F5F"/>
    <w:rsid w:val="007D33D8"/>
    <w:rsid w:val="007D358E"/>
    <w:rsid w:val="007D405E"/>
    <w:rsid w:val="007D425C"/>
    <w:rsid w:val="007D4971"/>
    <w:rsid w:val="007D4A67"/>
    <w:rsid w:val="007D53DB"/>
    <w:rsid w:val="007D53E0"/>
    <w:rsid w:val="007D56D1"/>
    <w:rsid w:val="007D58FB"/>
    <w:rsid w:val="007D6358"/>
    <w:rsid w:val="007D6716"/>
    <w:rsid w:val="007D6ABC"/>
    <w:rsid w:val="007D6C31"/>
    <w:rsid w:val="007D6CB8"/>
    <w:rsid w:val="007D7629"/>
    <w:rsid w:val="007D7B0F"/>
    <w:rsid w:val="007E00FC"/>
    <w:rsid w:val="007E0268"/>
    <w:rsid w:val="007E0375"/>
    <w:rsid w:val="007E0EF8"/>
    <w:rsid w:val="007E0F13"/>
    <w:rsid w:val="007E1214"/>
    <w:rsid w:val="007E165E"/>
    <w:rsid w:val="007E1839"/>
    <w:rsid w:val="007E255D"/>
    <w:rsid w:val="007E2766"/>
    <w:rsid w:val="007E2B7E"/>
    <w:rsid w:val="007E3398"/>
    <w:rsid w:val="007E33E4"/>
    <w:rsid w:val="007E3AB2"/>
    <w:rsid w:val="007E4F70"/>
    <w:rsid w:val="007E5215"/>
    <w:rsid w:val="007E54DC"/>
    <w:rsid w:val="007E5B62"/>
    <w:rsid w:val="007E5D93"/>
    <w:rsid w:val="007E6154"/>
    <w:rsid w:val="007E6A97"/>
    <w:rsid w:val="007E6DF4"/>
    <w:rsid w:val="007E707B"/>
    <w:rsid w:val="007E725B"/>
    <w:rsid w:val="007E73F0"/>
    <w:rsid w:val="007E7507"/>
    <w:rsid w:val="007E7E11"/>
    <w:rsid w:val="007F0610"/>
    <w:rsid w:val="007F0B76"/>
    <w:rsid w:val="007F0F77"/>
    <w:rsid w:val="007F1B8F"/>
    <w:rsid w:val="007F1E55"/>
    <w:rsid w:val="007F20C0"/>
    <w:rsid w:val="007F2600"/>
    <w:rsid w:val="007F2767"/>
    <w:rsid w:val="007F2EC9"/>
    <w:rsid w:val="007F3D2C"/>
    <w:rsid w:val="007F3D79"/>
    <w:rsid w:val="007F4171"/>
    <w:rsid w:val="007F46ED"/>
    <w:rsid w:val="007F4844"/>
    <w:rsid w:val="007F5025"/>
    <w:rsid w:val="007F5F53"/>
    <w:rsid w:val="007F616B"/>
    <w:rsid w:val="007F6582"/>
    <w:rsid w:val="007F6A44"/>
    <w:rsid w:val="007F7001"/>
    <w:rsid w:val="007F7650"/>
    <w:rsid w:val="007F772C"/>
    <w:rsid w:val="007F7ABB"/>
    <w:rsid w:val="007F7F05"/>
    <w:rsid w:val="00800161"/>
    <w:rsid w:val="0080020C"/>
    <w:rsid w:val="0080089A"/>
    <w:rsid w:val="00800929"/>
    <w:rsid w:val="00801F59"/>
    <w:rsid w:val="0080221A"/>
    <w:rsid w:val="00802530"/>
    <w:rsid w:val="00802982"/>
    <w:rsid w:val="00802D62"/>
    <w:rsid w:val="00802E95"/>
    <w:rsid w:val="00803EC1"/>
    <w:rsid w:val="008040E2"/>
    <w:rsid w:val="008043FF"/>
    <w:rsid w:val="00804557"/>
    <w:rsid w:val="0080470B"/>
    <w:rsid w:val="00804DC3"/>
    <w:rsid w:val="008058B4"/>
    <w:rsid w:val="00805A7E"/>
    <w:rsid w:val="00806446"/>
    <w:rsid w:val="00806B1F"/>
    <w:rsid w:val="00806C98"/>
    <w:rsid w:val="00806F0A"/>
    <w:rsid w:val="00807312"/>
    <w:rsid w:val="008077EC"/>
    <w:rsid w:val="00807EA5"/>
    <w:rsid w:val="00807FD5"/>
    <w:rsid w:val="00807FFD"/>
    <w:rsid w:val="008105AB"/>
    <w:rsid w:val="00811219"/>
    <w:rsid w:val="00811606"/>
    <w:rsid w:val="0081186A"/>
    <w:rsid w:val="00812081"/>
    <w:rsid w:val="008120E0"/>
    <w:rsid w:val="00812265"/>
    <w:rsid w:val="008125F9"/>
    <w:rsid w:val="008126AF"/>
    <w:rsid w:val="0081381C"/>
    <w:rsid w:val="00813ED5"/>
    <w:rsid w:val="008140F5"/>
    <w:rsid w:val="008149D2"/>
    <w:rsid w:val="00814C5E"/>
    <w:rsid w:val="008154A6"/>
    <w:rsid w:val="00815AAA"/>
    <w:rsid w:val="00816232"/>
    <w:rsid w:val="008163FE"/>
    <w:rsid w:val="0081693B"/>
    <w:rsid w:val="00816F3F"/>
    <w:rsid w:val="008173B0"/>
    <w:rsid w:val="00817575"/>
    <w:rsid w:val="0081758E"/>
    <w:rsid w:val="0082036F"/>
    <w:rsid w:val="0082048A"/>
    <w:rsid w:val="00822557"/>
    <w:rsid w:val="00822560"/>
    <w:rsid w:val="008228C5"/>
    <w:rsid w:val="00822A45"/>
    <w:rsid w:val="008236DC"/>
    <w:rsid w:val="00823F8C"/>
    <w:rsid w:val="008240B7"/>
    <w:rsid w:val="00824319"/>
    <w:rsid w:val="00824D58"/>
    <w:rsid w:val="008253E6"/>
    <w:rsid w:val="008274AC"/>
    <w:rsid w:val="00830011"/>
    <w:rsid w:val="00830701"/>
    <w:rsid w:val="00830C85"/>
    <w:rsid w:val="008311B6"/>
    <w:rsid w:val="00831453"/>
    <w:rsid w:val="008314D8"/>
    <w:rsid w:val="0083156E"/>
    <w:rsid w:val="0083270F"/>
    <w:rsid w:val="008328D4"/>
    <w:rsid w:val="00832DF6"/>
    <w:rsid w:val="008338BC"/>
    <w:rsid w:val="00833C45"/>
    <w:rsid w:val="00833D89"/>
    <w:rsid w:val="0083456D"/>
    <w:rsid w:val="0083497D"/>
    <w:rsid w:val="00834ADB"/>
    <w:rsid w:val="00834E38"/>
    <w:rsid w:val="00834EBA"/>
    <w:rsid w:val="008350DF"/>
    <w:rsid w:val="008357FD"/>
    <w:rsid w:val="00835BBC"/>
    <w:rsid w:val="008362D5"/>
    <w:rsid w:val="00836C82"/>
    <w:rsid w:val="00840276"/>
    <w:rsid w:val="008408A5"/>
    <w:rsid w:val="008408D4"/>
    <w:rsid w:val="00840D44"/>
    <w:rsid w:val="00840DFB"/>
    <w:rsid w:val="008414F1"/>
    <w:rsid w:val="00841C0C"/>
    <w:rsid w:val="00842363"/>
    <w:rsid w:val="00842851"/>
    <w:rsid w:val="0084388B"/>
    <w:rsid w:val="008443F7"/>
    <w:rsid w:val="0084490A"/>
    <w:rsid w:val="00844F72"/>
    <w:rsid w:val="008453EB"/>
    <w:rsid w:val="0084667F"/>
    <w:rsid w:val="00846947"/>
    <w:rsid w:val="008469D3"/>
    <w:rsid w:val="00846C86"/>
    <w:rsid w:val="008471A9"/>
    <w:rsid w:val="0084736D"/>
    <w:rsid w:val="00847DA4"/>
    <w:rsid w:val="00847DA6"/>
    <w:rsid w:val="00850067"/>
    <w:rsid w:val="00850199"/>
    <w:rsid w:val="00852221"/>
    <w:rsid w:val="00852ADC"/>
    <w:rsid w:val="00853003"/>
    <w:rsid w:val="0085305D"/>
    <w:rsid w:val="00853064"/>
    <w:rsid w:val="00853568"/>
    <w:rsid w:val="00853990"/>
    <w:rsid w:val="00853CDC"/>
    <w:rsid w:val="00853DCC"/>
    <w:rsid w:val="0085495C"/>
    <w:rsid w:val="00854E25"/>
    <w:rsid w:val="00855C08"/>
    <w:rsid w:val="00856101"/>
    <w:rsid w:val="0085617A"/>
    <w:rsid w:val="0085695A"/>
    <w:rsid w:val="0085793C"/>
    <w:rsid w:val="00857CF8"/>
    <w:rsid w:val="00857DF0"/>
    <w:rsid w:val="00860B69"/>
    <w:rsid w:val="00860C43"/>
    <w:rsid w:val="00860FBF"/>
    <w:rsid w:val="00861145"/>
    <w:rsid w:val="008617BC"/>
    <w:rsid w:val="00862042"/>
    <w:rsid w:val="008623E5"/>
    <w:rsid w:val="008624AF"/>
    <w:rsid w:val="0086277A"/>
    <w:rsid w:val="00862B85"/>
    <w:rsid w:val="008631AF"/>
    <w:rsid w:val="00863977"/>
    <w:rsid w:val="00863EAB"/>
    <w:rsid w:val="00864966"/>
    <w:rsid w:val="008653E4"/>
    <w:rsid w:val="0086543D"/>
    <w:rsid w:val="00865972"/>
    <w:rsid w:val="00865BF4"/>
    <w:rsid w:val="00866273"/>
    <w:rsid w:val="0086643E"/>
    <w:rsid w:val="00866AFD"/>
    <w:rsid w:val="0086778F"/>
    <w:rsid w:val="00867985"/>
    <w:rsid w:val="00867A45"/>
    <w:rsid w:val="00870098"/>
    <w:rsid w:val="008708A5"/>
    <w:rsid w:val="00870CB0"/>
    <w:rsid w:val="0087184C"/>
    <w:rsid w:val="00872571"/>
    <w:rsid w:val="00873088"/>
    <w:rsid w:val="0087369B"/>
    <w:rsid w:val="00874152"/>
    <w:rsid w:val="008742A7"/>
    <w:rsid w:val="0087465B"/>
    <w:rsid w:val="008746F2"/>
    <w:rsid w:val="00874F54"/>
    <w:rsid w:val="0087658A"/>
    <w:rsid w:val="008766AD"/>
    <w:rsid w:val="00876DEE"/>
    <w:rsid w:val="008775D8"/>
    <w:rsid w:val="00877D1A"/>
    <w:rsid w:val="00877E63"/>
    <w:rsid w:val="00880C9E"/>
    <w:rsid w:val="0088101C"/>
    <w:rsid w:val="0088131E"/>
    <w:rsid w:val="00881359"/>
    <w:rsid w:val="00881957"/>
    <w:rsid w:val="008823ED"/>
    <w:rsid w:val="0088288C"/>
    <w:rsid w:val="00882914"/>
    <w:rsid w:val="00882D94"/>
    <w:rsid w:val="00883007"/>
    <w:rsid w:val="008833C4"/>
    <w:rsid w:val="0088444F"/>
    <w:rsid w:val="008847B5"/>
    <w:rsid w:val="00884A72"/>
    <w:rsid w:val="00885769"/>
    <w:rsid w:val="0088590D"/>
    <w:rsid w:val="00885E51"/>
    <w:rsid w:val="008861E9"/>
    <w:rsid w:val="00886BCB"/>
    <w:rsid w:val="00890F22"/>
    <w:rsid w:val="00891278"/>
    <w:rsid w:val="0089153F"/>
    <w:rsid w:val="008917B3"/>
    <w:rsid w:val="00891A3E"/>
    <w:rsid w:val="00892637"/>
    <w:rsid w:val="00894211"/>
    <w:rsid w:val="00894D94"/>
    <w:rsid w:val="00895C65"/>
    <w:rsid w:val="00895D27"/>
    <w:rsid w:val="008965D4"/>
    <w:rsid w:val="0089670B"/>
    <w:rsid w:val="0089693E"/>
    <w:rsid w:val="00896BA3"/>
    <w:rsid w:val="008977AA"/>
    <w:rsid w:val="008A035B"/>
    <w:rsid w:val="008A075B"/>
    <w:rsid w:val="008A0E7B"/>
    <w:rsid w:val="008A2229"/>
    <w:rsid w:val="008A23F1"/>
    <w:rsid w:val="008A26CA"/>
    <w:rsid w:val="008A2FDD"/>
    <w:rsid w:val="008A3992"/>
    <w:rsid w:val="008A4241"/>
    <w:rsid w:val="008A42F9"/>
    <w:rsid w:val="008A5318"/>
    <w:rsid w:val="008A556A"/>
    <w:rsid w:val="008A566F"/>
    <w:rsid w:val="008A62DA"/>
    <w:rsid w:val="008A64EC"/>
    <w:rsid w:val="008A669F"/>
    <w:rsid w:val="008A68D0"/>
    <w:rsid w:val="008A6E58"/>
    <w:rsid w:val="008A7441"/>
    <w:rsid w:val="008A75BD"/>
    <w:rsid w:val="008A7E1B"/>
    <w:rsid w:val="008B04B9"/>
    <w:rsid w:val="008B0988"/>
    <w:rsid w:val="008B1153"/>
    <w:rsid w:val="008B1881"/>
    <w:rsid w:val="008B191A"/>
    <w:rsid w:val="008B1AF3"/>
    <w:rsid w:val="008B1E2E"/>
    <w:rsid w:val="008B1E56"/>
    <w:rsid w:val="008B2796"/>
    <w:rsid w:val="008B2806"/>
    <w:rsid w:val="008B2D73"/>
    <w:rsid w:val="008B3244"/>
    <w:rsid w:val="008B3C17"/>
    <w:rsid w:val="008B3E0A"/>
    <w:rsid w:val="008B53F8"/>
    <w:rsid w:val="008B5867"/>
    <w:rsid w:val="008B59B6"/>
    <w:rsid w:val="008B5C84"/>
    <w:rsid w:val="008B6A6A"/>
    <w:rsid w:val="008B6AAA"/>
    <w:rsid w:val="008B6C8A"/>
    <w:rsid w:val="008B6DCF"/>
    <w:rsid w:val="008B7946"/>
    <w:rsid w:val="008B7F4A"/>
    <w:rsid w:val="008B7FA2"/>
    <w:rsid w:val="008C012A"/>
    <w:rsid w:val="008C0151"/>
    <w:rsid w:val="008C080E"/>
    <w:rsid w:val="008C08F7"/>
    <w:rsid w:val="008C0DB2"/>
    <w:rsid w:val="008C0F67"/>
    <w:rsid w:val="008C102E"/>
    <w:rsid w:val="008C1B11"/>
    <w:rsid w:val="008C2EDB"/>
    <w:rsid w:val="008C2FB7"/>
    <w:rsid w:val="008C42D4"/>
    <w:rsid w:val="008C4938"/>
    <w:rsid w:val="008C4DFE"/>
    <w:rsid w:val="008C503E"/>
    <w:rsid w:val="008C5957"/>
    <w:rsid w:val="008C598A"/>
    <w:rsid w:val="008C5BF8"/>
    <w:rsid w:val="008C666F"/>
    <w:rsid w:val="008D0760"/>
    <w:rsid w:val="008D1574"/>
    <w:rsid w:val="008D1F59"/>
    <w:rsid w:val="008D28C2"/>
    <w:rsid w:val="008D310F"/>
    <w:rsid w:val="008D31C5"/>
    <w:rsid w:val="008D35FA"/>
    <w:rsid w:val="008D3FF1"/>
    <w:rsid w:val="008D4D8B"/>
    <w:rsid w:val="008D55B1"/>
    <w:rsid w:val="008D57FA"/>
    <w:rsid w:val="008D58C1"/>
    <w:rsid w:val="008D66FC"/>
    <w:rsid w:val="008D6907"/>
    <w:rsid w:val="008D6B98"/>
    <w:rsid w:val="008D6EB3"/>
    <w:rsid w:val="008D7769"/>
    <w:rsid w:val="008D7C6E"/>
    <w:rsid w:val="008D7CAE"/>
    <w:rsid w:val="008E037E"/>
    <w:rsid w:val="008E0526"/>
    <w:rsid w:val="008E054A"/>
    <w:rsid w:val="008E0D77"/>
    <w:rsid w:val="008E0ECB"/>
    <w:rsid w:val="008E1D6A"/>
    <w:rsid w:val="008E224C"/>
    <w:rsid w:val="008E2343"/>
    <w:rsid w:val="008E2396"/>
    <w:rsid w:val="008E2414"/>
    <w:rsid w:val="008E2816"/>
    <w:rsid w:val="008E3ED0"/>
    <w:rsid w:val="008E3EED"/>
    <w:rsid w:val="008E415D"/>
    <w:rsid w:val="008E4226"/>
    <w:rsid w:val="008E45FD"/>
    <w:rsid w:val="008E52B5"/>
    <w:rsid w:val="008E558B"/>
    <w:rsid w:val="008E6608"/>
    <w:rsid w:val="008E677A"/>
    <w:rsid w:val="008E6CB5"/>
    <w:rsid w:val="008F0AB7"/>
    <w:rsid w:val="008F1C31"/>
    <w:rsid w:val="008F1E7A"/>
    <w:rsid w:val="008F2387"/>
    <w:rsid w:val="008F24D6"/>
    <w:rsid w:val="008F2880"/>
    <w:rsid w:val="008F2D66"/>
    <w:rsid w:val="008F3B03"/>
    <w:rsid w:val="008F42AB"/>
    <w:rsid w:val="008F434A"/>
    <w:rsid w:val="008F4C32"/>
    <w:rsid w:val="008F5FD4"/>
    <w:rsid w:val="008F6AE3"/>
    <w:rsid w:val="008F6EF3"/>
    <w:rsid w:val="008F72B6"/>
    <w:rsid w:val="008F7F5E"/>
    <w:rsid w:val="009002DB"/>
    <w:rsid w:val="00901244"/>
    <w:rsid w:val="0090127D"/>
    <w:rsid w:val="009019AA"/>
    <w:rsid w:val="0090200B"/>
    <w:rsid w:val="009022B0"/>
    <w:rsid w:val="0090260B"/>
    <w:rsid w:val="00903199"/>
    <w:rsid w:val="009043C8"/>
    <w:rsid w:val="00904609"/>
    <w:rsid w:val="00904D1A"/>
    <w:rsid w:val="009050AE"/>
    <w:rsid w:val="00905CA4"/>
    <w:rsid w:val="0090642E"/>
    <w:rsid w:val="0090679D"/>
    <w:rsid w:val="00906840"/>
    <w:rsid w:val="00906B67"/>
    <w:rsid w:val="009101E2"/>
    <w:rsid w:val="00910272"/>
    <w:rsid w:val="00911A30"/>
    <w:rsid w:val="00911BB4"/>
    <w:rsid w:val="0091246B"/>
    <w:rsid w:val="00912AB3"/>
    <w:rsid w:val="0091380C"/>
    <w:rsid w:val="0091386B"/>
    <w:rsid w:val="009139F5"/>
    <w:rsid w:val="00913BEB"/>
    <w:rsid w:val="00914CDA"/>
    <w:rsid w:val="00914DD2"/>
    <w:rsid w:val="00914FF3"/>
    <w:rsid w:val="009150E2"/>
    <w:rsid w:val="00915223"/>
    <w:rsid w:val="009157A9"/>
    <w:rsid w:val="00915A6E"/>
    <w:rsid w:val="009160D4"/>
    <w:rsid w:val="009160F8"/>
    <w:rsid w:val="00916860"/>
    <w:rsid w:val="00916B89"/>
    <w:rsid w:val="00920400"/>
    <w:rsid w:val="00920675"/>
    <w:rsid w:val="0092089B"/>
    <w:rsid w:val="00920AE9"/>
    <w:rsid w:val="00921E17"/>
    <w:rsid w:val="00922B08"/>
    <w:rsid w:val="00923565"/>
    <w:rsid w:val="00923752"/>
    <w:rsid w:val="00923ABD"/>
    <w:rsid w:val="00924BC7"/>
    <w:rsid w:val="0092618F"/>
    <w:rsid w:val="0092674B"/>
    <w:rsid w:val="00926853"/>
    <w:rsid w:val="009268F2"/>
    <w:rsid w:val="00926C56"/>
    <w:rsid w:val="00926C72"/>
    <w:rsid w:val="00926FA0"/>
    <w:rsid w:val="009275A8"/>
    <w:rsid w:val="00930300"/>
    <w:rsid w:val="00931AA6"/>
    <w:rsid w:val="00931CAA"/>
    <w:rsid w:val="0093227B"/>
    <w:rsid w:val="009325CF"/>
    <w:rsid w:val="0093263F"/>
    <w:rsid w:val="00932CA6"/>
    <w:rsid w:val="00933524"/>
    <w:rsid w:val="009338ED"/>
    <w:rsid w:val="00933F04"/>
    <w:rsid w:val="00934A0A"/>
    <w:rsid w:val="00934ADA"/>
    <w:rsid w:val="00935751"/>
    <w:rsid w:val="009358F5"/>
    <w:rsid w:val="0093619D"/>
    <w:rsid w:val="0093622A"/>
    <w:rsid w:val="0093631A"/>
    <w:rsid w:val="0093637A"/>
    <w:rsid w:val="009363B3"/>
    <w:rsid w:val="009365FC"/>
    <w:rsid w:val="00936E2C"/>
    <w:rsid w:val="00937863"/>
    <w:rsid w:val="00942244"/>
    <w:rsid w:val="00942784"/>
    <w:rsid w:val="00942CFF"/>
    <w:rsid w:val="00942DD6"/>
    <w:rsid w:val="00942DFB"/>
    <w:rsid w:val="009440F1"/>
    <w:rsid w:val="009446CC"/>
    <w:rsid w:val="00945018"/>
    <w:rsid w:val="009451D5"/>
    <w:rsid w:val="00945778"/>
    <w:rsid w:val="0094681C"/>
    <w:rsid w:val="00947004"/>
    <w:rsid w:val="00947AFB"/>
    <w:rsid w:val="00947BE6"/>
    <w:rsid w:val="0095019A"/>
    <w:rsid w:val="009501FF"/>
    <w:rsid w:val="0095021C"/>
    <w:rsid w:val="0095094D"/>
    <w:rsid w:val="009511C3"/>
    <w:rsid w:val="0095129E"/>
    <w:rsid w:val="0095149C"/>
    <w:rsid w:val="009518F7"/>
    <w:rsid w:val="00951E17"/>
    <w:rsid w:val="00951E74"/>
    <w:rsid w:val="00952CE6"/>
    <w:rsid w:val="00953002"/>
    <w:rsid w:val="00953EF1"/>
    <w:rsid w:val="00954005"/>
    <w:rsid w:val="0095406D"/>
    <w:rsid w:val="009542E2"/>
    <w:rsid w:val="0095495A"/>
    <w:rsid w:val="00955030"/>
    <w:rsid w:val="0095513B"/>
    <w:rsid w:val="009553E9"/>
    <w:rsid w:val="00955881"/>
    <w:rsid w:val="00956C38"/>
    <w:rsid w:val="009575C6"/>
    <w:rsid w:val="00957741"/>
    <w:rsid w:val="009579D7"/>
    <w:rsid w:val="0096014A"/>
    <w:rsid w:val="009609FD"/>
    <w:rsid w:val="009614E6"/>
    <w:rsid w:val="00961A75"/>
    <w:rsid w:val="00961BE9"/>
    <w:rsid w:val="00961D49"/>
    <w:rsid w:val="00961DE2"/>
    <w:rsid w:val="009626B4"/>
    <w:rsid w:val="00962B14"/>
    <w:rsid w:val="009632E3"/>
    <w:rsid w:val="0096422E"/>
    <w:rsid w:val="00964234"/>
    <w:rsid w:val="009647B3"/>
    <w:rsid w:val="00965BB6"/>
    <w:rsid w:val="0096626D"/>
    <w:rsid w:val="0096629C"/>
    <w:rsid w:val="00966368"/>
    <w:rsid w:val="00966DD7"/>
    <w:rsid w:val="00967147"/>
    <w:rsid w:val="009676ED"/>
    <w:rsid w:val="0096771E"/>
    <w:rsid w:val="00967D5D"/>
    <w:rsid w:val="00970064"/>
    <w:rsid w:val="00970935"/>
    <w:rsid w:val="00971553"/>
    <w:rsid w:val="00971A3C"/>
    <w:rsid w:val="00972496"/>
    <w:rsid w:val="009725D0"/>
    <w:rsid w:val="00972883"/>
    <w:rsid w:val="0097289C"/>
    <w:rsid w:val="009729EC"/>
    <w:rsid w:val="00972AB5"/>
    <w:rsid w:val="00972EC9"/>
    <w:rsid w:val="00973A13"/>
    <w:rsid w:val="00973A3A"/>
    <w:rsid w:val="00975E77"/>
    <w:rsid w:val="00976679"/>
    <w:rsid w:val="0097771E"/>
    <w:rsid w:val="00977969"/>
    <w:rsid w:val="009779D8"/>
    <w:rsid w:val="009804B5"/>
    <w:rsid w:val="00980526"/>
    <w:rsid w:val="00980F88"/>
    <w:rsid w:val="009815DA"/>
    <w:rsid w:val="009817AF"/>
    <w:rsid w:val="00982AB6"/>
    <w:rsid w:val="00982C71"/>
    <w:rsid w:val="00983FA3"/>
    <w:rsid w:val="009846A9"/>
    <w:rsid w:val="009847DF"/>
    <w:rsid w:val="0098480E"/>
    <w:rsid w:val="00984C4A"/>
    <w:rsid w:val="00985405"/>
    <w:rsid w:val="00986AB3"/>
    <w:rsid w:val="00986D0C"/>
    <w:rsid w:val="00987A0C"/>
    <w:rsid w:val="0099024A"/>
    <w:rsid w:val="0099135C"/>
    <w:rsid w:val="009913A5"/>
    <w:rsid w:val="00991591"/>
    <w:rsid w:val="0099227D"/>
    <w:rsid w:val="009922E2"/>
    <w:rsid w:val="00992799"/>
    <w:rsid w:val="00992915"/>
    <w:rsid w:val="00993960"/>
    <w:rsid w:val="00993CA4"/>
    <w:rsid w:val="00993E9F"/>
    <w:rsid w:val="00994221"/>
    <w:rsid w:val="00994236"/>
    <w:rsid w:val="00994374"/>
    <w:rsid w:val="00994892"/>
    <w:rsid w:val="0099538D"/>
    <w:rsid w:val="009955D8"/>
    <w:rsid w:val="009959AB"/>
    <w:rsid w:val="00995CB5"/>
    <w:rsid w:val="009964E4"/>
    <w:rsid w:val="00996C60"/>
    <w:rsid w:val="00996FEA"/>
    <w:rsid w:val="009A0511"/>
    <w:rsid w:val="009A06A4"/>
    <w:rsid w:val="009A0D8F"/>
    <w:rsid w:val="009A0FE9"/>
    <w:rsid w:val="009A11F1"/>
    <w:rsid w:val="009A164A"/>
    <w:rsid w:val="009A1917"/>
    <w:rsid w:val="009A1A8F"/>
    <w:rsid w:val="009A1E14"/>
    <w:rsid w:val="009A2B6E"/>
    <w:rsid w:val="009A2C65"/>
    <w:rsid w:val="009A3565"/>
    <w:rsid w:val="009A3639"/>
    <w:rsid w:val="009A39FC"/>
    <w:rsid w:val="009A4158"/>
    <w:rsid w:val="009A42C5"/>
    <w:rsid w:val="009A45B4"/>
    <w:rsid w:val="009A4C10"/>
    <w:rsid w:val="009A4C80"/>
    <w:rsid w:val="009A5C1D"/>
    <w:rsid w:val="009A5CAA"/>
    <w:rsid w:val="009A7640"/>
    <w:rsid w:val="009A7DEB"/>
    <w:rsid w:val="009B018F"/>
    <w:rsid w:val="009B0C4A"/>
    <w:rsid w:val="009B131C"/>
    <w:rsid w:val="009B14B9"/>
    <w:rsid w:val="009B17E8"/>
    <w:rsid w:val="009B1875"/>
    <w:rsid w:val="009B1BE5"/>
    <w:rsid w:val="009B2E60"/>
    <w:rsid w:val="009B3459"/>
    <w:rsid w:val="009B3876"/>
    <w:rsid w:val="009B3A38"/>
    <w:rsid w:val="009B3BEF"/>
    <w:rsid w:val="009B4609"/>
    <w:rsid w:val="009B4729"/>
    <w:rsid w:val="009B4F97"/>
    <w:rsid w:val="009B505F"/>
    <w:rsid w:val="009B594F"/>
    <w:rsid w:val="009B5ABD"/>
    <w:rsid w:val="009B653B"/>
    <w:rsid w:val="009B70FE"/>
    <w:rsid w:val="009B74C3"/>
    <w:rsid w:val="009B76D1"/>
    <w:rsid w:val="009B77B4"/>
    <w:rsid w:val="009C06DD"/>
    <w:rsid w:val="009C0B6F"/>
    <w:rsid w:val="009C15ED"/>
    <w:rsid w:val="009C161D"/>
    <w:rsid w:val="009C1C3D"/>
    <w:rsid w:val="009C1D00"/>
    <w:rsid w:val="009C1E99"/>
    <w:rsid w:val="009C1FFE"/>
    <w:rsid w:val="009C2565"/>
    <w:rsid w:val="009C2C5A"/>
    <w:rsid w:val="009C2F77"/>
    <w:rsid w:val="009C30DC"/>
    <w:rsid w:val="009C3286"/>
    <w:rsid w:val="009C42BF"/>
    <w:rsid w:val="009C4B1A"/>
    <w:rsid w:val="009C5BEC"/>
    <w:rsid w:val="009C5C92"/>
    <w:rsid w:val="009C5F4D"/>
    <w:rsid w:val="009C7E36"/>
    <w:rsid w:val="009D0024"/>
    <w:rsid w:val="009D00A1"/>
    <w:rsid w:val="009D0643"/>
    <w:rsid w:val="009D0739"/>
    <w:rsid w:val="009D0B09"/>
    <w:rsid w:val="009D0FA1"/>
    <w:rsid w:val="009D1156"/>
    <w:rsid w:val="009D21B7"/>
    <w:rsid w:val="009D2D4F"/>
    <w:rsid w:val="009D2EFB"/>
    <w:rsid w:val="009D32F6"/>
    <w:rsid w:val="009D39CF"/>
    <w:rsid w:val="009D3A4E"/>
    <w:rsid w:val="009D3BEA"/>
    <w:rsid w:val="009D3CAD"/>
    <w:rsid w:val="009D465E"/>
    <w:rsid w:val="009D4CE5"/>
    <w:rsid w:val="009D540C"/>
    <w:rsid w:val="009D55AA"/>
    <w:rsid w:val="009D563E"/>
    <w:rsid w:val="009D56F6"/>
    <w:rsid w:val="009D6354"/>
    <w:rsid w:val="009D77CC"/>
    <w:rsid w:val="009E0F4F"/>
    <w:rsid w:val="009E10CA"/>
    <w:rsid w:val="009E1249"/>
    <w:rsid w:val="009E15B2"/>
    <w:rsid w:val="009E1EF6"/>
    <w:rsid w:val="009E21BE"/>
    <w:rsid w:val="009E3A3B"/>
    <w:rsid w:val="009E3C62"/>
    <w:rsid w:val="009E3C79"/>
    <w:rsid w:val="009E4186"/>
    <w:rsid w:val="009E558A"/>
    <w:rsid w:val="009E6120"/>
    <w:rsid w:val="009E6C6C"/>
    <w:rsid w:val="009E7217"/>
    <w:rsid w:val="009E7C4C"/>
    <w:rsid w:val="009F02A6"/>
    <w:rsid w:val="009F05DF"/>
    <w:rsid w:val="009F167B"/>
    <w:rsid w:val="009F1BC7"/>
    <w:rsid w:val="009F1DE1"/>
    <w:rsid w:val="009F21E2"/>
    <w:rsid w:val="009F29DA"/>
    <w:rsid w:val="009F2F51"/>
    <w:rsid w:val="009F34B3"/>
    <w:rsid w:val="009F3E58"/>
    <w:rsid w:val="009F47C1"/>
    <w:rsid w:val="009F4E0B"/>
    <w:rsid w:val="009F51B9"/>
    <w:rsid w:val="009F63CB"/>
    <w:rsid w:val="009F64E1"/>
    <w:rsid w:val="009F64EC"/>
    <w:rsid w:val="009F66DB"/>
    <w:rsid w:val="009F6E2C"/>
    <w:rsid w:val="009F6F25"/>
    <w:rsid w:val="009F71C6"/>
    <w:rsid w:val="009F769E"/>
    <w:rsid w:val="00A00423"/>
    <w:rsid w:val="00A0043E"/>
    <w:rsid w:val="00A0052E"/>
    <w:rsid w:val="00A007D6"/>
    <w:rsid w:val="00A00860"/>
    <w:rsid w:val="00A008E2"/>
    <w:rsid w:val="00A00B9E"/>
    <w:rsid w:val="00A010F0"/>
    <w:rsid w:val="00A01A22"/>
    <w:rsid w:val="00A02BFD"/>
    <w:rsid w:val="00A03C84"/>
    <w:rsid w:val="00A03E3C"/>
    <w:rsid w:val="00A04848"/>
    <w:rsid w:val="00A04B91"/>
    <w:rsid w:val="00A06522"/>
    <w:rsid w:val="00A10140"/>
    <w:rsid w:val="00A1064F"/>
    <w:rsid w:val="00A110AD"/>
    <w:rsid w:val="00A11735"/>
    <w:rsid w:val="00A118D9"/>
    <w:rsid w:val="00A11CA2"/>
    <w:rsid w:val="00A12198"/>
    <w:rsid w:val="00A12199"/>
    <w:rsid w:val="00A12567"/>
    <w:rsid w:val="00A126FF"/>
    <w:rsid w:val="00A1284E"/>
    <w:rsid w:val="00A14E04"/>
    <w:rsid w:val="00A15053"/>
    <w:rsid w:val="00A15911"/>
    <w:rsid w:val="00A16F83"/>
    <w:rsid w:val="00A17517"/>
    <w:rsid w:val="00A17E37"/>
    <w:rsid w:val="00A20667"/>
    <w:rsid w:val="00A20894"/>
    <w:rsid w:val="00A20B1D"/>
    <w:rsid w:val="00A2150F"/>
    <w:rsid w:val="00A21583"/>
    <w:rsid w:val="00A21A6D"/>
    <w:rsid w:val="00A21F6F"/>
    <w:rsid w:val="00A22181"/>
    <w:rsid w:val="00A22439"/>
    <w:rsid w:val="00A22585"/>
    <w:rsid w:val="00A22841"/>
    <w:rsid w:val="00A22B13"/>
    <w:rsid w:val="00A23005"/>
    <w:rsid w:val="00A24C55"/>
    <w:rsid w:val="00A251F4"/>
    <w:rsid w:val="00A258B0"/>
    <w:rsid w:val="00A267A3"/>
    <w:rsid w:val="00A26DF9"/>
    <w:rsid w:val="00A275FA"/>
    <w:rsid w:val="00A27B54"/>
    <w:rsid w:val="00A3037F"/>
    <w:rsid w:val="00A306F2"/>
    <w:rsid w:val="00A30756"/>
    <w:rsid w:val="00A30F14"/>
    <w:rsid w:val="00A3174A"/>
    <w:rsid w:val="00A319A9"/>
    <w:rsid w:val="00A31B9F"/>
    <w:rsid w:val="00A32617"/>
    <w:rsid w:val="00A32C59"/>
    <w:rsid w:val="00A32DBD"/>
    <w:rsid w:val="00A33092"/>
    <w:rsid w:val="00A33128"/>
    <w:rsid w:val="00A3397B"/>
    <w:rsid w:val="00A34AEA"/>
    <w:rsid w:val="00A34F7A"/>
    <w:rsid w:val="00A352E0"/>
    <w:rsid w:val="00A35CFF"/>
    <w:rsid w:val="00A362CE"/>
    <w:rsid w:val="00A366EF"/>
    <w:rsid w:val="00A37A28"/>
    <w:rsid w:val="00A40263"/>
    <w:rsid w:val="00A40F90"/>
    <w:rsid w:val="00A41373"/>
    <w:rsid w:val="00A415FC"/>
    <w:rsid w:val="00A4181E"/>
    <w:rsid w:val="00A42CC7"/>
    <w:rsid w:val="00A436C9"/>
    <w:rsid w:val="00A442C2"/>
    <w:rsid w:val="00A459E7"/>
    <w:rsid w:val="00A45C20"/>
    <w:rsid w:val="00A45E87"/>
    <w:rsid w:val="00A46A6E"/>
    <w:rsid w:val="00A475B6"/>
    <w:rsid w:val="00A502C2"/>
    <w:rsid w:val="00A51082"/>
    <w:rsid w:val="00A51446"/>
    <w:rsid w:val="00A5159C"/>
    <w:rsid w:val="00A51B3D"/>
    <w:rsid w:val="00A51DF4"/>
    <w:rsid w:val="00A5212D"/>
    <w:rsid w:val="00A524B6"/>
    <w:rsid w:val="00A52F5D"/>
    <w:rsid w:val="00A53156"/>
    <w:rsid w:val="00A53887"/>
    <w:rsid w:val="00A53BC8"/>
    <w:rsid w:val="00A53C16"/>
    <w:rsid w:val="00A55132"/>
    <w:rsid w:val="00A558D9"/>
    <w:rsid w:val="00A55CF9"/>
    <w:rsid w:val="00A55F32"/>
    <w:rsid w:val="00A55FC0"/>
    <w:rsid w:val="00A5624D"/>
    <w:rsid w:val="00A56E09"/>
    <w:rsid w:val="00A57339"/>
    <w:rsid w:val="00A573A7"/>
    <w:rsid w:val="00A5759D"/>
    <w:rsid w:val="00A6238D"/>
    <w:rsid w:val="00A62495"/>
    <w:rsid w:val="00A624E8"/>
    <w:rsid w:val="00A62D6C"/>
    <w:rsid w:val="00A632BB"/>
    <w:rsid w:val="00A63430"/>
    <w:rsid w:val="00A63F70"/>
    <w:rsid w:val="00A64CDA"/>
    <w:rsid w:val="00A66070"/>
    <w:rsid w:val="00A66132"/>
    <w:rsid w:val="00A66A03"/>
    <w:rsid w:val="00A66B23"/>
    <w:rsid w:val="00A66CA4"/>
    <w:rsid w:val="00A67062"/>
    <w:rsid w:val="00A677CA"/>
    <w:rsid w:val="00A7079C"/>
    <w:rsid w:val="00A70ECC"/>
    <w:rsid w:val="00A717C9"/>
    <w:rsid w:val="00A7209F"/>
    <w:rsid w:val="00A72212"/>
    <w:rsid w:val="00A72481"/>
    <w:rsid w:val="00A73FE1"/>
    <w:rsid w:val="00A7401B"/>
    <w:rsid w:val="00A742C7"/>
    <w:rsid w:val="00A744AE"/>
    <w:rsid w:val="00A7594D"/>
    <w:rsid w:val="00A75E41"/>
    <w:rsid w:val="00A75E89"/>
    <w:rsid w:val="00A763C3"/>
    <w:rsid w:val="00A77990"/>
    <w:rsid w:val="00A77C9E"/>
    <w:rsid w:val="00A80D36"/>
    <w:rsid w:val="00A80F9D"/>
    <w:rsid w:val="00A8169D"/>
    <w:rsid w:val="00A81B79"/>
    <w:rsid w:val="00A829A1"/>
    <w:rsid w:val="00A82D68"/>
    <w:rsid w:val="00A83CEC"/>
    <w:rsid w:val="00A83E1C"/>
    <w:rsid w:val="00A83FD2"/>
    <w:rsid w:val="00A847EA"/>
    <w:rsid w:val="00A851E8"/>
    <w:rsid w:val="00A85562"/>
    <w:rsid w:val="00A856EC"/>
    <w:rsid w:val="00A85950"/>
    <w:rsid w:val="00A85CED"/>
    <w:rsid w:val="00A85F75"/>
    <w:rsid w:val="00A8689D"/>
    <w:rsid w:val="00A86C6B"/>
    <w:rsid w:val="00A874D9"/>
    <w:rsid w:val="00A87FD7"/>
    <w:rsid w:val="00A906EA"/>
    <w:rsid w:val="00A90AD7"/>
    <w:rsid w:val="00A90D6C"/>
    <w:rsid w:val="00A90F72"/>
    <w:rsid w:val="00A930C7"/>
    <w:rsid w:val="00A9328C"/>
    <w:rsid w:val="00A9367B"/>
    <w:rsid w:val="00A939E5"/>
    <w:rsid w:val="00A94980"/>
    <w:rsid w:val="00A94EB4"/>
    <w:rsid w:val="00A94F74"/>
    <w:rsid w:val="00A94FF1"/>
    <w:rsid w:val="00A95232"/>
    <w:rsid w:val="00A95873"/>
    <w:rsid w:val="00A95CD2"/>
    <w:rsid w:val="00A95F68"/>
    <w:rsid w:val="00A96A5B"/>
    <w:rsid w:val="00A97271"/>
    <w:rsid w:val="00A97AA2"/>
    <w:rsid w:val="00A97F97"/>
    <w:rsid w:val="00A97FFC"/>
    <w:rsid w:val="00AA09BB"/>
    <w:rsid w:val="00AA13C6"/>
    <w:rsid w:val="00AA1AC0"/>
    <w:rsid w:val="00AA2068"/>
    <w:rsid w:val="00AA218F"/>
    <w:rsid w:val="00AA27A3"/>
    <w:rsid w:val="00AA2D1A"/>
    <w:rsid w:val="00AA31EF"/>
    <w:rsid w:val="00AA37E4"/>
    <w:rsid w:val="00AA41BE"/>
    <w:rsid w:val="00AA4B4D"/>
    <w:rsid w:val="00AA4C27"/>
    <w:rsid w:val="00AA55BE"/>
    <w:rsid w:val="00AA5DFB"/>
    <w:rsid w:val="00AA5F13"/>
    <w:rsid w:val="00AA6D68"/>
    <w:rsid w:val="00AA77FC"/>
    <w:rsid w:val="00AA7F2E"/>
    <w:rsid w:val="00AB017A"/>
    <w:rsid w:val="00AB061D"/>
    <w:rsid w:val="00AB08CD"/>
    <w:rsid w:val="00AB1A0F"/>
    <w:rsid w:val="00AB23C4"/>
    <w:rsid w:val="00AB2ADF"/>
    <w:rsid w:val="00AB2F39"/>
    <w:rsid w:val="00AB387C"/>
    <w:rsid w:val="00AB3D73"/>
    <w:rsid w:val="00AB5376"/>
    <w:rsid w:val="00AB6384"/>
    <w:rsid w:val="00AB66C7"/>
    <w:rsid w:val="00AB6B9F"/>
    <w:rsid w:val="00AB6CA1"/>
    <w:rsid w:val="00AB6D9B"/>
    <w:rsid w:val="00AB6F15"/>
    <w:rsid w:val="00AB7180"/>
    <w:rsid w:val="00AB768A"/>
    <w:rsid w:val="00AB7CF1"/>
    <w:rsid w:val="00AC002A"/>
    <w:rsid w:val="00AC00D8"/>
    <w:rsid w:val="00AC0A95"/>
    <w:rsid w:val="00AC0FD2"/>
    <w:rsid w:val="00AC11A1"/>
    <w:rsid w:val="00AC1999"/>
    <w:rsid w:val="00AC1C25"/>
    <w:rsid w:val="00AC1DC8"/>
    <w:rsid w:val="00AC28D8"/>
    <w:rsid w:val="00AC2DB7"/>
    <w:rsid w:val="00AC3562"/>
    <w:rsid w:val="00AC36DE"/>
    <w:rsid w:val="00AC3769"/>
    <w:rsid w:val="00AC381A"/>
    <w:rsid w:val="00AC42BA"/>
    <w:rsid w:val="00AC4805"/>
    <w:rsid w:val="00AC4C46"/>
    <w:rsid w:val="00AC4E2B"/>
    <w:rsid w:val="00AC4F92"/>
    <w:rsid w:val="00AC50D9"/>
    <w:rsid w:val="00AC53AA"/>
    <w:rsid w:val="00AC5C5B"/>
    <w:rsid w:val="00AC61A9"/>
    <w:rsid w:val="00AC659C"/>
    <w:rsid w:val="00AD0E6E"/>
    <w:rsid w:val="00AD193B"/>
    <w:rsid w:val="00AD2BDA"/>
    <w:rsid w:val="00AD2BED"/>
    <w:rsid w:val="00AD31F8"/>
    <w:rsid w:val="00AD35F0"/>
    <w:rsid w:val="00AD3ECA"/>
    <w:rsid w:val="00AD418A"/>
    <w:rsid w:val="00AD4235"/>
    <w:rsid w:val="00AD4463"/>
    <w:rsid w:val="00AD4693"/>
    <w:rsid w:val="00AD4BC9"/>
    <w:rsid w:val="00AD4C2F"/>
    <w:rsid w:val="00AD509B"/>
    <w:rsid w:val="00AD62D1"/>
    <w:rsid w:val="00AD69A9"/>
    <w:rsid w:val="00AD7115"/>
    <w:rsid w:val="00AD741F"/>
    <w:rsid w:val="00AD765F"/>
    <w:rsid w:val="00AD7EE1"/>
    <w:rsid w:val="00AE0E70"/>
    <w:rsid w:val="00AE1026"/>
    <w:rsid w:val="00AE26FD"/>
    <w:rsid w:val="00AE2B7D"/>
    <w:rsid w:val="00AE3494"/>
    <w:rsid w:val="00AE3A84"/>
    <w:rsid w:val="00AE3BCB"/>
    <w:rsid w:val="00AE3F9F"/>
    <w:rsid w:val="00AE44C7"/>
    <w:rsid w:val="00AE4E0C"/>
    <w:rsid w:val="00AE607E"/>
    <w:rsid w:val="00AE6240"/>
    <w:rsid w:val="00AE64F4"/>
    <w:rsid w:val="00AE6533"/>
    <w:rsid w:val="00AE6A68"/>
    <w:rsid w:val="00AE6BF2"/>
    <w:rsid w:val="00AE70B1"/>
    <w:rsid w:val="00AE783B"/>
    <w:rsid w:val="00AE7D9C"/>
    <w:rsid w:val="00AF0A63"/>
    <w:rsid w:val="00AF1179"/>
    <w:rsid w:val="00AF13A6"/>
    <w:rsid w:val="00AF1703"/>
    <w:rsid w:val="00AF188E"/>
    <w:rsid w:val="00AF1D4E"/>
    <w:rsid w:val="00AF2247"/>
    <w:rsid w:val="00AF26BF"/>
    <w:rsid w:val="00AF2FAF"/>
    <w:rsid w:val="00AF3312"/>
    <w:rsid w:val="00AF47CF"/>
    <w:rsid w:val="00AF4824"/>
    <w:rsid w:val="00AF4FE5"/>
    <w:rsid w:val="00AF51D5"/>
    <w:rsid w:val="00AF57A2"/>
    <w:rsid w:val="00AF5B4E"/>
    <w:rsid w:val="00AF5E37"/>
    <w:rsid w:val="00AF695C"/>
    <w:rsid w:val="00AF6FD8"/>
    <w:rsid w:val="00AF75A4"/>
    <w:rsid w:val="00AF79B1"/>
    <w:rsid w:val="00B011B8"/>
    <w:rsid w:val="00B014B2"/>
    <w:rsid w:val="00B01E7C"/>
    <w:rsid w:val="00B02285"/>
    <w:rsid w:val="00B02960"/>
    <w:rsid w:val="00B02DAB"/>
    <w:rsid w:val="00B036F9"/>
    <w:rsid w:val="00B03D47"/>
    <w:rsid w:val="00B04248"/>
    <w:rsid w:val="00B0461E"/>
    <w:rsid w:val="00B05CE8"/>
    <w:rsid w:val="00B06040"/>
    <w:rsid w:val="00B06774"/>
    <w:rsid w:val="00B067C6"/>
    <w:rsid w:val="00B067F8"/>
    <w:rsid w:val="00B070E6"/>
    <w:rsid w:val="00B076F7"/>
    <w:rsid w:val="00B10839"/>
    <w:rsid w:val="00B1122C"/>
    <w:rsid w:val="00B11BBE"/>
    <w:rsid w:val="00B11E58"/>
    <w:rsid w:val="00B12A48"/>
    <w:rsid w:val="00B12C84"/>
    <w:rsid w:val="00B12CE5"/>
    <w:rsid w:val="00B13228"/>
    <w:rsid w:val="00B136A8"/>
    <w:rsid w:val="00B13D2E"/>
    <w:rsid w:val="00B13E70"/>
    <w:rsid w:val="00B14320"/>
    <w:rsid w:val="00B14672"/>
    <w:rsid w:val="00B14706"/>
    <w:rsid w:val="00B151B0"/>
    <w:rsid w:val="00B154D9"/>
    <w:rsid w:val="00B15E67"/>
    <w:rsid w:val="00B1613D"/>
    <w:rsid w:val="00B1678D"/>
    <w:rsid w:val="00B16825"/>
    <w:rsid w:val="00B168FD"/>
    <w:rsid w:val="00B16E20"/>
    <w:rsid w:val="00B17109"/>
    <w:rsid w:val="00B1764B"/>
    <w:rsid w:val="00B176ED"/>
    <w:rsid w:val="00B20CD8"/>
    <w:rsid w:val="00B2121F"/>
    <w:rsid w:val="00B217D9"/>
    <w:rsid w:val="00B218AC"/>
    <w:rsid w:val="00B219D6"/>
    <w:rsid w:val="00B22331"/>
    <w:rsid w:val="00B225D3"/>
    <w:rsid w:val="00B228DC"/>
    <w:rsid w:val="00B22E3C"/>
    <w:rsid w:val="00B22F77"/>
    <w:rsid w:val="00B23FA9"/>
    <w:rsid w:val="00B24DCD"/>
    <w:rsid w:val="00B25A19"/>
    <w:rsid w:val="00B25A73"/>
    <w:rsid w:val="00B25F1A"/>
    <w:rsid w:val="00B265F6"/>
    <w:rsid w:val="00B26D01"/>
    <w:rsid w:val="00B300E9"/>
    <w:rsid w:val="00B302EF"/>
    <w:rsid w:val="00B3054B"/>
    <w:rsid w:val="00B308AB"/>
    <w:rsid w:val="00B30EB5"/>
    <w:rsid w:val="00B30F36"/>
    <w:rsid w:val="00B30FB4"/>
    <w:rsid w:val="00B31721"/>
    <w:rsid w:val="00B31BB7"/>
    <w:rsid w:val="00B31D2C"/>
    <w:rsid w:val="00B31E81"/>
    <w:rsid w:val="00B321DB"/>
    <w:rsid w:val="00B328E6"/>
    <w:rsid w:val="00B32BD6"/>
    <w:rsid w:val="00B32E94"/>
    <w:rsid w:val="00B337E5"/>
    <w:rsid w:val="00B33B4F"/>
    <w:rsid w:val="00B34224"/>
    <w:rsid w:val="00B344C9"/>
    <w:rsid w:val="00B345A1"/>
    <w:rsid w:val="00B34D93"/>
    <w:rsid w:val="00B35AD7"/>
    <w:rsid w:val="00B36087"/>
    <w:rsid w:val="00B362E2"/>
    <w:rsid w:val="00B363C1"/>
    <w:rsid w:val="00B363D3"/>
    <w:rsid w:val="00B36661"/>
    <w:rsid w:val="00B36960"/>
    <w:rsid w:val="00B369D1"/>
    <w:rsid w:val="00B36A9F"/>
    <w:rsid w:val="00B36DE1"/>
    <w:rsid w:val="00B36F30"/>
    <w:rsid w:val="00B37DD9"/>
    <w:rsid w:val="00B401C9"/>
    <w:rsid w:val="00B40491"/>
    <w:rsid w:val="00B4123F"/>
    <w:rsid w:val="00B4164D"/>
    <w:rsid w:val="00B41DA2"/>
    <w:rsid w:val="00B424A0"/>
    <w:rsid w:val="00B42D86"/>
    <w:rsid w:val="00B43468"/>
    <w:rsid w:val="00B43589"/>
    <w:rsid w:val="00B43ABD"/>
    <w:rsid w:val="00B443D4"/>
    <w:rsid w:val="00B44690"/>
    <w:rsid w:val="00B44777"/>
    <w:rsid w:val="00B44879"/>
    <w:rsid w:val="00B44962"/>
    <w:rsid w:val="00B44CF3"/>
    <w:rsid w:val="00B45154"/>
    <w:rsid w:val="00B46C05"/>
    <w:rsid w:val="00B4752B"/>
    <w:rsid w:val="00B50A86"/>
    <w:rsid w:val="00B50F05"/>
    <w:rsid w:val="00B51380"/>
    <w:rsid w:val="00B51B08"/>
    <w:rsid w:val="00B5228D"/>
    <w:rsid w:val="00B52C3D"/>
    <w:rsid w:val="00B53339"/>
    <w:rsid w:val="00B53613"/>
    <w:rsid w:val="00B540B5"/>
    <w:rsid w:val="00B544C0"/>
    <w:rsid w:val="00B54C8C"/>
    <w:rsid w:val="00B54FD5"/>
    <w:rsid w:val="00B554AF"/>
    <w:rsid w:val="00B556C2"/>
    <w:rsid w:val="00B56430"/>
    <w:rsid w:val="00B5648D"/>
    <w:rsid w:val="00B5688F"/>
    <w:rsid w:val="00B56B0F"/>
    <w:rsid w:val="00B56B2A"/>
    <w:rsid w:val="00B56ED8"/>
    <w:rsid w:val="00B57204"/>
    <w:rsid w:val="00B57670"/>
    <w:rsid w:val="00B57D93"/>
    <w:rsid w:val="00B57EAD"/>
    <w:rsid w:val="00B600C0"/>
    <w:rsid w:val="00B6105D"/>
    <w:rsid w:val="00B6113A"/>
    <w:rsid w:val="00B61509"/>
    <w:rsid w:val="00B622C4"/>
    <w:rsid w:val="00B63B3F"/>
    <w:rsid w:val="00B63E46"/>
    <w:rsid w:val="00B641A2"/>
    <w:rsid w:val="00B6481A"/>
    <w:rsid w:val="00B64987"/>
    <w:rsid w:val="00B64DC6"/>
    <w:rsid w:val="00B6528C"/>
    <w:rsid w:val="00B65DEF"/>
    <w:rsid w:val="00B65F74"/>
    <w:rsid w:val="00B66704"/>
    <w:rsid w:val="00B6699E"/>
    <w:rsid w:val="00B66B3C"/>
    <w:rsid w:val="00B66C66"/>
    <w:rsid w:val="00B670B1"/>
    <w:rsid w:val="00B6726B"/>
    <w:rsid w:val="00B672AE"/>
    <w:rsid w:val="00B67887"/>
    <w:rsid w:val="00B71E0B"/>
    <w:rsid w:val="00B7292C"/>
    <w:rsid w:val="00B7318B"/>
    <w:rsid w:val="00B73A0A"/>
    <w:rsid w:val="00B73C38"/>
    <w:rsid w:val="00B73F63"/>
    <w:rsid w:val="00B745C6"/>
    <w:rsid w:val="00B746D9"/>
    <w:rsid w:val="00B7529A"/>
    <w:rsid w:val="00B75AE6"/>
    <w:rsid w:val="00B7658D"/>
    <w:rsid w:val="00B7691F"/>
    <w:rsid w:val="00B76DBD"/>
    <w:rsid w:val="00B77742"/>
    <w:rsid w:val="00B77ED6"/>
    <w:rsid w:val="00B8009B"/>
    <w:rsid w:val="00B813BE"/>
    <w:rsid w:val="00B81E4E"/>
    <w:rsid w:val="00B81F10"/>
    <w:rsid w:val="00B8212A"/>
    <w:rsid w:val="00B8252B"/>
    <w:rsid w:val="00B83C55"/>
    <w:rsid w:val="00B843CE"/>
    <w:rsid w:val="00B84414"/>
    <w:rsid w:val="00B84450"/>
    <w:rsid w:val="00B84889"/>
    <w:rsid w:val="00B84E18"/>
    <w:rsid w:val="00B852FE"/>
    <w:rsid w:val="00B8581A"/>
    <w:rsid w:val="00B85C61"/>
    <w:rsid w:val="00B85F16"/>
    <w:rsid w:val="00B85F89"/>
    <w:rsid w:val="00B865F9"/>
    <w:rsid w:val="00B8721D"/>
    <w:rsid w:val="00B8727C"/>
    <w:rsid w:val="00B87CF2"/>
    <w:rsid w:val="00B90199"/>
    <w:rsid w:val="00B906D3"/>
    <w:rsid w:val="00B90A0C"/>
    <w:rsid w:val="00B9362F"/>
    <w:rsid w:val="00B93C73"/>
    <w:rsid w:val="00B93D54"/>
    <w:rsid w:val="00B9417D"/>
    <w:rsid w:val="00B9422A"/>
    <w:rsid w:val="00B94D50"/>
    <w:rsid w:val="00B94FCE"/>
    <w:rsid w:val="00B961B6"/>
    <w:rsid w:val="00B96F52"/>
    <w:rsid w:val="00B9723F"/>
    <w:rsid w:val="00B974C3"/>
    <w:rsid w:val="00B976B3"/>
    <w:rsid w:val="00B97915"/>
    <w:rsid w:val="00B97F92"/>
    <w:rsid w:val="00BA026B"/>
    <w:rsid w:val="00BA03DD"/>
    <w:rsid w:val="00BA0A2E"/>
    <w:rsid w:val="00BA0C0A"/>
    <w:rsid w:val="00BA1260"/>
    <w:rsid w:val="00BA1631"/>
    <w:rsid w:val="00BA1B07"/>
    <w:rsid w:val="00BA1CFA"/>
    <w:rsid w:val="00BA26E0"/>
    <w:rsid w:val="00BA30F2"/>
    <w:rsid w:val="00BA3616"/>
    <w:rsid w:val="00BA382E"/>
    <w:rsid w:val="00BA3D98"/>
    <w:rsid w:val="00BA4BE5"/>
    <w:rsid w:val="00BA65DC"/>
    <w:rsid w:val="00BA68E3"/>
    <w:rsid w:val="00BA6D9D"/>
    <w:rsid w:val="00BA761B"/>
    <w:rsid w:val="00BA7B34"/>
    <w:rsid w:val="00BA7C2B"/>
    <w:rsid w:val="00BB04A9"/>
    <w:rsid w:val="00BB0551"/>
    <w:rsid w:val="00BB11E5"/>
    <w:rsid w:val="00BB138E"/>
    <w:rsid w:val="00BB1C77"/>
    <w:rsid w:val="00BB3010"/>
    <w:rsid w:val="00BB372C"/>
    <w:rsid w:val="00BB39AA"/>
    <w:rsid w:val="00BB39BD"/>
    <w:rsid w:val="00BB3D99"/>
    <w:rsid w:val="00BB4160"/>
    <w:rsid w:val="00BB4546"/>
    <w:rsid w:val="00BB4A9F"/>
    <w:rsid w:val="00BB51AB"/>
    <w:rsid w:val="00BB56C0"/>
    <w:rsid w:val="00BB63FF"/>
    <w:rsid w:val="00BB6520"/>
    <w:rsid w:val="00BB66AC"/>
    <w:rsid w:val="00BB7351"/>
    <w:rsid w:val="00BC2059"/>
    <w:rsid w:val="00BC303E"/>
    <w:rsid w:val="00BC3238"/>
    <w:rsid w:val="00BC455D"/>
    <w:rsid w:val="00BC4606"/>
    <w:rsid w:val="00BC5E7C"/>
    <w:rsid w:val="00BC6412"/>
    <w:rsid w:val="00BC64FB"/>
    <w:rsid w:val="00BC656B"/>
    <w:rsid w:val="00BC747A"/>
    <w:rsid w:val="00BC7529"/>
    <w:rsid w:val="00BC7D8C"/>
    <w:rsid w:val="00BC7E01"/>
    <w:rsid w:val="00BD06EC"/>
    <w:rsid w:val="00BD09E1"/>
    <w:rsid w:val="00BD0C7F"/>
    <w:rsid w:val="00BD0E0C"/>
    <w:rsid w:val="00BD1B7C"/>
    <w:rsid w:val="00BD2E38"/>
    <w:rsid w:val="00BD2E8D"/>
    <w:rsid w:val="00BD31C7"/>
    <w:rsid w:val="00BD36DA"/>
    <w:rsid w:val="00BD3946"/>
    <w:rsid w:val="00BD3F93"/>
    <w:rsid w:val="00BD4042"/>
    <w:rsid w:val="00BD4312"/>
    <w:rsid w:val="00BD473F"/>
    <w:rsid w:val="00BD5161"/>
    <w:rsid w:val="00BD5358"/>
    <w:rsid w:val="00BD5599"/>
    <w:rsid w:val="00BD562E"/>
    <w:rsid w:val="00BD57B0"/>
    <w:rsid w:val="00BD64BD"/>
    <w:rsid w:val="00BE0064"/>
    <w:rsid w:val="00BE015F"/>
    <w:rsid w:val="00BE06F2"/>
    <w:rsid w:val="00BE0834"/>
    <w:rsid w:val="00BE20E2"/>
    <w:rsid w:val="00BE2461"/>
    <w:rsid w:val="00BE3728"/>
    <w:rsid w:val="00BE37F3"/>
    <w:rsid w:val="00BE3B42"/>
    <w:rsid w:val="00BE4828"/>
    <w:rsid w:val="00BE510B"/>
    <w:rsid w:val="00BE533F"/>
    <w:rsid w:val="00BE54ED"/>
    <w:rsid w:val="00BE5649"/>
    <w:rsid w:val="00BE6BC2"/>
    <w:rsid w:val="00BE71B8"/>
    <w:rsid w:val="00BE720B"/>
    <w:rsid w:val="00BE784F"/>
    <w:rsid w:val="00BF0165"/>
    <w:rsid w:val="00BF0192"/>
    <w:rsid w:val="00BF01A1"/>
    <w:rsid w:val="00BF030B"/>
    <w:rsid w:val="00BF11E1"/>
    <w:rsid w:val="00BF1CC0"/>
    <w:rsid w:val="00BF2104"/>
    <w:rsid w:val="00BF2692"/>
    <w:rsid w:val="00BF2704"/>
    <w:rsid w:val="00BF3573"/>
    <w:rsid w:val="00BF4D35"/>
    <w:rsid w:val="00BF5BDF"/>
    <w:rsid w:val="00BF69E7"/>
    <w:rsid w:val="00BF6A3D"/>
    <w:rsid w:val="00BF6A9B"/>
    <w:rsid w:val="00BF6B20"/>
    <w:rsid w:val="00C01929"/>
    <w:rsid w:val="00C01E52"/>
    <w:rsid w:val="00C02163"/>
    <w:rsid w:val="00C02328"/>
    <w:rsid w:val="00C02A8C"/>
    <w:rsid w:val="00C03FA6"/>
    <w:rsid w:val="00C04843"/>
    <w:rsid w:val="00C04E98"/>
    <w:rsid w:val="00C04F08"/>
    <w:rsid w:val="00C0509D"/>
    <w:rsid w:val="00C05267"/>
    <w:rsid w:val="00C06115"/>
    <w:rsid w:val="00C063CC"/>
    <w:rsid w:val="00C06A0A"/>
    <w:rsid w:val="00C06AE3"/>
    <w:rsid w:val="00C06F0B"/>
    <w:rsid w:val="00C07251"/>
    <w:rsid w:val="00C072FD"/>
    <w:rsid w:val="00C073C3"/>
    <w:rsid w:val="00C07B98"/>
    <w:rsid w:val="00C07BBF"/>
    <w:rsid w:val="00C07E58"/>
    <w:rsid w:val="00C10BA9"/>
    <w:rsid w:val="00C11024"/>
    <w:rsid w:val="00C110A6"/>
    <w:rsid w:val="00C11223"/>
    <w:rsid w:val="00C11386"/>
    <w:rsid w:val="00C11E67"/>
    <w:rsid w:val="00C12775"/>
    <w:rsid w:val="00C12985"/>
    <w:rsid w:val="00C12DF1"/>
    <w:rsid w:val="00C1309D"/>
    <w:rsid w:val="00C133A3"/>
    <w:rsid w:val="00C13863"/>
    <w:rsid w:val="00C13C99"/>
    <w:rsid w:val="00C13CC5"/>
    <w:rsid w:val="00C1440E"/>
    <w:rsid w:val="00C1496D"/>
    <w:rsid w:val="00C14C88"/>
    <w:rsid w:val="00C1506C"/>
    <w:rsid w:val="00C150EA"/>
    <w:rsid w:val="00C1556A"/>
    <w:rsid w:val="00C165E8"/>
    <w:rsid w:val="00C176D8"/>
    <w:rsid w:val="00C201AE"/>
    <w:rsid w:val="00C217B6"/>
    <w:rsid w:val="00C21A00"/>
    <w:rsid w:val="00C21F05"/>
    <w:rsid w:val="00C223CA"/>
    <w:rsid w:val="00C224C7"/>
    <w:rsid w:val="00C22F38"/>
    <w:rsid w:val="00C22F5C"/>
    <w:rsid w:val="00C232AA"/>
    <w:rsid w:val="00C24439"/>
    <w:rsid w:val="00C247F4"/>
    <w:rsid w:val="00C24B6E"/>
    <w:rsid w:val="00C250EF"/>
    <w:rsid w:val="00C25E2D"/>
    <w:rsid w:val="00C2664E"/>
    <w:rsid w:val="00C267DA"/>
    <w:rsid w:val="00C26BA2"/>
    <w:rsid w:val="00C26E6C"/>
    <w:rsid w:val="00C271AF"/>
    <w:rsid w:val="00C2781C"/>
    <w:rsid w:val="00C27CDF"/>
    <w:rsid w:val="00C303FB"/>
    <w:rsid w:val="00C30442"/>
    <w:rsid w:val="00C3134C"/>
    <w:rsid w:val="00C31918"/>
    <w:rsid w:val="00C322A1"/>
    <w:rsid w:val="00C32625"/>
    <w:rsid w:val="00C32793"/>
    <w:rsid w:val="00C32971"/>
    <w:rsid w:val="00C32BE1"/>
    <w:rsid w:val="00C339E0"/>
    <w:rsid w:val="00C3433F"/>
    <w:rsid w:val="00C34A70"/>
    <w:rsid w:val="00C34C4C"/>
    <w:rsid w:val="00C35629"/>
    <w:rsid w:val="00C360D5"/>
    <w:rsid w:val="00C365B4"/>
    <w:rsid w:val="00C36D84"/>
    <w:rsid w:val="00C36EB9"/>
    <w:rsid w:val="00C405CB"/>
    <w:rsid w:val="00C40718"/>
    <w:rsid w:val="00C40EBC"/>
    <w:rsid w:val="00C41E81"/>
    <w:rsid w:val="00C430AC"/>
    <w:rsid w:val="00C44514"/>
    <w:rsid w:val="00C4481C"/>
    <w:rsid w:val="00C44C9D"/>
    <w:rsid w:val="00C44D27"/>
    <w:rsid w:val="00C44E25"/>
    <w:rsid w:val="00C45AF5"/>
    <w:rsid w:val="00C45EC3"/>
    <w:rsid w:val="00C4616D"/>
    <w:rsid w:val="00C46384"/>
    <w:rsid w:val="00C466E6"/>
    <w:rsid w:val="00C46AB6"/>
    <w:rsid w:val="00C47EED"/>
    <w:rsid w:val="00C47EF4"/>
    <w:rsid w:val="00C509A9"/>
    <w:rsid w:val="00C514C5"/>
    <w:rsid w:val="00C51D96"/>
    <w:rsid w:val="00C5263B"/>
    <w:rsid w:val="00C5276E"/>
    <w:rsid w:val="00C5388C"/>
    <w:rsid w:val="00C539C5"/>
    <w:rsid w:val="00C53C9A"/>
    <w:rsid w:val="00C53E54"/>
    <w:rsid w:val="00C542AC"/>
    <w:rsid w:val="00C5486A"/>
    <w:rsid w:val="00C5555C"/>
    <w:rsid w:val="00C55699"/>
    <w:rsid w:val="00C55852"/>
    <w:rsid w:val="00C55BFE"/>
    <w:rsid w:val="00C55CD8"/>
    <w:rsid w:val="00C56481"/>
    <w:rsid w:val="00C568DB"/>
    <w:rsid w:val="00C57508"/>
    <w:rsid w:val="00C604C5"/>
    <w:rsid w:val="00C60B7C"/>
    <w:rsid w:val="00C6101B"/>
    <w:rsid w:val="00C6127F"/>
    <w:rsid w:val="00C61331"/>
    <w:rsid w:val="00C61556"/>
    <w:rsid w:val="00C619D5"/>
    <w:rsid w:val="00C62384"/>
    <w:rsid w:val="00C62759"/>
    <w:rsid w:val="00C62835"/>
    <w:rsid w:val="00C62842"/>
    <w:rsid w:val="00C628AD"/>
    <w:rsid w:val="00C62A87"/>
    <w:rsid w:val="00C62AED"/>
    <w:rsid w:val="00C62E8C"/>
    <w:rsid w:val="00C634A4"/>
    <w:rsid w:val="00C639CA"/>
    <w:rsid w:val="00C64365"/>
    <w:rsid w:val="00C647B4"/>
    <w:rsid w:val="00C64AD5"/>
    <w:rsid w:val="00C64BC5"/>
    <w:rsid w:val="00C65088"/>
    <w:rsid w:val="00C65137"/>
    <w:rsid w:val="00C65436"/>
    <w:rsid w:val="00C654E9"/>
    <w:rsid w:val="00C655E1"/>
    <w:rsid w:val="00C65945"/>
    <w:rsid w:val="00C663B4"/>
    <w:rsid w:val="00C66441"/>
    <w:rsid w:val="00C66657"/>
    <w:rsid w:val="00C673A4"/>
    <w:rsid w:val="00C678D0"/>
    <w:rsid w:val="00C70D24"/>
    <w:rsid w:val="00C71490"/>
    <w:rsid w:val="00C7174B"/>
    <w:rsid w:val="00C71CB2"/>
    <w:rsid w:val="00C72365"/>
    <w:rsid w:val="00C72B4B"/>
    <w:rsid w:val="00C72CF7"/>
    <w:rsid w:val="00C72EC3"/>
    <w:rsid w:val="00C7341A"/>
    <w:rsid w:val="00C73698"/>
    <w:rsid w:val="00C744BC"/>
    <w:rsid w:val="00C74BB0"/>
    <w:rsid w:val="00C750C1"/>
    <w:rsid w:val="00C75A9A"/>
    <w:rsid w:val="00C75EF9"/>
    <w:rsid w:val="00C777A7"/>
    <w:rsid w:val="00C77E78"/>
    <w:rsid w:val="00C80245"/>
    <w:rsid w:val="00C80B4A"/>
    <w:rsid w:val="00C81259"/>
    <w:rsid w:val="00C815B7"/>
    <w:rsid w:val="00C8160B"/>
    <w:rsid w:val="00C817CC"/>
    <w:rsid w:val="00C81A5B"/>
    <w:rsid w:val="00C81D02"/>
    <w:rsid w:val="00C8252D"/>
    <w:rsid w:val="00C82851"/>
    <w:rsid w:val="00C82FBD"/>
    <w:rsid w:val="00C8317D"/>
    <w:rsid w:val="00C83827"/>
    <w:rsid w:val="00C83A75"/>
    <w:rsid w:val="00C83B0D"/>
    <w:rsid w:val="00C83EF9"/>
    <w:rsid w:val="00C84A8B"/>
    <w:rsid w:val="00C84C3F"/>
    <w:rsid w:val="00C8620C"/>
    <w:rsid w:val="00C86514"/>
    <w:rsid w:val="00C87438"/>
    <w:rsid w:val="00C87445"/>
    <w:rsid w:val="00C87647"/>
    <w:rsid w:val="00C906C5"/>
    <w:rsid w:val="00C90811"/>
    <w:rsid w:val="00C90CD5"/>
    <w:rsid w:val="00C90DAA"/>
    <w:rsid w:val="00C90E3F"/>
    <w:rsid w:val="00C910C5"/>
    <w:rsid w:val="00C9128F"/>
    <w:rsid w:val="00C9163A"/>
    <w:rsid w:val="00C918E9"/>
    <w:rsid w:val="00C91A7D"/>
    <w:rsid w:val="00C91C9C"/>
    <w:rsid w:val="00C923DF"/>
    <w:rsid w:val="00C927C8"/>
    <w:rsid w:val="00C92A72"/>
    <w:rsid w:val="00C93423"/>
    <w:rsid w:val="00C93AD2"/>
    <w:rsid w:val="00C93F41"/>
    <w:rsid w:val="00C9437C"/>
    <w:rsid w:val="00C94721"/>
    <w:rsid w:val="00C951F0"/>
    <w:rsid w:val="00C95479"/>
    <w:rsid w:val="00C96199"/>
    <w:rsid w:val="00C9695C"/>
    <w:rsid w:val="00C96DF8"/>
    <w:rsid w:val="00C9794C"/>
    <w:rsid w:val="00C97987"/>
    <w:rsid w:val="00C97BBE"/>
    <w:rsid w:val="00CA04E3"/>
    <w:rsid w:val="00CA0570"/>
    <w:rsid w:val="00CA0DD5"/>
    <w:rsid w:val="00CA10AA"/>
    <w:rsid w:val="00CA183B"/>
    <w:rsid w:val="00CA1BB2"/>
    <w:rsid w:val="00CA1DE8"/>
    <w:rsid w:val="00CA2D5A"/>
    <w:rsid w:val="00CA2F86"/>
    <w:rsid w:val="00CA33D9"/>
    <w:rsid w:val="00CA3556"/>
    <w:rsid w:val="00CA3EAA"/>
    <w:rsid w:val="00CA3F86"/>
    <w:rsid w:val="00CA4DCD"/>
    <w:rsid w:val="00CA5581"/>
    <w:rsid w:val="00CA57EE"/>
    <w:rsid w:val="00CA6AC1"/>
    <w:rsid w:val="00CA7630"/>
    <w:rsid w:val="00CA7902"/>
    <w:rsid w:val="00CA79BF"/>
    <w:rsid w:val="00CA7CE2"/>
    <w:rsid w:val="00CB0127"/>
    <w:rsid w:val="00CB044F"/>
    <w:rsid w:val="00CB0879"/>
    <w:rsid w:val="00CB150F"/>
    <w:rsid w:val="00CB16A5"/>
    <w:rsid w:val="00CB2057"/>
    <w:rsid w:val="00CB2427"/>
    <w:rsid w:val="00CB26DA"/>
    <w:rsid w:val="00CB2888"/>
    <w:rsid w:val="00CB300A"/>
    <w:rsid w:val="00CB3C7B"/>
    <w:rsid w:val="00CB3DD6"/>
    <w:rsid w:val="00CB3F5D"/>
    <w:rsid w:val="00CB4055"/>
    <w:rsid w:val="00CB4529"/>
    <w:rsid w:val="00CB500C"/>
    <w:rsid w:val="00CB610D"/>
    <w:rsid w:val="00CB619E"/>
    <w:rsid w:val="00CB652B"/>
    <w:rsid w:val="00CB6BD7"/>
    <w:rsid w:val="00CB76B0"/>
    <w:rsid w:val="00CC026F"/>
    <w:rsid w:val="00CC0547"/>
    <w:rsid w:val="00CC058C"/>
    <w:rsid w:val="00CC0CA9"/>
    <w:rsid w:val="00CC1493"/>
    <w:rsid w:val="00CC1C36"/>
    <w:rsid w:val="00CC2301"/>
    <w:rsid w:val="00CC2E69"/>
    <w:rsid w:val="00CC2F09"/>
    <w:rsid w:val="00CC34F7"/>
    <w:rsid w:val="00CC39EB"/>
    <w:rsid w:val="00CC3DA5"/>
    <w:rsid w:val="00CC3F6F"/>
    <w:rsid w:val="00CC4939"/>
    <w:rsid w:val="00CC52AB"/>
    <w:rsid w:val="00CC55F0"/>
    <w:rsid w:val="00CC5B94"/>
    <w:rsid w:val="00CC5C43"/>
    <w:rsid w:val="00CC5FAE"/>
    <w:rsid w:val="00CC64D2"/>
    <w:rsid w:val="00CC6C1F"/>
    <w:rsid w:val="00CC6D96"/>
    <w:rsid w:val="00CC6F85"/>
    <w:rsid w:val="00CC779C"/>
    <w:rsid w:val="00CD05F2"/>
    <w:rsid w:val="00CD06A2"/>
    <w:rsid w:val="00CD0FD4"/>
    <w:rsid w:val="00CD1546"/>
    <w:rsid w:val="00CD19C8"/>
    <w:rsid w:val="00CD1B26"/>
    <w:rsid w:val="00CD20F9"/>
    <w:rsid w:val="00CD23DD"/>
    <w:rsid w:val="00CD2795"/>
    <w:rsid w:val="00CD2B0D"/>
    <w:rsid w:val="00CD3991"/>
    <w:rsid w:val="00CD4450"/>
    <w:rsid w:val="00CD4974"/>
    <w:rsid w:val="00CD5305"/>
    <w:rsid w:val="00CD5714"/>
    <w:rsid w:val="00CD5735"/>
    <w:rsid w:val="00CD5E47"/>
    <w:rsid w:val="00CD6951"/>
    <w:rsid w:val="00CD6F17"/>
    <w:rsid w:val="00CD7621"/>
    <w:rsid w:val="00CE00E4"/>
    <w:rsid w:val="00CE0E26"/>
    <w:rsid w:val="00CE1089"/>
    <w:rsid w:val="00CE1B16"/>
    <w:rsid w:val="00CE235C"/>
    <w:rsid w:val="00CE23A3"/>
    <w:rsid w:val="00CE3838"/>
    <w:rsid w:val="00CE3C44"/>
    <w:rsid w:val="00CE3D28"/>
    <w:rsid w:val="00CE5D2D"/>
    <w:rsid w:val="00CE5EAD"/>
    <w:rsid w:val="00CE63B7"/>
    <w:rsid w:val="00CE643E"/>
    <w:rsid w:val="00CE6798"/>
    <w:rsid w:val="00CE6823"/>
    <w:rsid w:val="00CE72A1"/>
    <w:rsid w:val="00CE7750"/>
    <w:rsid w:val="00CE7775"/>
    <w:rsid w:val="00CE7A45"/>
    <w:rsid w:val="00CF0274"/>
    <w:rsid w:val="00CF057F"/>
    <w:rsid w:val="00CF1004"/>
    <w:rsid w:val="00CF138E"/>
    <w:rsid w:val="00CF1396"/>
    <w:rsid w:val="00CF206E"/>
    <w:rsid w:val="00CF20FB"/>
    <w:rsid w:val="00CF216E"/>
    <w:rsid w:val="00CF21F5"/>
    <w:rsid w:val="00CF2333"/>
    <w:rsid w:val="00CF24EB"/>
    <w:rsid w:val="00CF2B1D"/>
    <w:rsid w:val="00CF2BB0"/>
    <w:rsid w:val="00CF308A"/>
    <w:rsid w:val="00CF3717"/>
    <w:rsid w:val="00CF4102"/>
    <w:rsid w:val="00CF4C00"/>
    <w:rsid w:val="00CF4EA3"/>
    <w:rsid w:val="00CF50CB"/>
    <w:rsid w:val="00CF5535"/>
    <w:rsid w:val="00CF580A"/>
    <w:rsid w:val="00CF59FF"/>
    <w:rsid w:val="00CF5CFE"/>
    <w:rsid w:val="00CF5F0A"/>
    <w:rsid w:val="00CF6583"/>
    <w:rsid w:val="00CF66DD"/>
    <w:rsid w:val="00CF6D64"/>
    <w:rsid w:val="00CF6EE3"/>
    <w:rsid w:val="00CF7B68"/>
    <w:rsid w:val="00CF7BFB"/>
    <w:rsid w:val="00D00336"/>
    <w:rsid w:val="00D003AD"/>
    <w:rsid w:val="00D00440"/>
    <w:rsid w:val="00D0048C"/>
    <w:rsid w:val="00D015DD"/>
    <w:rsid w:val="00D01709"/>
    <w:rsid w:val="00D01F5D"/>
    <w:rsid w:val="00D020DE"/>
    <w:rsid w:val="00D02295"/>
    <w:rsid w:val="00D0273C"/>
    <w:rsid w:val="00D02B47"/>
    <w:rsid w:val="00D03659"/>
    <w:rsid w:val="00D044FA"/>
    <w:rsid w:val="00D045C2"/>
    <w:rsid w:val="00D04C52"/>
    <w:rsid w:val="00D04FE4"/>
    <w:rsid w:val="00D05AA3"/>
    <w:rsid w:val="00D064FB"/>
    <w:rsid w:val="00D068E8"/>
    <w:rsid w:val="00D06BE7"/>
    <w:rsid w:val="00D06D91"/>
    <w:rsid w:val="00D072BB"/>
    <w:rsid w:val="00D07C9C"/>
    <w:rsid w:val="00D100C5"/>
    <w:rsid w:val="00D102E3"/>
    <w:rsid w:val="00D1030A"/>
    <w:rsid w:val="00D103BC"/>
    <w:rsid w:val="00D108C3"/>
    <w:rsid w:val="00D10992"/>
    <w:rsid w:val="00D10C56"/>
    <w:rsid w:val="00D10E56"/>
    <w:rsid w:val="00D1100C"/>
    <w:rsid w:val="00D11313"/>
    <w:rsid w:val="00D11835"/>
    <w:rsid w:val="00D11E63"/>
    <w:rsid w:val="00D11F96"/>
    <w:rsid w:val="00D126D4"/>
    <w:rsid w:val="00D1285A"/>
    <w:rsid w:val="00D12CE1"/>
    <w:rsid w:val="00D130BE"/>
    <w:rsid w:val="00D13663"/>
    <w:rsid w:val="00D13C57"/>
    <w:rsid w:val="00D1548F"/>
    <w:rsid w:val="00D169D2"/>
    <w:rsid w:val="00D16D21"/>
    <w:rsid w:val="00D17269"/>
    <w:rsid w:val="00D17515"/>
    <w:rsid w:val="00D17D3B"/>
    <w:rsid w:val="00D2062B"/>
    <w:rsid w:val="00D2148A"/>
    <w:rsid w:val="00D215B1"/>
    <w:rsid w:val="00D21B3A"/>
    <w:rsid w:val="00D21BF2"/>
    <w:rsid w:val="00D21DCE"/>
    <w:rsid w:val="00D21DF0"/>
    <w:rsid w:val="00D225D1"/>
    <w:rsid w:val="00D2279A"/>
    <w:rsid w:val="00D2335A"/>
    <w:rsid w:val="00D233B2"/>
    <w:rsid w:val="00D237A0"/>
    <w:rsid w:val="00D23E1B"/>
    <w:rsid w:val="00D240D0"/>
    <w:rsid w:val="00D2426A"/>
    <w:rsid w:val="00D246DF"/>
    <w:rsid w:val="00D2492C"/>
    <w:rsid w:val="00D24BCE"/>
    <w:rsid w:val="00D253C2"/>
    <w:rsid w:val="00D256E8"/>
    <w:rsid w:val="00D25B9B"/>
    <w:rsid w:val="00D2632A"/>
    <w:rsid w:val="00D263D1"/>
    <w:rsid w:val="00D26430"/>
    <w:rsid w:val="00D268EB"/>
    <w:rsid w:val="00D27139"/>
    <w:rsid w:val="00D2765B"/>
    <w:rsid w:val="00D2785E"/>
    <w:rsid w:val="00D27E2D"/>
    <w:rsid w:val="00D30AD5"/>
    <w:rsid w:val="00D3143C"/>
    <w:rsid w:val="00D31895"/>
    <w:rsid w:val="00D322B9"/>
    <w:rsid w:val="00D325EE"/>
    <w:rsid w:val="00D3292D"/>
    <w:rsid w:val="00D32935"/>
    <w:rsid w:val="00D33270"/>
    <w:rsid w:val="00D33451"/>
    <w:rsid w:val="00D33848"/>
    <w:rsid w:val="00D33929"/>
    <w:rsid w:val="00D33ECC"/>
    <w:rsid w:val="00D34052"/>
    <w:rsid w:val="00D341DC"/>
    <w:rsid w:val="00D345C0"/>
    <w:rsid w:val="00D34C7A"/>
    <w:rsid w:val="00D35066"/>
    <w:rsid w:val="00D35200"/>
    <w:rsid w:val="00D3532C"/>
    <w:rsid w:val="00D35AA7"/>
    <w:rsid w:val="00D35F14"/>
    <w:rsid w:val="00D36238"/>
    <w:rsid w:val="00D37A77"/>
    <w:rsid w:val="00D37D8A"/>
    <w:rsid w:val="00D37F60"/>
    <w:rsid w:val="00D40143"/>
    <w:rsid w:val="00D40A16"/>
    <w:rsid w:val="00D40A3F"/>
    <w:rsid w:val="00D40B15"/>
    <w:rsid w:val="00D40E73"/>
    <w:rsid w:val="00D41000"/>
    <w:rsid w:val="00D41346"/>
    <w:rsid w:val="00D4168B"/>
    <w:rsid w:val="00D422B6"/>
    <w:rsid w:val="00D42422"/>
    <w:rsid w:val="00D42B27"/>
    <w:rsid w:val="00D43715"/>
    <w:rsid w:val="00D43BCB"/>
    <w:rsid w:val="00D43C14"/>
    <w:rsid w:val="00D44626"/>
    <w:rsid w:val="00D446F6"/>
    <w:rsid w:val="00D44900"/>
    <w:rsid w:val="00D44D1C"/>
    <w:rsid w:val="00D45C91"/>
    <w:rsid w:val="00D465A5"/>
    <w:rsid w:val="00D46EF0"/>
    <w:rsid w:val="00D478A1"/>
    <w:rsid w:val="00D47DD7"/>
    <w:rsid w:val="00D47EF4"/>
    <w:rsid w:val="00D500AE"/>
    <w:rsid w:val="00D502C8"/>
    <w:rsid w:val="00D50F7B"/>
    <w:rsid w:val="00D51332"/>
    <w:rsid w:val="00D51C93"/>
    <w:rsid w:val="00D51CDE"/>
    <w:rsid w:val="00D5259F"/>
    <w:rsid w:val="00D526A7"/>
    <w:rsid w:val="00D5298D"/>
    <w:rsid w:val="00D52D22"/>
    <w:rsid w:val="00D535A1"/>
    <w:rsid w:val="00D5412E"/>
    <w:rsid w:val="00D54C7E"/>
    <w:rsid w:val="00D54DA8"/>
    <w:rsid w:val="00D54FCF"/>
    <w:rsid w:val="00D5512B"/>
    <w:rsid w:val="00D5660F"/>
    <w:rsid w:val="00D56D91"/>
    <w:rsid w:val="00D571A2"/>
    <w:rsid w:val="00D578E9"/>
    <w:rsid w:val="00D60317"/>
    <w:rsid w:val="00D60E2A"/>
    <w:rsid w:val="00D61267"/>
    <w:rsid w:val="00D61E84"/>
    <w:rsid w:val="00D6278E"/>
    <w:rsid w:val="00D62833"/>
    <w:rsid w:val="00D63438"/>
    <w:rsid w:val="00D63A19"/>
    <w:rsid w:val="00D6460B"/>
    <w:rsid w:val="00D64721"/>
    <w:rsid w:val="00D64E9E"/>
    <w:rsid w:val="00D65171"/>
    <w:rsid w:val="00D65665"/>
    <w:rsid w:val="00D6593E"/>
    <w:rsid w:val="00D66315"/>
    <w:rsid w:val="00D6652E"/>
    <w:rsid w:val="00D66BEE"/>
    <w:rsid w:val="00D67AA8"/>
    <w:rsid w:val="00D7037E"/>
    <w:rsid w:val="00D710F9"/>
    <w:rsid w:val="00D71652"/>
    <w:rsid w:val="00D71798"/>
    <w:rsid w:val="00D71E74"/>
    <w:rsid w:val="00D72281"/>
    <w:rsid w:val="00D72325"/>
    <w:rsid w:val="00D7256E"/>
    <w:rsid w:val="00D72B8A"/>
    <w:rsid w:val="00D72D47"/>
    <w:rsid w:val="00D72FC4"/>
    <w:rsid w:val="00D7379E"/>
    <w:rsid w:val="00D73C6B"/>
    <w:rsid w:val="00D740AE"/>
    <w:rsid w:val="00D74773"/>
    <w:rsid w:val="00D74A11"/>
    <w:rsid w:val="00D75000"/>
    <w:rsid w:val="00D75318"/>
    <w:rsid w:val="00D75E0E"/>
    <w:rsid w:val="00D76051"/>
    <w:rsid w:val="00D7660F"/>
    <w:rsid w:val="00D768B3"/>
    <w:rsid w:val="00D77B2C"/>
    <w:rsid w:val="00D77D70"/>
    <w:rsid w:val="00D80422"/>
    <w:rsid w:val="00D804B8"/>
    <w:rsid w:val="00D80552"/>
    <w:rsid w:val="00D8120D"/>
    <w:rsid w:val="00D81374"/>
    <w:rsid w:val="00D81E90"/>
    <w:rsid w:val="00D8235D"/>
    <w:rsid w:val="00D825EC"/>
    <w:rsid w:val="00D827A2"/>
    <w:rsid w:val="00D83DF4"/>
    <w:rsid w:val="00D84304"/>
    <w:rsid w:val="00D84734"/>
    <w:rsid w:val="00D84BD8"/>
    <w:rsid w:val="00D85146"/>
    <w:rsid w:val="00D8574F"/>
    <w:rsid w:val="00D86146"/>
    <w:rsid w:val="00D867EB"/>
    <w:rsid w:val="00D86FF7"/>
    <w:rsid w:val="00D9066D"/>
    <w:rsid w:val="00D908EC"/>
    <w:rsid w:val="00D90906"/>
    <w:rsid w:val="00D90D97"/>
    <w:rsid w:val="00D914C9"/>
    <w:rsid w:val="00D9371F"/>
    <w:rsid w:val="00D93D3E"/>
    <w:rsid w:val="00D94337"/>
    <w:rsid w:val="00D943F3"/>
    <w:rsid w:val="00D94F1E"/>
    <w:rsid w:val="00D951DD"/>
    <w:rsid w:val="00D955D5"/>
    <w:rsid w:val="00D96272"/>
    <w:rsid w:val="00D9633A"/>
    <w:rsid w:val="00D96664"/>
    <w:rsid w:val="00D96FFE"/>
    <w:rsid w:val="00D9731F"/>
    <w:rsid w:val="00D979F5"/>
    <w:rsid w:val="00D97CFE"/>
    <w:rsid w:val="00D97D63"/>
    <w:rsid w:val="00D97DA8"/>
    <w:rsid w:val="00DA03D1"/>
    <w:rsid w:val="00DA0530"/>
    <w:rsid w:val="00DA13FE"/>
    <w:rsid w:val="00DA15B7"/>
    <w:rsid w:val="00DA17DC"/>
    <w:rsid w:val="00DA1AE3"/>
    <w:rsid w:val="00DA20C5"/>
    <w:rsid w:val="00DA2680"/>
    <w:rsid w:val="00DA2773"/>
    <w:rsid w:val="00DA2AB9"/>
    <w:rsid w:val="00DA2CAF"/>
    <w:rsid w:val="00DA306D"/>
    <w:rsid w:val="00DA3080"/>
    <w:rsid w:val="00DA34A4"/>
    <w:rsid w:val="00DA3890"/>
    <w:rsid w:val="00DA422E"/>
    <w:rsid w:val="00DA51D5"/>
    <w:rsid w:val="00DA5C5E"/>
    <w:rsid w:val="00DA61BB"/>
    <w:rsid w:val="00DA67D2"/>
    <w:rsid w:val="00DB0E58"/>
    <w:rsid w:val="00DB0FC1"/>
    <w:rsid w:val="00DB10AB"/>
    <w:rsid w:val="00DB1956"/>
    <w:rsid w:val="00DB2251"/>
    <w:rsid w:val="00DB249B"/>
    <w:rsid w:val="00DB3732"/>
    <w:rsid w:val="00DB3FA7"/>
    <w:rsid w:val="00DB40A4"/>
    <w:rsid w:val="00DB4446"/>
    <w:rsid w:val="00DB4F2D"/>
    <w:rsid w:val="00DB582E"/>
    <w:rsid w:val="00DB58BF"/>
    <w:rsid w:val="00DB5EEF"/>
    <w:rsid w:val="00DB6E82"/>
    <w:rsid w:val="00DB7DDE"/>
    <w:rsid w:val="00DC0974"/>
    <w:rsid w:val="00DC15C9"/>
    <w:rsid w:val="00DC1C01"/>
    <w:rsid w:val="00DC282E"/>
    <w:rsid w:val="00DC2FFC"/>
    <w:rsid w:val="00DC3342"/>
    <w:rsid w:val="00DC361A"/>
    <w:rsid w:val="00DC3963"/>
    <w:rsid w:val="00DC3B86"/>
    <w:rsid w:val="00DC4524"/>
    <w:rsid w:val="00DC4534"/>
    <w:rsid w:val="00DC500E"/>
    <w:rsid w:val="00DC51F5"/>
    <w:rsid w:val="00DC53CE"/>
    <w:rsid w:val="00DC5DBF"/>
    <w:rsid w:val="00DC6462"/>
    <w:rsid w:val="00DC671B"/>
    <w:rsid w:val="00DC6F79"/>
    <w:rsid w:val="00DC70B8"/>
    <w:rsid w:val="00DC7251"/>
    <w:rsid w:val="00DC74CC"/>
    <w:rsid w:val="00DC7DA8"/>
    <w:rsid w:val="00DD0486"/>
    <w:rsid w:val="00DD068A"/>
    <w:rsid w:val="00DD0A6B"/>
    <w:rsid w:val="00DD0D88"/>
    <w:rsid w:val="00DD16F4"/>
    <w:rsid w:val="00DD1D39"/>
    <w:rsid w:val="00DD1D42"/>
    <w:rsid w:val="00DD203C"/>
    <w:rsid w:val="00DD2571"/>
    <w:rsid w:val="00DD279C"/>
    <w:rsid w:val="00DD27C0"/>
    <w:rsid w:val="00DD3434"/>
    <w:rsid w:val="00DD36E8"/>
    <w:rsid w:val="00DD6B94"/>
    <w:rsid w:val="00DD711C"/>
    <w:rsid w:val="00DE0049"/>
    <w:rsid w:val="00DE015C"/>
    <w:rsid w:val="00DE084A"/>
    <w:rsid w:val="00DE1E1C"/>
    <w:rsid w:val="00DE1EDB"/>
    <w:rsid w:val="00DE3668"/>
    <w:rsid w:val="00DE3CFC"/>
    <w:rsid w:val="00DE4065"/>
    <w:rsid w:val="00DE4222"/>
    <w:rsid w:val="00DE599B"/>
    <w:rsid w:val="00DE5A27"/>
    <w:rsid w:val="00DE5CE0"/>
    <w:rsid w:val="00DE5E81"/>
    <w:rsid w:val="00DE6BC9"/>
    <w:rsid w:val="00DE7A29"/>
    <w:rsid w:val="00DE7B81"/>
    <w:rsid w:val="00DF05A7"/>
    <w:rsid w:val="00DF05C8"/>
    <w:rsid w:val="00DF08F3"/>
    <w:rsid w:val="00DF0DEF"/>
    <w:rsid w:val="00DF154D"/>
    <w:rsid w:val="00DF16B3"/>
    <w:rsid w:val="00DF1C27"/>
    <w:rsid w:val="00DF1D60"/>
    <w:rsid w:val="00DF1EA9"/>
    <w:rsid w:val="00DF20B1"/>
    <w:rsid w:val="00DF2332"/>
    <w:rsid w:val="00DF3164"/>
    <w:rsid w:val="00DF3508"/>
    <w:rsid w:val="00DF375F"/>
    <w:rsid w:val="00DF3930"/>
    <w:rsid w:val="00DF4021"/>
    <w:rsid w:val="00DF4231"/>
    <w:rsid w:val="00DF439D"/>
    <w:rsid w:val="00DF44C1"/>
    <w:rsid w:val="00DF4684"/>
    <w:rsid w:val="00DF46B5"/>
    <w:rsid w:val="00DF4E7A"/>
    <w:rsid w:val="00DF56F9"/>
    <w:rsid w:val="00DF59B5"/>
    <w:rsid w:val="00DF6CBE"/>
    <w:rsid w:val="00DF6CFA"/>
    <w:rsid w:val="00DF6F2F"/>
    <w:rsid w:val="00DF7146"/>
    <w:rsid w:val="00DF7633"/>
    <w:rsid w:val="00E00058"/>
    <w:rsid w:val="00E00226"/>
    <w:rsid w:val="00E011E6"/>
    <w:rsid w:val="00E01316"/>
    <w:rsid w:val="00E014C0"/>
    <w:rsid w:val="00E01BCB"/>
    <w:rsid w:val="00E01BFE"/>
    <w:rsid w:val="00E02A26"/>
    <w:rsid w:val="00E03DDF"/>
    <w:rsid w:val="00E04422"/>
    <w:rsid w:val="00E047F2"/>
    <w:rsid w:val="00E04B18"/>
    <w:rsid w:val="00E058AA"/>
    <w:rsid w:val="00E05C03"/>
    <w:rsid w:val="00E06316"/>
    <w:rsid w:val="00E065C1"/>
    <w:rsid w:val="00E06ED0"/>
    <w:rsid w:val="00E0767C"/>
    <w:rsid w:val="00E104FD"/>
    <w:rsid w:val="00E107E0"/>
    <w:rsid w:val="00E10B2F"/>
    <w:rsid w:val="00E115E4"/>
    <w:rsid w:val="00E120E2"/>
    <w:rsid w:val="00E14ABC"/>
    <w:rsid w:val="00E14E35"/>
    <w:rsid w:val="00E154BA"/>
    <w:rsid w:val="00E157AE"/>
    <w:rsid w:val="00E157CB"/>
    <w:rsid w:val="00E15EBA"/>
    <w:rsid w:val="00E1613A"/>
    <w:rsid w:val="00E163AE"/>
    <w:rsid w:val="00E16625"/>
    <w:rsid w:val="00E16D05"/>
    <w:rsid w:val="00E1784C"/>
    <w:rsid w:val="00E202A9"/>
    <w:rsid w:val="00E207ED"/>
    <w:rsid w:val="00E21581"/>
    <w:rsid w:val="00E2159F"/>
    <w:rsid w:val="00E21FAD"/>
    <w:rsid w:val="00E222D0"/>
    <w:rsid w:val="00E22EDF"/>
    <w:rsid w:val="00E25704"/>
    <w:rsid w:val="00E258B9"/>
    <w:rsid w:val="00E259F1"/>
    <w:rsid w:val="00E25D56"/>
    <w:rsid w:val="00E269DC"/>
    <w:rsid w:val="00E27C8D"/>
    <w:rsid w:val="00E3098D"/>
    <w:rsid w:val="00E30CF9"/>
    <w:rsid w:val="00E31595"/>
    <w:rsid w:val="00E316DE"/>
    <w:rsid w:val="00E31A15"/>
    <w:rsid w:val="00E31FDE"/>
    <w:rsid w:val="00E320D0"/>
    <w:rsid w:val="00E32109"/>
    <w:rsid w:val="00E32CED"/>
    <w:rsid w:val="00E33786"/>
    <w:rsid w:val="00E33932"/>
    <w:rsid w:val="00E339E1"/>
    <w:rsid w:val="00E33D7F"/>
    <w:rsid w:val="00E33FBD"/>
    <w:rsid w:val="00E34687"/>
    <w:rsid w:val="00E34792"/>
    <w:rsid w:val="00E3496C"/>
    <w:rsid w:val="00E34B4B"/>
    <w:rsid w:val="00E34BF4"/>
    <w:rsid w:val="00E35445"/>
    <w:rsid w:val="00E35AF5"/>
    <w:rsid w:val="00E35FB8"/>
    <w:rsid w:val="00E36344"/>
    <w:rsid w:val="00E364F2"/>
    <w:rsid w:val="00E368B8"/>
    <w:rsid w:val="00E3695A"/>
    <w:rsid w:val="00E36B56"/>
    <w:rsid w:val="00E36BF1"/>
    <w:rsid w:val="00E3722B"/>
    <w:rsid w:val="00E404DF"/>
    <w:rsid w:val="00E40591"/>
    <w:rsid w:val="00E40598"/>
    <w:rsid w:val="00E40891"/>
    <w:rsid w:val="00E40CF6"/>
    <w:rsid w:val="00E40DAB"/>
    <w:rsid w:val="00E40E70"/>
    <w:rsid w:val="00E41BA2"/>
    <w:rsid w:val="00E420D7"/>
    <w:rsid w:val="00E42571"/>
    <w:rsid w:val="00E42DF1"/>
    <w:rsid w:val="00E43F79"/>
    <w:rsid w:val="00E444D3"/>
    <w:rsid w:val="00E44659"/>
    <w:rsid w:val="00E446CE"/>
    <w:rsid w:val="00E44885"/>
    <w:rsid w:val="00E449F8"/>
    <w:rsid w:val="00E44DF2"/>
    <w:rsid w:val="00E456C7"/>
    <w:rsid w:val="00E46927"/>
    <w:rsid w:val="00E46B8B"/>
    <w:rsid w:val="00E46CDE"/>
    <w:rsid w:val="00E46D9B"/>
    <w:rsid w:val="00E46E38"/>
    <w:rsid w:val="00E47735"/>
    <w:rsid w:val="00E50CFF"/>
    <w:rsid w:val="00E50EE1"/>
    <w:rsid w:val="00E5207F"/>
    <w:rsid w:val="00E520B7"/>
    <w:rsid w:val="00E5216F"/>
    <w:rsid w:val="00E52373"/>
    <w:rsid w:val="00E52936"/>
    <w:rsid w:val="00E5420F"/>
    <w:rsid w:val="00E5496E"/>
    <w:rsid w:val="00E54E83"/>
    <w:rsid w:val="00E550E7"/>
    <w:rsid w:val="00E553B5"/>
    <w:rsid w:val="00E56037"/>
    <w:rsid w:val="00E56142"/>
    <w:rsid w:val="00E561B2"/>
    <w:rsid w:val="00E563FD"/>
    <w:rsid w:val="00E56AA9"/>
    <w:rsid w:val="00E56FA7"/>
    <w:rsid w:val="00E57764"/>
    <w:rsid w:val="00E57896"/>
    <w:rsid w:val="00E57DCC"/>
    <w:rsid w:val="00E600B8"/>
    <w:rsid w:val="00E6091B"/>
    <w:rsid w:val="00E60B36"/>
    <w:rsid w:val="00E62B77"/>
    <w:rsid w:val="00E6343E"/>
    <w:rsid w:val="00E637F1"/>
    <w:rsid w:val="00E6381D"/>
    <w:rsid w:val="00E63AF8"/>
    <w:rsid w:val="00E63D7D"/>
    <w:rsid w:val="00E642C1"/>
    <w:rsid w:val="00E64489"/>
    <w:rsid w:val="00E6488C"/>
    <w:rsid w:val="00E6571B"/>
    <w:rsid w:val="00E67B33"/>
    <w:rsid w:val="00E67D37"/>
    <w:rsid w:val="00E7008F"/>
    <w:rsid w:val="00E70B69"/>
    <w:rsid w:val="00E70D58"/>
    <w:rsid w:val="00E70D77"/>
    <w:rsid w:val="00E7152A"/>
    <w:rsid w:val="00E727BF"/>
    <w:rsid w:val="00E72841"/>
    <w:rsid w:val="00E72A17"/>
    <w:rsid w:val="00E72E92"/>
    <w:rsid w:val="00E73181"/>
    <w:rsid w:val="00E731E5"/>
    <w:rsid w:val="00E7391C"/>
    <w:rsid w:val="00E74129"/>
    <w:rsid w:val="00E74237"/>
    <w:rsid w:val="00E74FA8"/>
    <w:rsid w:val="00E75A8E"/>
    <w:rsid w:val="00E75BC4"/>
    <w:rsid w:val="00E7619F"/>
    <w:rsid w:val="00E76207"/>
    <w:rsid w:val="00E762A2"/>
    <w:rsid w:val="00E770BE"/>
    <w:rsid w:val="00E7722C"/>
    <w:rsid w:val="00E773FD"/>
    <w:rsid w:val="00E77798"/>
    <w:rsid w:val="00E778E8"/>
    <w:rsid w:val="00E7792A"/>
    <w:rsid w:val="00E77A9F"/>
    <w:rsid w:val="00E77E3D"/>
    <w:rsid w:val="00E8050C"/>
    <w:rsid w:val="00E80589"/>
    <w:rsid w:val="00E80639"/>
    <w:rsid w:val="00E80CC2"/>
    <w:rsid w:val="00E817FD"/>
    <w:rsid w:val="00E81D3B"/>
    <w:rsid w:val="00E81D44"/>
    <w:rsid w:val="00E82694"/>
    <w:rsid w:val="00E82814"/>
    <w:rsid w:val="00E8290F"/>
    <w:rsid w:val="00E835F8"/>
    <w:rsid w:val="00E83E16"/>
    <w:rsid w:val="00E83EA2"/>
    <w:rsid w:val="00E83F33"/>
    <w:rsid w:val="00E841A4"/>
    <w:rsid w:val="00E84553"/>
    <w:rsid w:val="00E85048"/>
    <w:rsid w:val="00E8604C"/>
    <w:rsid w:val="00E86163"/>
    <w:rsid w:val="00E865AB"/>
    <w:rsid w:val="00E865E9"/>
    <w:rsid w:val="00E86CA3"/>
    <w:rsid w:val="00E878A6"/>
    <w:rsid w:val="00E87D3C"/>
    <w:rsid w:val="00E905A6"/>
    <w:rsid w:val="00E90DAF"/>
    <w:rsid w:val="00E9198B"/>
    <w:rsid w:val="00E93B6B"/>
    <w:rsid w:val="00E93E4A"/>
    <w:rsid w:val="00E94083"/>
    <w:rsid w:val="00E94464"/>
    <w:rsid w:val="00E94F53"/>
    <w:rsid w:val="00E94FC9"/>
    <w:rsid w:val="00E95AEF"/>
    <w:rsid w:val="00E9684B"/>
    <w:rsid w:val="00E96BFC"/>
    <w:rsid w:val="00E97762"/>
    <w:rsid w:val="00E97A12"/>
    <w:rsid w:val="00E97C8F"/>
    <w:rsid w:val="00EA0C56"/>
    <w:rsid w:val="00EA0C84"/>
    <w:rsid w:val="00EA12CB"/>
    <w:rsid w:val="00EA1521"/>
    <w:rsid w:val="00EA1AF1"/>
    <w:rsid w:val="00EA1F36"/>
    <w:rsid w:val="00EA2173"/>
    <w:rsid w:val="00EA22EC"/>
    <w:rsid w:val="00EA23A9"/>
    <w:rsid w:val="00EA248B"/>
    <w:rsid w:val="00EA2770"/>
    <w:rsid w:val="00EA2F68"/>
    <w:rsid w:val="00EA4104"/>
    <w:rsid w:val="00EA427F"/>
    <w:rsid w:val="00EA47AB"/>
    <w:rsid w:val="00EA4D0B"/>
    <w:rsid w:val="00EA4E97"/>
    <w:rsid w:val="00EA504D"/>
    <w:rsid w:val="00EA5277"/>
    <w:rsid w:val="00EA5E3F"/>
    <w:rsid w:val="00EA72C4"/>
    <w:rsid w:val="00EA7F2D"/>
    <w:rsid w:val="00EB0100"/>
    <w:rsid w:val="00EB0336"/>
    <w:rsid w:val="00EB0550"/>
    <w:rsid w:val="00EB0853"/>
    <w:rsid w:val="00EB0EB0"/>
    <w:rsid w:val="00EB1124"/>
    <w:rsid w:val="00EB1971"/>
    <w:rsid w:val="00EB2563"/>
    <w:rsid w:val="00EB37BB"/>
    <w:rsid w:val="00EB3A1B"/>
    <w:rsid w:val="00EB4939"/>
    <w:rsid w:val="00EB4963"/>
    <w:rsid w:val="00EB5155"/>
    <w:rsid w:val="00EB547D"/>
    <w:rsid w:val="00EB5E81"/>
    <w:rsid w:val="00EB5F87"/>
    <w:rsid w:val="00EB63D7"/>
    <w:rsid w:val="00EB769D"/>
    <w:rsid w:val="00EB7884"/>
    <w:rsid w:val="00EC03CB"/>
    <w:rsid w:val="00EC043A"/>
    <w:rsid w:val="00EC084F"/>
    <w:rsid w:val="00EC0914"/>
    <w:rsid w:val="00EC0C8F"/>
    <w:rsid w:val="00EC0D3F"/>
    <w:rsid w:val="00EC0E8A"/>
    <w:rsid w:val="00EC11AD"/>
    <w:rsid w:val="00EC14E2"/>
    <w:rsid w:val="00EC188E"/>
    <w:rsid w:val="00EC1DEE"/>
    <w:rsid w:val="00EC22D1"/>
    <w:rsid w:val="00EC270D"/>
    <w:rsid w:val="00EC27CB"/>
    <w:rsid w:val="00EC3542"/>
    <w:rsid w:val="00EC3952"/>
    <w:rsid w:val="00EC3B95"/>
    <w:rsid w:val="00EC3F2B"/>
    <w:rsid w:val="00EC4963"/>
    <w:rsid w:val="00EC513D"/>
    <w:rsid w:val="00EC52DC"/>
    <w:rsid w:val="00EC60E2"/>
    <w:rsid w:val="00EC63AA"/>
    <w:rsid w:val="00EC63C5"/>
    <w:rsid w:val="00EC6F36"/>
    <w:rsid w:val="00EC7069"/>
    <w:rsid w:val="00EC731D"/>
    <w:rsid w:val="00ED01CC"/>
    <w:rsid w:val="00ED0559"/>
    <w:rsid w:val="00ED0A82"/>
    <w:rsid w:val="00ED0B32"/>
    <w:rsid w:val="00ED0C35"/>
    <w:rsid w:val="00ED16D8"/>
    <w:rsid w:val="00ED21C6"/>
    <w:rsid w:val="00ED23D4"/>
    <w:rsid w:val="00ED32D4"/>
    <w:rsid w:val="00ED36BB"/>
    <w:rsid w:val="00ED4D97"/>
    <w:rsid w:val="00ED5CE6"/>
    <w:rsid w:val="00ED5D8D"/>
    <w:rsid w:val="00ED5E23"/>
    <w:rsid w:val="00ED5E4B"/>
    <w:rsid w:val="00ED68EE"/>
    <w:rsid w:val="00ED7411"/>
    <w:rsid w:val="00ED77CE"/>
    <w:rsid w:val="00ED79B5"/>
    <w:rsid w:val="00EE0158"/>
    <w:rsid w:val="00EE0B4E"/>
    <w:rsid w:val="00EE0C61"/>
    <w:rsid w:val="00EE1169"/>
    <w:rsid w:val="00EE1226"/>
    <w:rsid w:val="00EE186E"/>
    <w:rsid w:val="00EE1CA5"/>
    <w:rsid w:val="00EE1CB0"/>
    <w:rsid w:val="00EE1DA4"/>
    <w:rsid w:val="00EE227E"/>
    <w:rsid w:val="00EE2B30"/>
    <w:rsid w:val="00EE3322"/>
    <w:rsid w:val="00EE446B"/>
    <w:rsid w:val="00EE4556"/>
    <w:rsid w:val="00EE46E0"/>
    <w:rsid w:val="00EE49F4"/>
    <w:rsid w:val="00EE4BF8"/>
    <w:rsid w:val="00EE4CC1"/>
    <w:rsid w:val="00EE534F"/>
    <w:rsid w:val="00EE5B7C"/>
    <w:rsid w:val="00EE5B98"/>
    <w:rsid w:val="00EE620C"/>
    <w:rsid w:val="00EE659E"/>
    <w:rsid w:val="00EE6B7B"/>
    <w:rsid w:val="00EE6B80"/>
    <w:rsid w:val="00EE7DFA"/>
    <w:rsid w:val="00EF0519"/>
    <w:rsid w:val="00EF07E8"/>
    <w:rsid w:val="00EF08AE"/>
    <w:rsid w:val="00EF09B0"/>
    <w:rsid w:val="00EF0CF2"/>
    <w:rsid w:val="00EF3959"/>
    <w:rsid w:val="00EF3B97"/>
    <w:rsid w:val="00EF4297"/>
    <w:rsid w:val="00EF45C2"/>
    <w:rsid w:val="00EF5263"/>
    <w:rsid w:val="00EF5676"/>
    <w:rsid w:val="00EF56F9"/>
    <w:rsid w:val="00EF5B85"/>
    <w:rsid w:val="00EF6875"/>
    <w:rsid w:val="00EF72D1"/>
    <w:rsid w:val="00EF79A1"/>
    <w:rsid w:val="00EF7F0B"/>
    <w:rsid w:val="00F006FB"/>
    <w:rsid w:val="00F00A35"/>
    <w:rsid w:val="00F00D3C"/>
    <w:rsid w:val="00F00F86"/>
    <w:rsid w:val="00F012AD"/>
    <w:rsid w:val="00F012E7"/>
    <w:rsid w:val="00F0312B"/>
    <w:rsid w:val="00F0342C"/>
    <w:rsid w:val="00F03975"/>
    <w:rsid w:val="00F03C74"/>
    <w:rsid w:val="00F03ED7"/>
    <w:rsid w:val="00F04C44"/>
    <w:rsid w:val="00F04F91"/>
    <w:rsid w:val="00F056FC"/>
    <w:rsid w:val="00F05D08"/>
    <w:rsid w:val="00F05E8A"/>
    <w:rsid w:val="00F077D5"/>
    <w:rsid w:val="00F07DD1"/>
    <w:rsid w:val="00F103F4"/>
    <w:rsid w:val="00F11519"/>
    <w:rsid w:val="00F117B9"/>
    <w:rsid w:val="00F11A7E"/>
    <w:rsid w:val="00F11EA3"/>
    <w:rsid w:val="00F1255E"/>
    <w:rsid w:val="00F135A2"/>
    <w:rsid w:val="00F1372F"/>
    <w:rsid w:val="00F1386B"/>
    <w:rsid w:val="00F13909"/>
    <w:rsid w:val="00F1417F"/>
    <w:rsid w:val="00F14A44"/>
    <w:rsid w:val="00F15700"/>
    <w:rsid w:val="00F15915"/>
    <w:rsid w:val="00F15FA6"/>
    <w:rsid w:val="00F1608D"/>
    <w:rsid w:val="00F16935"/>
    <w:rsid w:val="00F16AFC"/>
    <w:rsid w:val="00F20591"/>
    <w:rsid w:val="00F210C7"/>
    <w:rsid w:val="00F2152F"/>
    <w:rsid w:val="00F2174E"/>
    <w:rsid w:val="00F22EEE"/>
    <w:rsid w:val="00F2313B"/>
    <w:rsid w:val="00F2365E"/>
    <w:rsid w:val="00F23B62"/>
    <w:rsid w:val="00F23B94"/>
    <w:rsid w:val="00F23E0E"/>
    <w:rsid w:val="00F2405D"/>
    <w:rsid w:val="00F242E3"/>
    <w:rsid w:val="00F24A92"/>
    <w:rsid w:val="00F24EA1"/>
    <w:rsid w:val="00F2568E"/>
    <w:rsid w:val="00F25D96"/>
    <w:rsid w:val="00F25D9A"/>
    <w:rsid w:val="00F25FB5"/>
    <w:rsid w:val="00F26001"/>
    <w:rsid w:val="00F26AB9"/>
    <w:rsid w:val="00F26DB9"/>
    <w:rsid w:val="00F273A7"/>
    <w:rsid w:val="00F27456"/>
    <w:rsid w:val="00F278EC"/>
    <w:rsid w:val="00F27D79"/>
    <w:rsid w:val="00F30E69"/>
    <w:rsid w:val="00F3104A"/>
    <w:rsid w:val="00F315D8"/>
    <w:rsid w:val="00F3176A"/>
    <w:rsid w:val="00F3184E"/>
    <w:rsid w:val="00F31D62"/>
    <w:rsid w:val="00F32819"/>
    <w:rsid w:val="00F332FE"/>
    <w:rsid w:val="00F335A8"/>
    <w:rsid w:val="00F342F2"/>
    <w:rsid w:val="00F347B4"/>
    <w:rsid w:val="00F353A5"/>
    <w:rsid w:val="00F35EC8"/>
    <w:rsid w:val="00F3617C"/>
    <w:rsid w:val="00F369EA"/>
    <w:rsid w:val="00F36C10"/>
    <w:rsid w:val="00F36C92"/>
    <w:rsid w:val="00F37854"/>
    <w:rsid w:val="00F37D7C"/>
    <w:rsid w:val="00F400C2"/>
    <w:rsid w:val="00F402AB"/>
    <w:rsid w:val="00F407CD"/>
    <w:rsid w:val="00F40ACD"/>
    <w:rsid w:val="00F40ADD"/>
    <w:rsid w:val="00F40CE6"/>
    <w:rsid w:val="00F426B3"/>
    <w:rsid w:val="00F4322E"/>
    <w:rsid w:val="00F4411E"/>
    <w:rsid w:val="00F44D1C"/>
    <w:rsid w:val="00F44DCF"/>
    <w:rsid w:val="00F44F95"/>
    <w:rsid w:val="00F44FC0"/>
    <w:rsid w:val="00F456E5"/>
    <w:rsid w:val="00F46729"/>
    <w:rsid w:val="00F4696D"/>
    <w:rsid w:val="00F46BC8"/>
    <w:rsid w:val="00F47716"/>
    <w:rsid w:val="00F47A14"/>
    <w:rsid w:val="00F47CA8"/>
    <w:rsid w:val="00F50B49"/>
    <w:rsid w:val="00F50E1D"/>
    <w:rsid w:val="00F5266A"/>
    <w:rsid w:val="00F53495"/>
    <w:rsid w:val="00F53576"/>
    <w:rsid w:val="00F53A55"/>
    <w:rsid w:val="00F5414E"/>
    <w:rsid w:val="00F5419C"/>
    <w:rsid w:val="00F544DA"/>
    <w:rsid w:val="00F547B7"/>
    <w:rsid w:val="00F54A34"/>
    <w:rsid w:val="00F550F1"/>
    <w:rsid w:val="00F5544D"/>
    <w:rsid w:val="00F554E1"/>
    <w:rsid w:val="00F555C0"/>
    <w:rsid w:val="00F55DFE"/>
    <w:rsid w:val="00F567C4"/>
    <w:rsid w:val="00F56C3C"/>
    <w:rsid w:val="00F57817"/>
    <w:rsid w:val="00F60202"/>
    <w:rsid w:val="00F6071E"/>
    <w:rsid w:val="00F60B25"/>
    <w:rsid w:val="00F60BD1"/>
    <w:rsid w:val="00F60F3E"/>
    <w:rsid w:val="00F614C4"/>
    <w:rsid w:val="00F62405"/>
    <w:rsid w:val="00F62C5D"/>
    <w:rsid w:val="00F6436E"/>
    <w:rsid w:val="00F64CF6"/>
    <w:rsid w:val="00F64F6B"/>
    <w:rsid w:val="00F66097"/>
    <w:rsid w:val="00F66F2B"/>
    <w:rsid w:val="00F6744F"/>
    <w:rsid w:val="00F70B07"/>
    <w:rsid w:val="00F725BA"/>
    <w:rsid w:val="00F7298B"/>
    <w:rsid w:val="00F73B62"/>
    <w:rsid w:val="00F74127"/>
    <w:rsid w:val="00F74FBD"/>
    <w:rsid w:val="00F758A9"/>
    <w:rsid w:val="00F76099"/>
    <w:rsid w:val="00F777D3"/>
    <w:rsid w:val="00F77A0A"/>
    <w:rsid w:val="00F77A1B"/>
    <w:rsid w:val="00F804D9"/>
    <w:rsid w:val="00F80733"/>
    <w:rsid w:val="00F8102B"/>
    <w:rsid w:val="00F810B7"/>
    <w:rsid w:val="00F81543"/>
    <w:rsid w:val="00F816FC"/>
    <w:rsid w:val="00F81BCF"/>
    <w:rsid w:val="00F81C4D"/>
    <w:rsid w:val="00F81DAC"/>
    <w:rsid w:val="00F82901"/>
    <w:rsid w:val="00F82A3C"/>
    <w:rsid w:val="00F842CB"/>
    <w:rsid w:val="00F8438D"/>
    <w:rsid w:val="00F84548"/>
    <w:rsid w:val="00F849D1"/>
    <w:rsid w:val="00F85920"/>
    <w:rsid w:val="00F85A68"/>
    <w:rsid w:val="00F861E2"/>
    <w:rsid w:val="00F8664F"/>
    <w:rsid w:val="00F86FAC"/>
    <w:rsid w:val="00F87459"/>
    <w:rsid w:val="00F91363"/>
    <w:rsid w:val="00F913AA"/>
    <w:rsid w:val="00F9143B"/>
    <w:rsid w:val="00F91443"/>
    <w:rsid w:val="00F91727"/>
    <w:rsid w:val="00F91B99"/>
    <w:rsid w:val="00F91DBD"/>
    <w:rsid w:val="00F923F5"/>
    <w:rsid w:val="00F9251A"/>
    <w:rsid w:val="00F92629"/>
    <w:rsid w:val="00F9364F"/>
    <w:rsid w:val="00F936EC"/>
    <w:rsid w:val="00F96B56"/>
    <w:rsid w:val="00F96CAC"/>
    <w:rsid w:val="00F96F0B"/>
    <w:rsid w:val="00F97265"/>
    <w:rsid w:val="00F97405"/>
    <w:rsid w:val="00FA0461"/>
    <w:rsid w:val="00FA09DF"/>
    <w:rsid w:val="00FA0D77"/>
    <w:rsid w:val="00FA2797"/>
    <w:rsid w:val="00FA31D9"/>
    <w:rsid w:val="00FA3572"/>
    <w:rsid w:val="00FA3758"/>
    <w:rsid w:val="00FA416D"/>
    <w:rsid w:val="00FA46E7"/>
    <w:rsid w:val="00FA4750"/>
    <w:rsid w:val="00FA5DCE"/>
    <w:rsid w:val="00FA5ED7"/>
    <w:rsid w:val="00FA6889"/>
    <w:rsid w:val="00FA7985"/>
    <w:rsid w:val="00FA7A18"/>
    <w:rsid w:val="00FA7C56"/>
    <w:rsid w:val="00FB03EE"/>
    <w:rsid w:val="00FB04CE"/>
    <w:rsid w:val="00FB05F9"/>
    <w:rsid w:val="00FB07A3"/>
    <w:rsid w:val="00FB1964"/>
    <w:rsid w:val="00FB1DAA"/>
    <w:rsid w:val="00FB24A3"/>
    <w:rsid w:val="00FB2AB8"/>
    <w:rsid w:val="00FB2AEB"/>
    <w:rsid w:val="00FB2BFD"/>
    <w:rsid w:val="00FB30DA"/>
    <w:rsid w:val="00FB34DB"/>
    <w:rsid w:val="00FB34FC"/>
    <w:rsid w:val="00FB36B3"/>
    <w:rsid w:val="00FB4140"/>
    <w:rsid w:val="00FB41DB"/>
    <w:rsid w:val="00FB4C69"/>
    <w:rsid w:val="00FB5315"/>
    <w:rsid w:val="00FB5618"/>
    <w:rsid w:val="00FB5AAD"/>
    <w:rsid w:val="00FB5C37"/>
    <w:rsid w:val="00FB6C6A"/>
    <w:rsid w:val="00FB6E62"/>
    <w:rsid w:val="00FB6FC9"/>
    <w:rsid w:val="00FC00BD"/>
    <w:rsid w:val="00FC0118"/>
    <w:rsid w:val="00FC0945"/>
    <w:rsid w:val="00FC0D32"/>
    <w:rsid w:val="00FC1043"/>
    <w:rsid w:val="00FC1B12"/>
    <w:rsid w:val="00FC2B2C"/>
    <w:rsid w:val="00FC2C7F"/>
    <w:rsid w:val="00FC37CE"/>
    <w:rsid w:val="00FC3AC7"/>
    <w:rsid w:val="00FC3DA9"/>
    <w:rsid w:val="00FC4D87"/>
    <w:rsid w:val="00FC5317"/>
    <w:rsid w:val="00FC560D"/>
    <w:rsid w:val="00FC59DF"/>
    <w:rsid w:val="00FC6C50"/>
    <w:rsid w:val="00FC7220"/>
    <w:rsid w:val="00FC769E"/>
    <w:rsid w:val="00FC77BE"/>
    <w:rsid w:val="00FC7C75"/>
    <w:rsid w:val="00FD02C6"/>
    <w:rsid w:val="00FD080E"/>
    <w:rsid w:val="00FD12B5"/>
    <w:rsid w:val="00FD17A4"/>
    <w:rsid w:val="00FD196F"/>
    <w:rsid w:val="00FD19B9"/>
    <w:rsid w:val="00FD1D71"/>
    <w:rsid w:val="00FD1DB2"/>
    <w:rsid w:val="00FD20B4"/>
    <w:rsid w:val="00FD2F1E"/>
    <w:rsid w:val="00FD3650"/>
    <w:rsid w:val="00FD3F86"/>
    <w:rsid w:val="00FD48A6"/>
    <w:rsid w:val="00FD48ED"/>
    <w:rsid w:val="00FD4A4C"/>
    <w:rsid w:val="00FD4E28"/>
    <w:rsid w:val="00FD4FAC"/>
    <w:rsid w:val="00FD5FA1"/>
    <w:rsid w:val="00FD62BC"/>
    <w:rsid w:val="00FD6508"/>
    <w:rsid w:val="00FD6520"/>
    <w:rsid w:val="00FD66E1"/>
    <w:rsid w:val="00FD6896"/>
    <w:rsid w:val="00FD6A9D"/>
    <w:rsid w:val="00FD72EC"/>
    <w:rsid w:val="00FD790B"/>
    <w:rsid w:val="00FE0AD1"/>
    <w:rsid w:val="00FE294B"/>
    <w:rsid w:val="00FE3D77"/>
    <w:rsid w:val="00FE40E5"/>
    <w:rsid w:val="00FE4384"/>
    <w:rsid w:val="00FE466E"/>
    <w:rsid w:val="00FE572A"/>
    <w:rsid w:val="00FE5BB7"/>
    <w:rsid w:val="00FE5F82"/>
    <w:rsid w:val="00FE5FFE"/>
    <w:rsid w:val="00FE6450"/>
    <w:rsid w:val="00FE666C"/>
    <w:rsid w:val="00FE697F"/>
    <w:rsid w:val="00FE6C33"/>
    <w:rsid w:val="00FE6F09"/>
    <w:rsid w:val="00FE7682"/>
    <w:rsid w:val="00FF0047"/>
    <w:rsid w:val="00FF04FD"/>
    <w:rsid w:val="00FF082B"/>
    <w:rsid w:val="00FF08C9"/>
    <w:rsid w:val="00FF0DBB"/>
    <w:rsid w:val="00FF0E1E"/>
    <w:rsid w:val="00FF101A"/>
    <w:rsid w:val="00FF107E"/>
    <w:rsid w:val="00FF10DC"/>
    <w:rsid w:val="00FF196F"/>
    <w:rsid w:val="00FF2AFA"/>
    <w:rsid w:val="00FF2AFD"/>
    <w:rsid w:val="00FF34B4"/>
    <w:rsid w:val="00FF3F90"/>
    <w:rsid w:val="00FF459C"/>
    <w:rsid w:val="00FF49A3"/>
    <w:rsid w:val="00FF4B52"/>
    <w:rsid w:val="00FF4B74"/>
    <w:rsid w:val="00FF515C"/>
    <w:rsid w:val="00FF515D"/>
    <w:rsid w:val="00FF6629"/>
    <w:rsid w:val="00FF6E16"/>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8161F"/>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664745391">
      <w:bodyDiv w:val="1"/>
      <w:marLeft w:val="0"/>
      <w:marRight w:val="0"/>
      <w:marTop w:val="0"/>
      <w:marBottom w:val="0"/>
      <w:divBdr>
        <w:top w:val="none" w:sz="0" w:space="0" w:color="auto"/>
        <w:left w:val="none" w:sz="0" w:space="0" w:color="auto"/>
        <w:bottom w:val="none" w:sz="0" w:space="0" w:color="auto"/>
        <w:right w:val="none" w:sz="0" w:space="0" w:color="auto"/>
      </w:divBdr>
    </w:div>
    <w:div w:id="819544566">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2.xml><?xml version="1.0" encoding="utf-8"?>
<ds:datastoreItem xmlns:ds="http://schemas.openxmlformats.org/officeDocument/2006/customXml" ds:itemID="{27961623-2FD0-4108-B210-678A6446F464}">
  <ds:schemaRef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8b199f38-e73b-4f28-ae34-68e43ee3a778"/>
    <ds:schemaRef ds:uri="http://schemas.openxmlformats.org/package/2006/metadata/core-properties"/>
    <ds:schemaRef ds:uri="e52756fa-0de0-430d-a698-79ad61c57e32"/>
  </ds:schemaRefs>
</ds:datastoreItem>
</file>

<file path=customXml/itemProps3.xml><?xml version="1.0" encoding="utf-8"?>
<ds:datastoreItem xmlns:ds="http://schemas.openxmlformats.org/officeDocument/2006/customXml" ds:itemID="{D0BE97F5-9AD7-4C84-916C-0433E475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664C7-8498-4C16-943B-AD9F5AE6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8273</Words>
  <Characters>49643</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Dzierżanowska Katarzyna</cp:lastModifiedBy>
  <cp:revision>2</cp:revision>
  <cp:lastPrinted>2025-04-22T05:52:00Z</cp:lastPrinted>
  <dcterms:created xsi:type="dcterms:W3CDTF">2025-05-29T12:25:00Z</dcterms:created>
  <dcterms:modified xsi:type="dcterms:W3CDTF">2025-05-29T12:25:00Z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