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7F3E" w14:textId="77777777" w:rsidR="00265FC8" w:rsidRPr="00A20731" w:rsidRDefault="00E619D6" w:rsidP="00A20731">
      <w:pPr>
        <w:ind w:firstLine="5670"/>
        <w:rPr>
          <w:rFonts w:ascii="Arial" w:hAnsi="Arial" w:cs="Arial"/>
          <w:color w:val="000000"/>
          <w:sz w:val="21"/>
          <w:szCs w:val="21"/>
        </w:rPr>
      </w:pPr>
      <w:r w:rsidRPr="00A20731">
        <w:rPr>
          <w:rFonts w:ascii="Arial" w:hAnsi="Arial" w:cs="Arial"/>
          <w:color w:val="000000"/>
          <w:sz w:val="21"/>
          <w:szCs w:val="21"/>
        </w:rPr>
        <w:t>Załącznik</w:t>
      </w:r>
    </w:p>
    <w:p w14:paraId="6D0E6FAC" w14:textId="585E1806" w:rsidR="00E619D6" w:rsidRPr="00A20731" w:rsidRDefault="004E2DBF" w:rsidP="00A20731">
      <w:pPr>
        <w:ind w:firstLine="5670"/>
        <w:rPr>
          <w:rFonts w:ascii="Arial" w:hAnsi="Arial" w:cs="Arial"/>
          <w:color w:val="000000"/>
          <w:sz w:val="21"/>
          <w:szCs w:val="21"/>
        </w:rPr>
      </w:pPr>
      <w:r w:rsidRPr="00A20731">
        <w:rPr>
          <w:rFonts w:ascii="Arial" w:hAnsi="Arial" w:cs="Arial"/>
          <w:color w:val="000000"/>
          <w:sz w:val="21"/>
          <w:szCs w:val="21"/>
        </w:rPr>
        <w:t>do</w:t>
      </w:r>
      <w:r w:rsidR="00E619D6" w:rsidRPr="00A20731">
        <w:rPr>
          <w:rFonts w:ascii="Arial" w:hAnsi="Arial" w:cs="Arial"/>
          <w:color w:val="000000"/>
          <w:sz w:val="21"/>
          <w:szCs w:val="21"/>
        </w:rPr>
        <w:t xml:space="preserve"> </w:t>
      </w:r>
      <w:r w:rsidR="00E04474" w:rsidRPr="00A20731">
        <w:rPr>
          <w:rFonts w:ascii="Arial" w:hAnsi="Arial" w:cs="Arial"/>
          <w:color w:val="000000"/>
          <w:sz w:val="21"/>
          <w:szCs w:val="21"/>
        </w:rPr>
        <w:t>u</w:t>
      </w:r>
      <w:r w:rsidRPr="00A20731">
        <w:rPr>
          <w:rFonts w:ascii="Arial" w:hAnsi="Arial" w:cs="Arial"/>
          <w:color w:val="000000"/>
          <w:sz w:val="21"/>
          <w:szCs w:val="21"/>
        </w:rPr>
        <w:t xml:space="preserve">chwały nr </w:t>
      </w:r>
      <w:r w:rsidR="009C7E6D">
        <w:rPr>
          <w:rFonts w:ascii="Arial" w:hAnsi="Arial" w:cs="Arial"/>
          <w:color w:val="000000"/>
          <w:sz w:val="21"/>
          <w:szCs w:val="21"/>
        </w:rPr>
        <w:t>1277/86/</w:t>
      </w:r>
      <w:r w:rsidR="00CC3CAF" w:rsidRPr="00A20731">
        <w:rPr>
          <w:rFonts w:ascii="Arial" w:hAnsi="Arial" w:cs="Arial"/>
          <w:color w:val="000000"/>
          <w:sz w:val="21"/>
          <w:szCs w:val="21"/>
        </w:rPr>
        <w:t>VII/2025</w:t>
      </w:r>
    </w:p>
    <w:p w14:paraId="5DDF06F4" w14:textId="77777777" w:rsidR="00E619D6" w:rsidRPr="00A20731" w:rsidRDefault="00E619D6" w:rsidP="00A20731">
      <w:pPr>
        <w:ind w:firstLine="5670"/>
        <w:rPr>
          <w:rFonts w:ascii="Arial" w:hAnsi="Arial" w:cs="Arial"/>
          <w:color w:val="000000"/>
          <w:sz w:val="21"/>
          <w:szCs w:val="21"/>
        </w:rPr>
      </w:pPr>
      <w:r w:rsidRPr="00A20731">
        <w:rPr>
          <w:rFonts w:ascii="Arial" w:hAnsi="Arial" w:cs="Arial"/>
          <w:color w:val="000000"/>
          <w:sz w:val="21"/>
          <w:szCs w:val="21"/>
        </w:rPr>
        <w:t>Zarządu Województwa Śląskiego</w:t>
      </w:r>
    </w:p>
    <w:p w14:paraId="501AA704" w14:textId="1A319C0B" w:rsidR="00E619D6" w:rsidRPr="00A20731" w:rsidRDefault="004E2DBF" w:rsidP="00A20731">
      <w:pPr>
        <w:ind w:firstLine="5670"/>
        <w:rPr>
          <w:rFonts w:ascii="Arial" w:hAnsi="Arial" w:cs="Arial"/>
          <w:color w:val="000000"/>
          <w:sz w:val="21"/>
          <w:szCs w:val="21"/>
        </w:rPr>
      </w:pPr>
      <w:r w:rsidRPr="00A20731">
        <w:rPr>
          <w:rFonts w:ascii="Arial" w:hAnsi="Arial" w:cs="Arial"/>
          <w:color w:val="000000"/>
          <w:sz w:val="21"/>
          <w:szCs w:val="21"/>
        </w:rPr>
        <w:t xml:space="preserve">z dnia </w:t>
      </w:r>
      <w:r w:rsidR="009C7E6D">
        <w:rPr>
          <w:rFonts w:ascii="Arial" w:hAnsi="Arial" w:cs="Arial"/>
          <w:color w:val="000000"/>
          <w:sz w:val="21"/>
          <w:szCs w:val="21"/>
        </w:rPr>
        <w:t>04.06.</w:t>
      </w:r>
      <w:r w:rsidR="00CC3CAF" w:rsidRPr="00A20731">
        <w:rPr>
          <w:rFonts w:ascii="Arial" w:hAnsi="Arial" w:cs="Arial"/>
          <w:color w:val="000000"/>
          <w:sz w:val="21"/>
          <w:szCs w:val="21"/>
        </w:rPr>
        <w:t>2025 r.</w:t>
      </w:r>
    </w:p>
    <w:p w14:paraId="29861F45" w14:textId="77777777" w:rsidR="00D0443C" w:rsidRDefault="00D0443C" w:rsidP="007A7F83">
      <w:pPr>
        <w:spacing w:line="268" w:lineRule="exact"/>
        <w:jc w:val="center"/>
        <w:rPr>
          <w:b/>
          <w:sz w:val="28"/>
          <w:szCs w:val="28"/>
        </w:rPr>
      </w:pPr>
    </w:p>
    <w:p w14:paraId="196A533D" w14:textId="77777777" w:rsidR="00E619D6" w:rsidRDefault="00E619D6" w:rsidP="007A7F83">
      <w:pPr>
        <w:spacing w:line="268" w:lineRule="exact"/>
        <w:jc w:val="center"/>
        <w:rPr>
          <w:b/>
          <w:sz w:val="28"/>
          <w:szCs w:val="28"/>
        </w:rPr>
      </w:pPr>
    </w:p>
    <w:p w14:paraId="1F081557" w14:textId="7F55EE55" w:rsidR="00394533" w:rsidRDefault="009D41F7" w:rsidP="00713198">
      <w:pPr>
        <w:spacing w:line="268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</w:t>
      </w:r>
      <w:r w:rsidR="00713198" w:rsidRPr="00713198">
        <w:rPr>
          <w:rFonts w:ascii="Arial" w:hAnsi="Arial" w:cs="Arial"/>
          <w:b/>
        </w:rPr>
        <w:t xml:space="preserve"> nadzoru nad działalnością </w:t>
      </w:r>
      <w:r w:rsidR="0009373D">
        <w:rPr>
          <w:rFonts w:ascii="Arial" w:hAnsi="Arial" w:cs="Arial"/>
          <w:b/>
        </w:rPr>
        <w:t xml:space="preserve">wojewódzkich samorządowych </w:t>
      </w:r>
      <w:r w:rsidR="00713198" w:rsidRPr="00713198">
        <w:rPr>
          <w:rFonts w:ascii="Arial" w:hAnsi="Arial" w:cs="Arial"/>
          <w:b/>
        </w:rPr>
        <w:t>jednostek organizacyjnych Województwa Śląskiego</w:t>
      </w:r>
      <w:r w:rsidR="0009373D">
        <w:rPr>
          <w:rFonts w:ascii="Arial" w:hAnsi="Arial" w:cs="Arial"/>
          <w:b/>
        </w:rPr>
        <w:t xml:space="preserve"> oraz wojewódzkich osób prawnych Województwa Śląskiego</w:t>
      </w:r>
    </w:p>
    <w:p w14:paraId="057693A3" w14:textId="77777777" w:rsidR="007A484E" w:rsidRPr="003355C0" w:rsidRDefault="007A484E" w:rsidP="006A2FBE">
      <w:pPr>
        <w:spacing w:line="268" w:lineRule="exact"/>
        <w:jc w:val="center"/>
        <w:rPr>
          <w:rFonts w:ascii="Arial" w:hAnsi="Arial" w:cs="Arial"/>
          <w:b/>
        </w:rPr>
      </w:pPr>
    </w:p>
    <w:p w14:paraId="1BF07A39" w14:textId="77777777" w:rsidR="00F743FF" w:rsidRPr="007A7F83" w:rsidRDefault="00F743FF" w:rsidP="007A7F83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738DAF93" w14:textId="348BF995" w:rsidR="005616E7" w:rsidRDefault="00394533" w:rsidP="00E619D6">
      <w:pPr>
        <w:tabs>
          <w:tab w:val="left" w:pos="284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7A7F83">
        <w:rPr>
          <w:rFonts w:ascii="Arial" w:hAnsi="Arial" w:cs="Arial"/>
          <w:sz w:val="21"/>
          <w:szCs w:val="21"/>
        </w:rPr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Pr="007A7F83">
        <w:rPr>
          <w:rFonts w:ascii="Arial" w:hAnsi="Arial" w:cs="Arial"/>
          <w:sz w:val="21"/>
          <w:szCs w:val="21"/>
        </w:rPr>
        <w:t>1</w:t>
      </w:r>
      <w:r w:rsidR="008B2708">
        <w:rPr>
          <w:rFonts w:ascii="Arial" w:hAnsi="Arial" w:cs="Arial"/>
          <w:sz w:val="21"/>
          <w:szCs w:val="21"/>
        </w:rPr>
        <w:t>.</w:t>
      </w:r>
    </w:p>
    <w:p w14:paraId="1D959690" w14:textId="77777777" w:rsidR="008B2708" w:rsidRPr="007A7F83" w:rsidRDefault="008B2708" w:rsidP="00E619D6">
      <w:pPr>
        <w:tabs>
          <w:tab w:val="left" w:pos="284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0EBDC50B" w14:textId="423F8A98" w:rsidR="00752FB9" w:rsidRPr="00A20731" w:rsidRDefault="00040EF0" w:rsidP="00A20731">
      <w:pPr>
        <w:spacing w:line="268" w:lineRule="exact"/>
        <w:rPr>
          <w:rFonts w:ascii="Arial" w:hAnsi="Arial" w:cs="Arial"/>
          <w:strike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Celem niniejs</w:t>
      </w:r>
      <w:r w:rsidR="006F3F03">
        <w:rPr>
          <w:rFonts w:ascii="Arial" w:hAnsi="Arial" w:cs="Arial"/>
          <w:sz w:val="21"/>
          <w:szCs w:val="21"/>
        </w:rPr>
        <w:t>zych</w:t>
      </w:r>
      <w:r>
        <w:rPr>
          <w:rFonts w:ascii="Arial" w:hAnsi="Arial" w:cs="Arial"/>
          <w:sz w:val="21"/>
          <w:szCs w:val="21"/>
        </w:rPr>
        <w:t xml:space="preserve"> </w:t>
      </w:r>
      <w:r w:rsidR="006F3F03">
        <w:rPr>
          <w:rFonts w:ascii="Arial" w:hAnsi="Arial" w:cs="Arial"/>
          <w:sz w:val="21"/>
          <w:szCs w:val="21"/>
        </w:rPr>
        <w:t>zasad</w:t>
      </w:r>
      <w:r w:rsidR="009D41F7">
        <w:rPr>
          <w:rFonts w:ascii="Arial" w:hAnsi="Arial" w:cs="Arial"/>
          <w:sz w:val="21"/>
          <w:szCs w:val="21"/>
        </w:rPr>
        <w:t xml:space="preserve"> jest ustalenie </w:t>
      </w:r>
      <w:r w:rsidR="006F3F03">
        <w:rPr>
          <w:rFonts w:ascii="Arial" w:hAnsi="Arial" w:cs="Arial"/>
          <w:sz w:val="21"/>
          <w:szCs w:val="21"/>
        </w:rPr>
        <w:t xml:space="preserve">wymagań </w:t>
      </w:r>
      <w:r w:rsidR="009D41F7">
        <w:rPr>
          <w:rFonts w:ascii="Arial" w:hAnsi="Arial" w:cs="Arial"/>
          <w:sz w:val="21"/>
          <w:szCs w:val="21"/>
        </w:rPr>
        <w:t xml:space="preserve">i zakresu sprawowania nadzoru nad wojewódzkimi samorządowymi jednostkami organizacyjnymi </w:t>
      </w:r>
      <w:r w:rsidR="00D43440" w:rsidRPr="00A20731">
        <w:rPr>
          <w:rFonts w:ascii="Arial" w:hAnsi="Arial" w:cs="Arial"/>
          <w:sz w:val="21"/>
          <w:szCs w:val="21"/>
        </w:rPr>
        <w:t>Województwa Śląskiego</w:t>
      </w:r>
      <w:r w:rsidR="00D43440">
        <w:rPr>
          <w:rFonts w:ascii="Arial" w:hAnsi="Arial" w:cs="Arial"/>
          <w:b/>
        </w:rPr>
        <w:t xml:space="preserve"> </w:t>
      </w:r>
      <w:r w:rsidR="00D43440">
        <w:rPr>
          <w:rFonts w:ascii="Arial" w:hAnsi="Arial" w:cs="Arial"/>
          <w:b/>
        </w:rPr>
        <w:br/>
      </w:r>
      <w:r w:rsidR="003B6C1B">
        <w:rPr>
          <w:rFonts w:ascii="Arial" w:hAnsi="Arial" w:cs="Arial"/>
          <w:sz w:val="21"/>
          <w:szCs w:val="21"/>
        </w:rPr>
        <w:t xml:space="preserve">oraz wojewódzkimi osobami prawnymi </w:t>
      </w:r>
      <w:r w:rsidR="009D41F7">
        <w:rPr>
          <w:rFonts w:ascii="Arial" w:hAnsi="Arial" w:cs="Arial"/>
          <w:sz w:val="21"/>
          <w:szCs w:val="21"/>
        </w:rPr>
        <w:t>Województwa Śląskiego</w:t>
      </w:r>
      <w:r w:rsidR="007A484E">
        <w:rPr>
          <w:rFonts w:ascii="Arial" w:hAnsi="Arial" w:cs="Arial"/>
          <w:sz w:val="21"/>
          <w:szCs w:val="21"/>
        </w:rPr>
        <w:t>.</w:t>
      </w:r>
      <w:r w:rsidR="00361513">
        <w:rPr>
          <w:rFonts w:ascii="Arial" w:hAnsi="Arial" w:cs="Arial"/>
          <w:sz w:val="21"/>
          <w:szCs w:val="21"/>
        </w:rPr>
        <w:t xml:space="preserve"> </w:t>
      </w:r>
    </w:p>
    <w:p w14:paraId="4599CBF3" w14:textId="77777777" w:rsidR="00394533" w:rsidRPr="007A7F83" w:rsidRDefault="00394533" w:rsidP="006A2FBE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3831F76E" w14:textId="6DDF887F" w:rsidR="005616E7" w:rsidRDefault="00394533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7A7F83">
        <w:rPr>
          <w:rFonts w:ascii="Arial" w:hAnsi="Arial" w:cs="Arial"/>
          <w:sz w:val="21"/>
          <w:szCs w:val="21"/>
        </w:rPr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361513">
        <w:rPr>
          <w:rFonts w:ascii="Arial" w:hAnsi="Arial" w:cs="Arial"/>
          <w:sz w:val="21"/>
          <w:szCs w:val="21"/>
        </w:rPr>
        <w:t>2</w:t>
      </w:r>
      <w:r w:rsidR="008B2708">
        <w:rPr>
          <w:rFonts w:ascii="Arial" w:hAnsi="Arial" w:cs="Arial"/>
          <w:sz w:val="21"/>
          <w:szCs w:val="21"/>
        </w:rPr>
        <w:t>.</w:t>
      </w:r>
    </w:p>
    <w:p w14:paraId="6FEDFBBE" w14:textId="77777777" w:rsidR="008B2708" w:rsidRPr="007A7F83" w:rsidRDefault="008B2708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17DF9E7D" w14:textId="77777777" w:rsidR="00064041" w:rsidRDefault="004F0CB5" w:rsidP="00A20731">
      <w:p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Użyte w niniejszym dokumencie pojęcia mają następujące znaczenie</w:t>
      </w:r>
      <w:r w:rsidR="009D41F7">
        <w:rPr>
          <w:rFonts w:ascii="Arial" w:hAnsi="Arial" w:cs="Arial"/>
          <w:sz w:val="21"/>
          <w:szCs w:val="21"/>
        </w:rPr>
        <w:t>:</w:t>
      </w:r>
    </w:p>
    <w:p w14:paraId="26B67C15" w14:textId="4A4A2EA8" w:rsidR="00642576" w:rsidRPr="00642576" w:rsidRDefault="00642576" w:rsidP="00A20731">
      <w:pPr>
        <w:numPr>
          <w:ilvl w:val="0"/>
          <w:numId w:val="7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Zasady – Zasady nadzoru nad działalnością wojewódzkich samorządowych jednostek organizacyjnych Województwa Śląskiego oraz wojewódzkich osób prawnych Województwa Śląskiego;</w:t>
      </w:r>
    </w:p>
    <w:p w14:paraId="0CB31671" w14:textId="3DCE1989" w:rsidR="00D7178F" w:rsidRPr="00D7178F" w:rsidRDefault="00D7178F" w:rsidP="00A20731">
      <w:pPr>
        <w:numPr>
          <w:ilvl w:val="0"/>
          <w:numId w:val="7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Województwo – Województwo Śląskie;</w:t>
      </w:r>
    </w:p>
    <w:p w14:paraId="78CFDBA0" w14:textId="3A4BE593" w:rsidR="003269B3" w:rsidRDefault="00A8274B" w:rsidP="00A20731">
      <w:pPr>
        <w:numPr>
          <w:ilvl w:val="0"/>
          <w:numId w:val="7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 – Zarząd Województwa Śląskiego;</w:t>
      </w:r>
    </w:p>
    <w:p w14:paraId="59298E7F" w14:textId="77777777" w:rsidR="001909C0" w:rsidRPr="00A53F22" w:rsidRDefault="001909C0" w:rsidP="00A20731">
      <w:pPr>
        <w:numPr>
          <w:ilvl w:val="0"/>
          <w:numId w:val="7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Sejmik – Sejmik Województwa Śląskiego;</w:t>
      </w:r>
    </w:p>
    <w:p w14:paraId="484F2763" w14:textId="4F520B93" w:rsidR="000B221C" w:rsidRDefault="00C95920" w:rsidP="00A20731">
      <w:pPr>
        <w:numPr>
          <w:ilvl w:val="0"/>
          <w:numId w:val="7"/>
        </w:numPr>
        <w:spacing w:line="268" w:lineRule="exact"/>
        <w:ind w:left="567" w:hanging="283"/>
        <w:rPr>
          <w:rFonts w:cs="Arial"/>
        </w:rPr>
      </w:pPr>
      <w:r>
        <w:rPr>
          <w:rFonts w:ascii="Arial" w:hAnsi="Arial" w:cs="Arial"/>
          <w:sz w:val="21"/>
          <w:szCs w:val="21"/>
        </w:rPr>
        <w:t>j</w:t>
      </w:r>
      <w:r w:rsidR="00A53F22">
        <w:rPr>
          <w:rFonts w:ascii="Arial" w:hAnsi="Arial" w:cs="Arial"/>
          <w:sz w:val="21"/>
          <w:szCs w:val="21"/>
        </w:rPr>
        <w:t xml:space="preserve">ednostka organizacyjna </w:t>
      </w:r>
      <w:r w:rsidR="003269B3">
        <w:rPr>
          <w:rFonts w:ascii="Arial" w:hAnsi="Arial" w:cs="Arial"/>
          <w:sz w:val="21"/>
          <w:szCs w:val="21"/>
        </w:rPr>
        <w:t xml:space="preserve">– </w:t>
      </w:r>
      <w:r w:rsidR="00A53F22">
        <w:rPr>
          <w:rFonts w:ascii="Arial" w:hAnsi="Arial" w:cs="Arial"/>
          <w:sz w:val="21"/>
          <w:szCs w:val="21"/>
        </w:rPr>
        <w:t xml:space="preserve">wojewódzka samorządowa jednostka organizacyjna </w:t>
      </w:r>
      <w:r w:rsidR="006A1CD9">
        <w:rPr>
          <w:rFonts w:ascii="Arial" w:hAnsi="Arial" w:cs="Arial"/>
          <w:sz w:val="21"/>
          <w:szCs w:val="21"/>
        </w:rPr>
        <w:t>Województwa</w:t>
      </w:r>
      <w:r>
        <w:rPr>
          <w:rFonts w:ascii="Arial" w:hAnsi="Arial" w:cs="Arial"/>
          <w:sz w:val="21"/>
          <w:szCs w:val="21"/>
        </w:rPr>
        <w:t xml:space="preserve"> </w:t>
      </w:r>
      <w:r w:rsidR="00DA3093" w:rsidRPr="00724948">
        <w:rPr>
          <w:rFonts w:ascii="Arial" w:hAnsi="Arial" w:cs="Arial"/>
          <w:sz w:val="21"/>
          <w:szCs w:val="21"/>
        </w:rPr>
        <w:t>ujęta w załącznik</w:t>
      </w:r>
      <w:r w:rsidR="00086BED">
        <w:rPr>
          <w:rFonts w:ascii="Arial" w:hAnsi="Arial" w:cs="Arial"/>
          <w:sz w:val="21"/>
          <w:szCs w:val="21"/>
        </w:rPr>
        <w:t>u</w:t>
      </w:r>
      <w:r w:rsidR="00DA3093" w:rsidRPr="00724948">
        <w:rPr>
          <w:rFonts w:ascii="Arial" w:hAnsi="Arial" w:cs="Arial"/>
          <w:sz w:val="21"/>
          <w:szCs w:val="21"/>
        </w:rPr>
        <w:t xml:space="preserve"> nr 1 do uchwały Zarządu w sprawie ustalenia wykazu jednos</w:t>
      </w:r>
      <w:r w:rsidR="006A1CD9" w:rsidRPr="00724948">
        <w:rPr>
          <w:rFonts w:ascii="Arial" w:hAnsi="Arial" w:cs="Arial"/>
          <w:sz w:val="21"/>
          <w:szCs w:val="21"/>
        </w:rPr>
        <w:t>tek organizacyjnych Województwa</w:t>
      </w:r>
      <w:r w:rsidR="00DA3093" w:rsidRPr="00724948">
        <w:rPr>
          <w:rFonts w:ascii="Arial" w:hAnsi="Arial" w:cs="Arial"/>
          <w:sz w:val="21"/>
          <w:szCs w:val="21"/>
        </w:rPr>
        <w:t>/</w:t>
      </w:r>
      <w:r w:rsidR="006525B9">
        <w:rPr>
          <w:rFonts w:ascii="Arial" w:hAnsi="Arial" w:cs="Arial"/>
          <w:sz w:val="21"/>
          <w:szCs w:val="21"/>
        </w:rPr>
        <w:t xml:space="preserve">wojewódzka osoba prawna Województwa </w:t>
      </w:r>
      <w:r w:rsidR="00DA3093" w:rsidRPr="00724948">
        <w:rPr>
          <w:rFonts w:ascii="Arial" w:hAnsi="Arial" w:cs="Arial"/>
          <w:sz w:val="21"/>
          <w:szCs w:val="21"/>
        </w:rPr>
        <w:t xml:space="preserve">ujęta </w:t>
      </w:r>
      <w:r w:rsidR="004407DB">
        <w:rPr>
          <w:rFonts w:ascii="Arial" w:hAnsi="Arial" w:cs="Arial"/>
          <w:sz w:val="21"/>
          <w:szCs w:val="21"/>
        </w:rPr>
        <w:br/>
      </w:r>
      <w:r w:rsidR="00DA3093" w:rsidRPr="00724948">
        <w:rPr>
          <w:rFonts w:ascii="Arial" w:hAnsi="Arial" w:cs="Arial"/>
          <w:sz w:val="21"/>
          <w:szCs w:val="21"/>
        </w:rPr>
        <w:t>w załącznik</w:t>
      </w:r>
      <w:r w:rsidR="00A22808">
        <w:rPr>
          <w:rFonts w:ascii="Arial" w:hAnsi="Arial" w:cs="Arial"/>
          <w:sz w:val="21"/>
          <w:szCs w:val="21"/>
        </w:rPr>
        <w:t>u</w:t>
      </w:r>
      <w:r w:rsidR="00DA3093" w:rsidRPr="00724948">
        <w:rPr>
          <w:rFonts w:ascii="Arial" w:hAnsi="Arial" w:cs="Arial"/>
          <w:sz w:val="21"/>
          <w:szCs w:val="21"/>
        </w:rPr>
        <w:t xml:space="preserve"> nr 2 do uchwały Zarządu w sprawie ustalenia wykazu jednostek organizacyjnych Województwa</w:t>
      </w:r>
      <w:r w:rsidR="00A22808">
        <w:rPr>
          <w:rFonts w:ascii="Arial" w:hAnsi="Arial" w:cs="Arial"/>
          <w:sz w:val="21"/>
          <w:szCs w:val="21"/>
        </w:rPr>
        <w:t>,</w:t>
      </w:r>
      <w:r w:rsidR="00DA3093" w:rsidRPr="00724948">
        <w:rPr>
          <w:rFonts w:ascii="Arial" w:hAnsi="Arial" w:cs="Arial"/>
          <w:sz w:val="21"/>
          <w:szCs w:val="21"/>
        </w:rPr>
        <w:t xml:space="preserve"> z wyłączeniem wojewódzkich osób prawnych </w:t>
      </w:r>
      <w:r w:rsidR="004D1395">
        <w:rPr>
          <w:rFonts w:ascii="Arial" w:hAnsi="Arial" w:cs="Arial"/>
          <w:sz w:val="21"/>
          <w:szCs w:val="21"/>
        </w:rPr>
        <w:t xml:space="preserve">Województwa </w:t>
      </w:r>
      <w:r w:rsidR="00DA3093" w:rsidRPr="00724948">
        <w:rPr>
          <w:rFonts w:ascii="Arial" w:hAnsi="Arial" w:cs="Arial"/>
          <w:sz w:val="21"/>
          <w:szCs w:val="21"/>
        </w:rPr>
        <w:t>współprowadzonych przez Województwo, dla których organizatorami są inne jednostki samorządu terytorialnego, prowadzące rejestry tych instytucj</w:t>
      </w:r>
      <w:r w:rsidR="00C30A25">
        <w:rPr>
          <w:rFonts w:ascii="Arial" w:hAnsi="Arial" w:cs="Arial"/>
          <w:sz w:val="21"/>
          <w:szCs w:val="21"/>
        </w:rPr>
        <w:t>i</w:t>
      </w:r>
      <w:r w:rsidR="006525B9" w:rsidRPr="00724948">
        <w:rPr>
          <w:rFonts w:ascii="Arial" w:hAnsi="Arial" w:cs="Arial"/>
          <w:sz w:val="21"/>
          <w:szCs w:val="21"/>
        </w:rPr>
        <w:t>;</w:t>
      </w:r>
    </w:p>
    <w:p w14:paraId="1F5844BD" w14:textId="0FB3AC91" w:rsidR="00772DEC" w:rsidRDefault="00A53F22" w:rsidP="00A20731">
      <w:pPr>
        <w:numPr>
          <w:ilvl w:val="0"/>
          <w:numId w:val="7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772DEC">
        <w:rPr>
          <w:rFonts w:ascii="Arial" w:hAnsi="Arial" w:cs="Arial"/>
          <w:sz w:val="21"/>
          <w:szCs w:val="21"/>
        </w:rPr>
        <w:t xml:space="preserve">epartament nadzorujący – </w:t>
      </w:r>
      <w:r w:rsidR="00DD4431" w:rsidRPr="00D534E2">
        <w:rPr>
          <w:rFonts w:ascii="Arial" w:hAnsi="Arial" w:cs="Arial"/>
          <w:sz w:val="21"/>
          <w:szCs w:val="21"/>
        </w:rPr>
        <w:t>komórka organizacyjna wyodrębniona w Urzędzie: Departament/Biuro/Kancelaria</w:t>
      </w:r>
      <w:r w:rsidR="00DD4431">
        <w:rPr>
          <w:rFonts w:ascii="Arial" w:hAnsi="Arial" w:cs="Arial"/>
          <w:sz w:val="21"/>
          <w:szCs w:val="21"/>
        </w:rPr>
        <w:t xml:space="preserve"> </w:t>
      </w:r>
      <w:r w:rsidR="00540114">
        <w:rPr>
          <w:rFonts w:ascii="Arial" w:hAnsi="Arial" w:cs="Arial"/>
          <w:sz w:val="21"/>
          <w:szCs w:val="21"/>
        </w:rPr>
        <w:t>–</w:t>
      </w:r>
      <w:r w:rsidR="00DD4431">
        <w:rPr>
          <w:rFonts w:ascii="Arial" w:hAnsi="Arial" w:cs="Arial"/>
          <w:sz w:val="21"/>
          <w:szCs w:val="21"/>
        </w:rPr>
        <w:t xml:space="preserve"> </w:t>
      </w:r>
      <w:r w:rsidR="00772DEC">
        <w:rPr>
          <w:rFonts w:ascii="Arial" w:hAnsi="Arial" w:cs="Arial"/>
          <w:sz w:val="21"/>
          <w:szCs w:val="21"/>
        </w:rPr>
        <w:t>sprawując</w:t>
      </w:r>
      <w:r w:rsidR="00DD4431">
        <w:rPr>
          <w:rFonts w:ascii="Arial" w:hAnsi="Arial" w:cs="Arial"/>
          <w:sz w:val="21"/>
          <w:szCs w:val="21"/>
        </w:rPr>
        <w:t>a</w:t>
      </w:r>
      <w:r w:rsidR="00772DEC">
        <w:rPr>
          <w:rFonts w:ascii="Arial" w:hAnsi="Arial" w:cs="Arial"/>
          <w:sz w:val="21"/>
          <w:szCs w:val="21"/>
        </w:rPr>
        <w:t xml:space="preserve"> nadzór nad </w:t>
      </w:r>
      <w:r>
        <w:rPr>
          <w:rFonts w:ascii="Arial" w:hAnsi="Arial" w:cs="Arial"/>
          <w:sz w:val="21"/>
          <w:szCs w:val="21"/>
        </w:rPr>
        <w:t>jednostką</w:t>
      </w:r>
      <w:r w:rsidR="00772DEC">
        <w:rPr>
          <w:rFonts w:ascii="Arial" w:hAnsi="Arial" w:cs="Arial"/>
          <w:sz w:val="21"/>
          <w:szCs w:val="21"/>
        </w:rPr>
        <w:t xml:space="preserve"> </w:t>
      </w:r>
      <w:r w:rsidR="00E472B5">
        <w:rPr>
          <w:rFonts w:ascii="Arial" w:hAnsi="Arial" w:cs="Arial"/>
          <w:sz w:val="21"/>
          <w:szCs w:val="21"/>
        </w:rPr>
        <w:t xml:space="preserve">organizacyjną </w:t>
      </w:r>
      <w:r w:rsidR="00772DEC">
        <w:rPr>
          <w:rFonts w:ascii="Arial" w:hAnsi="Arial" w:cs="Arial"/>
          <w:sz w:val="21"/>
          <w:szCs w:val="21"/>
        </w:rPr>
        <w:t xml:space="preserve">zgodnie </w:t>
      </w:r>
      <w:r w:rsidR="00DD4431">
        <w:rPr>
          <w:rFonts w:ascii="Arial" w:hAnsi="Arial" w:cs="Arial"/>
          <w:sz w:val="21"/>
          <w:szCs w:val="21"/>
        </w:rPr>
        <w:br/>
      </w:r>
      <w:r w:rsidR="00772DEC">
        <w:rPr>
          <w:rFonts w:ascii="Arial" w:hAnsi="Arial" w:cs="Arial"/>
          <w:sz w:val="21"/>
          <w:szCs w:val="21"/>
        </w:rPr>
        <w:t>z załącznik</w:t>
      </w:r>
      <w:r w:rsidR="00E472B5">
        <w:rPr>
          <w:rFonts w:ascii="Arial" w:hAnsi="Arial" w:cs="Arial"/>
          <w:sz w:val="21"/>
          <w:szCs w:val="21"/>
        </w:rPr>
        <w:t>ami nr 1 oraz nr 2</w:t>
      </w:r>
      <w:r w:rsidR="00772DEC">
        <w:rPr>
          <w:rFonts w:ascii="Arial" w:hAnsi="Arial" w:cs="Arial"/>
          <w:sz w:val="21"/>
          <w:szCs w:val="21"/>
        </w:rPr>
        <w:t xml:space="preserve"> do uchwały Zarządu w sprawie ustalenia wykazu jednostek organizacyjnych Województwa</w:t>
      </w:r>
      <w:r w:rsidR="00642576">
        <w:rPr>
          <w:rFonts w:ascii="Arial" w:hAnsi="Arial" w:cs="Arial"/>
          <w:sz w:val="21"/>
          <w:szCs w:val="21"/>
        </w:rPr>
        <w:t>.</w:t>
      </w:r>
    </w:p>
    <w:p w14:paraId="15B17C1C" w14:textId="77777777" w:rsidR="000A2BDA" w:rsidRPr="000A2BDA" w:rsidRDefault="000A2BDA" w:rsidP="000A2BDA">
      <w:pPr>
        <w:spacing w:line="268" w:lineRule="exact"/>
        <w:ind w:left="340"/>
        <w:jc w:val="both"/>
        <w:rPr>
          <w:rFonts w:ascii="Arial" w:hAnsi="Arial" w:cs="Arial"/>
          <w:sz w:val="21"/>
          <w:szCs w:val="21"/>
        </w:rPr>
      </w:pPr>
    </w:p>
    <w:p w14:paraId="54F2F8FD" w14:textId="338469F9" w:rsidR="005616E7" w:rsidRDefault="00394533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7A7F83">
        <w:rPr>
          <w:rFonts w:ascii="Arial" w:hAnsi="Arial" w:cs="Arial"/>
          <w:sz w:val="21"/>
          <w:szCs w:val="21"/>
        </w:rPr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361513">
        <w:rPr>
          <w:rFonts w:ascii="Arial" w:hAnsi="Arial" w:cs="Arial"/>
          <w:sz w:val="21"/>
          <w:szCs w:val="21"/>
        </w:rPr>
        <w:t>3</w:t>
      </w:r>
      <w:r w:rsidR="008B2708">
        <w:rPr>
          <w:rFonts w:ascii="Arial" w:hAnsi="Arial" w:cs="Arial"/>
          <w:sz w:val="21"/>
          <w:szCs w:val="21"/>
        </w:rPr>
        <w:t>.</w:t>
      </w:r>
    </w:p>
    <w:p w14:paraId="0846F24E" w14:textId="77777777" w:rsidR="008B2708" w:rsidRPr="007A7F83" w:rsidRDefault="008B2708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07B53086" w14:textId="1139269D" w:rsidR="008B2708" w:rsidRPr="007A7F83" w:rsidRDefault="000C5DB2" w:rsidP="00724948">
      <w:pPr>
        <w:pStyle w:val="Akapitzlist"/>
        <w:numPr>
          <w:ilvl w:val="0"/>
          <w:numId w:val="30"/>
        </w:numPr>
        <w:spacing w:line="268" w:lineRule="exact"/>
        <w:ind w:left="284" w:hanging="284"/>
      </w:pPr>
      <w:r w:rsidRPr="00086BED">
        <w:rPr>
          <w:rFonts w:cs="Arial"/>
        </w:rPr>
        <w:t xml:space="preserve">Dyrektorzy departamentów nadzorujących zobowiązani są do </w:t>
      </w:r>
      <w:r w:rsidR="00287BF5" w:rsidRPr="00086BED">
        <w:rPr>
          <w:rFonts w:cs="Arial"/>
        </w:rPr>
        <w:t>sprawowania</w:t>
      </w:r>
      <w:r w:rsidRPr="00086BED">
        <w:rPr>
          <w:rFonts w:cs="Arial"/>
        </w:rPr>
        <w:t xml:space="preserve"> nadzoru merytorycznego, finansowego</w:t>
      </w:r>
      <w:r w:rsidR="00DA27EB" w:rsidRPr="00B42329">
        <w:rPr>
          <w:rFonts w:cs="Arial"/>
        </w:rPr>
        <w:t xml:space="preserve"> oraz</w:t>
      </w:r>
      <w:r w:rsidRPr="00B42329">
        <w:rPr>
          <w:rFonts w:cs="Arial"/>
        </w:rPr>
        <w:t xml:space="preserve"> organizacyjnego nad nadzorowanymi jednostkami organizacyjnymi. </w:t>
      </w:r>
    </w:p>
    <w:p w14:paraId="4D132799" w14:textId="16C4C4D2" w:rsidR="00531C0F" w:rsidRPr="00B42329" w:rsidRDefault="00531C0F" w:rsidP="00724948">
      <w:pPr>
        <w:pStyle w:val="Akapitzlist"/>
        <w:numPr>
          <w:ilvl w:val="0"/>
          <w:numId w:val="30"/>
        </w:numPr>
        <w:spacing w:line="268" w:lineRule="exact"/>
        <w:ind w:left="284" w:hanging="284"/>
        <w:rPr>
          <w:rFonts w:cs="Arial"/>
        </w:rPr>
      </w:pPr>
      <w:r w:rsidRPr="00086BED">
        <w:rPr>
          <w:rFonts w:cs="Arial"/>
        </w:rPr>
        <w:t>Celem nadzoru</w:t>
      </w:r>
      <w:r w:rsidR="00A6790B" w:rsidRPr="00A6790B">
        <w:t xml:space="preserve"> </w:t>
      </w:r>
      <w:r w:rsidR="00A6790B" w:rsidRPr="000C5DB2">
        <w:t>nad jednostkami organizacyjnymi</w:t>
      </w:r>
      <w:r w:rsidRPr="00086BED">
        <w:rPr>
          <w:rFonts w:cs="Arial"/>
        </w:rPr>
        <w:t xml:space="preserve"> jest </w:t>
      </w:r>
      <w:r w:rsidR="00A03C23" w:rsidRPr="00086BED">
        <w:rPr>
          <w:rFonts w:cs="Arial"/>
        </w:rPr>
        <w:t xml:space="preserve">dążenie do </w:t>
      </w:r>
      <w:r w:rsidRPr="00086BED">
        <w:rPr>
          <w:rFonts w:cs="Arial"/>
        </w:rPr>
        <w:t>zapewnieni</w:t>
      </w:r>
      <w:r w:rsidR="00A03C23" w:rsidRPr="00086BED">
        <w:rPr>
          <w:rFonts w:cs="Arial"/>
        </w:rPr>
        <w:t>a</w:t>
      </w:r>
      <w:r w:rsidRPr="00086BED">
        <w:rPr>
          <w:rFonts w:cs="Arial"/>
        </w:rPr>
        <w:t xml:space="preserve"> przestrzegania prawa przez jednostki </w:t>
      </w:r>
      <w:r w:rsidR="00542FAF" w:rsidRPr="00B718BD">
        <w:rPr>
          <w:rFonts w:cs="Arial"/>
        </w:rPr>
        <w:t xml:space="preserve">organizacyjne </w:t>
      </w:r>
      <w:r w:rsidRPr="00B42329">
        <w:rPr>
          <w:rFonts w:cs="Arial"/>
        </w:rPr>
        <w:t>oraz zagwarantowani</w:t>
      </w:r>
      <w:r w:rsidR="00A03C23" w:rsidRPr="00B42329">
        <w:rPr>
          <w:rFonts w:cs="Arial"/>
        </w:rPr>
        <w:t>a</w:t>
      </w:r>
      <w:r w:rsidRPr="00B42329">
        <w:rPr>
          <w:rFonts w:cs="Arial"/>
        </w:rPr>
        <w:t xml:space="preserve"> realizacji celów i zadań</w:t>
      </w:r>
      <w:r w:rsidR="0029648F" w:rsidRPr="008F26FB">
        <w:rPr>
          <w:rFonts w:cs="Arial"/>
        </w:rPr>
        <w:t xml:space="preserve"> w sposób skuteczny, efektywny i oszczędny</w:t>
      </w:r>
      <w:r w:rsidRPr="00B718BD">
        <w:rPr>
          <w:rFonts w:cs="Arial"/>
        </w:rPr>
        <w:t>. Prawidłowe wypełnianie funkcji nadzorczych wymaga posiadania aktualnej i usystematyzowanej wiedzy o jednostkach nadzorowanych oraz sprawnego systemu przepływu informacji.</w:t>
      </w:r>
    </w:p>
    <w:p w14:paraId="68C352CE" w14:textId="0C19BCE0" w:rsidR="000C5DB2" w:rsidRPr="000C5DB2" w:rsidRDefault="000C5DB2" w:rsidP="00724948">
      <w:pPr>
        <w:pStyle w:val="Akapitzlist"/>
        <w:numPr>
          <w:ilvl w:val="0"/>
          <w:numId w:val="30"/>
        </w:numPr>
        <w:ind w:left="284" w:hanging="284"/>
      </w:pPr>
      <w:r w:rsidRPr="000C5DB2">
        <w:t>W ramach nadzoru nad jednostkami organizacyjnymi departament nadzorujący może żądać w</w:t>
      </w:r>
      <w:r w:rsidR="004E1E61">
        <w:t> </w:t>
      </w:r>
      <w:r w:rsidRPr="000C5DB2">
        <w:t xml:space="preserve">każdym czasie od kierowników jednostek organizacyjnych wszelkich dokumentów oraz wyjaśnień dotyczących ich działalności. </w:t>
      </w:r>
      <w:r w:rsidR="00287BF5" w:rsidRPr="00453777">
        <w:t>Kierownicy</w:t>
      </w:r>
      <w:r w:rsidRPr="00453777">
        <w:t xml:space="preserve"> jednostek</w:t>
      </w:r>
      <w:r w:rsidRPr="000C5DB2">
        <w:t xml:space="preserve"> organizacyjnych zobowiązani są do </w:t>
      </w:r>
      <w:r w:rsidR="00361513">
        <w:t xml:space="preserve">niezwłocznego </w:t>
      </w:r>
      <w:r w:rsidRPr="000C5DB2">
        <w:t xml:space="preserve">przekazywania dokumentów oraz składania wyjaśnień. </w:t>
      </w:r>
    </w:p>
    <w:p w14:paraId="284C8FB7" w14:textId="77777777" w:rsidR="00851A40" w:rsidRPr="007A7F83" w:rsidRDefault="00851A40" w:rsidP="006A2FBE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3B2A39FC" w14:textId="3249B70F" w:rsidR="00D87CA2" w:rsidRDefault="00D87CA2" w:rsidP="00724948">
      <w:pPr>
        <w:spacing w:line="268" w:lineRule="exact"/>
        <w:rPr>
          <w:rFonts w:ascii="Arial" w:hAnsi="Arial" w:cs="Arial"/>
          <w:sz w:val="21"/>
          <w:szCs w:val="21"/>
        </w:rPr>
      </w:pPr>
    </w:p>
    <w:p w14:paraId="4F5BFE88" w14:textId="77777777" w:rsidR="007050E5" w:rsidRDefault="007050E5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02FDC1E5" w14:textId="61970675" w:rsidR="007050E5" w:rsidRDefault="00E43D5D" w:rsidP="00E43D5D">
      <w:pPr>
        <w:tabs>
          <w:tab w:val="left" w:pos="7776"/>
        </w:tabs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C322205" w14:textId="22187B3E" w:rsidR="005616E7" w:rsidRDefault="00851A40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7A7F83">
        <w:rPr>
          <w:rFonts w:ascii="Arial" w:hAnsi="Arial" w:cs="Arial"/>
          <w:sz w:val="21"/>
          <w:szCs w:val="21"/>
        </w:rPr>
        <w:lastRenderedPageBreak/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A6790B">
        <w:rPr>
          <w:rFonts w:ascii="Arial" w:hAnsi="Arial" w:cs="Arial"/>
          <w:sz w:val="21"/>
          <w:szCs w:val="21"/>
        </w:rPr>
        <w:t>4</w:t>
      </w:r>
      <w:r w:rsidR="008B2708">
        <w:rPr>
          <w:rFonts w:ascii="Arial" w:hAnsi="Arial" w:cs="Arial"/>
          <w:sz w:val="21"/>
          <w:szCs w:val="21"/>
        </w:rPr>
        <w:t>.</w:t>
      </w:r>
    </w:p>
    <w:p w14:paraId="4A4FD8AE" w14:textId="77777777" w:rsidR="008B2708" w:rsidRPr="007A7F83" w:rsidRDefault="008B2708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74387442" w14:textId="73C3401A" w:rsidR="000C5DB2" w:rsidRPr="00B718BD" w:rsidRDefault="000C5DB2" w:rsidP="00724948">
      <w:pPr>
        <w:pStyle w:val="Akapitzlist"/>
        <w:numPr>
          <w:ilvl w:val="1"/>
          <w:numId w:val="31"/>
        </w:numPr>
        <w:spacing w:line="268" w:lineRule="exact"/>
        <w:ind w:left="284" w:hanging="284"/>
        <w:rPr>
          <w:rFonts w:cs="Arial"/>
        </w:rPr>
      </w:pPr>
      <w:r w:rsidRPr="00086BED">
        <w:rPr>
          <w:rFonts w:cs="Arial"/>
        </w:rPr>
        <w:t xml:space="preserve">Departamenty nadzorujące uprawnione są do przeprowadzania kontroli działalności nadzorowanych jednostek organizacyjnych we wszystkich obszarach objętych nadzorem. </w:t>
      </w:r>
    </w:p>
    <w:p w14:paraId="15004D81" w14:textId="4361F6D4" w:rsidR="00361513" w:rsidRPr="00B718BD" w:rsidRDefault="00361513" w:rsidP="00724948">
      <w:pPr>
        <w:pStyle w:val="Akapitzlist"/>
        <w:numPr>
          <w:ilvl w:val="1"/>
          <w:numId w:val="31"/>
        </w:numPr>
        <w:spacing w:line="268" w:lineRule="exact"/>
        <w:ind w:left="284" w:hanging="284"/>
        <w:rPr>
          <w:rFonts w:cs="Arial"/>
        </w:rPr>
      </w:pPr>
      <w:r w:rsidRPr="00B42329">
        <w:rPr>
          <w:rFonts w:cs="Arial"/>
        </w:rPr>
        <w:t xml:space="preserve">W ramach nadzoru Zarząd </w:t>
      </w:r>
      <w:r w:rsidR="00E55EA8">
        <w:rPr>
          <w:rFonts w:cs="Arial"/>
        </w:rPr>
        <w:t xml:space="preserve">zleca </w:t>
      </w:r>
      <w:r w:rsidRPr="00B42329">
        <w:rPr>
          <w:rFonts w:cs="Arial"/>
        </w:rPr>
        <w:t>inne kontrole</w:t>
      </w:r>
      <w:r w:rsidR="002067EA">
        <w:rPr>
          <w:rFonts w:cs="Arial"/>
        </w:rPr>
        <w:t>,</w:t>
      </w:r>
      <w:r w:rsidRPr="00B42329">
        <w:rPr>
          <w:rFonts w:cs="Arial"/>
        </w:rPr>
        <w:t xml:space="preserve"> zgodnie z obowiązującymi przepisa</w:t>
      </w:r>
      <w:r w:rsidRPr="008F26FB">
        <w:rPr>
          <w:rFonts w:cs="Arial"/>
        </w:rPr>
        <w:t>mi.</w:t>
      </w:r>
    </w:p>
    <w:p w14:paraId="48006C40" w14:textId="2DE04C79" w:rsidR="000C5DB2" w:rsidRDefault="000C5DB2" w:rsidP="000C5DB2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5CC722BB" w14:textId="70232343" w:rsidR="005D0625" w:rsidRDefault="005D0625" w:rsidP="005D0625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7A7F83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5.</w:t>
      </w:r>
    </w:p>
    <w:p w14:paraId="5E8C5A71" w14:textId="77777777" w:rsidR="005D0625" w:rsidRPr="007A7F83" w:rsidRDefault="005D0625" w:rsidP="005D0625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4037A4E0" w14:textId="77777777" w:rsidR="005D0625" w:rsidRDefault="005D0625" w:rsidP="005D0625">
      <w:pPr>
        <w:pStyle w:val="Akapitzlist"/>
        <w:ind w:left="0"/>
      </w:pPr>
      <w:r w:rsidRPr="5FD0E9D0">
        <w:t>Kierownicy jednostek organizacyjnych zobowiązani są do niezwłocznego</w:t>
      </w:r>
      <w:r>
        <w:t xml:space="preserve"> przekazywania </w:t>
      </w:r>
      <w:r>
        <w:br/>
        <w:t>do departamentu nadzorującego otrzymanych</w:t>
      </w:r>
      <w:r w:rsidRPr="5FD0E9D0">
        <w:t xml:space="preserve"> wyników kontroli i audytów przeprowadzanych przez podmioty zewnętrzne</w:t>
      </w:r>
      <w:r>
        <w:t xml:space="preserve"> </w:t>
      </w:r>
      <w:r w:rsidRPr="5FD0E9D0">
        <w:t>oraz do niezwłocznego poinformowania o sposobie realizacji zaleceń pokontrolnych i rekomendacji z audytu, o ile takie zostały wydane.</w:t>
      </w:r>
    </w:p>
    <w:p w14:paraId="10E282F8" w14:textId="77777777" w:rsidR="005D0625" w:rsidRPr="007A7F83" w:rsidRDefault="005D0625" w:rsidP="000C5DB2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5345AD3D" w14:textId="746765E6" w:rsidR="005616E7" w:rsidRDefault="00B5223D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5D0625">
        <w:rPr>
          <w:rFonts w:ascii="Arial" w:hAnsi="Arial" w:cs="Arial"/>
          <w:sz w:val="21"/>
          <w:szCs w:val="21"/>
        </w:rPr>
        <w:t>6</w:t>
      </w:r>
      <w:r w:rsidR="008B2708">
        <w:rPr>
          <w:rFonts w:ascii="Arial" w:hAnsi="Arial" w:cs="Arial"/>
          <w:sz w:val="21"/>
          <w:szCs w:val="21"/>
        </w:rPr>
        <w:t>.</w:t>
      </w:r>
    </w:p>
    <w:p w14:paraId="3313DCC5" w14:textId="77777777" w:rsidR="008B2708" w:rsidRPr="007A7F83" w:rsidRDefault="008B2708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1C0942B7" w14:textId="52D16D29" w:rsidR="000C5DB2" w:rsidRPr="008C40EA" w:rsidRDefault="000C5DB2" w:rsidP="00724948">
      <w:pPr>
        <w:numPr>
          <w:ilvl w:val="0"/>
          <w:numId w:val="22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5D0625">
        <w:rPr>
          <w:rFonts w:ascii="Arial" w:hAnsi="Arial" w:cs="Arial"/>
          <w:sz w:val="21"/>
          <w:szCs w:val="21"/>
        </w:rPr>
        <w:t xml:space="preserve">Nadzór merytoryczny </w:t>
      </w:r>
      <w:r w:rsidRPr="008C40EA">
        <w:rPr>
          <w:rFonts w:ascii="Arial" w:hAnsi="Arial" w:cs="Arial"/>
          <w:sz w:val="21"/>
          <w:szCs w:val="21"/>
        </w:rPr>
        <w:t xml:space="preserve">sprawowany przez departament nadzorujący </w:t>
      </w:r>
      <w:r w:rsidR="00A03C23" w:rsidRPr="008C40EA">
        <w:rPr>
          <w:rFonts w:ascii="Arial" w:hAnsi="Arial" w:cs="Arial"/>
          <w:sz w:val="21"/>
          <w:szCs w:val="21"/>
        </w:rPr>
        <w:t>(jeżeli dotyczy specyfiki danej jednostki</w:t>
      </w:r>
      <w:r w:rsidR="00692E22" w:rsidRPr="008C40EA">
        <w:rPr>
          <w:rFonts w:ascii="Arial" w:hAnsi="Arial" w:cs="Arial"/>
          <w:sz w:val="21"/>
          <w:szCs w:val="21"/>
        </w:rPr>
        <w:t xml:space="preserve"> organizacyjnej</w:t>
      </w:r>
      <w:r w:rsidR="00E46BD9" w:rsidRPr="008C40EA">
        <w:rPr>
          <w:rFonts w:ascii="Arial" w:hAnsi="Arial" w:cs="Arial"/>
          <w:sz w:val="21"/>
          <w:szCs w:val="21"/>
        </w:rPr>
        <w:t xml:space="preserve"> lub </w:t>
      </w:r>
      <w:r w:rsidR="00702C93" w:rsidRPr="008C40EA">
        <w:rPr>
          <w:rFonts w:ascii="Arial" w:hAnsi="Arial" w:cs="Arial"/>
          <w:sz w:val="21"/>
          <w:szCs w:val="21"/>
        </w:rPr>
        <w:t xml:space="preserve">możliwy jest do wykonania wobec danej jednostki </w:t>
      </w:r>
      <w:r w:rsidR="00692E22" w:rsidRPr="008C40EA">
        <w:rPr>
          <w:rFonts w:ascii="Arial" w:hAnsi="Arial" w:cs="Arial"/>
          <w:sz w:val="21"/>
          <w:szCs w:val="21"/>
        </w:rPr>
        <w:t>organizacyjnej</w:t>
      </w:r>
      <w:r w:rsidR="00702C93" w:rsidRPr="008C40EA">
        <w:rPr>
          <w:rFonts w:ascii="Arial" w:hAnsi="Arial" w:cs="Arial"/>
          <w:sz w:val="21"/>
          <w:szCs w:val="21"/>
        </w:rPr>
        <w:t xml:space="preserve">) </w:t>
      </w:r>
      <w:r w:rsidRPr="008C40EA">
        <w:rPr>
          <w:rFonts w:ascii="Arial" w:hAnsi="Arial" w:cs="Arial"/>
          <w:sz w:val="21"/>
          <w:szCs w:val="21"/>
        </w:rPr>
        <w:t xml:space="preserve">obejmuje </w:t>
      </w:r>
      <w:r w:rsidR="00E46BD9" w:rsidRPr="008C40EA">
        <w:rPr>
          <w:rFonts w:ascii="Arial" w:hAnsi="Arial" w:cs="Arial"/>
          <w:sz w:val="21"/>
          <w:szCs w:val="21"/>
        </w:rPr>
        <w:t>w szczególności</w:t>
      </w:r>
      <w:r w:rsidRPr="008C40EA">
        <w:rPr>
          <w:rFonts w:ascii="Arial" w:hAnsi="Arial" w:cs="Arial"/>
          <w:sz w:val="21"/>
          <w:szCs w:val="21"/>
        </w:rPr>
        <w:t>:</w:t>
      </w:r>
    </w:p>
    <w:p w14:paraId="2A513575" w14:textId="127A7461" w:rsidR="000C5DB2" w:rsidRDefault="000C5DB2" w:rsidP="00724948">
      <w:pPr>
        <w:numPr>
          <w:ilvl w:val="0"/>
          <w:numId w:val="11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monitorowanie realizacji zadań statutowych, regulaminowych, celów i zadań wyznaczonych przez kierownika jednostki organizacyjnej</w:t>
      </w:r>
      <w:r w:rsidRPr="00CD3C63">
        <w:rPr>
          <w:rFonts w:ascii="Arial" w:hAnsi="Arial" w:cs="Arial"/>
          <w:sz w:val="21"/>
          <w:szCs w:val="21"/>
        </w:rPr>
        <w:t xml:space="preserve"> oraz celów priorytetowych Województwa</w:t>
      </w:r>
      <w:r w:rsidR="00692E22">
        <w:rPr>
          <w:rFonts w:ascii="Arial" w:hAnsi="Arial" w:cs="Arial"/>
          <w:sz w:val="21"/>
          <w:szCs w:val="21"/>
        </w:rPr>
        <w:t>;</w:t>
      </w:r>
    </w:p>
    <w:p w14:paraId="087C8E38" w14:textId="7BA96AC5" w:rsidR="000C5DB2" w:rsidRPr="003D122E" w:rsidRDefault="000C5DB2" w:rsidP="00724948">
      <w:pPr>
        <w:numPr>
          <w:ilvl w:val="0"/>
          <w:numId w:val="11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ocenę prawidłowości </w:t>
      </w:r>
      <w:r w:rsidR="00824206">
        <w:rPr>
          <w:rFonts w:ascii="Arial" w:hAnsi="Arial" w:cs="Arial"/>
          <w:sz w:val="21"/>
          <w:szCs w:val="21"/>
        </w:rPr>
        <w:t xml:space="preserve">i terminowości realizacji uchwał Sejmiku oraz uchwał </w:t>
      </w:r>
      <w:r w:rsidR="00824206" w:rsidRPr="003D122E">
        <w:rPr>
          <w:rFonts w:ascii="Arial" w:hAnsi="Arial" w:cs="Arial"/>
          <w:sz w:val="21"/>
          <w:szCs w:val="21"/>
        </w:rPr>
        <w:t>Zarządu</w:t>
      </w:r>
      <w:r w:rsidR="00692E22">
        <w:rPr>
          <w:rFonts w:ascii="Arial" w:hAnsi="Arial" w:cs="Arial"/>
          <w:sz w:val="21"/>
          <w:szCs w:val="21"/>
        </w:rPr>
        <w:t>;</w:t>
      </w:r>
    </w:p>
    <w:p w14:paraId="2D689D1D" w14:textId="0AE8B440" w:rsidR="00824206" w:rsidRDefault="00824206" w:rsidP="00724948">
      <w:pPr>
        <w:numPr>
          <w:ilvl w:val="0"/>
          <w:numId w:val="11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3D122E">
        <w:rPr>
          <w:rFonts w:ascii="Arial" w:hAnsi="Arial" w:cs="Arial"/>
          <w:sz w:val="21"/>
          <w:szCs w:val="21"/>
        </w:rPr>
        <w:t>analizowanie informacji o wynikach kontroli</w:t>
      </w:r>
      <w:r w:rsidR="00FF6972" w:rsidRPr="003D122E">
        <w:rPr>
          <w:rFonts w:ascii="Arial" w:hAnsi="Arial" w:cs="Arial"/>
          <w:sz w:val="21"/>
          <w:szCs w:val="21"/>
        </w:rPr>
        <w:t xml:space="preserve"> i audytów</w:t>
      </w:r>
      <w:r w:rsidRPr="003D122E">
        <w:rPr>
          <w:rFonts w:ascii="Arial" w:hAnsi="Arial" w:cs="Arial"/>
          <w:sz w:val="21"/>
          <w:szCs w:val="21"/>
        </w:rPr>
        <w:t xml:space="preserve"> zewnętrznych prowadzonych w</w:t>
      </w:r>
      <w:r w:rsidR="00FF6972" w:rsidRPr="003D122E">
        <w:rPr>
          <w:rFonts w:ascii="Arial" w:hAnsi="Arial" w:cs="Arial"/>
          <w:sz w:val="21"/>
          <w:szCs w:val="21"/>
        </w:rPr>
        <w:t> </w:t>
      </w:r>
      <w:r w:rsidRPr="003D122E">
        <w:rPr>
          <w:rFonts w:ascii="Arial" w:hAnsi="Arial" w:cs="Arial"/>
          <w:sz w:val="21"/>
          <w:szCs w:val="21"/>
        </w:rPr>
        <w:t>jednostkach organizacyjnych</w:t>
      </w:r>
      <w:r w:rsidR="00692E22">
        <w:rPr>
          <w:rFonts w:ascii="Arial" w:hAnsi="Arial" w:cs="Arial"/>
          <w:sz w:val="21"/>
          <w:szCs w:val="21"/>
        </w:rPr>
        <w:t>;</w:t>
      </w:r>
    </w:p>
    <w:p w14:paraId="21601FCE" w14:textId="6AA8E94F" w:rsidR="00AD6687" w:rsidRPr="005D0625" w:rsidRDefault="3B84EF9A" w:rsidP="00724948">
      <w:pPr>
        <w:numPr>
          <w:ilvl w:val="0"/>
          <w:numId w:val="11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5FD0E9D0">
        <w:rPr>
          <w:rFonts w:ascii="Arial" w:hAnsi="Arial" w:cs="Arial"/>
          <w:sz w:val="21"/>
          <w:szCs w:val="21"/>
        </w:rPr>
        <w:t xml:space="preserve">monitorowanie </w:t>
      </w:r>
      <w:r w:rsidR="00AD6687" w:rsidRPr="5FD0E9D0">
        <w:rPr>
          <w:rFonts w:ascii="Arial" w:hAnsi="Arial" w:cs="Arial"/>
          <w:sz w:val="21"/>
          <w:szCs w:val="21"/>
        </w:rPr>
        <w:t xml:space="preserve">realizowanych przez jednostki organizacyjne projektów i działań </w:t>
      </w:r>
      <w:r w:rsidR="00AD6687" w:rsidRPr="005D0625">
        <w:rPr>
          <w:rFonts w:ascii="Arial" w:hAnsi="Arial" w:cs="Arial"/>
          <w:sz w:val="21"/>
          <w:szCs w:val="21"/>
        </w:rPr>
        <w:t>inwestycyjnych</w:t>
      </w:r>
      <w:r w:rsidR="00692E22" w:rsidRPr="005D0625">
        <w:rPr>
          <w:rFonts w:ascii="Arial" w:hAnsi="Arial" w:cs="Arial"/>
          <w:sz w:val="21"/>
          <w:szCs w:val="21"/>
        </w:rPr>
        <w:t>;</w:t>
      </w:r>
    </w:p>
    <w:p w14:paraId="7FB0D323" w14:textId="5625D51B" w:rsidR="00AD6687" w:rsidRPr="008C40EA" w:rsidRDefault="00824206" w:rsidP="00724948">
      <w:pPr>
        <w:numPr>
          <w:ilvl w:val="0"/>
          <w:numId w:val="11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 xml:space="preserve">rozpatrywanie skarg </w:t>
      </w:r>
      <w:r w:rsidR="00AD6687" w:rsidRPr="008C40EA">
        <w:rPr>
          <w:rFonts w:ascii="Arial" w:hAnsi="Arial" w:cs="Arial"/>
          <w:sz w:val="21"/>
          <w:szCs w:val="21"/>
        </w:rPr>
        <w:t xml:space="preserve">i wniosków </w:t>
      </w:r>
      <w:r w:rsidRPr="008C40EA">
        <w:rPr>
          <w:rFonts w:ascii="Arial" w:hAnsi="Arial" w:cs="Arial"/>
          <w:sz w:val="21"/>
          <w:szCs w:val="21"/>
        </w:rPr>
        <w:t>dotyczących nadzorowanej jednostki organizacyjnej</w:t>
      </w:r>
      <w:r w:rsidR="00E46BD9" w:rsidRPr="008C40EA">
        <w:rPr>
          <w:rFonts w:ascii="Arial" w:hAnsi="Arial" w:cs="Arial"/>
          <w:sz w:val="21"/>
          <w:szCs w:val="21"/>
        </w:rPr>
        <w:t xml:space="preserve"> w</w:t>
      </w:r>
      <w:r w:rsidR="00E43D5D" w:rsidRPr="008C40EA">
        <w:rPr>
          <w:rFonts w:ascii="Arial" w:hAnsi="Arial" w:cs="Arial"/>
          <w:sz w:val="21"/>
          <w:szCs w:val="21"/>
        </w:rPr>
        <w:t> </w:t>
      </w:r>
      <w:r w:rsidR="00E46BD9" w:rsidRPr="008C40EA">
        <w:rPr>
          <w:rFonts w:ascii="Arial" w:hAnsi="Arial" w:cs="Arial"/>
          <w:sz w:val="21"/>
          <w:szCs w:val="21"/>
        </w:rPr>
        <w:t>ramach posiadanych kompetencji</w:t>
      </w:r>
      <w:r w:rsidR="00AD6687" w:rsidRPr="008C40EA">
        <w:rPr>
          <w:rFonts w:ascii="Arial" w:hAnsi="Arial" w:cs="Arial"/>
          <w:sz w:val="21"/>
          <w:szCs w:val="21"/>
        </w:rPr>
        <w:t>.</w:t>
      </w:r>
    </w:p>
    <w:p w14:paraId="3DA0D37C" w14:textId="61CA3B37" w:rsidR="000B11D9" w:rsidRPr="00453777" w:rsidRDefault="000B11D9" w:rsidP="005D0625">
      <w:pPr>
        <w:numPr>
          <w:ilvl w:val="0"/>
          <w:numId w:val="22"/>
        </w:numPr>
        <w:spacing w:line="268" w:lineRule="exact"/>
        <w:ind w:left="284" w:hanging="284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W ramach bieżącego nadzoru merytorycznego jednostki organizacyjne przekazują departamentowi nadzorującemu</w:t>
      </w:r>
      <w:r w:rsidR="0029648F" w:rsidRPr="00453777">
        <w:rPr>
          <w:rFonts w:ascii="Arial" w:hAnsi="Arial" w:cs="Arial"/>
          <w:sz w:val="21"/>
          <w:szCs w:val="21"/>
        </w:rPr>
        <w:t xml:space="preserve"> </w:t>
      </w:r>
      <w:r w:rsidR="00453C80">
        <w:rPr>
          <w:rFonts w:ascii="Arial" w:hAnsi="Arial" w:cs="Arial"/>
          <w:sz w:val="21"/>
          <w:szCs w:val="21"/>
        </w:rPr>
        <w:t>w szczególności</w:t>
      </w:r>
      <w:r w:rsidRPr="00453777">
        <w:rPr>
          <w:rFonts w:ascii="Arial" w:hAnsi="Arial" w:cs="Arial"/>
          <w:sz w:val="21"/>
          <w:szCs w:val="21"/>
        </w:rPr>
        <w:t>:</w:t>
      </w:r>
    </w:p>
    <w:p w14:paraId="1A0CB2D9" w14:textId="77777777" w:rsidR="00E43D5D" w:rsidRPr="008C40EA" w:rsidRDefault="00576F73" w:rsidP="00E43D5D">
      <w:pPr>
        <w:numPr>
          <w:ilvl w:val="0"/>
          <w:numId w:val="2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453777">
        <w:rPr>
          <w:rFonts w:ascii="Arial" w:hAnsi="Arial" w:cs="Arial"/>
          <w:sz w:val="21"/>
          <w:szCs w:val="21"/>
        </w:rPr>
        <w:t>s</w:t>
      </w:r>
      <w:r w:rsidR="000B11D9" w:rsidRPr="00453777">
        <w:rPr>
          <w:rFonts w:ascii="Arial" w:hAnsi="Arial" w:cs="Arial"/>
          <w:sz w:val="21"/>
          <w:szCs w:val="21"/>
        </w:rPr>
        <w:t>prawozdania z realizacji zadań statutowych</w:t>
      </w:r>
      <w:r w:rsidR="00C161A5" w:rsidRPr="00453777">
        <w:rPr>
          <w:rFonts w:ascii="Arial" w:hAnsi="Arial" w:cs="Arial"/>
          <w:sz w:val="21"/>
          <w:szCs w:val="21"/>
        </w:rPr>
        <w:t xml:space="preserve"> w terminach i według zasad </w:t>
      </w:r>
      <w:r w:rsidRPr="00453777">
        <w:rPr>
          <w:rFonts w:ascii="Arial" w:hAnsi="Arial" w:cs="Arial"/>
          <w:sz w:val="21"/>
          <w:szCs w:val="21"/>
        </w:rPr>
        <w:t xml:space="preserve">określonych </w:t>
      </w:r>
      <w:r w:rsidRPr="008C40EA">
        <w:rPr>
          <w:rFonts w:ascii="Arial" w:hAnsi="Arial" w:cs="Arial"/>
          <w:sz w:val="21"/>
          <w:szCs w:val="21"/>
        </w:rPr>
        <w:t xml:space="preserve">przez </w:t>
      </w:r>
      <w:r w:rsidR="00C161A5" w:rsidRPr="008C40EA">
        <w:rPr>
          <w:rFonts w:ascii="Arial" w:hAnsi="Arial" w:cs="Arial"/>
          <w:sz w:val="21"/>
          <w:szCs w:val="21"/>
        </w:rPr>
        <w:t>dyrektora</w:t>
      </w:r>
      <w:r w:rsidRPr="008C40EA">
        <w:rPr>
          <w:rFonts w:ascii="Arial" w:hAnsi="Arial" w:cs="Arial"/>
          <w:sz w:val="21"/>
          <w:szCs w:val="21"/>
        </w:rPr>
        <w:t xml:space="preserve"> departamentu nadzorującego</w:t>
      </w:r>
      <w:r w:rsidR="00652C87" w:rsidRPr="008C40EA">
        <w:rPr>
          <w:rFonts w:ascii="Arial" w:hAnsi="Arial" w:cs="Arial"/>
          <w:sz w:val="21"/>
          <w:szCs w:val="21"/>
        </w:rPr>
        <w:t>, o ile odrębne przepisy nie stanowią inaczej</w:t>
      </w:r>
      <w:r w:rsidR="00692E22" w:rsidRPr="008C40EA">
        <w:rPr>
          <w:rFonts w:ascii="Arial" w:hAnsi="Arial" w:cs="Arial"/>
          <w:sz w:val="21"/>
          <w:szCs w:val="21"/>
        </w:rPr>
        <w:t>;</w:t>
      </w:r>
    </w:p>
    <w:p w14:paraId="1FEF6699" w14:textId="56F898D9" w:rsidR="00E43D5D" w:rsidRPr="008C40EA" w:rsidRDefault="00E43D5D" w:rsidP="00E43D5D">
      <w:pPr>
        <w:numPr>
          <w:ilvl w:val="0"/>
          <w:numId w:val="2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informacje o realnych problemach i zagrożeniach występujących w obszarze działalności jednostki organizacyjnej, w tym o istotnych ryzykach mogących mieć wpływ na nieosiągnięcie celów;</w:t>
      </w:r>
    </w:p>
    <w:p w14:paraId="2C95B028" w14:textId="50C7E5C0" w:rsidR="000B11D9" w:rsidRPr="00453777" w:rsidRDefault="000B11D9" w:rsidP="005D0625">
      <w:pPr>
        <w:numPr>
          <w:ilvl w:val="0"/>
          <w:numId w:val="23"/>
        </w:numPr>
        <w:spacing w:line="268" w:lineRule="exact"/>
        <w:ind w:left="567" w:hanging="283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inne informacje/raporty/zestawienia</w:t>
      </w:r>
      <w:r w:rsidRPr="00453777">
        <w:rPr>
          <w:rFonts w:ascii="Arial" w:hAnsi="Arial" w:cs="Arial"/>
          <w:sz w:val="21"/>
          <w:szCs w:val="21"/>
        </w:rPr>
        <w:t xml:space="preserve"> na </w:t>
      </w:r>
      <w:r w:rsidR="00361513" w:rsidRPr="00453777">
        <w:rPr>
          <w:rFonts w:ascii="Arial" w:hAnsi="Arial" w:cs="Arial"/>
          <w:sz w:val="21"/>
          <w:szCs w:val="21"/>
        </w:rPr>
        <w:t>wniosek</w:t>
      </w:r>
      <w:r w:rsidRPr="00453777">
        <w:rPr>
          <w:rFonts w:ascii="Arial" w:hAnsi="Arial" w:cs="Arial"/>
          <w:sz w:val="21"/>
          <w:szCs w:val="21"/>
        </w:rPr>
        <w:t xml:space="preserve"> </w:t>
      </w:r>
      <w:r w:rsidR="00652C87" w:rsidRPr="00453777">
        <w:rPr>
          <w:rFonts w:ascii="Arial" w:hAnsi="Arial" w:cs="Arial"/>
          <w:sz w:val="21"/>
          <w:szCs w:val="21"/>
        </w:rPr>
        <w:t>d</w:t>
      </w:r>
      <w:r w:rsidRPr="00453777">
        <w:rPr>
          <w:rFonts w:ascii="Arial" w:hAnsi="Arial" w:cs="Arial"/>
          <w:sz w:val="21"/>
          <w:szCs w:val="21"/>
        </w:rPr>
        <w:t>yrektora departamentu nadzorującego,</w:t>
      </w:r>
      <w:r w:rsidR="001726E0" w:rsidRPr="00453777">
        <w:rPr>
          <w:rFonts w:ascii="Arial" w:hAnsi="Arial" w:cs="Arial"/>
          <w:sz w:val="21"/>
          <w:szCs w:val="21"/>
        </w:rPr>
        <w:t xml:space="preserve"> </w:t>
      </w:r>
      <w:r w:rsidRPr="00453777">
        <w:rPr>
          <w:rFonts w:ascii="Arial" w:hAnsi="Arial" w:cs="Arial"/>
          <w:sz w:val="21"/>
          <w:szCs w:val="21"/>
        </w:rPr>
        <w:t>w</w:t>
      </w:r>
      <w:r w:rsidR="001726E0" w:rsidRPr="00453777">
        <w:rPr>
          <w:rFonts w:ascii="Arial" w:hAnsi="Arial" w:cs="Arial"/>
          <w:sz w:val="21"/>
          <w:szCs w:val="21"/>
        </w:rPr>
        <w:t> </w:t>
      </w:r>
      <w:r w:rsidRPr="00453777">
        <w:rPr>
          <w:rFonts w:ascii="Arial" w:hAnsi="Arial" w:cs="Arial"/>
          <w:sz w:val="21"/>
          <w:szCs w:val="21"/>
        </w:rPr>
        <w:t>terminie przez niego w</w:t>
      </w:r>
      <w:r w:rsidR="00361513" w:rsidRPr="00453777">
        <w:rPr>
          <w:rFonts w:ascii="Arial" w:hAnsi="Arial" w:cs="Arial"/>
          <w:sz w:val="21"/>
          <w:szCs w:val="21"/>
        </w:rPr>
        <w:t>skazanym</w:t>
      </w:r>
      <w:r w:rsidRPr="00453777">
        <w:rPr>
          <w:rFonts w:ascii="Arial" w:hAnsi="Arial" w:cs="Arial"/>
          <w:sz w:val="21"/>
          <w:szCs w:val="21"/>
        </w:rPr>
        <w:t>.</w:t>
      </w:r>
    </w:p>
    <w:p w14:paraId="0593A934" w14:textId="77777777" w:rsidR="00064041" w:rsidRPr="007A7F83" w:rsidRDefault="00064041" w:rsidP="006A2FBE">
      <w:pPr>
        <w:spacing w:line="268" w:lineRule="exact"/>
        <w:ind w:left="340"/>
        <w:jc w:val="both"/>
        <w:rPr>
          <w:rFonts w:ascii="Arial" w:hAnsi="Arial" w:cs="Arial"/>
          <w:sz w:val="21"/>
          <w:szCs w:val="21"/>
        </w:rPr>
      </w:pPr>
    </w:p>
    <w:p w14:paraId="0CCEEBFD" w14:textId="6AEDF1FD" w:rsidR="005616E7" w:rsidRDefault="00B5223D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5D0625">
        <w:rPr>
          <w:rFonts w:ascii="Arial" w:hAnsi="Arial" w:cs="Arial"/>
          <w:sz w:val="21"/>
          <w:szCs w:val="21"/>
        </w:rPr>
        <w:t>7</w:t>
      </w:r>
      <w:r w:rsidR="008B2708">
        <w:rPr>
          <w:rFonts w:ascii="Arial" w:hAnsi="Arial" w:cs="Arial"/>
          <w:sz w:val="21"/>
          <w:szCs w:val="21"/>
        </w:rPr>
        <w:t>.</w:t>
      </w:r>
    </w:p>
    <w:p w14:paraId="793FEFF2" w14:textId="77777777" w:rsidR="008B2708" w:rsidRPr="007A7F83" w:rsidRDefault="008B2708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24E5091B" w14:textId="71CAFF33" w:rsidR="00D80C8F" w:rsidRPr="008C40EA" w:rsidRDefault="00D13576" w:rsidP="005D0625">
      <w:p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Nadzór </w:t>
      </w:r>
      <w:r w:rsidR="00CA391C" w:rsidRPr="008C40EA">
        <w:rPr>
          <w:rFonts w:ascii="Arial" w:hAnsi="Arial" w:cs="Arial"/>
          <w:sz w:val="21"/>
          <w:szCs w:val="21"/>
        </w:rPr>
        <w:t>finansowy</w:t>
      </w:r>
      <w:r w:rsidRPr="008C40EA">
        <w:rPr>
          <w:rFonts w:ascii="Arial" w:hAnsi="Arial" w:cs="Arial"/>
          <w:sz w:val="21"/>
          <w:szCs w:val="21"/>
        </w:rPr>
        <w:t xml:space="preserve"> sprawowany przez departament nadzorujący </w:t>
      </w:r>
      <w:r w:rsidR="00702C93" w:rsidRPr="008C40EA">
        <w:rPr>
          <w:rFonts w:ascii="Arial" w:hAnsi="Arial" w:cs="Arial"/>
          <w:sz w:val="21"/>
          <w:szCs w:val="21"/>
        </w:rPr>
        <w:t>(jeżeli dotyczy specyfiki danej jednostki</w:t>
      </w:r>
      <w:r w:rsidR="00014EF1" w:rsidRPr="008C40EA">
        <w:rPr>
          <w:rFonts w:ascii="Arial" w:hAnsi="Arial" w:cs="Arial"/>
          <w:sz w:val="21"/>
          <w:szCs w:val="21"/>
        </w:rPr>
        <w:t xml:space="preserve"> organizacyjnej</w:t>
      </w:r>
      <w:r w:rsidR="00453C80" w:rsidRPr="008C40EA">
        <w:rPr>
          <w:rFonts w:ascii="Arial" w:hAnsi="Arial" w:cs="Arial"/>
          <w:sz w:val="21"/>
          <w:szCs w:val="21"/>
        </w:rPr>
        <w:t xml:space="preserve"> lub </w:t>
      </w:r>
      <w:r w:rsidR="00702C93" w:rsidRPr="008C40EA">
        <w:rPr>
          <w:rFonts w:ascii="Arial" w:hAnsi="Arial" w:cs="Arial"/>
          <w:sz w:val="21"/>
          <w:szCs w:val="21"/>
        </w:rPr>
        <w:t xml:space="preserve">możliwy jest do wykonania wobec danej jednostki </w:t>
      </w:r>
      <w:r w:rsidR="00014EF1" w:rsidRPr="008C40EA">
        <w:rPr>
          <w:rFonts w:ascii="Arial" w:hAnsi="Arial" w:cs="Arial"/>
          <w:sz w:val="21"/>
          <w:szCs w:val="21"/>
        </w:rPr>
        <w:t>organizacyjnej</w:t>
      </w:r>
      <w:r w:rsidR="00702C93" w:rsidRPr="008C40EA">
        <w:rPr>
          <w:rFonts w:ascii="Arial" w:hAnsi="Arial" w:cs="Arial"/>
          <w:sz w:val="21"/>
          <w:szCs w:val="21"/>
        </w:rPr>
        <w:t xml:space="preserve">) </w:t>
      </w:r>
      <w:r w:rsidRPr="008C40EA">
        <w:rPr>
          <w:rFonts w:ascii="Arial" w:hAnsi="Arial" w:cs="Arial"/>
          <w:sz w:val="21"/>
          <w:szCs w:val="21"/>
        </w:rPr>
        <w:t xml:space="preserve">obejmuje </w:t>
      </w:r>
      <w:r w:rsidR="00453C80" w:rsidRPr="008C40EA">
        <w:rPr>
          <w:rFonts w:ascii="Arial" w:hAnsi="Arial" w:cs="Arial"/>
          <w:sz w:val="21"/>
          <w:szCs w:val="21"/>
        </w:rPr>
        <w:t>w szczególności</w:t>
      </w:r>
      <w:r w:rsidRPr="008C40EA">
        <w:rPr>
          <w:rFonts w:ascii="Arial" w:hAnsi="Arial" w:cs="Arial"/>
          <w:sz w:val="21"/>
          <w:szCs w:val="21"/>
        </w:rPr>
        <w:t>:</w:t>
      </w:r>
    </w:p>
    <w:p w14:paraId="019B23C2" w14:textId="74E120C5" w:rsidR="00D13576" w:rsidRPr="008C40EA" w:rsidRDefault="00D13576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monitorowanie wykonania planów finansowych jednostek organizacyjnych</w:t>
      </w:r>
      <w:r w:rsidR="00014EF1" w:rsidRPr="008C40EA">
        <w:rPr>
          <w:rFonts w:ascii="Arial" w:hAnsi="Arial" w:cs="Arial"/>
          <w:sz w:val="21"/>
          <w:szCs w:val="21"/>
        </w:rPr>
        <w:t>;</w:t>
      </w:r>
    </w:p>
    <w:p w14:paraId="37B77FE0" w14:textId="7BB315CE" w:rsidR="00D13576" w:rsidRDefault="00D13576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analizowanie</w:t>
      </w:r>
      <w:r>
        <w:rPr>
          <w:rFonts w:ascii="Arial" w:hAnsi="Arial" w:cs="Arial"/>
          <w:sz w:val="21"/>
          <w:szCs w:val="21"/>
        </w:rPr>
        <w:t xml:space="preserve"> przedkładanych sprawozdań finansowych</w:t>
      </w:r>
      <w:r w:rsidR="003D12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z zakresu operacji finansowych</w:t>
      </w:r>
      <w:r w:rsidR="00014EF1">
        <w:rPr>
          <w:rFonts w:ascii="Arial" w:hAnsi="Arial" w:cs="Arial"/>
          <w:sz w:val="21"/>
          <w:szCs w:val="21"/>
        </w:rPr>
        <w:t>;</w:t>
      </w:r>
    </w:p>
    <w:p w14:paraId="15B18946" w14:textId="5906D198" w:rsidR="003D122E" w:rsidRDefault="003D122E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weryfikację formalną i rachunkową sprawozdań budżetowych w przypadku jednostek </w:t>
      </w:r>
      <w:r w:rsidR="002C3E53">
        <w:rPr>
          <w:rFonts w:ascii="Arial" w:hAnsi="Arial" w:cs="Arial"/>
          <w:sz w:val="21"/>
          <w:szCs w:val="21"/>
        </w:rPr>
        <w:t>budżetowych</w:t>
      </w:r>
      <w:r w:rsidR="00014EF1">
        <w:rPr>
          <w:rFonts w:ascii="Arial" w:hAnsi="Arial" w:cs="Arial"/>
          <w:sz w:val="21"/>
          <w:szCs w:val="21"/>
        </w:rPr>
        <w:t>;</w:t>
      </w:r>
    </w:p>
    <w:p w14:paraId="56EBF9A7" w14:textId="3056B7BE" w:rsidR="001909C0" w:rsidRDefault="001909C0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weryfikację materiałów planistycznych do projektu budżetu</w:t>
      </w:r>
      <w:r w:rsidR="002067EA">
        <w:rPr>
          <w:rFonts w:ascii="Arial" w:hAnsi="Arial" w:cs="Arial"/>
          <w:sz w:val="21"/>
          <w:szCs w:val="21"/>
        </w:rPr>
        <w:t xml:space="preserve"> i Wieloletniej Prognozy</w:t>
      </w:r>
      <w:r w:rsidR="00D41E48">
        <w:rPr>
          <w:rFonts w:ascii="Arial" w:hAnsi="Arial" w:cs="Arial"/>
          <w:sz w:val="21"/>
          <w:szCs w:val="21"/>
        </w:rPr>
        <w:t xml:space="preserve"> Finansowej</w:t>
      </w:r>
      <w:r w:rsidR="00014EF1">
        <w:rPr>
          <w:rFonts w:ascii="Arial" w:hAnsi="Arial" w:cs="Arial"/>
          <w:sz w:val="21"/>
          <w:szCs w:val="21"/>
        </w:rPr>
        <w:t>;</w:t>
      </w:r>
    </w:p>
    <w:p w14:paraId="35D5507D" w14:textId="319ED8E9" w:rsidR="00D13576" w:rsidRDefault="00DF1E6E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analizowanie i monitorowanie sytuacji ekonomiczno-finansowej jednostek organizacyjnych</w:t>
      </w:r>
      <w:r w:rsidR="00014EF1">
        <w:rPr>
          <w:rFonts w:ascii="Arial" w:hAnsi="Arial" w:cs="Arial"/>
          <w:sz w:val="21"/>
          <w:szCs w:val="21"/>
        </w:rPr>
        <w:t>;</w:t>
      </w:r>
    </w:p>
    <w:p w14:paraId="537D9690" w14:textId="225F5323" w:rsidR="001909C0" w:rsidRDefault="001909C0" w:rsidP="005D0625">
      <w:pPr>
        <w:numPr>
          <w:ilvl w:val="0"/>
          <w:numId w:val="14"/>
        </w:num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procedowanie wniosków jednostek organizacyjnych w zakresie ich działalności rodzących konsekwencje finansowe wymagających podjęcia uchwał Zarządu bądź </w:t>
      </w:r>
      <w:r w:rsidR="00014EF1">
        <w:rPr>
          <w:rFonts w:ascii="Arial" w:hAnsi="Arial" w:cs="Arial"/>
          <w:sz w:val="21"/>
          <w:szCs w:val="21"/>
        </w:rPr>
        <w:t xml:space="preserve">uchwał </w:t>
      </w:r>
      <w:r>
        <w:rPr>
          <w:rFonts w:ascii="Arial" w:hAnsi="Arial" w:cs="Arial"/>
          <w:sz w:val="21"/>
          <w:szCs w:val="21"/>
        </w:rPr>
        <w:t>Sejmiku.</w:t>
      </w:r>
    </w:p>
    <w:p w14:paraId="4E0E0E1B" w14:textId="77777777" w:rsidR="00E31470" w:rsidRPr="00E31470" w:rsidRDefault="00E31470" w:rsidP="003355C0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74587F98" w14:textId="2A42483F" w:rsidR="007A484E" w:rsidRDefault="007A484E" w:rsidP="00E43D5D">
      <w:pPr>
        <w:spacing w:line="268" w:lineRule="exact"/>
        <w:rPr>
          <w:rFonts w:ascii="Arial" w:hAnsi="Arial" w:cs="Arial"/>
          <w:sz w:val="21"/>
          <w:szCs w:val="21"/>
        </w:rPr>
      </w:pPr>
    </w:p>
    <w:p w14:paraId="113DB798" w14:textId="4D5583EC" w:rsidR="008B2708" w:rsidRDefault="005616E7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§</w:t>
      </w:r>
      <w:r w:rsidR="008B2708">
        <w:rPr>
          <w:rFonts w:ascii="Arial" w:hAnsi="Arial" w:cs="Arial"/>
          <w:sz w:val="21"/>
          <w:szCs w:val="21"/>
        </w:rPr>
        <w:t xml:space="preserve"> </w:t>
      </w:r>
      <w:r w:rsidR="00DC39CC">
        <w:rPr>
          <w:rFonts w:ascii="Arial" w:hAnsi="Arial" w:cs="Arial"/>
          <w:sz w:val="21"/>
          <w:szCs w:val="21"/>
        </w:rPr>
        <w:t>8</w:t>
      </w:r>
      <w:r w:rsidR="008B2708">
        <w:rPr>
          <w:rFonts w:ascii="Arial" w:hAnsi="Arial" w:cs="Arial"/>
          <w:sz w:val="21"/>
          <w:szCs w:val="21"/>
        </w:rPr>
        <w:t>.</w:t>
      </w:r>
    </w:p>
    <w:p w14:paraId="46257970" w14:textId="77777777" w:rsidR="007A484E" w:rsidRPr="007A7F83" w:rsidRDefault="007A484E" w:rsidP="00E619D6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07B90D3A" w14:textId="0FE020EC" w:rsidR="00453A8F" w:rsidRPr="008C40EA" w:rsidRDefault="00453A8F" w:rsidP="005D0625">
      <w:pPr>
        <w:spacing w:line="268" w:lineRule="exact"/>
        <w:rPr>
          <w:rFonts w:ascii="Arial" w:hAnsi="Arial" w:cs="Arial"/>
          <w:sz w:val="21"/>
          <w:szCs w:val="21"/>
        </w:rPr>
      </w:pPr>
      <w:r w:rsidRPr="5FD0E9D0">
        <w:rPr>
          <w:rFonts w:ascii="Arial" w:hAnsi="Arial" w:cs="Arial"/>
          <w:sz w:val="21"/>
          <w:szCs w:val="21"/>
        </w:rPr>
        <w:t xml:space="preserve">Sprawowanie </w:t>
      </w:r>
      <w:r w:rsidRPr="008C40EA">
        <w:rPr>
          <w:rFonts w:ascii="Arial" w:hAnsi="Arial" w:cs="Arial"/>
          <w:sz w:val="21"/>
          <w:szCs w:val="21"/>
        </w:rPr>
        <w:t xml:space="preserve">nadzoru organizacyjnego </w:t>
      </w:r>
      <w:r w:rsidR="00702C93" w:rsidRPr="008C40EA">
        <w:rPr>
          <w:rFonts w:ascii="Arial" w:hAnsi="Arial" w:cs="Arial"/>
          <w:sz w:val="21"/>
          <w:szCs w:val="21"/>
        </w:rPr>
        <w:t>(jeżeli dotyczy specyfiki danej jednostki</w:t>
      </w:r>
      <w:r w:rsidR="00014EF1" w:rsidRPr="008C40EA">
        <w:rPr>
          <w:rFonts w:ascii="Arial" w:hAnsi="Arial" w:cs="Arial"/>
          <w:sz w:val="21"/>
          <w:szCs w:val="21"/>
        </w:rPr>
        <w:t xml:space="preserve"> organizacyjnej</w:t>
      </w:r>
      <w:r w:rsidR="00453C80" w:rsidRPr="008C40EA">
        <w:rPr>
          <w:rFonts w:ascii="Arial" w:hAnsi="Arial" w:cs="Arial"/>
          <w:sz w:val="21"/>
          <w:szCs w:val="21"/>
        </w:rPr>
        <w:t xml:space="preserve"> lub </w:t>
      </w:r>
      <w:r w:rsidR="00702C93" w:rsidRPr="008C40EA">
        <w:rPr>
          <w:rFonts w:ascii="Arial" w:hAnsi="Arial" w:cs="Arial"/>
          <w:sz w:val="21"/>
          <w:szCs w:val="21"/>
        </w:rPr>
        <w:t xml:space="preserve">możliwy jest do wykonania wobec danej jednostki </w:t>
      </w:r>
      <w:r w:rsidR="00014EF1" w:rsidRPr="008C40EA">
        <w:rPr>
          <w:rFonts w:ascii="Arial" w:hAnsi="Arial" w:cs="Arial"/>
          <w:sz w:val="21"/>
          <w:szCs w:val="21"/>
        </w:rPr>
        <w:t>organizacyjnej</w:t>
      </w:r>
      <w:r w:rsidR="00702C93" w:rsidRPr="008C40EA">
        <w:rPr>
          <w:rFonts w:ascii="Arial" w:hAnsi="Arial" w:cs="Arial"/>
          <w:sz w:val="21"/>
          <w:szCs w:val="21"/>
        </w:rPr>
        <w:t xml:space="preserve">) </w:t>
      </w:r>
      <w:r w:rsidRPr="008C40EA">
        <w:rPr>
          <w:rFonts w:ascii="Arial" w:hAnsi="Arial" w:cs="Arial"/>
          <w:sz w:val="21"/>
          <w:szCs w:val="21"/>
        </w:rPr>
        <w:t xml:space="preserve">odbywa się </w:t>
      </w:r>
      <w:r w:rsidR="00014EF1" w:rsidRPr="008C40EA">
        <w:rPr>
          <w:rFonts w:ascii="Arial" w:hAnsi="Arial" w:cs="Arial"/>
          <w:sz w:val="21"/>
          <w:szCs w:val="21"/>
        </w:rPr>
        <w:br/>
      </w:r>
      <w:r w:rsidR="00453C80" w:rsidRPr="008C40EA">
        <w:rPr>
          <w:rFonts w:ascii="Arial" w:hAnsi="Arial" w:cs="Arial"/>
          <w:sz w:val="21"/>
          <w:szCs w:val="21"/>
        </w:rPr>
        <w:t>w szczególności</w:t>
      </w:r>
      <w:r w:rsidRPr="008C40EA">
        <w:rPr>
          <w:rFonts w:ascii="Arial" w:hAnsi="Arial" w:cs="Arial"/>
          <w:sz w:val="21"/>
          <w:szCs w:val="21"/>
        </w:rPr>
        <w:t xml:space="preserve"> poprzez:</w:t>
      </w:r>
    </w:p>
    <w:p w14:paraId="07DE3AEA" w14:textId="489B1B7E" w:rsidR="4DCC4188" w:rsidRDefault="4DCC4188" w:rsidP="005D0625">
      <w:pPr>
        <w:numPr>
          <w:ilvl w:val="0"/>
          <w:numId w:val="15"/>
        </w:numPr>
        <w:spacing w:line="268" w:lineRule="exact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bieżącą współpracę</w:t>
      </w:r>
      <w:r w:rsidRPr="5FD0E9D0">
        <w:rPr>
          <w:rFonts w:ascii="Arial" w:hAnsi="Arial" w:cs="Arial"/>
          <w:sz w:val="21"/>
          <w:szCs w:val="21"/>
        </w:rPr>
        <w:t xml:space="preserve"> i zapewnienie przepływu informacji pomiędzy departamentem nadzorującym</w:t>
      </w:r>
      <w:r w:rsidR="00014EF1">
        <w:rPr>
          <w:rFonts w:ascii="Arial" w:hAnsi="Arial" w:cs="Arial"/>
          <w:sz w:val="21"/>
          <w:szCs w:val="21"/>
        </w:rPr>
        <w:t>,</w:t>
      </w:r>
      <w:r w:rsidRPr="5FD0E9D0">
        <w:rPr>
          <w:rFonts w:ascii="Arial" w:hAnsi="Arial" w:cs="Arial"/>
          <w:sz w:val="21"/>
          <w:szCs w:val="21"/>
        </w:rPr>
        <w:t xml:space="preserve"> a nadzorowanymi jednostkami organizacyjnymi</w:t>
      </w:r>
      <w:r w:rsidR="00014EF1">
        <w:rPr>
          <w:rFonts w:ascii="Arial" w:hAnsi="Arial" w:cs="Arial"/>
          <w:sz w:val="21"/>
          <w:szCs w:val="21"/>
        </w:rPr>
        <w:t>;</w:t>
      </w:r>
    </w:p>
    <w:p w14:paraId="613D16BA" w14:textId="5BB43EA1" w:rsidR="00453A8F" w:rsidRPr="008C40EA" w:rsidRDefault="00453A8F" w:rsidP="005D0625">
      <w:pPr>
        <w:numPr>
          <w:ilvl w:val="0"/>
          <w:numId w:val="15"/>
        </w:num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analizę </w:t>
      </w:r>
      <w:r w:rsidRPr="008C40EA">
        <w:rPr>
          <w:rFonts w:ascii="Arial" w:hAnsi="Arial" w:cs="Arial"/>
          <w:sz w:val="21"/>
          <w:szCs w:val="21"/>
        </w:rPr>
        <w:t>informacji o stanie kontroli zarządczej jednostek organizacyjnych</w:t>
      </w:r>
      <w:r w:rsidR="00014EF1" w:rsidRPr="008C40EA">
        <w:rPr>
          <w:rFonts w:ascii="Arial" w:hAnsi="Arial" w:cs="Arial"/>
          <w:sz w:val="21"/>
          <w:szCs w:val="21"/>
        </w:rPr>
        <w:t>;</w:t>
      </w:r>
    </w:p>
    <w:p w14:paraId="7F9DC14C" w14:textId="567D4A6B" w:rsidR="00DF1E6E" w:rsidRPr="008C40EA" w:rsidRDefault="00DF1E6E" w:rsidP="005D0625">
      <w:pPr>
        <w:numPr>
          <w:ilvl w:val="0"/>
          <w:numId w:val="15"/>
        </w:numPr>
        <w:spacing w:line="268" w:lineRule="exact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 xml:space="preserve">inicjowanie zmian </w:t>
      </w:r>
      <w:r w:rsidR="5FD0E9D0" w:rsidRPr="008C40EA">
        <w:rPr>
          <w:rFonts w:ascii="Arial" w:hAnsi="Arial" w:cs="Arial"/>
          <w:sz w:val="21"/>
          <w:szCs w:val="21"/>
        </w:rPr>
        <w:t>statutów jednostek organizacyjnych</w:t>
      </w:r>
      <w:r w:rsidR="1FF62BB9" w:rsidRPr="008C40EA">
        <w:rPr>
          <w:rFonts w:ascii="Arial" w:hAnsi="Arial" w:cs="Arial"/>
          <w:sz w:val="21"/>
          <w:szCs w:val="21"/>
        </w:rPr>
        <w:t xml:space="preserve"> </w:t>
      </w:r>
      <w:r w:rsidR="5FD0E9D0" w:rsidRPr="008C40EA">
        <w:rPr>
          <w:rFonts w:ascii="Arial" w:hAnsi="Arial" w:cs="Arial"/>
          <w:sz w:val="21"/>
          <w:szCs w:val="21"/>
        </w:rPr>
        <w:t xml:space="preserve">oraz przygotowywanie </w:t>
      </w:r>
      <w:r w:rsidR="51C0D893" w:rsidRPr="008C40EA">
        <w:rPr>
          <w:rFonts w:ascii="Arial" w:hAnsi="Arial" w:cs="Arial"/>
          <w:sz w:val="21"/>
          <w:szCs w:val="21"/>
        </w:rPr>
        <w:t xml:space="preserve">dla nich </w:t>
      </w:r>
      <w:r w:rsidR="5FD0E9D0" w:rsidRPr="008C40EA">
        <w:rPr>
          <w:rFonts w:ascii="Arial" w:hAnsi="Arial" w:cs="Arial"/>
          <w:sz w:val="21"/>
          <w:szCs w:val="21"/>
        </w:rPr>
        <w:t>propozycji rozwiązań systemowych</w:t>
      </w:r>
      <w:r w:rsidR="00453C80" w:rsidRPr="008C40EA">
        <w:rPr>
          <w:rFonts w:ascii="Arial" w:hAnsi="Arial" w:cs="Arial"/>
          <w:sz w:val="21"/>
          <w:szCs w:val="21"/>
        </w:rPr>
        <w:t xml:space="preserve"> lub organizacyjnych</w:t>
      </w:r>
      <w:r w:rsidR="00014EF1" w:rsidRPr="008C40EA">
        <w:rPr>
          <w:rFonts w:ascii="Arial" w:hAnsi="Arial" w:cs="Arial"/>
          <w:sz w:val="21"/>
          <w:szCs w:val="21"/>
        </w:rPr>
        <w:t>;</w:t>
      </w:r>
    </w:p>
    <w:p w14:paraId="5675F328" w14:textId="1F7F8B0E" w:rsidR="000B11D9" w:rsidRPr="008C40EA" w:rsidRDefault="7B5314B6" w:rsidP="005D0625">
      <w:pPr>
        <w:numPr>
          <w:ilvl w:val="0"/>
          <w:numId w:val="15"/>
        </w:numPr>
        <w:spacing w:line="268" w:lineRule="exact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analizę propozycji</w:t>
      </w:r>
      <w:r w:rsidR="0148CC13" w:rsidRPr="008C40EA">
        <w:rPr>
          <w:rFonts w:ascii="Arial" w:hAnsi="Arial" w:cs="Arial"/>
          <w:sz w:val="21"/>
          <w:szCs w:val="21"/>
        </w:rPr>
        <w:t xml:space="preserve"> </w:t>
      </w:r>
      <w:r w:rsidRPr="008C40EA">
        <w:rPr>
          <w:rFonts w:ascii="Arial" w:hAnsi="Arial" w:cs="Arial"/>
          <w:sz w:val="21"/>
          <w:szCs w:val="21"/>
        </w:rPr>
        <w:t>zmi</w:t>
      </w:r>
      <w:r w:rsidR="140793B2" w:rsidRPr="008C40EA">
        <w:rPr>
          <w:rFonts w:ascii="Arial" w:hAnsi="Arial" w:cs="Arial"/>
          <w:sz w:val="21"/>
          <w:szCs w:val="21"/>
        </w:rPr>
        <w:t xml:space="preserve">an </w:t>
      </w:r>
      <w:r w:rsidR="00361513" w:rsidRPr="008C40EA">
        <w:rPr>
          <w:rFonts w:ascii="Arial" w:hAnsi="Arial" w:cs="Arial"/>
          <w:sz w:val="21"/>
          <w:szCs w:val="21"/>
        </w:rPr>
        <w:t xml:space="preserve">wnioskowanych </w:t>
      </w:r>
      <w:r w:rsidR="28D55DE4" w:rsidRPr="008C40EA">
        <w:rPr>
          <w:rFonts w:ascii="Arial" w:hAnsi="Arial" w:cs="Arial"/>
          <w:sz w:val="21"/>
          <w:szCs w:val="21"/>
        </w:rPr>
        <w:t>p</w:t>
      </w:r>
      <w:r w:rsidRPr="008C40EA">
        <w:rPr>
          <w:rFonts w:ascii="Arial" w:hAnsi="Arial" w:cs="Arial"/>
          <w:sz w:val="21"/>
          <w:szCs w:val="21"/>
        </w:rPr>
        <w:t>rzez jednostkę organizacyjną</w:t>
      </w:r>
      <w:r w:rsidR="5ADC9C7E" w:rsidRPr="008C40EA">
        <w:rPr>
          <w:rFonts w:ascii="Arial" w:hAnsi="Arial" w:cs="Arial"/>
          <w:sz w:val="21"/>
          <w:szCs w:val="21"/>
        </w:rPr>
        <w:t xml:space="preserve"> w powyższym zakresie</w:t>
      </w:r>
      <w:r w:rsidR="0009373D" w:rsidRPr="008C40EA">
        <w:rPr>
          <w:rFonts w:ascii="Arial" w:hAnsi="Arial" w:cs="Arial"/>
          <w:sz w:val="21"/>
          <w:szCs w:val="21"/>
        </w:rPr>
        <w:t>.</w:t>
      </w:r>
    </w:p>
    <w:p w14:paraId="551B4E7E" w14:textId="77777777" w:rsidR="00E63F38" w:rsidRPr="008C40EA" w:rsidRDefault="00E63F38" w:rsidP="00873382">
      <w:pPr>
        <w:spacing w:line="268" w:lineRule="exact"/>
        <w:rPr>
          <w:rFonts w:ascii="Arial" w:hAnsi="Arial" w:cs="Arial"/>
          <w:sz w:val="21"/>
          <w:szCs w:val="21"/>
        </w:rPr>
      </w:pPr>
    </w:p>
    <w:p w14:paraId="0CFE7365" w14:textId="23C82CBA" w:rsidR="005910D5" w:rsidRPr="008C40EA" w:rsidRDefault="005910D5" w:rsidP="005910D5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8C40EA">
        <w:rPr>
          <w:rFonts w:ascii="Arial" w:hAnsi="Arial" w:cs="Arial"/>
          <w:sz w:val="21"/>
          <w:szCs w:val="21"/>
        </w:rPr>
        <w:t>§</w:t>
      </w:r>
      <w:r w:rsidR="008B2708" w:rsidRPr="008C40EA">
        <w:rPr>
          <w:rFonts w:ascii="Arial" w:hAnsi="Arial" w:cs="Arial"/>
          <w:sz w:val="21"/>
          <w:szCs w:val="21"/>
        </w:rPr>
        <w:t xml:space="preserve"> </w:t>
      </w:r>
      <w:r w:rsidR="001B1737" w:rsidRPr="008C40EA">
        <w:rPr>
          <w:rFonts w:ascii="Arial" w:hAnsi="Arial" w:cs="Arial"/>
          <w:sz w:val="21"/>
          <w:szCs w:val="21"/>
        </w:rPr>
        <w:t>9</w:t>
      </w:r>
      <w:r w:rsidR="008B2708" w:rsidRPr="008C40EA">
        <w:rPr>
          <w:rFonts w:ascii="Arial" w:hAnsi="Arial" w:cs="Arial"/>
          <w:sz w:val="21"/>
          <w:szCs w:val="21"/>
        </w:rPr>
        <w:t>.</w:t>
      </w:r>
    </w:p>
    <w:p w14:paraId="189DB3CC" w14:textId="77777777" w:rsidR="008B2708" w:rsidRPr="008C40EA" w:rsidRDefault="008B2708" w:rsidP="005910D5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44C1D189" w14:textId="4B2C78AC" w:rsidR="007A484E" w:rsidRPr="00F72140" w:rsidRDefault="007A4640" w:rsidP="00F72140">
      <w:pPr>
        <w:pStyle w:val="Akapitzlist"/>
        <w:spacing w:line="268" w:lineRule="exact"/>
        <w:ind w:left="0"/>
        <w:rPr>
          <w:rFonts w:cs="Arial"/>
        </w:rPr>
      </w:pPr>
      <w:r w:rsidRPr="008C40EA">
        <w:rPr>
          <w:rFonts w:cs="Arial"/>
        </w:rPr>
        <w:t>W ramach kontroli zarządczej kierownik jednostki organizacyjnej przekazuje departamentowi nadzorującemu informacje i dokumenty zgodnie z Zasadami kontroli zarządczej w Województwie Śląskim przyjętymi zarządzeniem Marszałka.</w:t>
      </w:r>
    </w:p>
    <w:p w14:paraId="37DEDD1D" w14:textId="77777777" w:rsidR="008B2708" w:rsidRDefault="008B2708" w:rsidP="006A2FBE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14:paraId="55BAD883" w14:textId="3B764F77" w:rsidR="00994301" w:rsidRDefault="00994301" w:rsidP="00994301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DF1E6E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</w:t>
      </w:r>
      <w:r w:rsidR="007A4640"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.</w:t>
      </w:r>
    </w:p>
    <w:p w14:paraId="7C10EA5C" w14:textId="77777777" w:rsidR="00994301" w:rsidRPr="007A7F83" w:rsidRDefault="00994301" w:rsidP="00994301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2FFBC448" w14:textId="67695960" w:rsidR="00994301" w:rsidRDefault="00994301" w:rsidP="00994301">
      <w:pPr>
        <w:pStyle w:val="Akapitzlist"/>
        <w:numPr>
          <w:ilvl w:val="0"/>
          <w:numId w:val="29"/>
        </w:numPr>
        <w:spacing w:line="268" w:lineRule="exact"/>
        <w:ind w:left="284" w:hanging="284"/>
        <w:rPr>
          <w:rFonts w:cs="Arial"/>
        </w:rPr>
      </w:pPr>
      <w:r w:rsidRPr="00086BED">
        <w:rPr>
          <w:rFonts w:cs="Arial"/>
        </w:rPr>
        <w:t xml:space="preserve">Zasady mogą zostać uszczegółowione poprzez wewnętrzne regulacje departamentów nadzorujących, w tym </w:t>
      </w:r>
      <w:r w:rsidR="00453C80">
        <w:rPr>
          <w:rFonts w:cs="Arial"/>
        </w:rPr>
        <w:t>w szczególności</w:t>
      </w:r>
      <w:r w:rsidRPr="00B718BD">
        <w:rPr>
          <w:rFonts w:cs="Arial"/>
        </w:rPr>
        <w:t xml:space="preserve"> w zakresie dobrych praktyk komunikacyjnych, </w:t>
      </w:r>
      <w:r w:rsidRPr="00B42329">
        <w:rPr>
          <w:rFonts w:cs="Arial"/>
        </w:rPr>
        <w:t>wyznaczenia terminów na przedłożenie określonych raportów/sprawozdań z realizacji zadań/celów, informowania o istotnych ryzykach/niezgodnościach/nieprawidłowościach w</w:t>
      </w:r>
      <w:r w:rsidR="00453C80">
        <w:rPr>
          <w:rFonts w:cs="Arial"/>
        </w:rPr>
        <w:t> </w:t>
      </w:r>
      <w:r w:rsidRPr="00B42329">
        <w:rPr>
          <w:rFonts w:cs="Arial"/>
        </w:rPr>
        <w:t>funkcjonowaniu jednostki</w:t>
      </w:r>
      <w:r>
        <w:rPr>
          <w:rFonts w:cs="Arial"/>
        </w:rPr>
        <w:t xml:space="preserve"> organizacyjnej</w:t>
      </w:r>
      <w:r w:rsidRPr="00086BED">
        <w:rPr>
          <w:rFonts w:cs="Arial"/>
        </w:rPr>
        <w:t>.</w:t>
      </w:r>
    </w:p>
    <w:p w14:paraId="68A5D78B" w14:textId="678E9FE8" w:rsidR="00994301" w:rsidRPr="00E43D5D" w:rsidRDefault="00994301" w:rsidP="00994301">
      <w:pPr>
        <w:pStyle w:val="Akapitzlist"/>
        <w:numPr>
          <w:ilvl w:val="0"/>
          <w:numId w:val="29"/>
        </w:numPr>
        <w:spacing w:line="268" w:lineRule="exact"/>
        <w:ind w:left="284" w:hanging="284"/>
        <w:rPr>
          <w:rFonts w:cs="Arial"/>
        </w:rPr>
      </w:pPr>
      <w:r>
        <w:rPr>
          <w:rFonts w:cs="Arial"/>
        </w:rPr>
        <w:t xml:space="preserve">Zasad nie stosuje się jeśli </w:t>
      </w:r>
      <w:r w:rsidRPr="00E43D5D">
        <w:rPr>
          <w:rFonts w:cs="Arial"/>
        </w:rPr>
        <w:t>naruszają one przepis</w:t>
      </w:r>
      <w:r>
        <w:rPr>
          <w:rFonts w:cs="Arial"/>
        </w:rPr>
        <w:t>y</w:t>
      </w:r>
      <w:r w:rsidRPr="00E43D5D">
        <w:rPr>
          <w:rFonts w:cs="Arial"/>
        </w:rPr>
        <w:t xml:space="preserve"> szczególn</w:t>
      </w:r>
      <w:r>
        <w:rPr>
          <w:rFonts w:cs="Arial"/>
        </w:rPr>
        <w:t>e</w:t>
      </w:r>
      <w:r w:rsidRPr="00E43D5D">
        <w:rPr>
          <w:rFonts w:cs="Arial"/>
        </w:rPr>
        <w:t xml:space="preserve"> </w:t>
      </w:r>
      <w:r w:rsidR="005D541B">
        <w:rPr>
          <w:rFonts w:cs="Arial"/>
        </w:rPr>
        <w:t>wynikające z prawa</w:t>
      </w:r>
      <w:r w:rsidR="00CD128B">
        <w:rPr>
          <w:rFonts w:cs="Arial"/>
        </w:rPr>
        <w:t xml:space="preserve"> powszechnie obowiązującego</w:t>
      </w:r>
      <w:r w:rsidRPr="00E43D5D">
        <w:rPr>
          <w:rFonts w:cs="Arial"/>
        </w:rPr>
        <w:t>.</w:t>
      </w:r>
    </w:p>
    <w:p w14:paraId="0DFD2D15" w14:textId="5B93FB8E" w:rsidR="00453A8F" w:rsidRPr="000A2BDA" w:rsidRDefault="00453A8F" w:rsidP="006A2FBE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sectPr w:rsidR="00453A8F" w:rsidRPr="000A2BDA" w:rsidSect="00E43D5D">
      <w:footerReference w:type="default" r:id="rId10"/>
      <w:pgSz w:w="11906" w:h="16838"/>
      <w:pgMar w:top="851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5809" w14:textId="77777777" w:rsidR="0025507C" w:rsidRDefault="0025507C" w:rsidP="003269B3">
      <w:r>
        <w:separator/>
      </w:r>
    </w:p>
  </w:endnote>
  <w:endnote w:type="continuationSeparator" w:id="0">
    <w:p w14:paraId="171B468A" w14:textId="77777777" w:rsidR="0025507C" w:rsidRDefault="0025507C" w:rsidP="0032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53507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7CC04" w14:textId="305BC5BE" w:rsidR="00E43D5D" w:rsidRPr="00E43D5D" w:rsidRDefault="00E43D5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D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3D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E43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87C23E" w14:textId="77777777" w:rsidR="00014EF1" w:rsidRDefault="00014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57C0" w14:textId="77777777" w:rsidR="0025507C" w:rsidRDefault="0025507C" w:rsidP="003269B3">
      <w:r>
        <w:separator/>
      </w:r>
    </w:p>
  </w:footnote>
  <w:footnote w:type="continuationSeparator" w:id="0">
    <w:p w14:paraId="51BDDA92" w14:textId="77777777" w:rsidR="0025507C" w:rsidRDefault="0025507C" w:rsidP="0032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01"/>
    <w:multiLevelType w:val="hybridMultilevel"/>
    <w:tmpl w:val="EE7464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F2A7A"/>
    <w:multiLevelType w:val="hybridMultilevel"/>
    <w:tmpl w:val="61AA2F76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8157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7A143A"/>
    <w:multiLevelType w:val="hybridMultilevel"/>
    <w:tmpl w:val="2D6A93D0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 w15:restartNumberingAfterBreak="0">
    <w:nsid w:val="0B4F11E2"/>
    <w:multiLevelType w:val="hybridMultilevel"/>
    <w:tmpl w:val="AF7233D0"/>
    <w:lvl w:ilvl="0" w:tplc="2250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F25"/>
    <w:multiLevelType w:val="hybridMultilevel"/>
    <w:tmpl w:val="429CA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E0F54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CE607D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661F2"/>
    <w:multiLevelType w:val="hybridMultilevel"/>
    <w:tmpl w:val="65B6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823BE6"/>
    <w:multiLevelType w:val="hybridMultilevel"/>
    <w:tmpl w:val="5D7AA40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AFA69C8">
      <w:start w:val="1"/>
      <w:numFmt w:val="decimal"/>
      <w:lvlText w:val="%2."/>
      <w:lvlJc w:val="left"/>
      <w:pPr>
        <w:ind w:left="15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9" w15:restartNumberingAfterBreak="0">
    <w:nsid w:val="286F7197"/>
    <w:multiLevelType w:val="hybridMultilevel"/>
    <w:tmpl w:val="13D4F7D0"/>
    <w:lvl w:ilvl="0" w:tplc="B2DC264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1D49AE"/>
    <w:multiLevelType w:val="hybridMultilevel"/>
    <w:tmpl w:val="C3FA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6D4D24"/>
    <w:multiLevelType w:val="hybridMultilevel"/>
    <w:tmpl w:val="52EED446"/>
    <w:lvl w:ilvl="0" w:tplc="D9425F02">
      <w:start w:val="1"/>
      <w:numFmt w:val="decimal"/>
      <w:suff w:val="nothing"/>
      <w:lvlText w:val="%1)"/>
      <w:lvlJc w:val="left"/>
      <w:pPr>
        <w:ind w:firstLine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2180323"/>
    <w:multiLevelType w:val="hybridMultilevel"/>
    <w:tmpl w:val="7E7E30E4"/>
    <w:lvl w:ilvl="0" w:tplc="DD189862">
      <w:start w:val="1"/>
      <w:numFmt w:val="decimal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A266E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8A241A"/>
    <w:multiLevelType w:val="multilevel"/>
    <w:tmpl w:val="7E7A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64719"/>
    <w:multiLevelType w:val="hybridMultilevel"/>
    <w:tmpl w:val="6B3664BA"/>
    <w:lvl w:ilvl="0" w:tplc="F38A9868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214ACF"/>
    <w:multiLevelType w:val="hybridMultilevel"/>
    <w:tmpl w:val="56CAE7A0"/>
    <w:lvl w:ilvl="0" w:tplc="D46A5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4D116D"/>
    <w:multiLevelType w:val="hybridMultilevel"/>
    <w:tmpl w:val="875C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6A84"/>
    <w:multiLevelType w:val="hybridMultilevel"/>
    <w:tmpl w:val="FA2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C30906"/>
    <w:multiLevelType w:val="hybridMultilevel"/>
    <w:tmpl w:val="A33844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D90ED4"/>
    <w:multiLevelType w:val="hybridMultilevel"/>
    <w:tmpl w:val="36E68C44"/>
    <w:lvl w:ilvl="0" w:tplc="10D28B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933E6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50EAF"/>
    <w:multiLevelType w:val="hybridMultilevel"/>
    <w:tmpl w:val="AA0AB87C"/>
    <w:lvl w:ilvl="0" w:tplc="66AC64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7F3D91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35730C"/>
    <w:multiLevelType w:val="hybridMultilevel"/>
    <w:tmpl w:val="CFB85DE8"/>
    <w:lvl w:ilvl="0" w:tplc="D46A5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F72069"/>
    <w:multiLevelType w:val="hybridMultilevel"/>
    <w:tmpl w:val="43BCF288"/>
    <w:lvl w:ilvl="0" w:tplc="D46A5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6E755F"/>
    <w:multiLevelType w:val="hybridMultilevel"/>
    <w:tmpl w:val="24F40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2634A"/>
    <w:multiLevelType w:val="hybridMultilevel"/>
    <w:tmpl w:val="AC26A9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FE1C61"/>
    <w:multiLevelType w:val="hybridMultilevel"/>
    <w:tmpl w:val="FA149352"/>
    <w:lvl w:ilvl="0" w:tplc="9FBA3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43038"/>
    <w:multiLevelType w:val="hybridMultilevel"/>
    <w:tmpl w:val="5B9E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1E04E4"/>
    <w:multiLevelType w:val="hybridMultilevel"/>
    <w:tmpl w:val="7B6E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7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0"/>
  </w:num>
  <w:num w:numId="12">
    <w:abstractNumId w:val="10"/>
  </w:num>
  <w:num w:numId="13">
    <w:abstractNumId w:val="30"/>
  </w:num>
  <w:num w:numId="14">
    <w:abstractNumId w:val="5"/>
  </w:num>
  <w:num w:numId="15">
    <w:abstractNumId w:val="6"/>
  </w:num>
  <w:num w:numId="16">
    <w:abstractNumId w:val="21"/>
  </w:num>
  <w:num w:numId="17">
    <w:abstractNumId w:val="13"/>
  </w:num>
  <w:num w:numId="18">
    <w:abstractNumId w:val="4"/>
  </w:num>
  <w:num w:numId="19">
    <w:abstractNumId w:val="29"/>
  </w:num>
  <w:num w:numId="20">
    <w:abstractNumId w:val="27"/>
  </w:num>
  <w:num w:numId="21">
    <w:abstractNumId w:val="26"/>
  </w:num>
  <w:num w:numId="22">
    <w:abstractNumId w:val="18"/>
  </w:num>
  <w:num w:numId="23">
    <w:abstractNumId w:val="2"/>
  </w:num>
  <w:num w:numId="24">
    <w:abstractNumId w:val="19"/>
  </w:num>
  <w:num w:numId="25">
    <w:abstractNumId w:val="23"/>
  </w:num>
  <w:num w:numId="26">
    <w:abstractNumId w:val="14"/>
  </w:num>
  <w:num w:numId="27">
    <w:abstractNumId w:val="1"/>
  </w:num>
  <w:num w:numId="28">
    <w:abstractNumId w:val="9"/>
  </w:num>
  <w:num w:numId="29">
    <w:abstractNumId w:val="3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3"/>
    <w:rsid w:val="00001D85"/>
    <w:rsid w:val="00014ACE"/>
    <w:rsid w:val="00014EF1"/>
    <w:rsid w:val="0003738E"/>
    <w:rsid w:val="00040EF0"/>
    <w:rsid w:val="00054CDF"/>
    <w:rsid w:val="00064041"/>
    <w:rsid w:val="00085BB0"/>
    <w:rsid w:val="00086BED"/>
    <w:rsid w:val="0009373D"/>
    <w:rsid w:val="000A2BDA"/>
    <w:rsid w:val="000B11D9"/>
    <w:rsid w:val="000B221C"/>
    <w:rsid w:val="000C5DB2"/>
    <w:rsid w:val="000D3885"/>
    <w:rsid w:val="000E28B4"/>
    <w:rsid w:val="000F5F3A"/>
    <w:rsid w:val="00110C6E"/>
    <w:rsid w:val="001113FF"/>
    <w:rsid w:val="0014786F"/>
    <w:rsid w:val="0015409E"/>
    <w:rsid w:val="001726E0"/>
    <w:rsid w:val="001909C0"/>
    <w:rsid w:val="00196239"/>
    <w:rsid w:val="001B1737"/>
    <w:rsid w:val="001D35BB"/>
    <w:rsid w:val="001E490C"/>
    <w:rsid w:val="001F3838"/>
    <w:rsid w:val="001F4561"/>
    <w:rsid w:val="00200C7E"/>
    <w:rsid w:val="00204D29"/>
    <w:rsid w:val="002067EA"/>
    <w:rsid w:val="00220135"/>
    <w:rsid w:val="002227EB"/>
    <w:rsid w:val="00244C0F"/>
    <w:rsid w:val="002458FB"/>
    <w:rsid w:val="0025507C"/>
    <w:rsid w:val="00265FC8"/>
    <w:rsid w:val="00287BF5"/>
    <w:rsid w:val="00287D66"/>
    <w:rsid w:val="002929F9"/>
    <w:rsid w:val="0029648F"/>
    <w:rsid w:val="002A1DA3"/>
    <w:rsid w:val="002C2C80"/>
    <w:rsid w:val="002C3E53"/>
    <w:rsid w:val="002C71CA"/>
    <w:rsid w:val="002F49B2"/>
    <w:rsid w:val="0030671E"/>
    <w:rsid w:val="003269B3"/>
    <w:rsid w:val="00333DD4"/>
    <w:rsid w:val="003355C0"/>
    <w:rsid w:val="00346C71"/>
    <w:rsid w:val="00354B0F"/>
    <w:rsid w:val="00361513"/>
    <w:rsid w:val="00363E6B"/>
    <w:rsid w:val="00394533"/>
    <w:rsid w:val="003B03D8"/>
    <w:rsid w:val="003B2B42"/>
    <w:rsid w:val="003B6C1B"/>
    <w:rsid w:val="003D122E"/>
    <w:rsid w:val="003E414C"/>
    <w:rsid w:val="003E6067"/>
    <w:rsid w:val="003F32F9"/>
    <w:rsid w:val="003F60B4"/>
    <w:rsid w:val="00413AFC"/>
    <w:rsid w:val="004407DB"/>
    <w:rsid w:val="00441714"/>
    <w:rsid w:val="00453777"/>
    <w:rsid w:val="00453A8F"/>
    <w:rsid w:val="00453C80"/>
    <w:rsid w:val="0048705B"/>
    <w:rsid w:val="004B3310"/>
    <w:rsid w:val="004C12F0"/>
    <w:rsid w:val="004D1395"/>
    <w:rsid w:val="004E1E61"/>
    <w:rsid w:val="004E23EA"/>
    <w:rsid w:val="004E2DBF"/>
    <w:rsid w:val="004F0CB5"/>
    <w:rsid w:val="004F2AF9"/>
    <w:rsid w:val="004F3DA5"/>
    <w:rsid w:val="004F5939"/>
    <w:rsid w:val="00531C0F"/>
    <w:rsid w:val="00532ACA"/>
    <w:rsid w:val="00534695"/>
    <w:rsid w:val="00540114"/>
    <w:rsid w:val="00542FAF"/>
    <w:rsid w:val="00554F29"/>
    <w:rsid w:val="005606DA"/>
    <w:rsid w:val="005616E7"/>
    <w:rsid w:val="00576F73"/>
    <w:rsid w:val="005843F3"/>
    <w:rsid w:val="005910D5"/>
    <w:rsid w:val="005A719E"/>
    <w:rsid w:val="005C4735"/>
    <w:rsid w:val="005D0625"/>
    <w:rsid w:val="005D541B"/>
    <w:rsid w:val="005E2144"/>
    <w:rsid w:val="006009B1"/>
    <w:rsid w:val="00620639"/>
    <w:rsid w:val="00642576"/>
    <w:rsid w:val="00642FBE"/>
    <w:rsid w:val="006525B9"/>
    <w:rsid w:val="00652C87"/>
    <w:rsid w:val="00657E59"/>
    <w:rsid w:val="006855F5"/>
    <w:rsid w:val="00692E22"/>
    <w:rsid w:val="006A1CD9"/>
    <w:rsid w:val="006A2FBE"/>
    <w:rsid w:val="006A453F"/>
    <w:rsid w:val="006D15ED"/>
    <w:rsid w:val="006F3F03"/>
    <w:rsid w:val="006F7539"/>
    <w:rsid w:val="00702C93"/>
    <w:rsid w:val="007050E5"/>
    <w:rsid w:val="00705D0C"/>
    <w:rsid w:val="00713198"/>
    <w:rsid w:val="00724948"/>
    <w:rsid w:val="00742045"/>
    <w:rsid w:val="00752FB9"/>
    <w:rsid w:val="00763740"/>
    <w:rsid w:val="007720F9"/>
    <w:rsid w:val="007722BD"/>
    <w:rsid w:val="00772DEC"/>
    <w:rsid w:val="007A4640"/>
    <w:rsid w:val="007A484E"/>
    <w:rsid w:val="007A7F83"/>
    <w:rsid w:val="007E4429"/>
    <w:rsid w:val="00805566"/>
    <w:rsid w:val="00824206"/>
    <w:rsid w:val="008253D5"/>
    <w:rsid w:val="00836A5D"/>
    <w:rsid w:val="00851A40"/>
    <w:rsid w:val="0086410D"/>
    <w:rsid w:val="00864CA8"/>
    <w:rsid w:val="00873382"/>
    <w:rsid w:val="008A2C7E"/>
    <w:rsid w:val="008B2708"/>
    <w:rsid w:val="008B7AE3"/>
    <w:rsid w:val="008C40EA"/>
    <w:rsid w:val="008D3C9D"/>
    <w:rsid w:val="008D6F95"/>
    <w:rsid w:val="008E2509"/>
    <w:rsid w:val="008E4764"/>
    <w:rsid w:val="008F26FB"/>
    <w:rsid w:val="00911206"/>
    <w:rsid w:val="009140A9"/>
    <w:rsid w:val="00917656"/>
    <w:rsid w:val="009273CE"/>
    <w:rsid w:val="00937A41"/>
    <w:rsid w:val="009413CE"/>
    <w:rsid w:val="009574AB"/>
    <w:rsid w:val="00994301"/>
    <w:rsid w:val="009A43CF"/>
    <w:rsid w:val="009C2E34"/>
    <w:rsid w:val="009C7E6D"/>
    <w:rsid w:val="009D2499"/>
    <w:rsid w:val="009D41F7"/>
    <w:rsid w:val="009D5622"/>
    <w:rsid w:val="00A02AE7"/>
    <w:rsid w:val="00A03C23"/>
    <w:rsid w:val="00A06BC6"/>
    <w:rsid w:val="00A20731"/>
    <w:rsid w:val="00A22808"/>
    <w:rsid w:val="00A32D15"/>
    <w:rsid w:val="00A46EF6"/>
    <w:rsid w:val="00A53F22"/>
    <w:rsid w:val="00A643A2"/>
    <w:rsid w:val="00A6790B"/>
    <w:rsid w:val="00A67EC2"/>
    <w:rsid w:val="00A70AC6"/>
    <w:rsid w:val="00A8214E"/>
    <w:rsid w:val="00A8274B"/>
    <w:rsid w:val="00A82978"/>
    <w:rsid w:val="00AA20B5"/>
    <w:rsid w:val="00AD496C"/>
    <w:rsid w:val="00AD6687"/>
    <w:rsid w:val="00AF4591"/>
    <w:rsid w:val="00AF606A"/>
    <w:rsid w:val="00B04F83"/>
    <w:rsid w:val="00B35F08"/>
    <w:rsid w:val="00B42329"/>
    <w:rsid w:val="00B51578"/>
    <w:rsid w:val="00B5223D"/>
    <w:rsid w:val="00B5401E"/>
    <w:rsid w:val="00B61CD6"/>
    <w:rsid w:val="00B718BD"/>
    <w:rsid w:val="00BC4460"/>
    <w:rsid w:val="00C161A5"/>
    <w:rsid w:val="00C30A25"/>
    <w:rsid w:val="00C33AFF"/>
    <w:rsid w:val="00C523D3"/>
    <w:rsid w:val="00C75520"/>
    <w:rsid w:val="00C95920"/>
    <w:rsid w:val="00CA391C"/>
    <w:rsid w:val="00CB3D92"/>
    <w:rsid w:val="00CB50CC"/>
    <w:rsid w:val="00CC3CAF"/>
    <w:rsid w:val="00CD128B"/>
    <w:rsid w:val="00CD3C63"/>
    <w:rsid w:val="00CD65AB"/>
    <w:rsid w:val="00CE6D28"/>
    <w:rsid w:val="00D00385"/>
    <w:rsid w:val="00D026E7"/>
    <w:rsid w:val="00D031B4"/>
    <w:rsid w:val="00D0443C"/>
    <w:rsid w:val="00D13576"/>
    <w:rsid w:val="00D33437"/>
    <w:rsid w:val="00D41E48"/>
    <w:rsid w:val="00D43440"/>
    <w:rsid w:val="00D7178F"/>
    <w:rsid w:val="00D80C8F"/>
    <w:rsid w:val="00D87CA2"/>
    <w:rsid w:val="00DA27EB"/>
    <w:rsid w:val="00DA3093"/>
    <w:rsid w:val="00DB37CD"/>
    <w:rsid w:val="00DC0300"/>
    <w:rsid w:val="00DC39CC"/>
    <w:rsid w:val="00DD4431"/>
    <w:rsid w:val="00DE3209"/>
    <w:rsid w:val="00DF1E6E"/>
    <w:rsid w:val="00E04474"/>
    <w:rsid w:val="00E145BB"/>
    <w:rsid w:val="00E31470"/>
    <w:rsid w:val="00E43D5D"/>
    <w:rsid w:val="00E46BD9"/>
    <w:rsid w:val="00E472B5"/>
    <w:rsid w:val="00E540A0"/>
    <w:rsid w:val="00E55EA8"/>
    <w:rsid w:val="00E5775B"/>
    <w:rsid w:val="00E619D6"/>
    <w:rsid w:val="00E63F38"/>
    <w:rsid w:val="00E65569"/>
    <w:rsid w:val="00E73BA3"/>
    <w:rsid w:val="00EB4343"/>
    <w:rsid w:val="00EC295B"/>
    <w:rsid w:val="00ED22A2"/>
    <w:rsid w:val="00F100AB"/>
    <w:rsid w:val="00F1227A"/>
    <w:rsid w:val="00F4431E"/>
    <w:rsid w:val="00F64C7A"/>
    <w:rsid w:val="00F71C87"/>
    <w:rsid w:val="00F72140"/>
    <w:rsid w:val="00F743FF"/>
    <w:rsid w:val="00F82D13"/>
    <w:rsid w:val="00FA76A3"/>
    <w:rsid w:val="00FF6972"/>
    <w:rsid w:val="0148CC13"/>
    <w:rsid w:val="026B4679"/>
    <w:rsid w:val="061644A8"/>
    <w:rsid w:val="06411E52"/>
    <w:rsid w:val="07F9921E"/>
    <w:rsid w:val="0A85EE02"/>
    <w:rsid w:val="0C94671A"/>
    <w:rsid w:val="140793B2"/>
    <w:rsid w:val="15E55226"/>
    <w:rsid w:val="1FF62BB9"/>
    <w:rsid w:val="211B8DA7"/>
    <w:rsid w:val="2308CF9B"/>
    <w:rsid w:val="256A874E"/>
    <w:rsid w:val="28941B03"/>
    <w:rsid w:val="28D55DE4"/>
    <w:rsid w:val="2930A641"/>
    <w:rsid w:val="2D041C98"/>
    <w:rsid w:val="332F506E"/>
    <w:rsid w:val="34631DB9"/>
    <w:rsid w:val="364FB053"/>
    <w:rsid w:val="36962E32"/>
    <w:rsid w:val="377BEF5B"/>
    <w:rsid w:val="37F2ABA0"/>
    <w:rsid w:val="3826DA4C"/>
    <w:rsid w:val="3B84EF9A"/>
    <w:rsid w:val="40110A69"/>
    <w:rsid w:val="41648699"/>
    <w:rsid w:val="4888AECE"/>
    <w:rsid w:val="492907CD"/>
    <w:rsid w:val="4A72A3C8"/>
    <w:rsid w:val="4C653D4B"/>
    <w:rsid w:val="4DB2B106"/>
    <w:rsid w:val="4DCC4188"/>
    <w:rsid w:val="51C0D893"/>
    <w:rsid w:val="5ADC9C7E"/>
    <w:rsid w:val="5B22EC1D"/>
    <w:rsid w:val="5FD0E9D0"/>
    <w:rsid w:val="614292FA"/>
    <w:rsid w:val="61CF1EB3"/>
    <w:rsid w:val="6A4527AC"/>
    <w:rsid w:val="7454C8A5"/>
    <w:rsid w:val="74581BBD"/>
    <w:rsid w:val="74EE6E16"/>
    <w:rsid w:val="76487BD6"/>
    <w:rsid w:val="7B5314B6"/>
    <w:rsid w:val="7B67EE12"/>
    <w:rsid w:val="7CF3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CC883"/>
  <w14:defaultImageDpi w14:val="0"/>
  <w15:docId w15:val="{9181E888-B666-4D4F-8FFA-9CDA148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B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35BB"/>
    <w:rPr>
      <w:rFonts w:ascii="Segoe UI" w:hAnsi="Segoe UI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9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69B3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9B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F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F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3F0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3F03"/>
    <w:rPr>
      <w:rFonts w:cs="Times New Roman"/>
      <w:b/>
      <w:bCs/>
    </w:rPr>
  </w:style>
  <w:style w:type="paragraph" w:customStyle="1" w:styleId="paragraph">
    <w:name w:val="paragraph"/>
    <w:basedOn w:val="Normalny"/>
    <w:rsid w:val="0091120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11206"/>
  </w:style>
  <w:style w:type="character" w:customStyle="1" w:styleId="eop">
    <w:name w:val="eop"/>
    <w:basedOn w:val="Domylnaczcionkaakapitu"/>
    <w:rsid w:val="00911206"/>
  </w:style>
  <w:style w:type="paragraph" w:customStyle="1" w:styleId="Default">
    <w:name w:val="Default"/>
    <w:rsid w:val="001113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28B4"/>
    <w:pPr>
      <w:ind w:left="720"/>
      <w:contextualSpacing/>
    </w:pPr>
    <w:rPr>
      <w:rFonts w:ascii="Arial" w:eastAsia="Calibri" w:hAnsi="Arial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14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EF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4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EF1"/>
    <w:rPr>
      <w:sz w:val="24"/>
      <w:szCs w:val="24"/>
    </w:rPr>
  </w:style>
  <w:style w:type="paragraph" w:styleId="Poprawka">
    <w:name w:val="Revision"/>
    <w:hidden/>
    <w:uiPriority w:val="99"/>
    <w:semiHidden/>
    <w:rsid w:val="00A20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152b4e9225b8bddb4a20337feb55d8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78aa4b28b4d2a7a5d4ddc74c50982d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74483-AD57-4AA3-BD7B-9D18FFB2AAE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08D64084-090D-4843-85D0-800E6A76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D566B-0F2E-4C49-BDA6-BAABC705B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ustalania wysokości wynagrodzenia dyrektorów</vt:lpstr>
    </vt:vector>
  </TitlesOfParts>
  <Company>Urząd Marszałkowski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ustalania wysokości wynagrodzenia dyrektorów</dc:title>
  <dc:subject/>
  <dc:creator>Aneta</dc:creator>
  <cp:keywords/>
  <dc:description/>
  <cp:lastModifiedBy>Zarębska Danuta</cp:lastModifiedBy>
  <cp:revision>20</cp:revision>
  <cp:lastPrinted>2025-05-30T08:05:00Z</cp:lastPrinted>
  <dcterms:created xsi:type="dcterms:W3CDTF">2025-05-22T10:04:00Z</dcterms:created>
  <dcterms:modified xsi:type="dcterms:W3CDTF">2025-06-06T07:21:00Z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