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A9E8" w14:textId="31F98660" w:rsidR="005042D4" w:rsidRPr="005042D4" w:rsidRDefault="005042D4" w:rsidP="005042D4">
      <w:pPr>
        <w:spacing w:line="276" w:lineRule="auto"/>
        <w:jc w:val="right"/>
      </w:pPr>
      <w:r w:rsidRPr="005042D4">
        <w:t xml:space="preserve">Załącznik do </w:t>
      </w:r>
      <w:r w:rsidRPr="005042D4">
        <w:t>Uchwał</w:t>
      </w:r>
      <w:r>
        <w:t>y</w:t>
      </w:r>
      <w:bookmarkStart w:id="0" w:name="_GoBack"/>
      <w:bookmarkEnd w:id="0"/>
      <w:r w:rsidRPr="005042D4">
        <w:t xml:space="preserve"> nr 1294/88/VII/2025</w:t>
      </w:r>
    </w:p>
    <w:p w14:paraId="54D8ECA4" w14:textId="77777777" w:rsidR="005042D4" w:rsidRPr="005042D4" w:rsidRDefault="005042D4" w:rsidP="005042D4">
      <w:pPr>
        <w:spacing w:line="276" w:lineRule="auto"/>
        <w:jc w:val="right"/>
      </w:pPr>
      <w:r w:rsidRPr="005042D4">
        <w:t>Zarządu Województwa Śląskiego</w:t>
      </w:r>
    </w:p>
    <w:p w14:paraId="3A8E108B" w14:textId="20FB34BC" w:rsidR="005042D4" w:rsidRPr="005042D4" w:rsidRDefault="005042D4" w:rsidP="005042D4">
      <w:pPr>
        <w:spacing w:line="276" w:lineRule="auto"/>
        <w:jc w:val="right"/>
      </w:pPr>
      <w:r w:rsidRPr="005042D4">
        <w:t>z dnia 11.06.2025 r.</w:t>
      </w:r>
    </w:p>
    <w:p w14:paraId="4F77D144" w14:textId="276DCE3F" w:rsidR="00E65037" w:rsidRDefault="00E65037" w:rsidP="00E65037">
      <w:pPr>
        <w:spacing w:line="276" w:lineRule="auto"/>
        <w:jc w:val="center"/>
        <w:rPr>
          <w:b/>
        </w:rPr>
      </w:pPr>
      <w:r>
        <w:rPr>
          <w:b/>
        </w:rPr>
        <w:t xml:space="preserve">ANEKS NR </w:t>
      </w:r>
      <w:r w:rsidR="00092769">
        <w:rPr>
          <w:b/>
        </w:rPr>
        <w:t>6</w:t>
      </w:r>
    </w:p>
    <w:p w14:paraId="42A3F8D1" w14:textId="3552A376" w:rsidR="00E65037" w:rsidRDefault="00E65037" w:rsidP="00E65037">
      <w:pPr>
        <w:spacing w:line="276" w:lineRule="auto"/>
        <w:jc w:val="center"/>
        <w:rPr>
          <w:b/>
        </w:rPr>
      </w:pPr>
      <w:r>
        <w:rPr>
          <w:b/>
        </w:rPr>
        <w:t xml:space="preserve">do POROZUMIENIA </w:t>
      </w:r>
      <w:bookmarkStart w:id="1" w:name="_Hlk155175664"/>
      <w:r w:rsidR="00211564">
        <w:rPr>
          <w:b/>
        </w:rPr>
        <w:t xml:space="preserve">nr P/25/2023 </w:t>
      </w:r>
      <w:r w:rsidR="000824C1">
        <w:rPr>
          <w:b/>
        </w:rPr>
        <w:t xml:space="preserve">(CRP 0128/23) </w:t>
      </w:r>
      <w:r>
        <w:rPr>
          <w:b/>
        </w:rPr>
        <w:t xml:space="preserve">z dnia 22 grudnia 2023 r. </w:t>
      </w:r>
    </w:p>
    <w:p w14:paraId="278D3EF9" w14:textId="77777777" w:rsidR="00E65037" w:rsidRDefault="00E65037" w:rsidP="00E65037">
      <w:pPr>
        <w:spacing w:after="240" w:line="276" w:lineRule="auto"/>
        <w:jc w:val="center"/>
        <w:rPr>
          <w:b/>
        </w:rPr>
      </w:pPr>
      <w:r>
        <w:rPr>
          <w:b/>
        </w:rPr>
        <w:t xml:space="preserve">w sprawie </w:t>
      </w:r>
      <w:r>
        <w:rPr>
          <w:b/>
          <w:bCs/>
        </w:rPr>
        <w:t>utworzenia dla mieszkańców obszaru Górnośląsko-Zagłębiowskiej Metropolii zintegrowanego systemu taryfowo-biletowego w transporcie drogowym oraz kolejowym</w:t>
      </w:r>
    </w:p>
    <w:bookmarkEnd w:id="1"/>
    <w:p w14:paraId="70B59026" w14:textId="77777777" w:rsidR="00E65037" w:rsidRDefault="00E65037" w:rsidP="00E65037">
      <w:pPr>
        <w:spacing w:after="120" w:line="276" w:lineRule="auto"/>
        <w:jc w:val="center"/>
      </w:pPr>
      <w:r>
        <w:t xml:space="preserve">zawarty w dniu </w:t>
      </w:r>
      <w:bookmarkStart w:id="2" w:name="_Hlk159848334"/>
      <w:r>
        <w:t xml:space="preserve">złożenia ostatniego z podpisów elektronicznych </w:t>
      </w:r>
      <w:bookmarkEnd w:id="2"/>
      <w:r>
        <w:t>pomiędzy:</w:t>
      </w:r>
    </w:p>
    <w:p w14:paraId="0067FCC4" w14:textId="77777777" w:rsidR="00E65037" w:rsidRDefault="00E65037" w:rsidP="00E65037">
      <w:pPr>
        <w:spacing w:after="120" w:line="276" w:lineRule="auto"/>
        <w:ind w:left="284" w:hanging="284"/>
        <w:jc w:val="both"/>
      </w:pPr>
      <w:r>
        <w:t>1. </w:t>
      </w:r>
      <w:r>
        <w:rPr>
          <w:b/>
          <w:bCs/>
        </w:rPr>
        <w:t>Województwem Śląskim</w:t>
      </w:r>
      <w:r>
        <w:t xml:space="preserve"> z siedzibą w Katowicach przy ul. Ligonia 46, 40-037 Katowice, NIP: 9542770064, REGON: 276284638,</w:t>
      </w:r>
    </w:p>
    <w:p w14:paraId="3058A187" w14:textId="77777777" w:rsidR="00E65037" w:rsidRDefault="00E65037" w:rsidP="00E65037">
      <w:pPr>
        <w:spacing w:after="120" w:line="276" w:lineRule="auto"/>
        <w:ind w:left="284" w:hanging="284"/>
        <w:jc w:val="both"/>
      </w:pPr>
      <w:r>
        <w:t xml:space="preserve">2. </w:t>
      </w:r>
      <w:r>
        <w:rPr>
          <w:b/>
          <w:bCs/>
        </w:rPr>
        <w:t>Górnośląsko-Zagłębiowską Metropolią</w:t>
      </w:r>
      <w:r>
        <w:t xml:space="preserve"> z siedzibą w Katowicach przy ul. Barbary 21A, 40-053 Katowice, NIP: 6342901873, REGON: 367882926,</w:t>
      </w:r>
    </w:p>
    <w:p w14:paraId="533985F8" w14:textId="77777777" w:rsidR="00E65037" w:rsidRDefault="00E65037" w:rsidP="00E65037">
      <w:pPr>
        <w:spacing w:after="120" w:line="276" w:lineRule="auto"/>
        <w:ind w:left="568" w:hanging="284"/>
      </w:pPr>
      <w:r>
        <w:t>zwaną dalej „GZM”,</w:t>
      </w:r>
    </w:p>
    <w:p w14:paraId="60D55FB9" w14:textId="29002AC3" w:rsidR="00E65037" w:rsidRDefault="00E65037" w:rsidP="00E65037">
      <w:pPr>
        <w:spacing w:line="276" w:lineRule="auto"/>
        <w:ind w:left="284" w:hanging="284"/>
        <w:jc w:val="both"/>
      </w:pPr>
      <w:r>
        <w:t xml:space="preserve">3. </w:t>
      </w:r>
      <w:r>
        <w:rPr>
          <w:b/>
          <w:bCs/>
        </w:rPr>
        <w:t>Kolejami Śląskimi Sp. z o. o.</w:t>
      </w:r>
      <w:r>
        <w:t xml:space="preserve"> z siedzibą w Katowicach przy ul. Raciborskiej 58, 40-074 Katowice, wpisaną do rejestru przedsiębiorców prowadzonego przez Sąd Rejonowy Katowice-Wschód, VIII Wydział Gospodarczy Krajowego Rejestru Sądowego pod numerem KRS 0000357114, o kapitale zakładowym </w:t>
      </w:r>
      <w:r w:rsidR="0045074A" w:rsidRPr="0045074A">
        <w:t>2</w:t>
      </w:r>
      <w:r w:rsidR="00232F54">
        <w:t>7</w:t>
      </w:r>
      <w:r w:rsidR="0045074A" w:rsidRPr="0045074A">
        <w:t xml:space="preserve">2.712.500,00 </w:t>
      </w:r>
      <w:r>
        <w:t>zł, posiadającą numer identyfikacji podatkowej NIP: 9542699716, REGON: 241592956,</w:t>
      </w:r>
      <w:r w:rsidR="00232F54">
        <w:t xml:space="preserve"> BDO: 000019702,</w:t>
      </w:r>
    </w:p>
    <w:p w14:paraId="74C613DF" w14:textId="77777777" w:rsidR="00E65037" w:rsidRDefault="00E65037" w:rsidP="00E65037">
      <w:pPr>
        <w:spacing w:before="120" w:after="120" w:line="276" w:lineRule="auto"/>
        <w:ind w:left="426" w:hanging="142"/>
      </w:pPr>
      <w:r>
        <w:t>zwaną dalej „Koleje Śląskie”,</w:t>
      </w:r>
    </w:p>
    <w:p w14:paraId="6DF53FC7" w14:textId="77777777" w:rsidR="00E65037" w:rsidRDefault="00E65037" w:rsidP="00E65037">
      <w:pPr>
        <w:spacing w:before="120" w:after="120" w:line="276" w:lineRule="auto"/>
        <w:ind w:left="284" w:hanging="284"/>
        <w:jc w:val="both"/>
      </w:pPr>
      <w:r>
        <w:t xml:space="preserve">4. </w:t>
      </w:r>
      <w:r>
        <w:tab/>
      </w:r>
      <w:r>
        <w:rPr>
          <w:b/>
          <w:bCs/>
        </w:rPr>
        <w:t>POLREGIO S.A.</w:t>
      </w:r>
      <w:r>
        <w:t xml:space="preserve"> z siedzibą w Warszawie przy ul. Kolejowej 1, 01-217 Warszawa, wpisaną do Krajowego Rejestru Sądowego - Postanowienie z dnia 27 lipca 2001 roku Sądu Rejonowego dla m. st. Warszawy - XIII Wydziału Gospodarczego Krajowego Rejestru Sądowego pod numerem KRS 0000929422, o kapitale zakładowym 616.242.600,00 zł, wpłaconym w całości, posiadającą numer identyfikacji podatkowej NIP: 5262557278, REGON: 017319719,</w:t>
      </w:r>
    </w:p>
    <w:p w14:paraId="749CB98A" w14:textId="77777777" w:rsidR="00E65037" w:rsidRDefault="00E65037" w:rsidP="00E65037">
      <w:pPr>
        <w:spacing w:after="120" w:line="276" w:lineRule="auto"/>
        <w:ind w:left="568" w:hanging="284"/>
      </w:pPr>
      <w:r>
        <w:t>zwaną dalej „POLREGIO”.</w:t>
      </w:r>
    </w:p>
    <w:p w14:paraId="3B86D3E7" w14:textId="77777777" w:rsidR="00E65037" w:rsidRDefault="00E65037" w:rsidP="00E65037">
      <w:pPr>
        <w:spacing w:after="120" w:line="276" w:lineRule="auto"/>
        <w:jc w:val="center"/>
      </w:pPr>
      <w:r>
        <w:t xml:space="preserve">§ 1 </w:t>
      </w:r>
    </w:p>
    <w:p w14:paraId="3E7C06A1" w14:textId="69F02E71" w:rsidR="00E65037" w:rsidRDefault="00E65037" w:rsidP="00E65037">
      <w:pPr>
        <w:spacing w:line="276" w:lineRule="auto"/>
        <w:jc w:val="both"/>
      </w:pPr>
      <w:r>
        <w:t xml:space="preserve">W </w:t>
      </w:r>
      <w:r w:rsidR="006028DC">
        <w:t xml:space="preserve">treści </w:t>
      </w:r>
      <w:r>
        <w:t>Porozumieni</w:t>
      </w:r>
      <w:r w:rsidR="006028DC">
        <w:t>a</w:t>
      </w:r>
      <w:r>
        <w:t xml:space="preserve"> nr P/25/2023</w:t>
      </w:r>
      <w:r w:rsidR="00723DBB">
        <w:t xml:space="preserve"> (CRP 0128/23)</w:t>
      </w:r>
      <w:r>
        <w:t xml:space="preserve"> z dnia 22 grudnia 2023 r. w sprawie utworzenia dla mieszkańców obszaru Górnośląsko-Zagłębiowskiej Metropolii zintegrowanego systemu taryfowo-biletowego w transporcie drogowym oraz kolejowym,</w:t>
      </w:r>
      <w:r w:rsidR="006028DC">
        <w:t xml:space="preserve"> z późn. zm.,</w:t>
      </w:r>
      <w:r>
        <w:t xml:space="preserve"> </w:t>
      </w:r>
      <w:r w:rsidR="006028DC">
        <w:t>wprowadza</w:t>
      </w:r>
      <w:r>
        <w:t xml:space="preserve"> się następując</w:t>
      </w:r>
      <w:r w:rsidR="006028DC">
        <w:t>e</w:t>
      </w:r>
      <w:r>
        <w:t xml:space="preserve"> zmian</w:t>
      </w:r>
      <w:r w:rsidR="006028DC">
        <w:t>y</w:t>
      </w:r>
      <w:r>
        <w:t>:</w:t>
      </w:r>
    </w:p>
    <w:p w14:paraId="0857F4F1" w14:textId="15BE9806" w:rsidR="00EB5AEC" w:rsidRDefault="00E723EC" w:rsidP="00E723EC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</w:pPr>
      <w:r>
        <w:t>załącznik nr 1 do Porozumienia Rysunek nr 1 otrzymuje now</w:t>
      </w:r>
      <w:r w:rsidR="0054398E">
        <w:t>ą treść</w:t>
      </w:r>
      <w:r>
        <w:t xml:space="preserve"> zgodn</w:t>
      </w:r>
      <w:r w:rsidR="0054398E">
        <w:t>ą</w:t>
      </w:r>
      <w:r>
        <w:t xml:space="preserve"> z załącznikiem nr 1 do niniejszego aneksu,</w:t>
      </w:r>
    </w:p>
    <w:p w14:paraId="3A92BFFC" w14:textId="297A7E47" w:rsidR="00E723EC" w:rsidRDefault="00E723EC" w:rsidP="00E723EC">
      <w:pPr>
        <w:pStyle w:val="Akapitzlist"/>
        <w:numPr>
          <w:ilvl w:val="0"/>
          <w:numId w:val="29"/>
        </w:numPr>
        <w:spacing w:after="120" w:line="276" w:lineRule="auto"/>
        <w:ind w:left="425" w:hanging="425"/>
        <w:contextualSpacing w:val="0"/>
        <w:jc w:val="both"/>
      </w:pPr>
      <w:r>
        <w:t>załącznik nr</w:t>
      </w:r>
      <w:r w:rsidR="00092769">
        <w:t xml:space="preserve"> </w:t>
      </w:r>
      <w:r>
        <w:t>2 do Porozumienia otrzymuj</w:t>
      </w:r>
      <w:r w:rsidR="00037E2D">
        <w:t>e</w:t>
      </w:r>
      <w:r>
        <w:t xml:space="preserve"> brzmienie zgodne z</w:t>
      </w:r>
      <w:r w:rsidR="0054398E">
        <w:t> </w:t>
      </w:r>
      <w:r>
        <w:t>załącznikiem nr 2 do</w:t>
      </w:r>
      <w:r w:rsidR="008B282A">
        <w:t> </w:t>
      </w:r>
      <w:r>
        <w:t>niniejszego aneksu.</w:t>
      </w:r>
    </w:p>
    <w:p w14:paraId="528A8419" w14:textId="77777777" w:rsidR="00E65037" w:rsidRDefault="00E65037" w:rsidP="00E65037">
      <w:pPr>
        <w:spacing w:after="120" w:line="276" w:lineRule="auto"/>
        <w:jc w:val="center"/>
      </w:pPr>
      <w:r>
        <w:t>§ 2</w:t>
      </w:r>
    </w:p>
    <w:p w14:paraId="26FA9444" w14:textId="77777777" w:rsidR="00E65037" w:rsidRDefault="00E65037" w:rsidP="00E65037">
      <w:pPr>
        <w:pStyle w:val="Akapitzlist"/>
        <w:numPr>
          <w:ilvl w:val="0"/>
          <w:numId w:val="30"/>
        </w:numPr>
        <w:spacing w:after="120" w:line="276" w:lineRule="auto"/>
        <w:ind w:left="284" w:hanging="284"/>
        <w:jc w:val="both"/>
      </w:pPr>
      <w:r>
        <w:t>Pozostałe postanowienia Porozumienia nie ulegają zmianie.</w:t>
      </w:r>
    </w:p>
    <w:p w14:paraId="7616BEBB" w14:textId="56D3FBB0" w:rsidR="00E65037" w:rsidRDefault="00E65037" w:rsidP="009129FF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</w:pPr>
      <w:r>
        <w:t xml:space="preserve">Zmiany wprowadzone aneksem wchodzą w życie z dniem </w:t>
      </w:r>
      <w:r w:rsidR="005858B9">
        <w:t>1</w:t>
      </w:r>
      <w:r w:rsidR="00232F54">
        <w:t>5</w:t>
      </w:r>
      <w:r w:rsidR="005858B9">
        <w:t xml:space="preserve"> </w:t>
      </w:r>
      <w:r w:rsidR="00232F54">
        <w:t>czerwca</w:t>
      </w:r>
      <w:r w:rsidR="005858B9">
        <w:t xml:space="preserve"> 2025 r</w:t>
      </w:r>
      <w:r>
        <w:t>.</w:t>
      </w:r>
    </w:p>
    <w:p w14:paraId="619FF774" w14:textId="77777777" w:rsidR="00E65037" w:rsidRDefault="00E65037" w:rsidP="00E65037">
      <w:pPr>
        <w:spacing w:after="120" w:line="276" w:lineRule="auto"/>
        <w:jc w:val="center"/>
      </w:pPr>
      <w:r>
        <w:t>§ 3</w:t>
      </w:r>
    </w:p>
    <w:p w14:paraId="29D8E977" w14:textId="77777777" w:rsidR="00E65037" w:rsidRDefault="00E65037" w:rsidP="00E65037">
      <w:pPr>
        <w:spacing w:after="120" w:line="276" w:lineRule="auto"/>
        <w:jc w:val="both"/>
      </w:pPr>
      <w:bookmarkStart w:id="3" w:name="_Hlk159848411"/>
      <w:r>
        <w:lastRenderedPageBreak/>
        <w:t xml:space="preserve">Aneks został sporządzony w </w:t>
      </w:r>
      <w:bookmarkStart w:id="4" w:name="_Hlk159848401"/>
      <w:bookmarkEnd w:id="3"/>
      <w:r>
        <w:t>formie elektronicznej i podpisany przy użyciu kwalifikowanych podpisów elektronicznych</w:t>
      </w:r>
      <w:bookmarkEnd w:id="4"/>
      <w:r>
        <w:t>.</w:t>
      </w:r>
    </w:p>
    <w:p w14:paraId="3C4709AA" w14:textId="6D1BFDFA" w:rsidR="00B8689C" w:rsidRDefault="00B8689C">
      <w:pPr>
        <w:spacing w:after="200" w:line="276" w:lineRule="auto"/>
      </w:pPr>
      <w:r>
        <w:br w:type="page"/>
      </w:r>
    </w:p>
    <w:p w14:paraId="1024D2A3" w14:textId="2926458D" w:rsidR="00B95494" w:rsidRPr="00B95494" w:rsidRDefault="00B95494" w:rsidP="00E65037">
      <w:pPr>
        <w:spacing w:after="120" w:line="276" w:lineRule="auto"/>
        <w:jc w:val="both"/>
        <w:rPr>
          <w:b/>
          <w:bCs/>
        </w:rPr>
      </w:pPr>
      <w:r w:rsidRPr="00B95494">
        <w:rPr>
          <w:b/>
          <w:bCs/>
        </w:rPr>
        <w:lastRenderedPageBreak/>
        <w:t>Załączniki:</w:t>
      </w:r>
    </w:p>
    <w:p w14:paraId="069E5FB9" w14:textId="6BF7E750" w:rsidR="00B95494" w:rsidRPr="00B95494" w:rsidRDefault="00B95494" w:rsidP="00E65037">
      <w:pPr>
        <w:spacing w:after="120" w:line="276" w:lineRule="auto"/>
        <w:jc w:val="both"/>
      </w:pPr>
      <w:r w:rsidRPr="00B95494">
        <w:t>Załącznik nr 1</w:t>
      </w:r>
      <w:r w:rsidR="00723DBB">
        <w:t xml:space="preserve"> </w:t>
      </w:r>
      <w:r w:rsidRPr="00B95494">
        <w:t>– Rysunek nr 1 (Schemat sieci kolejowej, na której obowiązują Metrobilety i</w:t>
      </w:r>
      <w:r w:rsidR="00885A1A">
        <w:t> </w:t>
      </w:r>
      <w:r w:rsidRPr="00B95494">
        <w:t>MAX BILETY).</w:t>
      </w:r>
    </w:p>
    <w:p w14:paraId="08313DD4" w14:textId="5B4B23F0" w:rsidR="00B95494" w:rsidRPr="00B95494" w:rsidRDefault="00B95494" w:rsidP="00B95494">
      <w:pPr>
        <w:spacing w:after="120" w:line="276" w:lineRule="auto"/>
        <w:jc w:val="both"/>
      </w:pPr>
      <w:r w:rsidRPr="00B95494">
        <w:t>Załącznik nr 2</w:t>
      </w:r>
      <w:r w:rsidR="00092769">
        <w:t xml:space="preserve"> </w:t>
      </w:r>
      <w:r w:rsidRPr="00B95494">
        <w:t>–Załącznik nr 2 do Porozumienia (</w:t>
      </w:r>
      <w:r w:rsidR="00232F54">
        <w:t>Warunki oferty Taryfa MAX BILET</w:t>
      </w:r>
      <w:r w:rsidRPr="00B95494">
        <w:t>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E65037" w14:paraId="66C53920" w14:textId="77777777" w:rsidTr="00363890">
        <w:trPr>
          <w:trHeight w:val="3029"/>
          <w:jc w:val="center"/>
        </w:trPr>
        <w:tc>
          <w:tcPr>
            <w:tcW w:w="4530" w:type="dxa"/>
          </w:tcPr>
          <w:p w14:paraId="018151FA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Województwo Śląskie</w:t>
            </w:r>
          </w:p>
          <w:p w14:paraId="59328BD5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032B4413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70E640FF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32D66F55" w14:textId="77777777" w:rsidR="00363890" w:rsidRDefault="00363890" w:rsidP="0054398E">
            <w:pPr>
              <w:spacing w:line="276" w:lineRule="auto"/>
              <w:jc w:val="center"/>
              <w:rPr>
                <w:b/>
              </w:rPr>
            </w:pPr>
          </w:p>
          <w:p w14:paraId="4338840C" w14:textId="77777777" w:rsidR="0054398E" w:rsidRDefault="0054398E" w:rsidP="0054398E">
            <w:pPr>
              <w:spacing w:line="276" w:lineRule="auto"/>
              <w:jc w:val="center"/>
              <w:rPr>
                <w:b/>
              </w:rPr>
            </w:pPr>
          </w:p>
          <w:p w14:paraId="5D746FB3" w14:textId="77777777" w:rsidR="0054398E" w:rsidRDefault="0054398E" w:rsidP="0054398E">
            <w:pPr>
              <w:spacing w:line="276" w:lineRule="auto"/>
              <w:jc w:val="center"/>
              <w:rPr>
                <w:b/>
              </w:rPr>
            </w:pPr>
          </w:p>
          <w:p w14:paraId="770DBC48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60DBF17E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48E6D4C0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34475A4F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64FD1BD4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5D216FA7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Górnośląsko-Zagłębiowska Metropolia</w:t>
            </w:r>
          </w:p>
        </w:tc>
      </w:tr>
      <w:tr w:rsidR="00E65037" w:rsidRPr="00797A72" w14:paraId="15B6DA06" w14:textId="77777777" w:rsidTr="00363890">
        <w:trPr>
          <w:trHeight w:val="3113"/>
          <w:jc w:val="center"/>
        </w:trPr>
        <w:tc>
          <w:tcPr>
            <w:tcW w:w="4530" w:type="dxa"/>
          </w:tcPr>
          <w:p w14:paraId="372D6A33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Koleje Śląskie Sp. z o. o.</w:t>
            </w:r>
          </w:p>
          <w:p w14:paraId="644FFDBE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6BC64C58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0E11B67E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5892BB44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2604EF52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0B0C0956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2F502D25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7D4E09A8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43034C05" w14:textId="77777777" w:rsidR="0054398E" w:rsidRDefault="0054398E" w:rsidP="00363890">
            <w:pPr>
              <w:spacing w:line="276" w:lineRule="auto"/>
              <w:jc w:val="center"/>
              <w:rPr>
                <w:b/>
              </w:rPr>
            </w:pPr>
          </w:p>
          <w:p w14:paraId="10270216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4387CC6D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4BBA418C" w14:textId="77777777" w:rsidR="00E65037" w:rsidRDefault="00E65037" w:rsidP="00363890">
            <w:pPr>
              <w:spacing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43716A6E" w14:textId="77777777" w:rsidR="00E65037" w:rsidRPr="00797A72" w:rsidRDefault="00E65037" w:rsidP="00363890">
            <w:pPr>
              <w:spacing w:line="276" w:lineRule="auto"/>
              <w:jc w:val="center"/>
              <w:rPr>
                <w:b/>
              </w:rPr>
            </w:pPr>
            <w:r w:rsidRPr="00797A72">
              <w:rPr>
                <w:b/>
              </w:rPr>
              <w:t>POLREGIO S.A.</w:t>
            </w:r>
          </w:p>
          <w:p w14:paraId="710CDE3E" w14:textId="77777777" w:rsidR="00E65037" w:rsidRPr="00797A72" w:rsidRDefault="00E65037" w:rsidP="00363890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B6513EC" w14:textId="77777777" w:rsidR="00116690" w:rsidRDefault="0011669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DC84B2C" w14:textId="77777777" w:rsidR="00116690" w:rsidRDefault="00116690" w:rsidP="00363890">
      <w:pPr>
        <w:spacing w:after="200" w:line="276" w:lineRule="auto"/>
        <w:rPr>
          <w:b/>
        </w:rPr>
        <w:sectPr w:rsidR="00116690" w:rsidSect="006F5AF6">
          <w:footerReference w:type="default" r:id="rId8"/>
          <w:pgSz w:w="11906" w:h="16838"/>
          <w:pgMar w:top="1135" w:right="1417" w:bottom="993" w:left="1418" w:header="708" w:footer="686" w:gutter="0"/>
          <w:cols w:space="708"/>
          <w:titlePg/>
          <w:docGrid w:linePitch="360"/>
        </w:sectPr>
      </w:pPr>
    </w:p>
    <w:p w14:paraId="2DF94D6E" w14:textId="5B0ADB60" w:rsidR="001D0193" w:rsidRDefault="001D0193" w:rsidP="001D0193">
      <w:pPr>
        <w:spacing w:after="120"/>
        <w:jc w:val="right"/>
        <w:rPr>
          <w:b/>
        </w:rPr>
      </w:pPr>
      <w:r w:rsidRPr="00B95494">
        <w:lastRenderedPageBreak/>
        <w:t xml:space="preserve">Załącznik nr 1 do Aneksu nr </w:t>
      </w:r>
      <w:r w:rsidR="00232F54">
        <w:t>6</w:t>
      </w:r>
      <w:r w:rsidRPr="00B95494">
        <w:t xml:space="preserve"> – Rysunek nr 1 (Schemat sieci kolejowej, na której obowiązują Metrobilety i MAX BILETY)</w:t>
      </w:r>
    </w:p>
    <w:p w14:paraId="6CB0FB19" w14:textId="62900C35" w:rsidR="00116690" w:rsidRDefault="00037E2D" w:rsidP="001D0193">
      <w:pPr>
        <w:spacing w:after="200" w:line="276" w:lineRule="auto"/>
        <w:jc w:val="center"/>
        <w:rPr>
          <w:b/>
        </w:rPr>
        <w:sectPr w:rsidR="00116690" w:rsidSect="00035DC3">
          <w:pgSz w:w="16838" w:h="11906" w:orient="landscape"/>
          <w:pgMar w:top="851" w:right="1135" w:bottom="709" w:left="993" w:header="708" w:footer="686" w:gutter="0"/>
          <w:cols w:space="708"/>
          <w:titlePg/>
          <w:docGrid w:linePitch="360"/>
        </w:sectPr>
      </w:pPr>
      <w:r w:rsidRPr="00037E2D">
        <w:rPr>
          <w:b/>
          <w:noProof/>
        </w:rPr>
        <w:drawing>
          <wp:inline distT="0" distB="0" distL="0" distR="0" wp14:anchorId="4B3142F7" wp14:editId="2DC1DE61">
            <wp:extent cx="8763000" cy="6192759"/>
            <wp:effectExtent l="0" t="0" r="0" b="0"/>
            <wp:docPr id="354152906" name="Obraz 1" descr="Obraz zawierający tekst, diagram, zrzut ekranu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52906" name="Obraz 1" descr="Obraz zawierający tekst, diagram, zrzut ekranu, numer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5915" cy="619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690">
        <w:rPr>
          <w:b/>
        </w:rPr>
        <w:br w:type="page"/>
      </w:r>
    </w:p>
    <w:p w14:paraId="44B41E7E" w14:textId="4A8EE6FD" w:rsidR="00116690" w:rsidRDefault="001D0193">
      <w:pPr>
        <w:spacing w:after="200" w:line="276" w:lineRule="auto"/>
      </w:pPr>
      <w:r w:rsidRPr="00B95494">
        <w:lastRenderedPageBreak/>
        <w:t xml:space="preserve">Załącznik nr 2 do </w:t>
      </w:r>
      <w:r w:rsidR="00232F54">
        <w:t xml:space="preserve">Aneksu nr 6 </w:t>
      </w:r>
    </w:p>
    <w:p w14:paraId="37E2CEAB" w14:textId="77777777" w:rsidR="00232F54" w:rsidRDefault="00232F54" w:rsidP="00232F5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Załącznik nr 2 – Warunki oferty Taryfa MAX BILET. </w:t>
      </w:r>
    </w:p>
    <w:p w14:paraId="131F4313" w14:textId="77777777" w:rsidR="00232F54" w:rsidRPr="00C93119" w:rsidRDefault="00232F54" w:rsidP="00232F54">
      <w:pPr>
        <w:pStyle w:val="Tytu"/>
        <w:spacing w:before="360" w:after="360" w:line="360" w:lineRule="exact"/>
        <w:rPr>
          <w:i/>
          <w:iCs/>
        </w:rPr>
      </w:pPr>
      <w:r w:rsidRPr="00C93119">
        <w:rPr>
          <w:i/>
          <w:iCs/>
        </w:rPr>
        <w:t>T</w:t>
      </w:r>
      <w:r>
        <w:rPr>
          <w:i/>
          <w:iCs/>
        </w:rPr>
        <w:t>aryfa MAX BILET</w:t>
      </w:r>
    </w:p>
    <w:p w14:paraId="315CF849" w14:textId="77777777" w:rsidR="00232F54" w:rsidRDefault="00232F54" w:rsidP="00232F54">
      <w:pPr>
        <w:pStyle w:val="Nagwek1"/>
        <w:ind w:left="567" w:hanging="567"/>
      </w:pPr>
      <w:r>
        <w:t xml:space="preserve">§ </w:t>
      </w:r>
      <w:r w:rsidRPr="00E90B32">
        <w:t>1.</w:t>
      </w:r>
      <w:r>
        <w:t xml:space="preserve"> </w:t>
      </w:r>
      <w:r w:rsidRPr="00E90B32">
        <w:tab/>
      </w:r>
      <w:r>
        <w:t>Słownik użytych pojęć</w:t>
      </w:r>
    </w:p>
    <w:p w14:paraId="56ADCDD4" w14:textId="30853032" w:rsidR="00232F54" w:rsidRPr="00851A92" w:rsidRDefault="00232F54" w:rsidP="00957CFD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957CFD">
        <w:rPr>
          <w:rFonts w:eastAsia="SimSun" w:cs="Mangal"/>
          <w:b/>
          <w:bCs/>
          <w:kern w:val="1"/>
          <w:lang w:eastAsia="hi-IN" w:bidi="hi-IN"/>
        </w:rPr>
        <w:t>Metropolia</w:t>
      </w:r>
      <w:r w:rsidRPr="00957CFD">
        <w:rPr>
          <w:rFonts w:eastAsia="SimSun" w:cs="Mangal"/>
          <w:kern w:val="1"/>
          <w:lang w:eastAsia="hi-IN" w:bidi="hi-IN"/>
        </w:rPr>
        <w:t xml:space="preserve"> – obszar Górnośląsko-Zagłębiowskiej Metropolii ograniczony w komunikacji kolejowej stacjami/przystankami kolejowymi: Gliwice, Knurów, Miasteczko Śląskie, Dąbrowa Górnicza Sikorka, Sosnowiec Jęzor Południowy, </w:t>
      </w:r>
      <w:r w:rsidR="00A0553F" w:rsidRPr="00957CFD">
        <w:rPr>
          <w:rFonts w:eastAsia="SimSun" w:cs="Mangal"/>
          <w:kern w:val="1"/>
          <w:lang w:eastAsia="hi-IN" w:bidi="hi-IN"/>
        </w:rPr>
        <w:t>Sosnowiec Maczki*</w:t>
      </w:r>
      <w:r w:rsidR="00A0553F" w:rsidRPr="00851A92">
        <w:rPr>
          <w:rFonts w:eastAsia="SimSun" w:cs="Mangal"/>
          <w:kern w:val="1"/>
          <w:lang w:eastAsia="hi-IN" w:bidi="hi-IN"/>
        </w:rPr>
        <w:t xml:space="preserve">, </w:t>
      </w:r>
      <w:r w:rsidRPr="00851A92">
        <w:rPr>
          <w:rFonts w:eastAsia="SimSun" w:cs="Mangal"/>
          <w:kern w:val="1"/>
          <w:lang w:eastAsia="hi-IN" w:bidi="hi-IN"/>
        </w:rPr>
        <w:t xml:space="preserve">Nowy Bieruń, Kobiór, Łaziska Górne Brada, </w:t>
      </w:r>
      <w:r w:rsidR="00BB31AE" w:rsidRPr="00851A92">
        <w:rPr>
          <w:rFonts w:eastAsia="SimSun" w:cs="Mangal"/>
          <w:kern w:val="1"/>
          <w:lang w:eastAsia="hi-IN" w:bidi="hi-IN"/>
        </w:rPr>
        <w:t xml:space="preserve">Łaziska Średnie, </w:t>
      </w:r>
      <w:r w:rsidRPr="00851A92">
        <w:rPr>
          <w:rFonts w:eastAsia="SimSun" w:cs="Mangal"/>
          <w:kern w:val="1"/>
          <w:lang w:eastAsia="hi-IN" w:bidi="hi-IN"/>
        </w:rPr>
        <w:t>Tychy Lodowisko oraz Siewierz.</w:t>
      </w:r>
    </w:p>
    <w:p w14:paraId="6BBFDD10" w14:textId="77777777" w:rsidR="00232F54" w:rsidRPr="00232F54" w:rsidRDefault="00232F54" w:rsidP="00232F54">
      <w:pPr>
        <w:pStyle w:val="Akapitzlist"/>
        <w:numPr>
          <w:ilvl w:val="0"/>
          <w:numId w:val="21"/>
        </w:numPr>
        <w:spacing w:after="120" w:line="276" w:lineRule="auto"/>
        <w:ind w:left="357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bCs/>
          <w:kern w:val="1"/>
          <w:lang w:eastAsia="hi-IN" w:bidi="hi-IN"/>
        </w:rPr>
        <w:t xml:space="preserve">Miasto </w:t>
      </w:r>
      <w:r w:rsidRPr="00232F54">
        <w:rPr>
          <w:rFonts w:eastAsia="SimSun" w:cs="Mangal"/>
          <w:kern w:val="1"/>
          <w:lang w:eastAsia="hi-IN" w:bidi="hi-IN"/>
        </w:rPr>
        <w:t>– stacje/przystanki znajdujące się na linii kolejowej, w obrębie granic administracyjnych miasta.</w:t>
      </w:r>
    </w:p>
    <w:p w14:paraId="3A90AFD7" w14:textId="77777777" w:rsidR="00232F54" w:rsidRPr="00232F54" w:rsidRDefault="00232F54" w:rsidP="00232F54">
      <w:pPr>
        <w:pStyle w:val="Akapitzlist"/>
        <w:numPr>
          <w:ilvl w:val="0"/>
          <w:numId w:val="21"/>
        </w:numPr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bCs/>
          <w:kern w:val="1"/>
          <w:lang w:eastAsia="hi-IN" w:bidi="hi-IN"/>
        </w:rPr>
        <w:t>1 Miasto</w:t>
      </w:r>
      <w:r w:rsidRPr="00232F54">
        <w:rPr>
          <w:rFonts w:eastAsia="SimSun" w:cs="Mangal"/>
          <w:kern w:val="1"/>
          <w:lang w:eastAsia="hi-IN" w:bidi="hi-IN"/>
        </w:rPr>
        <w:t xml:space="preserve"> – stacje/przystanki w obrębie jednego Miasta, które w swojej nazwie mają nazwę danej miejscowości np. Bytom (Bytom, Bytom Karb, Bytom Stroszek).</w:t>
      </w:r>
    </w:p>
    <w:p w14:paraId="5BB69CDA" w14:textId="77777777" w:rsidR="00232F54" w:rsidRPr="00232F54" w:rsidRDefault="00232F54" w:rsidP="00232F54">
      <w:pPr>
        <w:pStyle w:val="Akapitzlist"/>
        <w:numPr>
          <w:ilvl w:val="0"/>
          <w:numId w:val="21"/>
        </w:numPr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bCs/>
          <w:kern w:val="1"/>
          <w:lang w:eastAsia="hi-IN" w:bidi="hi-IN"/>
        </w:rPr>
        <w:t>2 Miasta</w:t>
      </w:r>
      <w:r w:rsidRPr="00232F54">
        <w:rPr>
          <w:rFonts w:eastAsia="SimSun" w:cs="Mangal"/>
          <w:kern w:val="1"/>
          <w:lang w:eastAsia="hi-IN" w:bidi="hi-IN"/>
        </w:rPr>
        <w:t xml:space="preserve"> – dwa Miasta sąsiadujące ze sobą na linii kolejowej. </w:t>
      </w:r>
      <w:bookmarkStart w:id="5" w:name="_Hlk149629589"/>
      <w:r w:rsidRPr="00232F54">
        <w:rPr>
          <w:rFonts w:eastAsia="SimSun" w:cs="Mangal"/>
          <w:kern w:val="1"/>
          <w:lang w:eastAsia="hi-IN" w:bidi="hi-IN"/>
        </w:rPr>
        <w:t>Jeżeli Miasto posiada więcej niż jedną stację/przystanek kolejowy, które w swojej nazwie mają nazwę danej miejscowości, traktowane jest jak jedno Miasto</w:t>
      </w:r>
      <w:bookmarkEnd w:id="5"/>
      <w:r w:rsidRPr="00232F54">
        <w:rPr>
          <w:rFonts w:eastAsia="SimSun" w:cs="Mangal"/>
          <w:kern w:val="1"/>
          <w:lang w:eastAsia="hi-IN" w:bidi="hi-IN"/>
        </w:rPr>
        <w:t xml:space="preserve"> (Załącznik nr 2). </w:t>
      </w:r>
    </w:p>
    <w:p w14:paraId="07AC378F" w14:textId="11CED5A1" w:rsidR="00232F54" w:rsidRPr="00232F54" w:rsidRDefault="00232F54" w:rsidP="00232F54">
      <w:pPr>
        <w:pStyle w:val="Akapitzlist"/>
        <w:numPr>
          <w:ilvl w:val="0"/>
          <w:numId w:val="21"/>
        </w:numPr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b/>
          <w:bCs/>
          <w:kern w:val="1"/>
          <w:lang w:eastAsia="hi-IN" w:bidi="hi-IN"/>
        </w:rPr>
      </w:pPr>
      <w:r w:rsidRPr="00232F54">
        <w:rPr>
          <w:rFonts w:eastAsia="SimSun" w:cs="Mangal"/>
          <w:b/>
          <w:bCs/>
          <w:kern w:val="1"/>
          <w:lang w:eastAsia="hi-IN" w:bidi="hi-IN"/>
        </w:rPr>
        <w:t>Od 3 do 6 Miast</w:t>
      </w:r>
      <w:r w:rsidRPr="00232F54">
        <w:rPr>
          <w:rFonts w:eastAsia="SimSun" w:cs="Mangal"/>
          <w:kern w:val="1"/>
          <w:lang w:eastAsia="hi-IN" w:bidi="hi-IN"/>
        </w:rPr>
        <w:t xml:space="preserve"> – od </w:t>
      </w:r>
      <w:r w:rsidR="006604BA">
        <w:rPr>
          <w:rFonts w:eastAsia="SimSun" w:cs="Mangal"/>
          <w:kern w:val="1"/>
          <w:lang w:eastAsia="hi-IN" w:bidi="hi-IN"/>
        </w:rPr>
        <w:t>trzech</w:t>
      </w:r>
      <w:r w:rsidR="006604BA"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eastAsia="SimSun" w:cs="Mangal"/>
          <w:kern w:val="1"/>
          <w:lang w:eastAsia="hi-IN" w:bidi="hi-IN"/>
        </w:rPr>
        <w:t xml:space="preserve">do </w:t>
      </w:r>
      <w:r w:rsidR="006604BA">
        <w:rPr>
          <w:rFonts w:eastAsia="SimSun" w:cs="Mangal"/>
          <w:kern w:val="1"/>
          <w:lang w:eastAsia="hi-IN" w:bidi="hi-IN"/>
        </w:rPr>
        <w:t>sześciu</w:t>
      </w:r>
      <w:r w:rsidR="006604BA"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eastAsia="SimSun" w:cs="Mangal"/>
          <w:kern w:val="1"/>
          <w:lang w:eastAsia="hi-IN" w:bidi="hi-IN"/>
        </w:rPr>
        <w:t>Miast sąsiadujących ze sobą. Relacja przejazdu musi być realizowana drogą wskazaną na bilecie na przejazd.</w:t>
      </w:r>
      <w:r w:rsidRPr="00232F54">
        <w:t xml:space="preserve"> </w:t>
      </w:r>
    </w:p>
    <w:p w14:paraId="74DC0CB0" w14:textId="77777777" w:rsidR="00232F54" w:rsidRPr="00A0553F" w:rsidRDefault="00232F54" w:rsidP="00232F54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</w:pPr>
      <w:r w:rsidRPr="00232F54">
        <w:rPr>
          <w:rFonts w:eastAsia="SimSun" w:cs="Mangal"/>
          <w:b/>
          <w:bCs/>
          <w:kern w:val="1"/>
          <w:lang w:eastAsia="hi-IN" w:bidi="hi-IN"/>
        </w:rPr>
        <w:t>Sieć</w:t>
      </w:r>
      <w:r w:rsidRPr="00232F54">
        <w:rPr>
          <w:rFonts w:eastAsia="SimSun" w:cs="Mangal"/>
          <w:kern w:val="1"/>
          <w:lang w:eastAsia="hi-IN" w:bidi="hi-IN"/>
        </w:rPr>
        <w:t xml:space="preserve"> – wszystkie stacje i przystanki obsługiwane przez Koleje Śląskie na obszarze Metropolii.</w:t>
      </w:r>
    </w:p>
    <w:p w14:paraId="1F491519" w14:textId="4111B0FF" w:rsidR="00A0553F" w:rsidRPr="00D432C3" w:rsidRDefault="00A0553F" w:rsidP="00A0553F">
      <w:pPr>
        <w:pStyle w:val="Akapitzlist"/>
        <w:spacing w:line="276" w:lineRule="auto"/>
        <w:ind w:left="360"/>
        <w:jc w:val="both"/>
      </w:pPr>
      <w:r w:rsidRPr="007A13F3">
        <w:rPr>
          <w:rFonts w:eastAsia="SimSun" w:cs="Mangal"/>
          <w:kern w:val="1"/>
          <w:sz w:val="22"/>
          <w:lang w:eastAsia="hi-IN" w:bidi="hi-IN"/>
        </w:rPr>
        <w:t xml:space="preserve">*) </w:t>
      </w:r>
      <w:r w:rsidR="00445687">
        <w:rPr>
          <w:rFonts w:eastAsia="SimSun" w:cs="Mangal"/>
          <w:kern w:val="1"/>
          <w:sz w:val="22"/>
          <w:lang w:eastAsia="hi-IN" w:bidi="hi-IN"/>
        </w:rPr>
        <w:t>w przypadku uruchomienia pociągów</w:t>
      </w:r>
    </w:p>
    <w:p w14:paraId="4D0048E4" w14:textId="77777777" w:rsidR="00A0553F" w:rsidRPr="00232F54" w:rsidRDefault="00A0553F" w:rsidP="00A0553F">
      <w:pPr>
        <w:spacing w:line="276" w:lineRule="auto"/>
        <w:jc w:val="both"/>
      </w:pPr>
    </w:p>
    <w:p w14:paraId="38DFAE6E" w14:textId="77777777" w:rsidR="00232F54" w:rsidRPr="00E90B32" w:rsidRDefault="00232F54" w:rsidP="00232F54">
      <w:pPr>
        <w:pStyle w:val="Nagwek1"/>
        <w:ind w:left="567" w:hanging="567"/>
      </w:pPr>
      <w:r>
        <w:t>§ 2</w:t>
      </w:r>
      <w:r w:rsidRPr="00E90B32">
        <w:t>.</w:t>
      </w:r>
      <w:r>
        <w:t xml:space="preserve"> </w:t>
      </w:r>
      <w:r w:rsidRPr="00E90B32">
        <w:tab/>
        <w:t>Uprawnieni</w:t>
      </w:r>
    </w:p>
    <w:p w14:paraId="78337A6A" w14:textId="77777777" w:rsidR="00232F54" w:rsidRPr="00232F54" w:rsidRDefault="00232F54" w:rsidP="00232F54">
      <w:pPr>
        <w:widowControl w:val="0"/>
        <w:numPr>
          <w:ilvl w:val="0"/>
          <w:numId w:val="15"/>
        </w:numPr>
        <w:suppressAutoHyphens/>
        <w:spacing w:before="120" w:after="120" w:line="276" w:lineRule="auto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kern w:val="1"/>
          <w:lang w:eastAsia="hi-IN" w:bidi="hi-IN"/>
        </w:rPr>
        <w:t xml:space="preserve">Bilet miesięczny imienny wg taryfy normalnej z </w:t>
      </w:r>
      <w:r w:rsidRPr="00232F54">
        <w:rPr>
          <w:rFonts w:eastAsia="SimSun" w:cs="Mangal"/>
          <w:i/>
          <w:iCs/>
          <w:kern w:val="1"/>
          <w:lang w:eastAsia="hi-IN" w:bidi="hi-IN"/>
        </w:rPr>
        <w:t xml:space="preserve">Taryfy MAX BILET </w:t>
      </w:r>
      <w:r w:rsidRPr="00232F54">
        <w:rPr>
          <w:rFonts w:eastAsia="SimSun" w:cs="Mangal"/>
          <w:kern w:val="1"/>
          <w:lang w:eastAsia="hi-IN" w:bidi="hi-IN"/>
        </w:rPr>
        <w:t>może nabyć każda osoba.</w:t>
      </w:r>
    </w:p>
    <w:p w14:paraId="69EC2725" w14:textId="77777777" w:rsidR="00232F54" w:rsidRPr="00232F54" w:rsidRDefault="00232F54" w:rsidP="00232F54">
      <w:pPr>
        <w:widowControl w:val="0"/>
        <w:numPr>
          <w:ilvl w:val="0"/>
          <w:numId w:val="15"/>
        </w:numPr>
        <w:suppressAutoHyphens/>
        <w:spacing w:before="120" w:after="120" w:line="276" w:lineRule="auto"/>
        <w:ind w:left="357" w:hanging="357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kern w:val="1"/>
          <w:lang w:eastAsia="hi-IN" w:bidi="hi-IN"/>
        </w:rPr>
        <w:t xml:space="preserve">Bilet miesięczny imienny ulgowy z </w:t>
      </w:r>
      <w:r w:rsidRPr="00232F54">
        <w:rPr>
          <w:rFonts w:eastAsia="SimSun" w:cs="Mangal"/>
          <w:i/>
          <w:iCs/>
          <w:kern w:val="1"/>
          <w:lang w:eastAsia="hi-IN" w:bidi="hi-IN"/>
        </w:rPr>
        <w:t>Taryfy MAX BILET</w:t>
      </w:r>
      <w:r w:rsidRPr="00232F54">
        <w:rPr>
          <w:rFonts w:eastAsia="SimSun" w:cs="Mangal"/>
          <w:kern w:val="1"/>
          <w:lang w:eastAsia="hi-IN" w:bidi="hi-IN"/>
        </w:rPr>
        <w:t xml:space="preserve"> może nabyć osoba uprawniona </w:t>
      </w:r>
      <w:r w:rsidRPr="00232F54">
        <w:rPr>
          <w:rFonts w:eastAsia="SimSun" w:cs="Mangal"/>
          <w:kern w:val="1"/>
          <w:lang w:eastAsia="hi-IN" w:bidi="hi-IN"/>
        </w:rPr>
        <w:br/>
        <w:t xml:space="preserve">do korzystania z ulg ustawowych: 33%, 37%, 49%, 51%, 78%, 93% w zależności </w:t>
      </w:r>
      <w:r w:rsidRPr="00232F54">
        <w:rPr>
          <w:rFonts w:eastAsia="SimSun" w:cs="Mangal"/>
          <w:kern w:val="1"/>
          <w:lang w:eastAsia="hi-IN" w:bidi="hi-IN"/>
        </w:rPr>
        <w:br/>
        <w:t>od indywidualnych uprawnień.</w:t>
      </w:r>
    </w:p>
    <w:p w14:paraId="23A6B359" w14:textId="77777777" w:rsidR="00232F54" w:rsidRPr="00D86D75" w:rsidRDefault="00232F54" w:rsidP="00232F54">
      <w:pPr>
        <w:pStyle w:val="Nagwek1"/>
        <w:ind w:left="567" w:hanging="567"/>
      </w:pPr>
      <w:r w:rsidRPr="00D86D75">
        <w:t xml:space="preserve">§ </w:t>
      </w:r>
      <w:r>
        <w:t>3</w:t>
      </w:r>
      <w:r w:rsidRPr="00D86D75">
        <w:t xml:space="preserve">. </w:t>
      </w:r>
      <w:r w:rsidRPr="00D86D75">
        <w:tab/>
        <w:t>Zakres i obszar ważności</w:t>
      </w:r>
    </w:p>
    <w:p w14:paraId="4D3B2F4E" w14:textId="77777777" w:rsidR="00232F54" w:rsidRPr="00232F54" w:rsidRDefault="00232F54" w:rsidP="00232F54">
      <w:pPr>
        <w:widowControl w:val="0"/>
        <w:numPr>
          <w:ilvl w:val="0"/>
          <w:numId w:val="16"/>
        </w:numPr>
        <w:suppressAutoHyphens/>
        <w:spacing w:before="120" w:after="120" w:line="276" w:lineRule="auto"/>
        <w:ind w:left="426" w:hanging="426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i/>
          <w:iCs/>
          <w:kern w:val="1"/>
          <w:lang w:eastAsia="hi-IN" w:bidi="hi-IN"/>
        </w:rPr>
        <w:t>Taryfa MAX BILET</w:t>
      </w:r>
      <w:r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obowiązuje we wszystkich pociągach Kolei Śląskich w obrębie Metropolii (załącznik nr 2 Wykaz miast uwzględniających stacje kolejowe na obszarze Metropolii) oraz w terminie ważności zamieszczonym na bilecie. </w:t>
      </w:r>
    </w:p>
    <w:p w14:paraId="7292923C" w14:textId="77777777" w:rsidR="00232F54" w:rsidRPr="00232F54" w:rsidRDefault="00232F54" w:rsidP="00232F54">
      <w:pPr>
        <w:pStyle w:val="Akapitzlist"/>
        <w:widowControl w:val="0"/>
        <w:numPr>
          <w:ilvl w:val="0"/>
          <w:numId w:val="16"/>
        </w:numPr>
        <w:suppressAutoHyphens/>
        <w:spacing w:before="120" w:after="120" w:line="276" w:lineRule="auto"/>
        <w:ind w:left="426"/>
        <w:contextualSpacing w:val="0"/>
        <w:jc w:val="both"/>
        <w:rPr>
          <w:rFonts w:eastAsia="SimSun" w:cs="Mangal"/>
          <w:strike/>
          <w:kern w:val="1"/>
          <w:lang w:eastAsia="hi-IN" w:bidi="hi-IN"/>
        </w:rPr>
      </w:pPr>
      <w:r w:rsidRPr="00232F54">
        <w:rPr>
          <w:rFonts w:eastAsia="SimSun" w:cs="Mangal"/>
          <w:i/>
          <w:iCs/>
          <w:kern w:val="1"/>
          <w:lang w:eastAsia="hi-IN" w:bidi="hi-IN"/>
        </w:rPr>
        <w:t>Taryfa MAX BILET</w:t>
      </w:r>
      <w:r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uprawnia do nieograniczonej liczby przejazdów w okresie jednego miesiąca </w:t>
      </w:r>
      <w:r w:rsidRPr="00232F54">
        <w:rPr>
          <w:rFonts w:eastAsia="SimSun" w:cs="Mangal"/>
          <w:color w:val="000000"/>
          <w:kern w:val="1"/>
          <w:lang w:eastAsia="hi-IN" w:bidi="hi-IN"/>
        </w:rPr>
        <w:br/>
        <w:t xml:space="preserve">od daty wydania lub wskazanej przez nabywcę, między wszystkimi stacjami/przystankami lub na obszarze miasta, na który został wydany. </w:t>
      </w:r>
    </w:p>
    <w:p w14:paraId="7C00EBE6" w14:textId="77777777" w:rsidR="00232F54" w:rsidRPr="00232F54" w:rsidRDefault="00232F54" w:rsidP="00232F54">
      <w:pPr>
        <w:widowControl w:val="0"/>
        <w:numPr>
          <w:ilvl w:val="0"/>
          <w:numId w:val="16"/>
        </w:numPr>
        <w:suppressAutoHyphens/>
        <w:spacing w:before="120" w:after="120" w:line="276" w:lineRule="auto"/>
        <w:ind w:left="426" w:hanging="426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lastRenderedPageBreak/>
        <w:t xml:space="preserve">Z uwagi na obszar obowiązywania wyróżnia się następujące bilety z </w:t>
      </w:r>
      <w:r w:rsidRPr="00232F54">
        <w:rPr>
          <w:rFonts w:eastAsia="SimSun" w:cs="Mangal"/>
          <w:i/>
          <w:iCs/>
          <w:kern w:val="1"/>
          <w:lang w:eastAsia="hi-IN" w:bidi="hi-IN"/>
        </w:rPr>
        <w:t>Taryfy MAX BILET</w:t>
      </w:r>
      <w:r w:rsidRPr="00232F54">
        <w:rPr>
          <w:rFonts w:eastAsia="SimSun" w:cs="Mangal"/>
          <w:color w:val="000000"/>
          <w:kern w:val="1"/>
          <w:lang w:eastAsia="hi-IN" w:bidi="hi-IN"/>
        </w:rPr>
        <w:t>:</w:t>
      </w:r>
    </w:p>
    <w:p w14:paraId="4A66CA2B" w14:textId="77777777" w:rsidR="00232F54" w:rsidRPr="00232F54" w:rsidRDefault="00232F54" w:rsidP="00232F54">
      <w:pPr>
        <w:pStyle w:val="Akapitzlist"/>
        <w:widowControl w:val="0"/>
        <w:numPr>
          <w:ilvl w:val="6"/>
          <w:numId w:val="1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kern w:val="1"/>
          <w:lang w:eastAsia="hi-IN" w:bidi="hi-IN"/>
        </w:rPr>
        <w:t>1 Miasto</w:t>
      </w:r>
      <w:r w:rsidRPr="00232F54">
        <w:rPr>
          <w:rFonts w:eastAsia="SimSun" w:cs="Mangal"/>
          <w:bCs/>
          <w:kern w:val="1"/>
          <w:lang w:eastAsia="hi-IN" w:bidi="hi-IN"/>
        </w:rPr>
        <w:t xml:space="preserve"> – </w:t>
      </w:r>
      <w:r w:rsidRPr="00232F54">
        <w:rPr>
          <w:rFonts w:eastAsia="SimSun" w:cs="Mangal"/>
          <w:kern w:val="1"/>
          <w:lang w:eastAsia="hi-IN" w:bidi="hi-IN"/>
        </w:rPr>
        <w:t>jedno miasto znajdujące się na obszarze Metropolii, w którym zlokalizowane są co najmniej dwie stacje/przystanki kolejowe, sąsiadujące ze sobą na linii kolejowej,</w:t>
      </w:r>
    </w:p>
    <w:p w14:paraId="6466B7F3" w14:textId="77777777" w:rsidR="00232F54" w:rsidRPr="00232F54" w:rsidRDefault="00232F54" w:rsidP="00232F54">
      <w:pPr>
        <w:pStyle w:val="Akapitzlist"/>
        <w:widowControl w:val="0"/>
        <w:numPr>
          <w:ilvl w:val="6"/>
          <w:numId w:val="1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kern w:val="1"/>
          <w:lang w:eastAsia="hi-IN" w:bidi="hi-IN"/>
        </w:rPr>
        <w:t>2 Miasta</w:t>
      </w:r>
      <w:r w:rsidRPr="00232F54">
        <w:rPr>
          <w:rFonts w:eastAsia="SimSun" w:cs="Mangal"/>
          <w:bCs/>
          <w:kern w:val="1"/>
          <w:lang w:eastAsia="hi-IN" w:bidi="hi-IN"/>
        </w:rPr>
        <w:t xml:space="preserve"> – dwa graniczące ze sobą Miasta na linii kolejowej, znajdujące się na obszarze Metropolii</w:t>
      </w:r>
      <w:r w:rsidRPr="00232F54">
        <w:rPr>
          <w:rFonts w:eastAsia="SimSun" w:cs="Mangal"/>
          <w:kern w:val="1"/>
          <w:lang w:eastAsia="hi-IN" w:bidi="hi-IN"/>
        </w:rPr>
        <w:t xml:space="preserve">, </w:t>
      </w:r>
    </w:p>
    <w:p w14:paraId="53ABC76F" w14:textId="77777777" w:rsidR="00232F54" w:rsidRPr="00232F54" w:rsidRDefault="00232F54" w:rsidP="00232F54">
      <w:pPr>
        <w:pStyle w:val="Akapitzlist"/>
        <w:keepLines/>
        <w:widowControl w:val="0"/>
        <w:numPr>
          <w:ilvl w:val="6"/>
          <w:numId w:val="1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kern w:val="1"/>
          <w:lang w:eastAsia="hi-IN" w:bidi="hi-IN"/>
        </w:rPr>
        <w:t xml:space="preserve">3 - 6 Miast – </w:t>
      </w:r>
      <w:r w:rsidRPr="00232F54">
        <w:rPr>
          <w:rFonts w:eastAsia="SimSun" w:cs="Mangal"/>
          <w:bCs/>
          <w:kern w:val="1"/>
          <w:lang w:eastAsia="hi-IN" w:bidi="hi-IN"/>
        </w:rPr>
        <w:t>od trzech do sześciu</w:t>
      </w:r>
      <w:r w:rsidRPr="00232F54">
        <w:rPr>
          <w:rFonts w:eastAsia="SimSun" w:cs="Mangal"/>
          <w:b/>
          <w:kern w:val="1"/>
          <w:lang w:eastAsia="hi-IN" w:bidi="hi-IN"/>
        </w:rPr>
        <w:t xml:space="preserve"> </w:t>
      </w:r>
      <w:r w:rsidRPr="00232F54">
        <w:rPr>
          <w:rFonts w:eastAsia="SimSun" w:cs="Mangal"/>
          <w:kern w:val="1"/>
          <w:lang w:eastAsia="hi-IN" w:bidi="hi-IN"/>
        </w:rPr>
        <w:t xml:space="preserve">graniczących ze sobą Miast zlokalizowanych </w:t>
      </w:r>
      <w:r w:rsidRPr="00232F54">
        <w:rPr>
          <w:rFonts w:eastAsia="SimSun" w:cs="Mangal"/>
          <w:kern w:val="1"/>
          <w:lang w:eastAsia="hi-IN" w:bidi="hi-IN"/>
        </w:rPr>
        <w:br/>
        <w:t xml:space="preserve">na obszarze Metropolii. Relacja przejazdu musi być realizowana drogą wskazaną </w:t>
      </w:r>
      <w:r w:rsidRPr="00232F54">
        <w:rPr>
          <w:rFonts w:eastAsia="SimSun" w:cs="Mangal"/>
          <w:kern w:val="1"/>
          <w:lang w:eastAsia="hi-IN" w:bidi="hi-IN"/>
        </w:rPr>
        <w:br/>
        <w:t>na bilecie na przejazd.</w:t>
      </w:r>
    </w:p>
    <w:p w14:paraId="000EC538" w14:textId="77777777" w:rsidR="00232F54" w:rsidRPr="00232F54" w:rsidRDefault="00232F54" w:rsidP="00232F54">
      <w:pPr>
        <w:pStyle w:val="Akapitzlist"/>
        <w:widowControl w:val="0"/>
        <w:numPr>
          <w:ilvl w:val="6"/>
          <w:numId w:val="16"/>
        </w:numPr>
        <w:suppressAutoHyphens/>
        <w:spacing w:before="120" w:after="120" w:line="276" w:lineRule="auto"/>
        <w:ind w:left="850" w:hanging="357"/>
        <w:contextualSpacing w:val="0"/>
        <w:jc w:val="both"/>
        <w:rPr>
          <w:rFonts w:eastAsia="SimSun" w:cs="Mangal"/>
          <w:kern w:val="1"/>
          <w:lang w:eastAsia="hi-IN" w:bidi="hi-IN"/>
        </w:rPr>
      </w:pPr>
      <w:r w:rsidRPr="00232F54">
        <w:rPr>
          <w:rFonts w:eastAsia="SimSun" w:cs="Mangal"/>
          <w:b/>
          <w:kern w:val="1"/>
          <w:lang w:eastAsia="hi-IN" w:bidi="hi-IN"/>
        </w:rPr>
        <w:t>Sieć</w:t>
      </w:r>
      <w:r w:rsidRPr="00232F54">
        <w:rPr>
          <w:rFonts w:eastAsia="SimSun" w:cs="Mangal"/>
          <w:kern w:val="1"/>
          <w:lang w:eastAsia="hi-IN" w:bidi="hi-IN"/>
        </w:rPr>
        <w:t xml:space="preserve"> </w:t>
      </w:r>
      <w:bookmarkStart w:id="6" w:name="_Hlk147732469"/>
      <w:r w:rsidRPr="00232F54">
        <w:rPr>
          <w:rFonts w:eastAsia="SimSun" w:cs="Mangal"/>
          <w:kern w:val="1"/>
          <w:lang w:eastAsia="hi-IN" w:bidi="hi-IN"/>
        </w:rPr>
        <w:t>- uprawniający do przejazdów na obszarze Metropolii.</w:t>
      </w:r>
      <w:bookmarkEnd w:id="6"/>
    </w:p>
    <w:p w14:paraId="51B0AB4B" w14:textId="77777777" w:rsidR="00232F54" w:rsidRPr="00E90B32" w:rsidRDefault="00232F54" w:rsidP="00232F54">
      <w:pPr>
        <w:pStyle w:val="Nagwek1"/>
        <w:ind w:left="567" w:hanging="567"/>
      </w:pPr>
      <w:r>
        <w:t>§ 4</w:t>
      </w:r>
      <w:r w:rsidRPr="00E90B32">
        <w:t>.</w:t>
      </w:r>
      <w:r w:rsidRPr="00E90B32">
        <w:tab/>
      </w:r>
      <w:r>
        <w:t xml:space="preserve"> </w:t>
      </w:r>
      <w:r w:rsidRPr="00E90B32">
        <w:t>Warunki stosowania</w:t>
      </w:r>
    </w:p>
    <w:p w14:paraId="01A82DB3" w14:textId="77777777" w:rsidR="00232F54" w:rsidRPr="00232F54" w:rsidRDefault="00232F54" w:rsidP="00232F54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357" w:hanging="357"/>
        <w:jc w:val="both"/>
        <w:rPr>
          <w:rFonts w:eastAsia="SimSun" w:cs="Mangal"/>
          <w:strike/>
          <w:color w:val="000000"/>
          <w:kern w:val="1"/>
          <w:lang w:eastAsia="hi-IN" w:bidi="hi-IN"/>
        </w:rPr>
      </w:pPr>
      <w:r w:rsidRPr="00232F54">
        <w:rPr>
          <w:rFonts w:eastAsia="SimSun" w:cs="Mangal"/>
          <w:kern w:val="1"/>
          <w:lang w:eastAsia="hi-IN" w:bidi="hi-IN"/>
        </w:rPr>
        <w:t xml:space="preserve">Bilety z </w:t>
      </w:r>
      <w:r w:rsidRPr="00232F54">
        <w:rPr>
          <w:rFonts w:eastAsia="SimSun" w:cs="Mangal"/>
          <w:i/>
          <w:iCs/>
          <w:kern w:val="1"/>
          <w:lang w:eastAsia="hi-IN" w:bidi="hi-IN"/>
        </w:rPr>
        <w:t>Taryfy MAX BILET</w:t>
      </w:r>
      <w:r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eastAsia="SimSun" w:cs="Mangal"/>
          <w:color w:val="000000"/>
          <w:kern w:val="1"/>
          <w:lang w:eastAsia="hi-IN" w:bidi="hi-IN"/>
        </w:rPr>
        <w:t>można nabyć:</w:t>
      </w:r>
    </w:p>
    <w:p w14:paraId="2BEDD7C9" w14:textId="77777777" w:rsidR="00232F54" w:rsidRPr="00232F54" w:rsidRDefault="00232F54" w:rsidP="00232F54">
      <w:pPr>
        <w:pStyle w:val="Akapitzlist"/>
        <w:widowControl w:val="0"/>
        <w:numPr>
          <w:ilvl w:val="0"/>
          <w:numId w:val="19"/>
        </w:numPr>
        <w:suppressAutoHyphens/>
        <w:spacing w:before="120" w:after="120" w:line="276" w:lineRule="auto"/>
        <w:ind w:left="709" w:hanging="357"/>
        <w:contextualSpacing w:val="0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2"/>
          <w:lang w:eastAsia="hi-IN" w:bidi="hi-IN"/>
        </w:rPr>
        <w:t xml:space="preserve">w </w:t>
      </w:r>
      <w:r w:rsidRPr="00232F54">
        <w:rPr>
          <w:rFonts w:eastAsia="SimSun" w:cs="Mangal"/>
          <w:kern w:val="2"/>
          <w:lang w:eastAsia="hi-IN" w:bidi="hi-IN"/>
        </w:rPr>
        <w:t>punktach odprawy</w:t>
      </w:r>
      <w:r w:rsidRPr="00232F54">
        <w:rPr>
          <w:rFonts w:eastAsia="SimSun" w:cs="Mangal"/>
          <w:color w:val="000000"/>
          <w:kern w:val="2"/>
          <w:lang w:eastAsia="hi-IN" w:bidi="hi-IN"/>
        </w:rPr>
        <w:t xml:space="preserve">, 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w biletomatach, w </w:t>
      </w:r>
      <w:r w:rsidRPr="00232F54">
        <w:rPr>
          <w:rFonts w:cs="Arial"/>
        </w:rPr>
        <w:t>internetowych i/lub mobilnych kanałach sprzedaży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 (z wyłączeniem BILKOM) </w:t>
      </w:r>
      <w:r w:rsidRPr="00232F54">
        <w:rPr>
          <w:rFonts w:eastAsiaTheme="minorEastAsia" w:cs="Arial"/>
        </w:rPr>
        <w:t>–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 najwcześniej na 14 dni przed pierwszym dniem ważności biletu z </w:t>
      </w:r>
      <w:r w:rsidRPr="00232F54">
        <w:rPr>
          <w:rFonts w:eastAsiaTheme="minorEastAsia" w:cs="Arial"/>
          <w:i/>
          <w:iCs/>
        </w:rPr>
        <w:t>Taryfy MAX BILET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 imiennego miesięcznego,</w:t>
      </w:r>
    </w:p>
    <w:p w14:paraId="5E7C16DB" w14:textId="77777777" w:rsidR="00232F54" w:rsidRPr="00232F54" w:rsidRDefault="00232F54" w:rsidP="00232F54">
      <w:pPr>
        <w:pStyle w:val="Akapitzlist"/>
        <w:widowControl w:val="0"/>
        <w:numPr>
          <w:ilvl w:val="0"/>
          <w:numId w:val="19"/>
        </w:numPr>
        <w:suppressAutoHyphens/>
        <w:spacing w:before="120" w:after="120" w:line="276" w:lineRule="auto"/>
        <w:ind w:left="709" w:hanging="357"/>
        <w:contextualSpacing w:val="0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w pociągu u drużyny konduktorskiej wyłącznie w pierwszym dniu ważności biletu imiennego miesięcznego.</w:t>
      </w:r>
    </w:p>
    <w:p w14:paraId="5985B6EC" w14:textId="77777777" w:rsidR="00232F54" w:rsidRPr="00232F54" w:rsidRDefault="00232F54" w:rsidP="00232F54">
      <w:pPr>
        <w:pStyle w:val="Akapitzlist"/>
        <w:widowControl w:val="0"/>
        <w:numPr>
          <w:ilvl w:val="0"/>
          <w:numId w:val="17"/>
        </w:numPr>
        <w:suppressAutoHyphens/>
        <w:spacing w:before="120" w:after="120" w:line="276" w:lineRule="auto"/>
        <w:ind w:left="357" w:hanging="357"/>
        <w:contextualSpacing w:val="0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 xml:space="preserve">Termin ważności biletu z </w:t>
      </w:r>
      <w:r w:rsidRPr="00232F54">
        <w:rPr>
          <w:rFonts w:eastAsia="SimSun" w:cs="Mangal"/>
          <w:i/>
          <w:iCs/>
          <w:kern w:val="1"/>
          <w:lang w:eastAsia="hi-IN" w:bidi="hi-IN"/>
        </w:rPr>
        <w:t>Taryfy MAX BILET</w:t>
      </w:r>
      <w:r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eastAsia="SimSun" w:cs="Mangal"/>
          <w:color w:val="000000"/>
          <w:kern w:val="1"/>
          <w:lang w:eastAsia="hi-IN" w:bidi="hi-IN"/>
        </w:rPr>
        <w:t>imiennego miesięcznego wynosi jeden miesiąc (np. od 27 lutego do 26 marca lub od 1 grudnia do 31 grudnia).</w:t>
      </w:r>
    </w:p>
    <w:p w14:paraId="79C75858" w14:textId="77777777" w:rsidR="00232F54" w:rsidRPr="00232F54" w:rsidRDefault="00232F54" w:rsidP="00232F54">
      <w:pPr>
        <w:pStyle w:val="Akapitzlist"/>
        <w:numPr>
          <w:ilvl w:val="0"/>
          <w:numId w:val="17"/>
        </w:numPr>
        <w:spacing w:before="120" w:after="120" w:line="276" w:lineRule="auto"/>
        <w:ind w:left="357" w:hanging="357"/>
        <w:contextualSpacing w:val="0"/>
        <w:jc w:val="both"/>
        <w:rPr>
          <w:rFonts w:cs="Arial"/>
        </w:rPr>
      </w:pPr>
      <w:r w:rsidRPr="00232F54">
        <w:rPr>
          <w:rFonts w:cs="Arial"/>
        </w:rPr>
        <w:t xml:space="preserve">Ulgę ustawową stosuje się na podstawie dokumentów poświadczających uprawnienie </w:t>
      </w:r>
      <w:r w:rsidRPr="00232F54">
        <w:rPr>
          <w:rFonts w:cs="Arial"/>
        </w:rPr>
        <w:br/>
        <w:t>do tej ulgi określonych w Taryfie przewozowej (TP-KŚ).</w:t>
      </w:r>
    </w:p>
    <w:p w14:paraId="6F951549" w14:textId="5EC00558" w:rsidR="00232F54" w:rsidRPr="00232F54" w:rsidRDefault="00232F54" w:rsidP="00232F54">
      <w:pPr>
        <w:pStyle w:val="Akapitzlist"/>
        <w:widowControl w:val="0"/>
        <w:numPr>
          <w:ilvl w:val="0"/>
          <w:numId w:val="17"/>
        </w:numPr>
        <w:suppressAutoHyphens/>
        <w:spacing w:before="120" w:after="120" w:line="276" w:lineRule="auto"/>
        <w:ind w:left="357" w:hanging="357"/>
        <w:contextualSpacing w:val="0"/>
        <w:jc w:val="both"/>
        <w:rPr>
          <w:rFonts w:eastAsia="SimSun" w:cs="Arial"/>
          <w:kern w:val="1"/>
          <w:lang w:eastAsia="hi-IN" w:bidi="hi-IN"/>
        </w:rPr>
      </w:pPr>
      <w:r w:rsidRPr="00232F54">
        <w:rPr>
          <w:rFonts w:eastAsia="SimSun" w:cs="Arial"/>
          <w:kern w:val="1"/>
          <w:lang w:eastAsia="hi-IN" w:bidi="hi-IN"/>
        </w:rPr>
        <w:t xml:space="preserve">Przed rozpoczęciem pierwszego przejazdu właściciel biletu zobowiązany jest wpisać czytelnie w sposób trwały na bilecie (w miejscu na to przeznaczonym), swoje imię </w:t>
      </w:r>
      <w:r w:rsidRPr="00232F54">
        <w:rPr>
          <w:rFonts w:eastAsia="SimSun" w:cs="Arial"/>
          <w:kern w:val="1"/>
          <w:lang w:eastAsia="hi-IN" w:bidi="hi-IN"/>
        </w:rPr>
        <w:br/>
        <w:t xml:space="preserve">i nazwisko. Do przejazdów na podstawie biletu z </w:t>
      </w:r>
      <w:r w:rsidRPr="00232F54">
        <w:rPr>
          <w:rFonts w:eastAsiaTheme="minorEastAsia" w:cs="Arial"/>
          <w:i/>
          <w:iCs/>
        </w:rPr>
        <w:t>Taryfy MAX BILET</w:t>
      </w:r>
      <w:r w:rsidRPr="00232F54">
        <w:rPr>
          <w:rFonts w:eastAsia="SimSun" w:cs="Arial"/>
          <w:kern w:val="1"/>
          <w:lang w:eastAsia="hi-IN" w:bidi="hi-IN"/>
        </w:rPr>
        <w:t xml:space="preserve"> imiennego miesięcznego uprawniona jest tylko ta osoba, której dane zostały na nim zamieszczone. Bilet ważny jest łącznie z dokumentem tożsamości. Bilet bez wpisania danych, o których mowa wyżej, jest nieważny.</w:t>
      </w:r>
    </w:p>
    <w:p w14:paraId="455E9252" w14:textId="77777777" w:rsidR="00232F54" w:rsidRPr="00232F54" w:rsidRDefault="00232F54" w:rsidP="00232F5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cs="Arial"/>
        </w:rPr>
      </w:pPr>
      <w:r w:rsidRPr="00232F54">
        <w:rPr>
          <w:rFonts w:cs="Arial"/>
        </w:rPr>
        <w:t xml:space="preserve">W razie stwierdzenia podczas kontroli, że z biletu z </w:t>
      </w:r>
      <w:r w:rsidRPr="00232F54">
        <w:rPr>
          <w:rFonts w:eastAsia="SimSun" w:cs="Mangal"/>
          <w:i/>
          <w:iCs/>
          <w:kern w:val="1"/>
          <w:lang w:eastAsia="hi-IN" w:bidi="hi-IN"/>
        </w:rPr>
        <w:t>Taryfy MAX BILET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 imiennego</w:t>
      </w:r>
      <w:r w:rsidRPr="00232F54">
        <w:rPr>
          <w:rFonts w:cs="Arial"/>
        </w:rPr>
        <w:t xml:space="preserve"> korzysta osoba inna niż na nim wskazana, KŚ uznaje bilet za nieważny, a osobę tę traktuje </w:t>
      </w:r>
      <w:r w:rsidRPr="00232F54">
        <w:rPr>
          <w:rFonts w:cs="Arial"/>
        </w:rPr>
        <w:br/>
        <w:t>jak podróżnego bez ważnego biletu.</w:t>
      </w:r>
    </w:p>
    <w:p w14:paraId="582036EB" w14:textId="77777777" w:rsidR="00232F54" w:rsidRPr="00232F54" w:rsidRDefault="00232F54" w:rsidP="00232F54">
      <w:pPr>
        <w:widowControl w:val="0"/>
        <w:numPr>
          <w:ilvl w:val="0"/>
          <w:numId w:val="17"/>
        </w:numPr>
        <w:suppressAutoHyphens/>
        <w:spacing w:before="120" w:after="120" w:line="276" w:lineRule="auto"/>
        <w:ind w:left="357" w:hanging="357"/>
        <w:jc w:val="both"/>
        <w:rPr>
          <w:rFonts w:eastAsia="SimSun" w:cs="Mangal"/>
          <w:strike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Oferta nie łączy się z innymi ofertami taryfowymi lub specjalnymi.</w:t>
      </w:r>
    </w:p>
    <w:p w14:paraId="66E7BB1F" w14:textId="77777777" w:rsidR="00232F54" w:rsidRPr="00232F54" w:rsidRDefault="00232F54" w:rsidP="00E50CDA">
      <w:pPr>
        <w:pStyle w:val="Akapitzlist"/>
        <w:widowControl w:val="0"/>
        <w:numPr>
          <w:ilvl w:val="0"/>
          <w:numId w:val="17"/>
        </w:numPr>
        <w:suppressAutoHyphens/>
        <w:spacing w:before="120" w:line="276" w:lineRule="auto"/>
        <w:ind w:left="357" w:hanging="357"/>
        <w:contextualSpacing w:val="0"/>
        <w:jc w:val="both"/>
        <w:rPr>
          <w:rFonts w:eastAsia="SimSun" w:cs="Mangal"/>
          <w:strike/>
          <w:kern w:val="1"/>
          <w:lang w:eastAsia="hi-IN" w:bidi="hi-IN"/>
        </w:rPr>
      </w:pPr>
      <w:r w:rsidRPr="00232F54">
        <w:rPr>
          <w:rFonts w:eastAsia="SimSun" w:cs="Mangal"/>
          <w:kern w:val="1"/>
          <w:lang w:eastAsia="hi-IN" w:bidi="hi-IN"/>
        </w:rPr>
        <w:t xml:space="preserve">Bilety z </w:t>
      </w:r>
      <w:r w:rsidRPr="00232F54">
        <w:rPr>
          <w:rFonts w:eastAsia="SimSun" w:cs="Mangal"/>
          <w:i/>
          <w:iCs/>
          <w:kern w:val="1"/>
          <w:lang w:eastAsia="hi-IN" w:bidi="hi-IN"/>
        </w:rPr>
        <w:t>Taryfy MAX BILET</w:t>
      </w:r>
      <w:r w:rsidRPr="00232F54">
        <w:rPr>
          <w:rFonts w:eastAsia="SimSun" w:cs="Mangal"/>
          <w:kern w:val="1"/>
          <w:lang w:eastAsia="hi-IN" w:bidi="hi-IN"/>
        </w:rPr>
        <w:t xml:space="preserve"> </w:t>
      </w:r>
      <w:r w:rsidRPr="00232F54">
        <w:rPr>
          <w:rFonts w:cs="Arial"/>
        </w:rPr>
        <w:t xml:space="preserve">honorowane są we wszystkich autobusach, tramwajach </w:t>
      </w:r>
      <w:r w:rsidRPr="00232F54">
        <w:rPr>
          <w:rFonts w:cs="Arial"/>
        </w:rPr>
        <w:br/>
        <w:t>oraz trolejbusach komunikacji miejskiej Transport GZM:</w:t>
      </w:r>
    </w:p>
    <w:p w14:paraId="630287B9" w14:textId="77777777" w:rsidR="00232F54" w:rsidRPr="00232F54" w:rsidRDefault="00232F54" w:rsidP="00E50CDA">
      <w:pPr>
        <w:pStyle w:val="Akapitzlist"/>
        <w:widowControl w:val="0"/>
        <w:numPr>
          <w:ilvl w:val="1"/>
          <w:numId w:val="17"/>
        </w:numPr>
        <w:suppressAutoHyphens/>
        <w:spacing w:line="276" w:lineRule="auto"/>
        <w:ind w:left="714" w:hanging="357"/>
        <w:contextualSpacing w:val="0"/>
        <w:jc w:val="both"/>
        <w:rPr>
          <w:rFonts w:eastAsia="SimSun" w:cs="Mangal"/>
          <w:strike/>
          <w:kern w:val="1"/>
          <w:lang w:eastAsia="hi-IN" w:bidi="hi-IN"/>
        </w:rPr>
      </w:pPr>
      <w:r w:rsidRPr="00232F54">
        <w:rPr>
          <w:rFonts w:eastAsia="SimSun" w:cs="Mangal"/>
          <w:b/>
          <w:bCs/>
          <w:kern w:val="1"/>
          <w:lang w:eastAsia="hi-IN" w:bidi="hi-IN"/>
        </w:rPr>
        <w:t>1 Miasto</w:t>
      </w:r>
      <w:r w:rsidRPr="00232F54">
        <w:rPr>
          <w:rFonts w:eastAsia="SimSun" w:cs="Mangal"/>
          <w:kern w:val="1"/>
          <w:lang w:eastAsia="hi-IN" w:bidi="hi-IN"/>
        </w:rPr>
        <w:t xml:space="preserve"> oraz </w:t>
      </w:r>
      <w:r w:rsidRPr="00232F54">
        <w:rPr>
          <w:rFonts w:eastAsia="SimSun" w:cs="Mangal"/>
          <w:b/>
          <w:bCs/>
          <w:kern w:val="1"/>
          <w:lang w:eastAsia="hi-IN" w:bidi="hi-IN"/>
        </w:rPr>
        <w:t>2 Miasta</w:t>
      </w:r>
      <w:r w:rsidRPr="00232F54">
        <w:rPr>
          <w:rFonts w:cs="Arial"/>
        </w:rPr>
        <w:t xml:space="preserve"> – na obszarze wskazanym na posiadanym przez podróżnego bilecie;</w:t>
      </w:r>
    </w:p>
    <w:p w14:paraId="731DC0E3" w14:textId="77777777" w:rsidR="00232F54" w:rsidRPr="00232F54" w:rsidRDefault="00232F54" w:rsidP="00232F54">
      <w:pPr>
        <w:pStyle w:val="Akapitzlist"/>
        <w:widowControl w:val="0"/>
        <w:numPr>
          <w:ilvl w:val="1"/>
          <w:numId w:val="17"/>
        </w:numPr>
        <w:suppressAutoHyphens/>
        <w:spacing w:after="120" w:line="276" w:lineRule="auto"/>
        <w:ind w:left="714" w:hanging="357"/>
        <w:contextualSpacing w:val="0"/>
        <w:jc w:val="both"/>
        <w:rPr>
          <w:rFonts w:cs="Arial"/>
        </w:rPr>
      </w:pPr>
      <w:r w:rsidRPr="00232F54">
        <w:rPr>
          <w:rFonts w:cs="Arial"/>
          <w:b/>
          <w:bCs/>
        </w:rPr>
        <w:t>3-6 Miast</w:t>
      </w:r>
      <w:r w:rsidRPr="00232F54">
        <w:rPr>
          <w:rFonts w:cs="Arial"/>
        </w:rPr>
        <w:t xml:space="preserve">, </w:t>
      </w:r>
      <w:r w:rsidRPr="00232F54">
        <w:rPr>
          <w:rFonts w:cs="Arial"/>
          <w:b/>
          <w:bCs/>
        </w:rPr>
        <w:t xml:space="preserve">Sieć </w:t>
      </w:r>
      <w:r w:rsidRPr="00232F54">
        <w:rPr>
          <w:rFonts w:cs="Arial"/>
        </w:rPr>
        <w:t>– na całej sieci komunikacji miejskiej Transport GZM.</w:t>
      </w:r>
    </w:p>
    <w:p w14:paraId="577DA7E5" w14:textId="77777777" w:rsidR="00232F54" w:rsidRPr="00232F54" w:rsidRDefault="00232F54" w:rsidP="00232F54">
      <w:pPr>
        <w:pStyle w:val="Akapitzlist"/>
        <w:widowControl w:val="0"/>
        <w:numPr>
          <w:ilvl w:val="0"/>
          <w:numId w:val="17"/>
        </w:numPr>
        <w:suppressAutoHyphens/>
        <w:spacing w:after="120" w:line="276" w:lineRule="auto"/>
        <w:contextualSpacing w:val="0"/>
        <w:jc w:val="both"/>
        <w:rPr>
          <w:rFonts w:cs="Arial"/>
        </w:rPr>
      </w:pPr>
      <w:r w:rsidRPr="00232F54">
        <w:rPr>
          <w:rFonts w:cs="Arial"/>
        </w:rPr>
        <w:t xml:space="preserve">Bilety z </w:t>
      </w:r>
      <w:r w:rsidRPr="00232F54">
        <w:rPr>
          <w:rFonts w:cs="Arial"/>
          <w:i/>
          <w:iCs/>
        </w:rPr>
        <w:t>Taryfy MAX BILET</w:t>
      </w:r>
      <w:r w:rsidRPr="00232F54">
        <w:rPr>
          <w:rFonts w:cs="Arial"/>
        </w:rPr>
        <w:t xml:space="preserve"> honorowane są we wszystkich pociągach POLREGIO </w:t>
      </w:r>
      <w:r w:rsidRPr="00232F54">
        <w:rPr>
          <w:rFonts w:cs="Arial"/>
        </w:rPr>
        <w:br/>
        <w:t>na obszarze wskazanym na posiadanym bilecie w obrębie Górnośląsko-Zagłębiowskiej Metropolii.</w:t>
      </w:r>
    </w:p>
    <w:p w14:paraId="6606C6F7" w14:textId="77777777" w:rsidR="00232F54" w:rsidRPr="00232F54" w:rsidRDefault="00232F54" w:rsidP="00232F54">
      <w:pPr>
        <w:pStyle w:val="Nagwek1"/>
        <w:ind w:left="567" w:hanging="567"/>
      </w:pPr>
      <w:r w:rsidRPr="00232F54">
        <w:lastRenderedPageBreak/>
        <w:t>§ 5.</w:t>
      </w:r>
      <w:r w:rsidRPr="00232F54">
        <w:tab/>
        <w:t xml:space="preserve"> Opłaty</w:t>
      </w:r>
    </w:p>
    <w:p w14:paraId="2D0BEDD0" w14:textId="77777777" w:rsidR="00232F54" w:rsidRPr="00232F54" w:rsidRDefault="00232F54" w:rsidP="00232F54">
      <w:pPr>
        <w:widowControl w:val="0"/>
        <w:suppressAutoHyphens/>
        <w:spacing w:after="120" w:line="276" w:lineRule="auto"/>
        <w:jc w:val="both"/>
        <w:rPr>
          <w:rFonts w:eastAsia="SimSun" w:cs="Arial"/>
          <w:kern w:val="1"/>
          <w:lang w:eastAsia="hi-IN" w:bidi="hi-IN"/>
        </w:rPr>
      </w:pPr>
      <w:r w:rsidRPr="00232F54">
        <w:rPr>
          <w:rFonts w:eastAsia="SimSun" w:cs="Arial"/>
          <w:kern w:val="1"/>
          <w:lang w:eastAsia="hi-IN" w:bidi="hi-IN"/>
        </w:rPr>
        <w:t xml:space="preserve">Opłatę za przewóz osób ustala się według poniższych Tabel opłat, z zastosowaniem </w:t>
      </w:r>
      <w:r w:rsidRPr="00232F54">
        <w:rPr>
          <w:rFonts w:eastAsia="SimSun" w:cs="Arial"/>
          <w:kern w:val="1"/>
          <w:lang w:eastAsia="hi-IN" w:bidi="hi-IN"/>
        </w:rPr>
        <w:br/>
        <w:t>ulg określonych w § 1 ust. 2.</w:t>
      </w:r>
    </w:p>
    <w:p w14:paraId="3DAF169C" w14:textId="77777777" w:rsidR="00232F54" w:rsidRPr="00232F54" w:rsidRDefault="00232F54" w:rsidP="00232F54">
      <w:pPr>
        <w:widowControl w:val="0"/>
        <w:suppressAutoHyphens/>
        <w:spacing w:after="120" w:line="276" w:lineRule="auto"/>
        <w:jc w:val="both"/>
        <w:rPr>
          <w:rFonts w:eastAsia="SimSun" w:cs="Arial"/>
          <w:kern w:val="1"/>
          <w:lang w:eastAsia="hi-IN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991"/>
        <w:gridCol w:w="991"/>
        <w:gridCol w:w="991"/>
        <w:gridCol w:w="991"/>
        <w:gridCol w:w="991"/>
        <w:gridCol w:w="991"/>
        <w:gridCol w:w="986"/>
      </w:tblGrid>
      <w:tr w:rsidR="00232F54" w:rsidRPr="00232F54" w14:paraId="68901EF3" w14:textId="77777777" w:rsidTr="007A13F3">
        <w:trPr>
          <w:trHeight w:val="501"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103348B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Nazwa biletu</w:t>
            </w:r>
          </w:p>
          <w:p w14:paraId="7303721D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Taryfa MAX BILET</w:t>
            </w:r>
          </w:p>
        </w:tc>
        <w:tc>
          <w:tcPr>
            <w:tcW w:w="38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63DB686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Cena (brutto w zł)</w:t>
            </w:r>
          </w:p>
        </w:tc>
      </w:tr>
      <w:tr w:rsidR="00232F54" w:rsidRPr="00232F54" w14:paraId="3EA5A6B9" w14:textId="77777777" w:rsidTr="007A13F3">
        <w:trPr>
          <w:trHeight w:val="501"/>
        </w:trPr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003C2C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115367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B97428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33%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CA9DEED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37%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D9ED02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49%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266476F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51%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8CF41C5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78%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21AF13D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93%</w:t>
            </w:r>
          </w:p>
        </w:tc>
      </w:tr>
      <w:tr w:rsidR="00232F54" w:rsidRPr="00232F54" w14:paraId="173D7BBC" w14:textId="77777777" w:rsidTr="007A13F3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E0D2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>1 Miasto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BB6B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119,00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DDB3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>79,73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F019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>74,97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146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60,69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A498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58,31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953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26,18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9387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8,33 </w:t>
            </w:r>
          </w:p>
        </w:tc>
      </w:tr>
      <w:tr w:rsidR="00232F54" w:rsidRPr="00232F54" w14:paraId="669DC642" w14:textId="77777777" w:rsidTr="007A13F3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9F09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>2 Miasta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D789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149,00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69B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99,83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B19E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93,87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D73D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75,99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4A9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73,01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565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32,78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90E7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10,43 </w:t>
            </w:r>
          </w:p>
        </w:tc>
      </w:tr>
      <w:tr w:rsidR="00232F54" w:rsidRPr="00232F54" w14:paraId="436E14E5" w14:textId="77777777" w:rsidTr="007A13F3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B1BC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>Od 3 do 6 Miast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5862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189,00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6E56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126,63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9EB3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119,07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217B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96,39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271B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92,61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EBDD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41,58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17A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13,23 </w:t>
            </w:r>
          </w:p>
        </w:tc>
      </w:tr>
      <w:tr w:rsidR="00232F54" w:rsidRPr="00232F54" w14:paraId="24FE42C7" w14:textId="77777777" w:rsidTr="007A13F3">
        <w:trPr>
          <w:trHeight w:val="501"/>
        </w:trPr>
        <w:tc>
          <w:tcPr>
            <w:tcW w:w="1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6B48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Sieć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9E0C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32F54">
              <w:rPr>
                <w:rFonts w:ascii="Calibri" w:hAnsi="Calibri" w:cs="Calibri"/>
                <w:b/>
                <w:bCs/>
                <w:color w:val="000000"/>
              </w:rPr>
              <w:t>249,00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F3A0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166,83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C9E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156,87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1BC9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126,99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8E17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122,01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D84E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0660" w14:textId="77777777" w:rsidR="00232F54" w:rsidRPr="00232F54" w:rsidRDefault="00232F54" w:rsidP="007A13F3">
            <w:pPr>
              <w:jc w:val="center"/>
              <w:rPr>
                <w:rFonts w:ascii="Calibri" w:hAnsi="Calibri" w:cs="Calibri"/>
                <w:color w:val="000000"/>
              </w:rPr>
            </w:pPr>
            <w:r w:rsidRPr="00232F54">
              <w:rPr>
                <w:rFonts w:ascii="Calibri" w:hAnsi="Calibri" w:cs="Calibri"/>
                <w:color w:val="000000"/>
              </w:rPr>
              <w:t xml:space="preserve">17,43 </w:t>
            </w:r>
          </w:p>
        </w:tc>
      </w:tr>
    </w:tbl>
    <w:p w14:paraId="4954A516" w14:textId="77777777" w:rsidR="00232F54" w:rsidRPr="00232F54" w:rsidRDefault="00232F54" w:rsidP="00232F54"/>
    <w:p w14:paraId="4F4E10D6" w14:textId="77777777" w:rsidR="00232F54" w:rsidRPr="00232F54" w:rsidRDefault="00232F54" w:rsidP="00232F54">
      <w:pPr>
        <w:pStyle w:val="Nagwek1"/>
        <w:ind w:left="567" w:hanging="567"/>
      </w:pPr>
      <w:r w:rsidRPr="00232F54">
        <w:t>§ 6.</w:t>
      </w:r>
      <w:r w:rsidRPr="00232F54">
        <w:tab/>
        <w:t>Zmiana umowy przewozu / zwrot należności za bilet</w:t>
      </w:r>
    </w:p>
    <w:p w14:paraId="00E8C567" w14:textId="77777777" w:rsidR="00232F54" w:rsidRPr="00232F54" w:rsidRDefault="00232F54" w:rsidP="00232F54">
      <w:pPr>
        <w:widowControl w:val="0"/>
        <w:numPr>
          <w:ilvl w:val="1"/>
          <w:numId w:val="20"/>
        </w:numPr>
        <w:tabs>
          <w:tab w:val="clear" w:pos="720"/>
        </w:tabs>
        <w:suppressAutoHyphens/>
        <w:spacing w:before="120" w:after="120" w:line="276" w:lineRule="auto"/>
        <w:ind w:left="425" w:hanging="425"/>
        <w:jc w:val="both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 xml:space="preserve">Zmiana umowy przewozu jest dozwolona tylko w zakresie terminu wyjazdu oraz wymiaru ulgi na warunkach określonych w </w:t>
      </w:r>
      <w:r w:rsidRPr="00232F54">
        <w:rPr>
          <w:rFonts w:eastAsia="SimSun" w:cs="Arial"/>
          <w:color w:val="000000"/>
          <w:kern w:val="1"/>
          <w:lang w:eastAsia="hi-IN" w:bidi="hi-IN"/>
        </w:rPr>
        <w:t>§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 12 RPO-KŚ. </w:t>
      </w:r>
    </w:p>
    <w:p w14:paraId="7CE9A3DB" w14:textId="77777777" w:rsidR="00232F54" w:rsidRPr="00232F54" w:rsidRDefault="00232F54" w:rsidP="00232F5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eastAsiaTheme="minorEastAsia" w:cs="Arial"/>
        </w:rPr>
      </w:pPr>
      <w:r w:rsidRPr="00232F54">
        <w:rPr>
          <w:rFonts w:eastAsiaTheme="minorEastAsia" w:cs="Arial"/>
        </w:rPr>
        <w:t xml:space="preserve"> Za </w:t>
      </w:r>
      <w:bookmarkStart w:id="7" w:name="_Hlk147736068"/>
      <w:r w:rsidRPr="00232F54">
        <w:rPr>
          <w:rFonts w:eastAsiaTheme="minorEastAsia" w:cs="Arial"/>
        </w:rPr>
        <w:t xml:space="preserve">bilet z </w:t>
      </w:r>
      <w:r w:rsidRPr="00232F54">
        <w:rPr>
          <w:rFonts w:eastAsiaTheme="minorEastAsia" w:cs="Arial"/>
          <w:i/>
          <w:iCs/>
        </w:rPr>
        <w:t xml:space="preserve">Taryfy </w:t>
      </w:r>
      <w:bookmarkEnd w:id="7"/>
      <w:r w:rsidRPr="00232F54">
        <w:rPr>
          <w:rFonts w:eastAsiaTheme="minorEastAsia" w:cs="Arial"/>
          <w:i/>
          <w:iCs/>
        </w:rPr>
        <w:t>MAX BILET</w:t>
      </w:r>
      <w:r w:rsidRPr="00232F54">
        <w:rPr>
          <w:rFonts w:eastAsiaTheme="minorEastAsia" w:cs="Arial"/>
        </w:rPr>
        <w:t>:</w:t>
      </w:r>
    </w:p>
    <w:p w14:paraId="2A40058B" w14:textId="77777777" w:rsidR="00232F54" w:rsidRPr="00232F54" w:rsidRDefault="00232F54" w:rsidP="00232F54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851" w:hanging="426"/>
        <w:jc w:val="both"/>
        <w:rPr>
          <w:rFonts w:eastAsiaTheme="minorEastAsia" w:cs="Arial"/>
        </w:rPr>
      </w:pPr>
      <w:r w:rsidRPr="00232F54">
        <w:rPr>
          <w:rFonts w:eastAsiaTheme="minorEastAsia" w:cs="Arial"/>
        </w:rPr>
        <w:t xml:space="preserve">całkowicie niewykorzystany – zwrócony przed rozpoczęciem terminu ważności </w:t>
      </w:r>
      <w:r w:rsidRPr="00232F54">
        <w:rPr>
          <w:rFonts w:eastAsiaTheme="minorEastAsia" w:cs="Arial"/>
        </w:rPr>
        <w:br/>
        <w:t xml:space="preserve">– zwraca się zapłaconą należność, </w:t>
      </w:r>
    </w:p>
    <w:p w14:paraId="7521639C" w14:textId="77777777" w:rsidR="00232F54" w:rsidRPr="00232F54" w:rsidRDefault="00232F54" w:rsidP="00232F54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851" w:hanging="426"/>
        <w:jc w:val="both"/>
        <w:rPr>
          <w:rFonts w:eastAsiaTheme="minorEastAsia" w:cs="Arial"/>
        </w:rPr>
      </w:pPr>
      <w:r w:rsidRPr="00232F54">
        <w:rPr>
          <w:rFonts w:eastAsiaTheme="minorEastAsia" w:cs="Arial"/>
        </w:rPr>
        <w:t xml:space="preserve">częściowo niewykorzystany – zwrócony </w:t>
      </w:r>
      <w:r w:rsidRPr="00232F54">
        <w:rPr>
          <w:rFonts w:cs="Arial"/>
        </w:rPr>
        <w:t xml:space="preserve">nie później niż dziesiątego dnia ważności </w:t>
      </w:r>
      <w:r w:rsidRPr="00232F54">
        <w:rPr>
          <w:rFonts w:cs="Arial"/>
        </w:rPr>
        <w:br/>
        <w:t>– zwraca się należność proporcjonalną do czasu, w jakim nie mógł być wykorzystany,</w:t>
      </w:r>
    </w:p>
    <w:p w14:paraId="1CF747C4" w14:textId="77777777" w:rsidR="00232F54" w:rsidRPr="00232F54" w:rsidRDefault="00232F54" w:rsidP="00232F54">
      <w:pPr>
        <w:autoSpaceDE w:val="0"/>
        <w:autoSpaceDN w:val="0"/>
        <w:adjustRightInd w:val="0"/>
        <w:spacing w:before="120" w:after="120" w:line="276" w:lineRule="auto"/>
        <w:ind w:left="426" w:hanging="1"/>
        <w:jc w:val="both"/>
        <w:rPr>
          <w:rFonts w:cs="Arial"/>
        </w:rPr>
      </w:pPr>
      <w:r w:rsidRPr="00232F54">
        <w:rPr>
          <w:rFonts w:eastAsiaTheme="minorEastAsia" w:cs="Arial"/>
        </w:rPr>
        <w:t xml:space="preserve">potrącając od zwracanych należności 10% odstępnego, z zastrzeżeniem postanowień </w:t>
      </w:r>
      <w:r w:rsidRPr="00232F54">
        <w:rPr>
          <w:rFonts w:eastAsiaTheme="minorEastAsia" w:cs="Arial"/>
        </w:rPr>
        <w:br/>
        <w:t>§ 15 ust. 11 Regulaminu (RPO-KŚ).</w:t>
      </w:r>
      <w:r w:rsidRPr="00232F54">
        <w:rPr>
          <w:rFonts w:cs="Arial"/>
        </w:rPr>
        <w:t xml:space="preserve"> </w:t>
      </w:r>
    </w:p>
    <w:p w14:paraId="5588F9DA" w14:textId="77777777" w:rsidR="00232F54" w:rsidRPr="00232F54" w:rsidRDefault="00232F54" w:rsidP="00232F54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120" w:line="276" w:lineRule="auto"/>
        <w:ind w:left="426" w:hanging="426"/>
        <w:jc w:val="both"/>
        <w:rPr>
          <w:rFonts w:eastAsia="SimSun" w:cs="Arial"/>
          <w:color w:val="000000"/>
          <w:kern w:val="1"/>
          <w:lang w:eastAsia="hi-IN" w:bidi="hi-IN"/>
        </w:rPr>
      </w:pPr>
      <w:r w:rsidRPr="00232F54">
        <w:rPr>
          <w:rFonts w:eastAsia="SimSun" w:cs="Arial"/>
          <w:color w:val="000000"/>
          <w:kern w:val="1"/>
          <w:lang w:eastAsia="hi-IN" w:bidi="hi-IN"/>
        </w:rPr>
        <w:t xml:space="preserve">W przypadku jednoczesnego zakupu nowego biletu z </w:t>
      </w:r>
      <w:r w:rsidRPr="00232F54">
        <w:rPr>
          <w:rFonts w:eastAsia="SimSun" w:cs="Arial"/>
          <w:i/>
          <w:iCs/>
          <w:color w:val="000000"/>
          <w:kern w:val="1"/>
          <w:lang w:eastAsia="hi-IN" w:bidi="hi-IN"/>
        </w:rPr>
        <w:t>Taryfy MAX BILET</w:t>
      </w:r>
      <w:r w:rsidRPr="00232F54">
        <w:rPr>
          <w:rFonts w:eastAsia="SimSun" w:cs="Arial"/>
          <w:color w:val="000000"/>
          <w:kern w:val="1"/>
          <w:lang w:eastAsia="hi-IN" w:bidi="hi-IN"/>
        </w:rPr>
        <w:t xml:space="preserve"> – innego rodzaju lub z nowym terminem ważności od zwracanej należności nie potrąca się ww. odstępnego.</w:t>
      </w:r>
    </w:p>
    <w:p w14:paraId="02E5FD43" w14:textId="77777777" w:rsidR="00232F54" w:rsidRPr="00232F54" w:rsidRDefault="00232F54" w:rsidP="00232F54">
      <w:pPr>
        <w:pStyle w:val="Akapitzlist"/>
        <w:numPr>
          <w:ilvl w:val="0"/>
          <w:numId w:val="20"/>
        </w:numPr>
        <w:tabs>
          <w:tab w:val="clear" w:pos="360"/>
        </w:tabs>
        <w:spacing w:before="120" w:after="120" w:line="276" w:lineRule="auto"/>
        <w:ind w:left="426" w:hanging="426"/>
        <w:contextualSpacing w:val="0"/>
        <w:jc w:val="both"/>
        <w:rPr>
          <w:rFonts w:eastAsia="SimSun" w:cs="Arial"/>
          <w:color w:val="000000"/>
          <w:kern w:val="1"/>
          <w:lang w:eastAsia="hi-IN" w:bidi="hi-IN"/>
        </w:rPr>
      </w:pPr>
      <w:r w:rsidRPr="00232F54">
        <w:rPr>
          <w:rFonts w:eastAsia="SimSun" w:cs="Arial"/>
          <w:color w:val="000000"/>
          <w:kern w:val="1"/>
          <w:lang w:eastAsia="hi-IN" w:bidi="hi-IN"/>
        </w:rPr>
        <w:t xml:space="preserve">Przy dokonywaniu zwrotu/wymiany biletu z </w:t>
      </w:r>
      <w:r w:rsidRPr="00232F54">
        <w:rPr>
          <w:rFonts w:eastAsiaTheme="minorEastAsia" w:cs="Arial"/>
          <w:i/>
          <w:iCs/>
        </w:rPr>
        <w:t>Taryfy MAX BILET</w:t>
      </w:r>
      <w:r w:rsidRPr="00232F54">
        <w:rPr>
          <w:rFonts w:eastAsia="SimSun" w:cs="Arial"/>
          <w:color w:val="000000"/>
          <w:kern w:val="1"/>
          <w:lang w:eastAsia="hi-IN" w:bidi="hi-IN"/>
        </w:rPr>
        <w:t xml:space="preserve"> należy stosować postanowienia RPO-KŚ w zakresie poświadczania biletów.</w:t>
      </w:r>
    </w:p>
    <w:p w14:paraId="4C319761" w14:textId="77777777" w:rsidR="00232F54" w:rsidRPr="00232F54" w:rsidRDefault="00232F54" w:rsidP="00232F54">
      <w:pPr>
        <w:pStyle w:val="Akapitzlist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eastAsiaTheme="minorEastAsia" w:cs="Arial"/>
        </w:rPr>
      </w:pPr>
      <w:r w:rsidRPr="00232F54">
        <w:rPr>
          <w:rFonts w:eastAsiaTheme="minorEastAsia" w:cs="Arial"/>
        </w:rPr>
        <w:t xml:space="preserve">Zmiany umowy przewozu lub zwrotu należności za bilet zakupiony za pośrednictwem </w:t>
      </w:r>
      <w:r w:rsidRPr="00232F54">
        <w:rPr>
          <w:rFonts w:cs="Arial"/>
        </w:rPr>
        <w:t>internetowego i/lub mobilnego kanału sprzedaży</w:t>
      </w:r>
      <w:r w:rsidRPr="00232F54">
        <w:rPr>
          <w:rFonts w:eastAsiaTheme="minorEastAsia" w:cs="Arial"/>
        </w:rPr>
        <w:t xml:space="preserve"> można dokonać na zasadach określonych w Regulaminie odpowiednim dla danego kanału sprzedaży.</w:t>
      </w:r>
    </w:p>
    <w:p w14:paraId="25894C3E" w14:textId="77777777" w:rsidR="00232F54" w:rsidRPr="00232F54" w:rsidRDefault="00232F54" w:rsidP="00232F54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120" w:line="276" w:lineRule="auto"/>
        <w:ind w:left="426" w:hanging="426"/>
        <w:jc w:val="both"/>
        <w:rPr>
          <w:rFonts w:eastAsia="SimSun" w:cs="Ari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 xml:space="preserve">Przejście do pociągu innego przewoźnika nie jest dozwolone, z zastrzeżeniem </w:t>
      </w:r>
      <w:r w:rsidRPr="00232F54">
        <w:rPr>
          <w:rFonts w:eastAsia="SimSun" w:cs="Arial"/>
          <w:color w:val="000000"/>
          <w:kern w:val="1"/>
          <w:lang w:eastAsia="hi-IN" w:bidi="hi-IN"/>
        </w:rPr>
        <w:t>§</w:t>
      </w:r>
      <w:r w:rsidRPr="00232F54">
        <w:rPr>
          <w:rFonts w:eastAsia="SimSun" w:cs="Mangal"/>
          <w:color w:val="000000"/>
          <w:kern w:val="1"/>
          <w:lang w:eastAsia="hi-IN" w:bidi="hi-IN"/>
        </w:rPr>
        <w:t xml:space="preserve"> 7 ust. 4 TP-KŚ.</w:t>
      </w:r>
    </w:p>
    <w:p w14:paraId="1F3EB580" w14:textId="77777777" w:rsidR="00232F54" w:rsidRPr="00232F54" w:rsidRDefault="00232F54" w:rsidP="00232F54">
      <w:pPr>
        <w:widowControl w:val="0"/>
        <w:numPr>
          <w:ilvl w:val="0"/>
          <w:numId w:val="20"/>
        </w:numPr>
        <w:tabs>
          <w:tab w:val="clear" w:pos="360"/>
        </w:tabs>
        <w:suppressAutoHyphens/>
        <w:spacing w:before="120" w:after="120" w:line="276" w:lineRule="auto"/>
        <w:ind w:left="425" w:hanging="425"/>
        <w:jc w:val="both"/>
        <w:rPr>
          <w:rFonts w:eastAsia="SimSun" w:cs="Arial"/>
          <w:color w:val="000000"/>
          <w:kern w:val="1"/>
          <w:lang w:eastAsia="hi-IN" w:bidi="hi-IN"/>
        </w:rPr>
      </w:pPr>
      <w:r w:rsidRPr="00232F54">
        <w:rPr>
          <w:rFonts w:eastAsia="SimSun" w:cs="Arial"/>
          <w:color w:val="000000"/>
          <w:kern w:val="1"/>
          <w:lang w:eastAsia="hi-IN" w:bidi="hi-IN"/>
        </w:rPr>
        <w:t xml:space="preserve">Roszczenia o zwrot należności za całkowicie lub częściowo niewykorzystany bilet z </w:t>
      </w:r>
      <w:r w:rsidRPr="00232F54">
        <w:rPr>
          <w:rFonts w:eastAsiaTheme="minorEastAsia" w:cs="Arial"/>
          <w:i/>
          <w:iCs/>
        </w:rPr>
        <w:t>Taryfy MAX BILET</w:t>
      </w:r>
      <w:r w:rsidRPr="00232F54">
        <w:rPr>
          <w:rFonts w:eastAsia="SimSun" w:cs="Arial"/>
          <w:color w:val="000000"/>
          <w:kern w:val="1"/>
          <w:lang w:eastAsia="hi-IN" w:bidi="hi-IN"/>
        </w:rPr>
        <w:t xml:space="preserve">, którego podróżny nie mógł zwrócić w odpowiednich terminach określonych </w:t>
      </w:r>
      <w:r w:rsidRPr="00232F54">
        <w:rPr>
          <w:rFonts w:eastAsia="SimSun" w:cs="Arial"/>
          <w:color w:val="000000"/>
          <w:kern w:val="1"/>
          <w:lang w:eastAsia="hi-IN" w:bidi="hi-IN"/>
        </w:rPr>
        <w:br/>
        <w:t>w ust. 2, z przyczyn całkowicie od niego niezależnych (np. z powodu pobytu w szpitalu), rozpatruje KŚ pisemnie w drodze reklamacji złożonej na zasadach określonych w § 22 Regulaminu przewozu osób, zwierząt i rzeczy przez Koleje Śląskie (RPO-KŚ).</w:t>
      </w:r>
    </w:p>
    <w:p w14:paraId="43C5B436" w14:textId="75E0EE95" w:rsidR="00376612" w:rsidRDefault="00232F54" w:rsidP="00232F5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rFonts w:cs="Arial"/>
        </w:rPr>
      </w:pPr>
      <w:r w:rsidRPr="00232F54">
        <w:rPr>
          <w:rFonts w:cs="Arial"/>
        </w:rPr>
        <w:lastRenderedPageBreak/>
        <w:t xml:space="preserve">Dla </w:t>
      </w:r>
      <w:r w:rsidRPr="00232F54">
        <w:rPr>
          <w:rFonts w:eastAsiaTheme="minorEastAsia" w:cs="Arial"/>
          <w:i/>
          <w:iCs/>
        </w:rPr>
        <w:t>Taryfy MAX BILET</w:t>
      </w:r>
      <w:r w:rsidRPr="00232F54">
        <w:rPr>
          <w:rFonts w:cs="Arial"/>
        </w:rPr>
        <w:t xml:space="preserve"> honorowanej w przewozach organizowanych przez ZTM mają zastosowanie zarówno przepisy dotyczące sposobu ustalania wysokości opłat dodatkowych z tytułu przewozu osób, zabranych ze sobą do przewozu rzeczy i zwierząt oraz wysokości opłaty manipulacyjnej w komunikacji miejskiej Transport GZM, jak i przepisy porządkowe obowiązujące przy przewozie osób i bagażu określonego w Taryfie oraz Regulaminie przewozu osób i bagażu w komunikacji miejskiej organizowanej przez ZTM.</w:t>
      </w:r>
    </w:p>
    <w:p w14:paraId="512DCF0D" w14:textId="77777777" w:rsidR="00376612" w:rsidRDefault="00376612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129F44C0" w14:textId="77777777" w:rsidR="00232F54" w:rsidRDefault="00232F54" w:rsidP="00232F54">
      <w:pPr>
        <w:spacing w:line="300" w:lineRule="exact"/>
        <w:jc w:val="right"/>
        <w:outlineLvl w:val="0"/>
        <w:rPr>
          <w:rFonts w:cstheme="majorBidi"/>
          <w:bCs/>
          <w:sz w:val="22"/>
        </w:rPr>
      </w:pPr>
    </w:p>
    <w:p w14:paraId="031D3805" w14:textId="77777777" w:rsidR="00232F54" w:rsidRDefault="00232F54" w:rsidP="00232F54">
      <w:pPr>
        <w:spacing w:line="300" w:lineRule="exact"/>
        <w:jc w:val="right"/>
        <w:outlineLvl w:val="0"/>
        <w:rPr>
          <w:rFonts w:cstheme="majorBidi"/>
          <w:bCs/>
          <w:sz w:val="22"/>
        </w:rPr>
      </w:pPr>
      <w:r w:rsidRPr="00E8420E">
        <w:rPr>
          <w:rFonts w:cstheme="majorBidi"/>
          <w:bCs/>
          <w:sz w:val="22"/>
        </w:rPr>
        <w:t>Załącznik nr 1</w:t>
      </w:r>
      <w:r>
        <w:rPr>
          <w:rFonts w:cstheme="majorBidi"/>
          <w:bCs/>
          <w:sz w:val="22"/>
        </w:rPr>
        <w:t xml:space="preserve"> </w:t>
      </w:r>
    </w:p>
    <w:p w14:paraId="12FAC91F" w14:textId="77777777" w:rsidR="00232F54" w:rsidRPr="00E8420E" w:rsidRDefault="00232F54" w:rsidP="00232F54">
      <w:pPr>
        <w:spacing w:line="300" w:lineRule="exact"/>
        <w:jc w:val="right"/>
        <w:outlineLvl w:val="0"/>
        <w:rPr>
          <w:rFonts w:cstheme="majorBidi"/>
          <w:bCs/>
          <w:sz w:val="22"/>
        </w:rPr>
      </w:pPr>
    </w:p>
    <w:p w14:paraId="3A0271AC" w14:textId="77777777" w:rsidR="00232F54" w:rsidRPr="00094FC4" w:rsidRDefault="00232F54" w:rsidP="00232F54">
      <w:pPr>
        <w:spacing w:before="240" w:after="480" w:line="360" w:lineRule="exact"/>
        <w:jc w:val="center"/>
        <w:outlineLvl w:val="1"/>
        <w:rPr>
          <w:rFonts w:eastAsiaTheme="minorEastAsia" w:cs="Arial"/>
          <w:b/>
          <w:bCs/>
          <w:sz w:val="22"/>
        </w:rPr>
      </w:pPr>
      <w:r w:rsidRPr="00094FC4">
        <w:rPr>
          <w:rFonts w:cstheme="majorBidi"/>
          <w:b/>
          <w:bCs/>
          <w:sz w:val="22"/>
        </w:rPr>
        <w:t xml:space="preserve">Wykaz linii kolejowych na których obowiązuje </w:t>
      </w:r>
      <w:r w:rsidRPr="00C93119">
        <w:rPr>
          <w:b/>
          <w:bCs/>
          <w:i/>
          <w:iCs/>
          <w:sz w:val="22"/>
        </w:rPr>
        <w:t xml:space="preserve">Taryfa </w:t>
      </w:r>
      <w:r>
        <w:rPr>
          <w:b/>
          <w:bCs/>
          <w:i/>
          <w:iCs/>
          <w:sz w:val="22"/>
        </w:rPr>
        <w:t>MAX BILET</w:t>
      </w:r>
    </w:p>
    <w:p w14:paraId="0ACFA1F0" w14:textId="77777777" w:rsidR="00232F54" w:rsidRPr="00232F54" w:rsidRDefault="00232F54" w:rsidP="00232F54">
      <w:pPr>
        <w:spacing w:before="120" w:after="120" w:line="360" w:lineRule="exact"/>
        <w:ind w:left="1729" w:hanging="1729"/>
        <w:outlineLvl w:val="1"/>
        <w:rPr>
          <w:rFonts w:cstheme="minorBidi"/>
          <w:bCs/>
        </w:rPr>
      </w:pPr>
      <w:r w:rsidRPr="00232F54">
        <w:rPr>
          <w:rFonts w:cstheme="minorBidi"/>
          <w:b/>
          <w:bCs/>
        </w:rPr>
        <w:t>S1</w:t>
      </w:r>
      <w:r w:rsidRPr="00913B54">
        <w:rPr>
          <w:rFonts w:cstheme="minorBidi"/>
          <w:b/>
          <w:bCs/>
          <w:sz w:val="22"/>
        </w:rPr>
        <w:tab/>
      </w:r>
      <w:r w:rsidRPr="00232F54">
        <w:rPr>
          <w:rFonts w:cstheme="minorBidi"/>
          <w:bCs/>
        </w:rPr>
        <w:t>Gliwice – Zabrze – Ruda Śl. – Chorzów Batory – Katowice – Sosnowiec Główny – Dąbrowa Górnicza Sikorka,</w:t>
      </w:r>
    </w:p>
    <w:p w14:paraId="5A842E7B" w14:textId="77777777" w:rsidR="00232F54" w:rsidRPr="00232F54" w:rsidRDefault="00232F54" w:rsidP="00232F54">
      <w:pPr>
        <w:spacing w:before="120" w:after="120" w:line="360" w:lineRule="exact"/>
        <w:ind w:left="1758" w:hanging="1758"/>
        <w:outlineLvl w:val="1"/>
        <w:rPr>
          <w:rFonts w:cstheme="minorBidi"/>
        </w:rPr>
      </w:pPr>
      <w:r w:rsidRPr="00232F54">
        <w:rPr>
          <w:rFonts w:cstheme="minorBidi"/>
          <w:b/>
          <w:bCs/>
        </w:rPr>
        <w:t>S18</w:t>
      </w:r>
      <w:r w:rsidRPr="00232F54">
        <w:rPr>
          <w:rFonts w:cstheme="minorBidi"/>
          <w:b/>
          <w:bCs/>
        </w:rPr>
        <w:tab/>
      </w:r>
      <w:r w:rsidRPr="00232F54">
        <w:rPr>
          <w:rFonts w:cstheme="minorBidi"/>
        </w:rPr>
        <w:t>Gliwice – Bytom,</w:t>
      </w:r>
    </w:p>
    <w:p w14:paraId="1BF80AAA" w14:textId="77777777" w:rsidR="00232F54" w:rsidRPr="00232F54" w:rsidRDefault="00232F54" w:rsidP="00232F54">
      <w:pPr>
        <w:spacing w:before="120" w:after="120" w:line="360" w:lineRule="exact"/>
        <w:ind w:left="1758" w:hanging="1758"/>
        <w:outlineLvl w:val="1"/>
        <w:rPr>
          <w:rFonts w:cstheme="minorBidi"/>
          <w:bCs/>
        </w:rPr>
      </w:pPr>
      <w:r w:rsidRPr="00232F54">
        <w:rPr>
          <w:rFonts w:cstheme="minorBidi"/>
          <w:b/>
          <w:bCs/>
        </w:rPr>
        <w:t>S3</w:t>
      </w:r>
      <w:r w:rsidRPr="00232F54">
        <w:rPr>
          <w:rFonts w:cstheme="minorBidi"/>
          <w:b/>
          <w:bCs/>
        </w:rPr>
        <w:tab/>
      </w:r>
      <w:r w:rsidRPr="00232F54">
        <w:rPr>
          <w:rFonts w:cstheme="minorBidi"/>
        </w:rPr>
        <w:t>Katowice –Mysłowice – Sosnowiec Jęzor Południowy,</w:t>
      </w:r>
    </w:p>
    <w:p w14:paraId="15BDD767" w14:textId="79729523" w:rsidR="00232F54" w:rsidRDefault="00232F54" w:rsidP="00232F54">
      <w:pPr>
        <w:tabs>
          <w:tab w:val="left" w:pos="2835"/>
        </w:tabs>
        <w:spacing w:before="120" w:after="120" w:line="360" w:lineRule="exact"/>
        <w:ind w:left="1758" w:hanging="1758"/>
        <w:jc w:val="both"/>
        <w:rPr>
          <w:rFonts w:eastAsiaTheme="majorEastAsia" w:cstheme="majorBidi"/>
          <w:bCs/>
          <w:iCs/>
        </w:rPr>
      </w:pPr>
      <w:r w:rsidRPr="00232F54">
        <w:rPr>
          <w:rFonts w:eastAsiaTheme="majorEastAsia" w:cstheme="majorBidi"/>
          <w:b/>
          <w:iCs/>
        </w:rPr>
        <w:t>S31</w:t>
      </w:r>
      <w:r w:rsidRPr="00232F54">
        <w:rPr>
          <w:rFonts w:eastAsiaTheme="majorEastAsia" w:cstheme="majorBidi"/>
          <w:b/>
          <w:iCs/>
        </w:rPr>
        <w:tab/>
      </w:r>
      <w:r w:rsidRPr="00232F54">
        <w:rPr>
          <w:rFonts w:eastAsiaTheme="majorEastAsia" w:cstheme="majorBidi"/>
          <w:bCs/>
          <w:iCs/>
        </w:rPr>
        <w:t>Katowice – Nowy Bieruń</w:t>
      </w:r>
      <w:r>
        <w:rPr>
          <w:rFonts w:eastAsiaTheme="majorEastAsia" w:cstheme="majorBidi"/>
          <w:bCs/>
          <w:iCs/>
        </w:rPr>
        <w:t>,</w:t>
      </w:r>
    </w:p>
    <w:p w14:paraId="40509655" w14:textId="2D03860E" w:rsidR="00232F54" w:rsidRPr="00232F54" w:rsidRDefault="00232F54" w:rsidP="00232F54">
      <w:pPr>
        <w:tabs>
          <w:tab w:val="left" w:pos="2835"/>
        </w:tabs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>
        <w:rPr>
          <w:rFonts w:eastAsiaTheme="majorEastAsia" w:cstheme="majorBidi"/>
          <w:b/>
          <w:iCs/>
        </w:rPr>
        <w:t>S34</w:t>
      </w:r>
      <w:r w:rsidR="00376612">
        <w:rPr>
          <w:rFonts w:eastAsiaTheme="majorEastAsia" w:cstheme="majorBidi"/>
          <w:b/>
          <w:iCs/>
        </w:rPr>
        <w:t>*</w:t>
      </w:r>
      <w:r>
        <w:rPr>
          <w:rFonts w:eastAsiaTheme="majorEastAsia" w:cstheme="majorBidi"/>
          <w:b/>
          <w:iCs/>
        </w:rPr>
        <w:tab/>
      </w:r>
      <w:r w:rsidR="00376612" w:rsidRPr="00376612">
        <w:rPr>
          <w:rFonts w:eastAsiaTheme="majorEastAsia" w:cstheme="majorBidi"/>
          <w:bCs/>
          <w:iCs/>
        </w:rPr>
        <w:t xml:space="preserve">Dąbrowa Górnicza Sikorka – </w:t>
      </w:r>
      <w:r w:rsidR="00376612">
        <w:rPr>
          <w:rFonts w:eastAsiaTheme="majorEastAsia" w:cstheme="majorBidi"/>
          <w:bCs/>
          <w:iCs/>
        </w:rPr>
        <w:t xml:space="preserve">Dąbrowa Górnicza Południowa - </w:t>
      </w:r>
      <w:r w:rsidR="00376612" w:rsidRPr="00376612">
        <w:rPr>
          <w:rFonts w:eastAsiaTheme="majorEastAsia" w:cstheme="majorBidi"/>
          <w:bCs/>
          <w:iCs/>
        </w:rPr>
        <w:t>Sosnowiec Maczki</w:t>
      </w:r>
      <w:r w:rsidR="00376612">
        <w:rPr>
          <w:rFonts w:eastAsiaTheme="majorEastAsia" w:cstheme="majorBidi"/>
          <w:bCs/>
          <w:iCs/>
        </w:rPr>
        <w:t>,</w:t>
      </w:r>
    </w:p>
    <w:p w14:paraId="2EFD5460" w14:textId="77777777" w:rsidR="00232F54" w:rsidRDefault="00232F54" w:rsidP="00232F54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 w:rsidRPr="00232F54">
        <w:rPr>
          <w:rFonts w:eastAsiaTheme="majorEastAsia" w:cstheme="majorBidi"/>
          <w:b/>
          <w:iCs/>
        </w:rPr>
        <w:t>S4</w:t>
      </w:r>
      <w:r w:rsidRPr="00232F54">
        <w:rPr>
          <w:rFonts w:eastAsiaTheme="majorEastAsia" w:cstheme="majorBidi"/>
          <w:iCs/>
        </w:rPr>
        <w:tab/>
        <w:t>Tychy Lodowisko – Tychy – Katowice,</w:t>
      </w:r>
    </w:p>
    <w:p w14:paraId="479AA511" w14:textId="77777777" w:rsidR="00232F54" w:rsidRPr="00232F54" w:rsidRDefault="00232F54" w:rsidP="00232F54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b/>
          <w:iCs/>
        </w:rPr>
      </w:pPr>
      <w:r w:rsidRPr="00232F54">
        <w:rPr>
          <w:rFonts w:eastAsiaTheme="majorEastAsia" w:cstheme="majorBidi"/>
          <w:b/>
          <w:iCs/>
        </w:rPr>
        <w:t>S5</w:t>
      </w:r>
      <w:r w:rsidRPr="00232F54">
        <w:rPr>
          <w:rFonts w:eastAsiaTheme="majorEastAsia" w:cstheme="majorBidi"/>
          <w:iCs/>
        </w:rPr>
        <w:tab/>
        <w:t xml:space="preserve">Katowice – Tychy – Kobiór, </w:t>
      </w:r>
    </w:p>
    <w:p w14:paraId="12BB4DE0" w14:textId="77777777" w:rsidR="00232F54" w:rsidRDefault="00232F54" w:rsidP="00232F54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 w:rsidRPr="00232F54">
        <w:rPr>
          <w:rFonts w:eastAsiaTheme="majorEastAsia" w:cstheme="majorBidi"/>
          <w:b/>
          <w:iCs/>
        </w:rPr>
        <w:t>S7</w:t>
      </w:r>
      <w:r w:rsidRPr="00232F54">
        <w:rPr>
          <w:rFonts w:eastAsiaTheme="majorEastAsia" w:cstheme="majorBidi"/>
          <w:iCs/>
        </w:rPr>
        <w:tab/>
        <w:t xml:space="preserve">Katowice – Mikołów – Łaziska Górne Brada, </w:t>
      </w:r>
    </w:p>
    <w:p w14:paraId="2E031780" w14:textId="4458FADE" w:rsidR="00481051" w:rsidRPr="00232F54" w:rsidRDefault="00481051" w:rsidP="00481051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>
        <w:rPr>
          <w:rFonts w:eastAsiaTheme="majorEastAsia" w:cstheme="majorBidi"/>
          <w:b/>
          <w:iCs/>
        </w:rPr>
        <w:t xml:space="preserve">S74 </w:t>
      </w:r>
      <w:r>
        <w:rPr>
          <w:rFonts w:eastAsiaTheme="majorEastAsia" w:cstheme="majorBidi"/>
          <w:b/>
          <w:iCs/>
        </w:rPr>
        <w:tab/>
      </w:r>
      <w:r w:rsidRPr="00232F54">
        <w:rPr>
          <w:rFonts w:eastAsiaTheme="majorEastAsia" w:cstheme="majorBidi"/>
          <w:bCs/>
          <w:iCs/>
        </w:rPr>
        <w:t>Tychy – Wyry – Łaziska Średnie,</w:t>
      </w:r>
    </w:p>
    <w:p w14:paraId="36A755E7" w14:textId="77777777" w:rsidR="00232F54" w:rsidRPr="00232F54" w:rsidRDefault="00232F54" w:rsidP="00232F54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 w:rsidRPr="00232F54">
        <w:rPr>
          <w:rFonts w:eastAsiaTheme="majorEastAsia" w:cstheme="majorBidi"/>
          <w:b/>
          <w:iCs/>
        </w:rPr>
        <w:t>S76</w:t>
      </w:r>
      <w:r w:rsidRPr="00232F54">
        <w:rPr>
          <w:rFonts w:eastAsiaTheme="majorEastAsia" w:cstheme="majorBidi"/>
          <w:b/>
          <w:iCs/>
        </w:rPr>
        <w:tab/>
      </w:r>
      <w:r w:rsidRPr="00232F54">
        <w:rPr>
          <w:rFonts w:eastAsiaTheme="majorEastAsia" w:cstheme="majorBidi"/>
          <w:iCs/>
        </w:rPr>
        <w:t xml:space="preserve">Gliwice – Knurów, </w:t>
      </w:r>
    </w:p>
    <w:p w14:paraId="4C975C5A" w14:textId="77777777" w:rsidR="00232F54" w:rsidRPr="00232F54" w:rsidRDefault="00232F54" w:rsidP="00232F54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 w:rsidRPr="00232F54">
        <w:rPr>
          <w:rFonts w:eastAsiaTheme="majorEastAsia" w:cstheme="majorBidi"/>
          <w:b/>
          <w:iCs/>
        </w:rPr>
        <w:t>S8</w:t>
      </w:r>
      <w:r w:rsidRPr="00232F54">
        <w:rPr>
          <w:rFonts w:eastAsiaTheme="majorEastAsia" w:cstheme="majorBidi"/>
          <w:iCs/>
        </w:rPr>
        <w:tab/>
        <w:t>Katowice – Bytom – Tarnowskie Góry – Miasteczko Śląskie,</w:t>
      </w:r>
    </w:p>
    <w:p w14:paraId="65BED5F0" w14:textId="77777777" w:rsidR="00232F54" w:rsidRDefault="00232F54" w:rsidP="00232F54">
      <w:pPr>
        <w:spacing w:before="120" w:after="120" w:line="360" w:lineRule="exact"/>
        <w:ind w:left="1758" w:hanging="1758"/>
        <w:jc w:val="both"/>
        <w:rPr>
          <w:rFonts w:eastAsiaTheme="majorEastAsia" w:cstheme="majorBidi"/>
          <w:iCs/>
        </w:rPr>
      </w:pPr>
      <w:r w:rsidRPr="00232F54">
        <w:rPr>
          <w:rFonts w:eastAsiaTheme="majorEastAsia" w:cstheme="majorBidi"/>
          <w:b/>
          <w:iCs/>
        </w:rPr>
        <w:t>S9</w:t>
      </w:r>
      <w:r w:rsidRPr="00232F54">
        <w:rPr>
          <w:rFonts w:eastAsiaTheme="majorEastAsia" w:cstheme="majorBidi"/>
          <w:b/>
          <w:iCs/>
        </w:rPr>
        <w:tab/>
      </w:r>
      <w:r w:rsidRPr="00232F54">
        <w:rPr>
          <w:rFonts w:eastAsiaTheme="majorEastAsia" w:cstheme="majorBidi"/>
          <w:bCs/>
          <w:iCs/>
        </w:rPr>
        <w:t>Tarnowskie Góry – Pyrzowice Lotnisko – Mierzęcice – Siewierz.</w:t>
      </w:r>
      <w:r w:rsidRPr="00232F54">
        <w:rPr>
          <w:rFonts w:eastAsiaTheme="majorEastAsia" w:cstheme="majorBidi"/>
          <w:iCs/>
        </w:rPr>
        <w:t xml:space="preserve"> </w:t>
      </w:r>
    </w:p>
    <w:p w14:paraId="652251F2" w14:textId="7652389A" w:rsidR="00232F54" w:rsidRPr="00232F54" w:rsidRDefault="00376612" w:rsidP="00232F54">
      <w:pPr>
        <w:spacing w:after="200" w:line="276" w:lineRule="auto"/>
        <w:rPr>
          <w:rFonts w:eastAsia="SimSun" w:cs="Arial"/>
          <w:kern w:val="1"/>
          <w:lang w:eastAsia="hi-IN" w:bidi="hi-IN"/>
        </w:rPr>
      </w:pPr>
      <w:r w:rsidRPr="00376612">
        <w:rPr>
          <w:rFonts w:eastAsiaTheme="majorEastAsia" w:cstheme="majorBidi"/>
          <w:bCs/>
          <w:iCs/>
        </w:rPr>
        <w:t xml:space="preserve">*) </w:t>
      </w:r>
      <w:r w:rsidR="00445687">
        <w:rPr>
          <w:rFonts w:eastAsiaTheme="majorEastAsia" w:cstheme="majorBidi"/>
          <w:bCs/>
          <w:iCs/>
        </w:rPr>
        <w:t xml:space="preserve"> </w:t>
      </w:r>
      <w:r w:rsidR="00445687">
        <w:rPr>
          <w:rFonts w:eastAsia="SimSun" w:cs="Mangal"/>
          <w:kern w:val="1"/>
          <w:sz w:val="22"/>
          <w:lang w:eastAsia="hi-IN" w:bidi="hi-IN"/>
        </w:rPr>
        <w:t>w przypadku uruchomienia pociągów</w:t>
      </w:r>
      <w:r w:rsidR="00232F54" w:rsidRPr="00232F54">
        <w:rPr>
          <w:rFonts w:eastAsia="SimSun" w:cs="Arial"/>
          <w:kern w:val="1"/>
          <w:lang w:eastAsia="hi-IN" w:bidi="hi-IN"/>
        </w:rPr>
        <w:br w:type="page"/>
      </w:r>
    </w:p>
    <w:p w14:paraId="70AE911F" w14:textId="77777777" w:rsidR="00232F54" w:rsidRDefault="00232F54" w:rsidP="00232F54">
      <w:pPr>
        <w:widowControl w:val="0"/>
        <w:snapToGrid w:val="0"/>
        <w:spacing w:line="300" w:lineRule="exact"/>
        <w:ind w:left="40" w:firstLine="108"/>
        <w:jc w:val="right"/>
        <w:rPr>
          <w:rFonts w:eastAsia="SimSun" w:cs="Mangal"/>
          <w:color w:val="000000"/>
          <w:kern w:val="1"/>
          <w:sz w:val="22"/>
          <w:lang w:eastAsia="hi-IN" w:bidi="hi-IN"/>
        </w:rPr>
      </w:pPr>
      <w:r w:rsidRPr="007B65D9">
        <w:rPr>
          <w:rFonts w:eastAsia="SimSun" w:cs="Mangal"/>
          <w:color w:val="000000"/>
          <w:kern w:val="1"/>
          <w:sz w:val="22"/>
          <w:lang w:eastAsia="hi-IN" w:bidi="hi-IN"/>
        </w:rPr>
        <w:lastRenderedPageBreak/>
        <w:t xml:space="preserve">Załącznik nr </w:t>
      </w:r>
      <w:r>
        <w:rPr>
          <w:rFonts w:eastAsia="SimSun" w:cs="Mangal"/>
          <w:color w:val="000000"/>
          <w:kern w:val="1"/>
          <w:sz w:val="22"/>
          <w:lang w:eastAsia="hi-IN" w:bidi="hi-IN"/>
        </w:rPr>
        <w:t>2</w:t>
      </w:r>
    </w:p>
    <w:p w14:paraId="740234CA" w14:textId="77777777" w:rsidR="00232F54" w:rsidRPr="007B65D9" w:rsidRDefault="00232F54" w:rsidP="00232F54">
      <w:pPr>
        <w:widowControl w:val="0"/>
        <w:snapToGrid w:val="0"/>
        <w:spacing w:line="300" w:lineRule="exact"/>
        <w:ind w:left="40" w:firstLine="108"/>
        <w:jc w:val="right"/>
        <w:rPr>
          <w:rFonts w:eastAsia="SimSun" w:cs="Mangal"/>
          <w:color w:val="000000"/>
          <w:kern w:val="1"/>
          <w:sz w:val="22"/>
          <w:lang w:eastAsia="hi-IN" w:bidi="hi-IN"/>
        </w:rPr>
      </w:pPr>
    </w:p>
    <w:p w14:paraId="4AF80964" w14:textId="0E225CE1" w:rsidR="00232F54" w:rsidRPr="00232F54" w:rsidRDefault="00232F54" w:rsidP="00E50CDA">
      <w:pPr>
        <w:widowControl w:val="0"/>
        <w:snapToGrid w:val="0"/>
        <w:spacing w:after="120" w:line="360" w:lineRule="exact"/>
        <w:ind w:left="40" w:firstLine="108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Wykaz </w:t>
      </w:r>
      <w:r w:rsidR="00851A92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miejscowości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uwzględniających 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stacj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e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 </w:t>
      </w:r>
      <w:r w:rsidR="0074116B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i przystanki 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kolejow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e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obsługiwane przez</w:t>
      </w:r>
      <w:r w:rsidR="0074116B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br/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KŚ </w:t>
      </w:r>
      <w:r w:rsidRPr="00A96863"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 xml:space="preserve">na obszarze </w:t>
      </w:r>
      <w:r>
        <w:rPr>
          <w:rFonts w:eastAsia="SimSun" w:cs="Mangal"/>
          <w:b/>
          <w:bCs/>
          <w:color w:val="000000"/>
          <w:kern w:val="1"/>
          <w:sz w:val="22"/>
          <w:lang w:eastAsia="hi-IN" w:bidi="hi-IN"/>
        </w:rPr>
        <w:t>Metropolii</w:t>
      </w:r>
    </w:p>
    <w:p w14:paraId="288D16D3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Będzin (Będzin Ksawera, Będzin Miasto),</w:t>
      </w:r>
    </w:p>
    <w:p w14:paraId="47B159CB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Bytom (Bytom, Bytom Karb, Bytom Stroszek),</w:t>
      </w:r>
    </w:p>
    <w:p w14:paraId="79CEA2F9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Bieruń (Nowy Bieruń),</w:t>
      </w:r>
    </w:p>
    <w:p w14:paraId="074F2FAF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 xml:space="preserve">Chełm Śląski, </w:t>
      </w:r>
    </w:p>
    <w:p w14:paraId="03E4FE8E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Chorzów (Chorzów Batory, Chorzów Miasto, Chorzów Stary, Chorzów Uniwersytet),</w:t>
      </w:r>
    </w:p>
    <w:p w14:paraId="030646FC" w14:textId="158AE24D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 xml:space="preserve">Dąbrowa Górnicza (Dąbrowa Górnicza, Dąbrowa Górnicza Gołonóg, Dąbrowa Górnicza Pogoria, </w:t>
      </w:r>
      <w:r w:rsidR="00376612">
        <w:rPr>
          <w:rFonts w:eastAsia="SimSun" w:cs="Mangal"/>
          <w:color w:val="000000"/>
          <w:kern w:val="1"/>
          <w:lang w:eastAsia="hi-IN" w:bidi="hi-IN"/>
        </w:rPr>
        <w:t xml:space="preserve">Dąbrowa Górnicza Południowa*, </w:t>
      </w:r>
      <w:r w:rsidRPr="00232F54">
        <w:rPr>
          <w:rFonts w:eastAsia="SimSun" w:cs="Mangal"/>
          <w:color w:val="000000"/>
          <w:kern w:val="1"/>
          <w:lang w:eastAsia="hi-IN" w:bidi="hi-IN"/>
        </w:rPr>
        <w:t>Dąbrowa Górnicza Sikorka, Dąbrowa Górnicza Ząbkowice),</w:t>
      </w:r>
    </w:p>
    <w:p w14:paraId="22DDEA45" w14:textId="4A679ACA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Przyszowice</w:t>
      </w:r>
      <w:r w:rsidR="00376612">
        <w:rPr>
          <w:rStyle w:val="Odwoanieprzypisudolnego"/>
          <w:rFonts w:eastAsia="SimSun" w:cs="Mangal"/>
          <w:color w:val="000000"/>
          <w:kern w:val="1"/>
          <w:lang w:eastAsia="hi-IN" w:bidi="hi-IN"/>
        </w:rPr>
        <w:footnoteReference w:id="2"/>
      </w:r>
      <w:r w:rsidRPr="00232F54">
        <w:rPr>
          <w:rFonts w:eastAsia="SimSun" w:cs="Mangal"/>
          <w:color w:val="000000"/>
          <w:kern w:val="1"/>
          <w:lang w:eastAsia="hi-IN" w:bidi="hi-IN"/>
        </w:rPr>
        <w:t>,</w:t>
      </w:r>
    </w:p>
    <w:p w14:paraId="36711FCD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Gliwice,</w:t>
      </w:r>
    </w:p>
    <w:p w14:paraId="2CDDD7F0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Imielin,</w:t>
      </w:r>
    </w:p>
    <w:p w14:paraId="55B1CB35" w14:textId="462A3984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Katowice (Katowice, Katowice Ligota, Katowice Piotrowice, Katowice Podlesie, Katowice Szopienice Południowe, Katowice Załęże, Katowice Zawodzie),</w:t>
      </w:r>
    </w:p>
    <w:p w14:paraId="20CD92DD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Knurów,</w:t>
      </w:r>
    </w:p>
    <w:p w14:paraId="0987DD43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Kobiór,</w:t>
      </w:r>
    </w:p>
    <w:p w14:paraId="3C4016ED" w14:textId="482A2A6E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Łaziska Górne (Łaziska Górne, Łaziska Górne Brada</w:t>
      </w:r>
      <w:r w:rsidR="00376612">
        <w:rPr>
          <w:rFonts w:eastAsia="SimSun" w:cs="Mangal"/>
          <w:color w:val="000000"/>
          <w:kern w:val="1"/>
          <w:lang w:eastAsia="hi-IN" w:bidi="hi-IN"/>
        </w:rPr>
        <w:t>, Łaziska Średnie</w:t>
      </w:r>
      <w:r w:rsidRPr="00232F54">
        <w:rPr>
          <w:rFonts w:eastAsia="SimSun" w:cs="Mangal"/>
          <w:color w:val="000000"/>
          <w:kern w:val="1"/>
          <w:lang w:eastAsia="hi-IN" w:bidi="hi-IN"/>
        </w:rPr>
        <w:t>),</w:t>
      </w:r>
    </w:p>
    <w:p w14:paraId="01BC55CC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Miasteczko Śląskie (Miasteczko Śląskie, Miasteczko Śląskie Centrum),</w:t>
      </w:r>
    </w:p>
    <w:p w14:paraId="31342277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Mierzęcice,</w:t>
      </w:r>
    </w:p>
    <w:p w14:paraId="381B0148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Mikołów (Mikołów, Mikołów Jamna),</w:t>
      </w:r>
    </w:p>
    <w:p w14:paraId="7F0CEDA9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Mysłowice (Mysłowice, Mysłowice Brzęczkowice, Mysłowice Brzezinka, Mysłowice Kosztowy),</w:t>
      </w:r>
    </w:p>
    <w:p w14:paraId="2E0669AD" w14:textId="0ECB77F9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Pyrzowice Lotnisko</w:t>
      </w:r>
      <w:r w:rsidR="00376612">
        <w:rPr>
          <w:rStyle w:val="Odwoanieprzypisudolnego"/>
          <w:rFonts w:eastAsia="SimSun" w:cs="Mangal"/>
          <w:color w:val="000000"/>
          <w:kern w:val="1"/>
          <w:lang w:eastAsia="hi-IN" w:bidi="hi-IN"/>
        </w:rPr>
        <w:footnoteReference w:id="3"/>
      </w:r>
      <w:r w:rsidRPr="00232F54">
        <w:rPr>
          <w:rFonts w:eastAsia="SimSun" w:cs="Mangal"/>
          <w:color w:val="000000"/>
          <w:kern w:val="1"/>
          <w:lang w:eastAsia="hi-IN" w:bidi="hi-IN"/>
        </w:rPr>
        <w:t>,</w:t>
      </w:r>
    </w:p>
    <w:p w14:paraId="4710E04C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Radzionków (Radzionków, Radzionków Rojca),</w:t>
      </w:r>
    </w:p>
    <w:p w14:paraId="6D79A444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Ruda Śląska (Ruda Chebzie, Ruda Śląska),</w:t>
      </w:r>
    </w:p>
    <w:p w14:paraId="6E9FAAAE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Siewierz,</w:t>
      </w:r>
    </w:p>
    <w:p w14:paraId="7E63B74A" w14:textId="1DA03FC9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Sosnowiec (Sosnowiec Główny, Sosnowiec Jęzor Południowy</w:t>
      </w:r>
      <w:r w:rsidR="00376612">
        <w:rPr>
          <w:rFonts w:eastAsia="SimSun" w:cs="Mangal"/>
          <w:color w:val="000000"/>
          <w:kern w:val="1"/>
          <w:lang w:eastAsia="hi-IN" w:bidi="hi-IN"/>
        </w:rPr>
        <w:t>, Sosnowiec Maczki*</w:t>
      </w:r>
      <w:r w:rsidRPr="00232F54">
        <w:rPr>
          <w:rFonts w:eastAsia="SimSun" w:cs="Mangal"/>
          <w:color w:val="000000"/>
          <w:kern w:val="1"/>
          <w:lang w:eastAsia="hi-IN" w:bidi="hi-IN"/>
        </w:rPr>
        <w:t>),</w:t>
      </w:r>
    </w:p>
    <w:p w14:paraId="527B893E" w14:textId="104348FE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Nakło Śląskie</w:t>
      </w:r>
      <w:r w:rsidR="00376612">
        <w:rPr>
          <w:rStyle w:val="Odwoanieprzypisudolnego"/>
          <w:rFonts w:eastAsia="SimSun" w:cs="Mangal"/>
          <w:color w:val="000000"/>
          <w:kern w:val="1"/>
          <w:lang w:eastAsia="hi-IN" w:bidi="hi-IN"/>
        </w:rPr>
        <w:footnoteReference w:id="4"/>
      </w:r>
      <w:r w:rsidRPr="00232F54">
        <w:rPr>
          <w:rFonts w:eastAsia="SimSun" w:cs="Mangal"/>
          <w:color w:val="000000"/>
          <w:kern w:val="1"/>
          <w:lang w:eastAsia="hi-IN" w:bidi="hi-IN"/>
        </w:rPr>
        <w:t>,</w:t>
      </w:r>
    </w:p>
    <w:p w14:paraId="684CF6FF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Świętochłowice,</w:t>
      </w:r>
    </w:p>
    <w:p w14:paraId="6BAC8EEB" w14:textId="77777777" w:rsidR="00232F54" w:rsidRP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Tarnowskie Góry,</w:t>
      </w:r>
    </w:p>
    <w:p w14:paraId="55F3B7FE" w14:textId="77777777" w:rsidR="00232F54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Tychy (Tychy, Tychy Aleja Bielska, Tychy Grota Roweckiego, Tychy Lodowisko, Tychy Zachodnie, Tychy Żwaków),</w:t>
      </w:r>
    </w:p>
    <w:p w14:paraId="6F9FA45E" w14:textId="79008D74" w:rsidR="00376612" w:rsidRPr="00232F54" w:rsidRDefault="00376612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>
        <w:rPr>
          <w:rFonts w:eastAsia="SimSun" w:cs="Mangal"/>
          <w:color w:val="000000"/>
          <w:kern w:val="1"/>
          <w:lang w:eastAsia="hi-IN" w:bidi="hi-IN"/>
        </w:rPr>
        <w:t>Wyry,</w:t>
      </w:r>
    </w:p>
    <w:p w14:paraId="5C2A10B7" w14:textId="5CED69F9" w:rsidR="000F6C2E" w:rsidRDefault="00232F54" w:rsidP="00E50CDA">
      <w:pPr>
        <w:pStyle w:val="Akapitzlist"/>
        <w:widowControl w:val="0"/>
        <w:numPr>
          <w:ilvl w:val="1"/>
          <w:numId w:val="22"/>
        </w:numPr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  <w:r w:rsidRPr="00232F54">
        <w:rPr>
          <w:rFonts w:eastAsia="SimSun" w:cs="Mangal"/>
          <w:color w:val="000000"/>
          <w:kern w:val="1"/>
          <w:lang w:eastAsia="hi-IN" w:bidi="hi-IN"/>
        </w:rPr>
        <w:t>Zabrze (Zabrze, Zabrze Maciejów, Zabrze Północne).</w:t>
      </w:r>
    </w:p>
    <w:p w14:paraId="48227105" w14:textId="77777777" w:rsidR="000F6C2E" w:rsidRPr="00E50CDA" w:rsidRDefault="000F6C2E" w:rsidP="00E50CDA">
      <w:pPr>
        <w:widowControl w:val="0"/>
        <w:snapToGrid w:val="0"/>
        <w:spacing w:line="264" w:lineRule="auto"/>
        <w:rPr>
          <w:rFonts w:eastAsia="SimSun" w:cs="Mangal"/>
          <w:color w:val="000000"/>
          <w:kern w:val="1"/>
          <w:lang w:eastAsia="hi-IN" w:bidi="hi-IN"/>
        </w:rPr>
      </w:pPr>
    </w:p>
    <w:p w14:paraId="017F3BA8" w14:textId="04207546" w:rsidR="00232F54" w:rsidRPr="00232F54" w:rsidRDefault="00376612" w:rsidP="00E50CDA">
      <w:pPr>
        <w:spacing w:line="264" w:lineRule="auto"/>
      </w:pPr>
      <w:r w:rsidRPr="00E50CDA">
        <w:rPr>
          <w:rFonts w:eastAsia="SimSun" w:cs="Mangal"/>
          <w:color w:val="000000"/>
          <w:kern w:val="1"/>
          <w:lang w:eastAsia="hi-IN" w:bidi="hi-IN"/>
        </w:rPr>
        <w:t xml:space="preserve">*) </w:t>
      </w:r>
      <w:r w:rsidR="00445687" w:rsidRPr="00E50CDA">
        <w:rPr>
          <w:rFonts w:eastAsia="SimSun" w:cs="Mangal"/>
          <w:color w:val="000000"/>
          <w:kern w:val="1"/>
          <w:lang w:eastAsia="hi-IN" w:bidi="hi-IN"/>
        </w:rPr>
        <w:t xml:space="preserve"> </w:t>
      </w:r>
      <w:r w:rsidR="00445687" w:rsidRPr="00E50CDA">
        <w:rPr>
          <w:rFonts w:eastAsia="SimSun" w:cs="Mangal"/>
          <w:kern w:val="1"/>
          <w:sz w:val="22"/>
          <w:lang w:eastAsia="hi-IN" w:bidi="hi-IN"/>
        </w:rPr>
        <w:t>w przypadku uruchomienia pociągów</w:t>
      </w:r>
    </w:p>
    <w:sectPr w:rsidR="00232F54" w:rsidRPr="00232F54" w:rsidSect="006F5AF6">
      <w:pgSz w:w="11906" w:h="16838"/>
      <w:pgMar w:top="1135" w:right="1417" w:bottom="993" w:left="1418" w:header="708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B8A6" w14:textId="77777777" w:rsidR="00143F36" w:rsidRDefault="00143F36" w:rsidP="00164289">
      <w:r>
        <w:separator/>
      </w:r>
    </w:p>
  </w:endnote>
  <w:endnote w:type="continuationSeparator" w:id="0">
    <w:p w14:paraId="1CDB3BAA" w14:textId="77777777" w:rsidR="00143F36" w:rsidRDefault="00143F36" w:rsidP="00164289">
      <w:r>
        <w:continuationSeparator/>
      </w:r>
    </w:p>
  </w:endnote>
  <w:endnote w:type="continuationNotice" w:id="1">
    <w:p w14:paraId="29B75975" w14:textId="77777777" w:rsidR="00143F36" w:rsidRDefault="00143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B3B1" w14:textId="1BBCE117" w:rsidR="00265186" w:rsidRDefault="00265186" w:rsidP="008A0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01E9" w14:textId="77777777" w:rsidR="00143F36" w:rsidRDefault="00143F36" w:rsidP="00164289">
      <w:r>
        <w:separator/>
      </w:r>
    </w:p>
  </w:footnote>
  <w:footnote w:type="continuationSeparator" w:id="0">
    <w:p w14:paraId="32C10AA1" w14:textId="77777777" w:rsidR="00143F36" w:rsidRDefault="00143F36" w:rsidP="00164289">
      <w:r>
        <w:continuationSeparator/>
      </w:r>
    </w:p>
  </w:footnote>
  <w:footnote w:type="continuationNotice" w:id="1">
    <w:p w14:paraId="49718A5C" w14:textId="77777777" w:rsidR="00143F36" w:rsidRDefault="00143F36"/>
  </w:footnote>
  <w:footnote w:id="2">
    <w:p w14:paraId="03AA0D54" w14:textId="176C3F82" w:rsidR="00376612" w:rsidRDefault="00376612">
      <w:pPr>
        <w:pStyle w:val="Tekstprzypisudolnego"/>
      </w:pPr>
      <w:r>
        <w:rPr>
          <w:rStyle w:val="Odwoanieprzypisudolnego"/>
        </w:rPr>
        <w:footnoteRef/>
      </w:r>
      <w:r>
        <w:t xml:space="preserve"> Przystanek kolejowy znajdujący się na terenie gminy Gierałtowice.</w:t>
      </w:r>
    </w:p>
  </w:footnote>
  <w:footnote w:id="3">
    <w:p w14:paraId="2EC653FD" w14:textId="2ECD2CFA" w:rsidR="00376612" w:rsidRDefault="00376612">
      <w:pPr>
        <w:pStyle w:val="Tekstprzypisudolnego"/>
      </w:pPr>
      <w:r>
        <w:rPr>
          <w:rStyle w:val="Odwoanieprzypisudolnego"/>
        </w:rPr>
        <w:footnoteRef/>
      </w:r>
      <w:r>
        <w:t xml:space="preserve"> Przystanek kolejowy znajdujący się na terenie gminy Ożarowice.</w:t>
      </w:r>
    </w:p>
  </w:footnote>
  <w:footnote w:id="4">
    <w:p w14:paraId="0053E768" w14:textId="16527844" w:rsidR="00376612" w:rsidRDefault="00376612">
      <w:pPr>
        <w:pStyle w:val="Tekstprzypisudolnego"/>
      </w:pPr>
      <w:r>
        <w:rPr>
          <w:rStyle w:val="Odwoanieprzypisudolnego"/>
        </w:rPr>
        <w:footnoteRef/>
      </w:r>
      <w:r>
        <w:t xml:space="preserve"> Przystanek kolejowy znajdujący się na terenie gminy Świerklaniec.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CA0"/>
    <w:multiLevelType w:val="hybridMultilevel"/>
    <w:tmpl w:val="44B40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14C7"/>
    <w:multiLevelType w:val="hybridMultilevel"/>
    <w:tmpl w:val="A9F6DF0C"/>
    <w:lvl w:ilvl="0" w:tplc="44C6C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A0732"/>
    <w:multiLevelType w:val="multilevel"/>
    <w:tmpl w:val="11CE714E"/>
    <w:lvl w:ilvl="0">
      <w:start w:val="1"/>
      <w:numFmt w:val="decimal"/>
      <w:lvlText w:val="%1)"/>
      <w:lvlJc w:val="left"/>
      <w:pPr>
        <w:ind w:left="2204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6841308"/>
    <w:multiLevelType w:val="hybridMultilevel"/>
    <w:tmpl w:val="A6E8BBB8"/>
    <w:lvl w:ilvl="0" w:tplc="0BA05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912D1"/>
    <w:multiLevelType w:val="hybridMultilevel"/>
    <w:tmpl w:val="F0548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64A0F"/>
    <w:multiLevelType w:val="hybridMultilevel"/>
    <w:tmpl w:val="1AA69B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CE5C41"/>
    <w:multiLevelType w:val="hybridMultilevel"/>
    <w:tmpl w:val="5B60E2F6"/>
    <w:lvl w:ilvl="0" w:tplc="EA3246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0C2B36"/>
    <w:multiLevelType w:val="hybridMultilevel"/>
    <w:tmpl w:val="BB205522"/>
    <w:lvl w:ilvl="0" w:tplc="908609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A6C00"/>
    <w:multiLevelType w:val="hybridMultilevel"/>
    <w:tmpl w:val="934A0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7588"/>
    <w:multiLevelType w:val="hybridMultilevel"/>
    <w:tmpl w:val="29529494"/>
    <w:lvl w:ilvl="0" w:tplc="A1A84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245175"/>
    <w:multiLevelType w:val="hybridMultilevel"/>
    <w:tmpl w:val="7868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1D7"/>
    <w:multiLevelType w:val="hybridMultilevel"/>
    <w:tmpl w:val="7F30B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119A"/>
    <w:multiLevelType w:val="multilevel"/>
    <w:tmpl w:val="A5CABF3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212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945D62"/>
    <w:multiLevelType w:val="hybridMultilevel"/>
    <w:tmpl w:val="5BB49B16"/>
    <w:lvl w:ilvl="0" w:tplc="2E467E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D7415"/>
    <w:multiLevelType w:val="hybridMultilevel"/>
    <w:tmpl w:val="C088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E1B"/>
    <w:multiLevelType w:val="hybridMultilevel"/>
    <w:tmpl w:val="624A0E9A"/>
    <w:lvl w:ilvl="0" w:tplc="A4B649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A1925"/>
    <w:multiLevelType w:val="hybridMultilevel"/>
    <w:tmpl w:val="568E1BE2"/>
    <w:lvl w:ilvl="0" w:tplc="FC5CE1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0ADD"/>
    <w:multiLevelType w:val="hybridMultilevel"/>
    <w:tmpl w:val="DC2C2020"/>
    <w:lvl w:ilvl="0" w:tplc="FB1885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552A5A"/>
    <w:multiLevelType w:val="multilevel"/>
    <w:tmpl w:val="2208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1E0ACD"/>
    <w:multiLevelType w:val="hybridMultilevel"/>
    <w:tmpl w:val="63005D56"/>
    <w:lvl w:ilvl="0" w:tplc="0CFCA1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41FB"/>
    <w:multiLevelType w:val="multilevel"/>
    <w:tmpl w:val="33CCA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873855"/>
    <w:multiLevelType w:val="hybridMultilevel"/>
    <w:tmpl w:val="B06A4604"/>
    <w:lvl w:ilvl="0" w:tplc="4A4C9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E8396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61FED75E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1A55BD"/>
    <w:multiLevelType w:val="hybridMultilevel"/>
    <w:tmpl w:val="B7C44CA6"/>
    <w:lvl w:ilvl="0" w:tplc="EBA6FA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A237CB"/>
    <w:multiLevelType w:val="hybridMultilevel"/>
    <w:tmpl w:val="2A127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20356"/>
    <w:multiLevelType w:val="hybridMultilevel"/>
    <w:tmpl w:val="3B36E6B8"/>
    <w:lvl w:ilvl="0" w:tplc="E3969A8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14BE3"/>
    <w:multiLevelType w:val="hybridMultilevel"/>
    <w:tmpl w:val="EAC8C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E544A"/>
    <w:multiLevelType w:val="multilevel"/>
    <w:tmpl w:val="5DBA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76A2D44"/>
    <w:multiLevelType w:val="hybridMultilevel"/>
    <w:tmpl w:val="A45E13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8C6A67"/>
    <w:multiLevelType w:val="multilevel"/>
    <w:tmpl w:val="11CE714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 w15:restartNumberingAfterBreak="0">
    <w:nsid w:val="76032FC0"/>
    <w:multiLevelType w:val="hybridMultilevel"/>
    <w:tmpl w:val="21FE87B8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22"/>
  </w:num>
  <w:num w:numId="5">
    <w:abstractNumId w:val="8"/>
  </w:num>
  <w:num w:numId="6">
    <w:abstractNumId w:val="2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0"/>
  </w:num>
  <w:num w:numId="12">
    <w:abstractNumId w:val="14"/>
  </w:num>
  <w:num w:numId="13">
    <w:abstractNumId w:val="27"/>
  </w:num>
  <w:num w:numId="14">
    <w:abstractNumId w:val="23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29"/>
  </w:num>
  <w:num w:numId="20">
    <w:abstractNumId w:val="26"/>
  </w:num>
  <w:num w:numId="21">
    <w:abstractNumId w:val="19"/>
  </w:num>
  <w:num w:numId="22">
    <w:abstractNumId w:val="20"/>
  </w:num>
  <w:num w:numId="23">
    <w:abstractNumId w:val="11"/>
  </w:num>
  <w:num w:numId="24">
    <w:abstractNumId w:val="3"/>
  </w:num>
  <w:num w:numId="25">
    <w:abstractNumId w:val="1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07"/>
    <w:rsid w:val="00000F52"/>
    <w:rsid w:val="0000137F"/>
    <w:rsid w:val="00001F8A"/>
    <w:rsid w:val="00003EA1"/>
    <w:rsid w:val="000077D7"/>
    <w:rsid w:val="00014353"/>
    <w:rsid w:val="00014BA7"/>
    <w:rsid w:val="00022038"/>
    <w:rsid w:val="00022E0E"/>
    <w:rsid w:val="00025E92"/>
    <w:rsid w:val="00027983"/>
    <w:rsid w:val="00027D7E"/>
    <w:rsid w:val="00032051"/>
    <w:rsid w:val="00033D32"/>
    <w:rsid w:val="0003498D"/>
    <w:rsid w:val="00034B1F"/>
    <w:rsid w:val="00035DC3"/>
    <w:rsid w:val="00037E2D"/>
    <w:rsid w:val="00040B7F"/>
    <w:rsid w:val="000417DC"/>
    <w:rsid w:val="00041B7E"/>
    <w:rsid w:val="0004273A"/>
    <w:rsid w:val="00042EE9"/>
    <w:rsid w:val="000451A1"/>
    <w:rsid w:val="00046179"/>
    <w:rsid w:val="000475ED"/>
    <w:rsid w:val="00050890"/>
    <w:rsid w:val="0005113A"/>
    <w:rsid w:val="00052010"/>
    <w:rsid w:val="00054C4D"/>
    <w:rsid w:val="00055591"/>
    <w:rsid w:val="00062CF6"/>
    <w:rsid w:val="00062E39"/>
    <w:rsid w:val="00063CE3"/>
    <w:rsid w:val="00063E80"/>
    <w:rsid w:val="000655E7"/>
    <w:rsid w:val="00067078"/>
    <w:rsid w:val="000707A4"/>
    <w:rsid w:val="0007118D"/>
    <w:rsid w:val="00072028"/>
    <w:rsid w:val="0007346D"/>
    <w:rsid w:val="0007430D"/>
    <w:rsid w:val="00075336"/>
    <w:rsid w:val="000775AB"/>
    <w:rsid w:val="00077B11"/>
    <w:rsid w:val="0008134C"/>
    <w:rsid w:val="00081C7F"/>
    <w:rsid w:val="00081F3B"/>
    <w:rsid w:val="000824C1"/>
    <w:rsid w:val="00086061"/>
    <w:rsid w:val="00090B0E"/>
    <w:rsid w:val="00091A22"/>
    <w:rsid w:val="00092769"/>
    <w:rsid w:val="00094D94"/>
    <w:rsid w:val="00095BCA"/>
    <w:rsid w:val="000A248D"/>
    <w:rsid w:val="000A2E07"/>
    <w:rsid w:val="000A3936"/>
    <w:rsid w:val="000A4119"/>
    <w:rsid w:val="000A5882"/>
    <w:rsid w:val="000B232A"/>
    <w:rsid w:val="000B6865"/>
    <w:rsid w:val="000B70D1"/>
    <w:rsid w:val="000B72CC"/>
    <w:rsid w:val="000B7D64"/>
    <w:rsid w:val="000C2C40"/>
    <w:rsid w:val="000C2CC0"/>
    <w:rsid w:val="000C2EB0"/>
    <w:rsid w:val="000C3027"/>
    <w:rsid w:val="000C3D8E"/>
    <w:rsid w:val="000C417E"/>
    <w:rsid w:val="000C5260"/>
    <w:rsid w:val="000C5D2A"/>
    <w:rsid w:val="000C5FE5"/>
    <w:rsid w:val="000C7409"/>
    <w:rsid w:val="000D07C1"/>
    <w:rsid w:val="000D28A4"/>
    <w:rsid w:val="000D5DA0"/>
    <w:rsid w:val="000E3FC3"/>
    <w:rsid w:val="000F2AD8"/>
    <w:rsid w:val="000F3EE5"/>
    <w:rsid w:val="000F6C2E"/>
    <w:rsid w:val="00100CC6"/>
    <w:rsid w:val="00101E7A"/>
    <w:rsid w:val="001040DC"/>
    <w:rsid w:val="001050D6"/>
    <w:rsid w:val="001058E1"/>
    <w:rsid w:val="0010648C"/>
    <w:rsid w:val="00106F9D"/>
    <w:rsid w:val="0011075F"/>
    <w:rsid w:val="001121D6"/>
    <w:rsid w:val="00116690"/>
    <w:rsid w:val="00117434"/>
    <w:rsid w:val="001178A7"/>
    <w:rsid w:val="00123AFA"/>
    <w:rsid w:val="00125C1A"/>
    <w:rsid w:val="0013417F"/>
    <w:rsid w:val="001345F4"/>
    <w:rsid w:val="00135BD2"/>
    <w:rsid w:val="00141134"/>
    <w:rsid w:val="00143317"/>
    <w:rsid w:val="00143F36"/>
    <w:rsid w:val="00145B14"/>
    <w:rsid w:val="001469F7"/>
    <w:rsid w:val="001541B2"/>
    <w:rsid w:val="00154E4B"/>
    <w:rsid w:val="00156E64"/>
    <w:rsid w:val="00160440"/>
    <w:rsid w:val="00160D10"/>
    <w:rsid w:val="00161D12"/>
    <w:rsid w:val="0016270F"/>
    <w:rsid w:val="001627CE"/>
    <w:rsid w:val="001627F7"/>
    <w:rsid w:val="00163B3B"/>
    <w:rsid w:val="00164289"/>
    <w:rsid w:val="001646ED"/>
    <w:rsid w:val="001656FC"/>
    <w:rsid w:val="001706B7"/>
    <w:rsid w:val="00171404"/>
    <w:rsid w:val="00176A24"/>
    <w:rsid w:val="0018141F"/>
    <w:rsid w:val="001822E9"/>
    <w:rsid w:val="001849F4"/>
    <w:rsid w:val="00187037"/>
    <w:rsid w:val="00190F1C"/>
    <w:rsid w:val="001938BB"/>
    <w:rsid w:val="00193B97"/>
    <w:rsid w:val="001A0431"/>
    <w:rsid w:val="001A0AE3"/>
    <w:rsid w:val="001A0D93"/>
    <w:rsid w:val="001A247B"/>
    <w:rsid w:val="001A2672"/>
    <w:rsid w:val="001A3D2C"/>
    <w:rsid w:val="001A4263"/>
    <w:rsid w:val="001A4A98"/>
    <w:rsid w:val="001B110B"/>
    <w:rsid w:val="001B194B"/>
    <w:rsid w:val="001B3DC3"/>
    <w:rsid w:val="001B58DE"/>
    <w:rsid w:val="001B605A"/>
    <w:rsid w:val="001C073C"/>
    <w:rsid w:val="001C20C6"/>
    <w:rsid w:val="001C4F10"/>
    <w:rsid w:val="001C55DA"/>
    <w:rsid w:val="001C7FE5"/>
    <w:rsid w:val="001D0193"/>
    <w:rsid w:val="001D2C06"/>
    <w:rsid w:val="001D2D20"/>
    <w:rsid w:val="001D3CBB"/>
    <w:rsid w:val="001D4A01"/>
    <w:rsid w:val="001D7A42"/>
    <w:rsid w:val="001E1943"/>
    <w:rsid w:val="001E3708"/>
    <w:rsid w:val="001E3792"/>
    <w:rsid w:val="001E5847"/>
    <w:rsid w:val="001F1C40"/>
    <w:rsid w:val="001F474F"/>
    <w:rsid w:val="001F47FA"/>
    <w:rsid w:val="001F7ECC"/>
    <w:rsid w:val="002025F5"/>
    <w:rsid w:val="00205AF3"/>
    <w:rsid w:val="00206CD4"/>
    <w:rsid w:val="00210037"/>
    <w:rsid w:val="00211564"/>
    <w:rsid w:val="00211E2B"/>
    <w:rsid w:val="00211EDA"/>
    <w:rsid w:val="00213331"/>
    <w:rsid w:val="002137AF"/>
    <w:rsid w:val="002146DA"/>
    <w:rsid w:val="00214AC6"/>
    <w:rsid w:val="00216299"/>
    <w:rsid w:val="002179B1"/>
    <w:rsid w:val="00227011"/>
    <w:rsid w:val="002308A3"/>
    <w:rsid w:val="002316C8"/>
    <w:rsid w:val="00232F54"/>
    <w:rsid w:val="00234F88"/>
    <w:rsid w:val="002351EF"/>
    <w:rsid w:val="002352EB"/>
    <w:rsid w:val="002353D9"/>
    <w:rsid w:val="002354DF"/>
    <w:rsid w:val="00240570"/>
    <w:rsid w:val="002424AF"/>
    <w:rsid w:val="00243D28"/>
    <w:rsid w:val="00246C6E"/>
    <w:rsid w:val="00250C30"/>
    <w:rsid w:val="00250F41"/>
    <w:rsid w:val="002548A0"/>
    <w:rsid w:val="00254DDE"/>
    <w:rsid w:val="00256DDA"/>
    <w:rsid w:val="00261654"/>
    <w:rsid w:val="00261C08"/>
    <w:rsid w:val="00263250"/>
    <w:rsid w:val="00264695"/>
    <w:rsid w:val="00265186"/>
    <w:rsid w:val="002662D4"/>
    <w:rsid w:val="0027094F"/>
    <w:rsid w:val="00272172"/>
    <w:rsid w:val="00272422"/>
    <w:rsid w:val="002734A7"/>
    <w:rsid w:val="0027359E"/>
    <w:rsid w:val="00274232"/>
    <w:rsid w:val="002746BD"/>
    <w:rsid w:val="00280092"/>
    <w:rsid w:val="00280722"/>
    <w:rsid w:val="00283A4E"/>
    <w:rsid w:val="00287E72"/>
    <w:rsid w:val="00293C80"/>
    <w:rsid w:val="00293CC0"/>
    <w:rsid w:val="002940E1"/>
    <w:rsid w:val="002956A4"/>
    <w:rsid w:val="002962A5"/>
    <w:rsid w:val="002A1277"/>
    <w:rsid w:val="002A54F4"/>
    <w:rsid w:val="002A7DE2"/>
    <w:rsid w:val="002B0816"/>
    <w:rsid w:val="002B0CCE"/>
    <w:rsid w:val="002B3303"/>
    <w:rsid w:val="002B43B7"/>
    <w:rsid w:val="002C1E39"/>
    <w:rsid w:val="002C734D"/>
    <w:rsid w:val="002D02B2"/>
    <w:rsid w:val="002D17E2"/>
    <w:rsid w:val="002D53C4"/>
    <w:rsid w:val="002D7512"/>
    <w:rsid w:val="002E0E49"/>
    <w:rsid w:val="002E293F"/>
    <w:rsid w:val="002E34E2"/>
    <w:rsid w:val="002E4B21"/>
    <w:rsid w:val="002E4CAB"/>
    <w:rsid w:val="002E6D0F"/>
    <w:rsid w:val="002F1E0D"/>
    <w:rsid w:val="002F69F6"/>
    <w:rsid w:val="002F77A0"/>
    <w:rsid w:val="00305571"/>
    <w:rsid w:val="003104F0"/>
    <w:rsid w:val="00311223"/>
    <w:rsid w:val="0031596C"/>
    <w:rsid w:val="0031639E"/>
    <w:rsid w:val="00317174"/>
    <w:rsid w:val="00317B25"/>
    <w:rsid w:val="00320D8B"/>
    <w:rsid w:val="00321284"/>
    <w:rsid w:val="00321BB7"/>
    <w:rsid w:val="0032315B"/>
    <w:rsid w:val="00327D86"/>
    <w:rsid w:val="00335386"/>
    <w:rsid w:val="00335C6F"/>
    <w:rsid w:val="00336D1E"/>
    <w:rsid w:val="003370A7"/>
    <w:rsid w:val="00344DF7"/>
    <w:rsid w:val="0034502D"/>
    <w:rsid w:val="003456E0"/>
    <w:rsid w:val="00346520"/>
    <w:rsid w:val="00351E4B"/>
    <w:rsid w:val="00351E9C"/>
    <w:rsid w:val="00353A92"/>
    <w:rsid w:val="0035423D"/>
    <w:rsid w:val="00354C59"/>
    <w:rsid w:val="0035613A"/>
    <w:rsid w:val="00356DD5"/>
    <w:rsid w:val="00362069"/>
    <w:rsid w:val="003631B4"/>
    <w:rsid w:val="003634EF"/>
    <w:rsid w:val="00363890"/>
    <w:rsid w:val="00364ECA"/>
    <w:rsid w:val="00364ED1"/>
    <w:rsid w:val="0036517B"/>
    <w:rsid w:val="0037325C"/>
    <w:rsid w:val="00374005"/>
    <w:rsid w:val="00374528"/>
    <w:rsid w:val="00376612"/>
    <w:rsid w:val="0038074E"/>
    <w:rsid w:val="003845BE"/>
    <w:rsid w:val="00391552"/>
    <w:rsid w:val="003A06D1"/>
    <w:rsid w:val="003A3ECD"/>
    <w:rsid w:val="003A5E39"/>
    <w:rsid w:val="003B0199"/>
    <w:rsid w:val="003B055F"/>
    <w:rsid w:val="003B1845"/>
    <w:rsid w:val="003B3D07"/>
    <w:rsid w:val="003B50A5"/>
    <w:rsid w:val="003B6AC7"/>
    <w:rsid w:val="003B6EA4"/>
    <w:rsid w:val="003C042B"/>
    <w:rsid w:val="003C2B35"/>
    <w:rsid w:val="003C2CDD"/>
    <w:rsid w:val="003D027A"/>
    <w:rsid w:val="003D048C"/>
    <w:rsid w:val="003D37D1"/>
    <w:rsid w:val="003D3F47"/>
    <w:rsid w:val="003D4A7E"/>
    <w:rsid w:val="003D6DB7"/>
    <w:rsid w:val="003D7875"/>
    <w:rsid w:val="003E04AD"/>
    <w:rsid w:val="003E1C3C"/>
    <w:rsid w:val="003E2966"/>
    <w:rsid w:val="003E2C3B"/>
    <w:rsid w:val="003E2C94"/>
    <w:rsid w:val="003E398A"/>
    <w:rsid w:val="003E69CD"/>
    <w:rsid w:val="003F34C7"/>
    <w:rsid w:val="003F5BC4"/>
    <w:rsid w:val="004003CF"/>
    <w:rsid w:val="0040133D"/>
    <w:rsid w:val="00402264"/>
    <w:rsid w:val="00407C99"/>
    <w:rsid w:val="0041006D"/>
    <w:rsid w:val="00410497"/>
    <w:rsid w:val="004106BF"/>
    <w:rsid w:val="00411B3D"/>
    <w:rsid w:val="004140B9"/>
    <w:rsid w:val="004162FE"/>
    <w:rsid w:val="00420895"/>
    <w:rsid w:val="00421461"/>
    <w:rsid w:val="00421FB1"/>
    <w:rsid w:val="0042356D"/>
    <w:rsid w:val="00427495"/>
    <w:rsid w:val="00431705"/>
    <w:rsid w:val="004323BE"/>
    <w:rsid w:val="00436274"/>
    <w:rsid w:val="00440E30"/>
    <w:rsid w:val="00442375"/>
    <w:rsid w:val="0044352D"/>
    <w:rsid w:val="00444B57"/>
    <w:rsid w:val="00445687"/>
    <w:rsid w:val="004466F8"/>
    <w:rsid w:val="00447011"/>
    <w:rsid w:val="0045074A"/>
    <w:rsid w:val="00455720"/>
    <w:rsid w:val="00456636"/>
    <w:rsid w:val="00456D02"/>
    <w:rsid w:val="004601DF"/>
    <w:rsid w:val="004630EE"/>
    <w:rsid w:val="00463B1C"/>
    <w:rsid w:val="00465002"/>
    <w:rsid w:val="004675AC"/>
    <w:rsid w:val="00467F39"/>
    <w:rsid w:val="004744F6"/>
    <w:rsid w:val="004747D9"/>
    <w:rsid w:val="00475FE5"/>
    <w:rsid w:val="0047612C"/>
    <w:rsid w:val="00476BAE"/>
    <w:rsid w:val="0047790E"/>
    <w:rsid w:val="00481051"/>
    <w:rsid w:val="0048350E"/>
    <w:rsid w:val="004839BA"/>
    <w:rsid w:val="00492539"/>
    <w:rsid w:val="004925EB"/>
    <w:rsid w:val="0049450A"/>
    <w:rsid w:val="00495DF4"/>
    <w:rsid w:val="004A6B6F"/>
    <w:rsid w:val="004A7857"/>
    <w:rsid w:val="004B0A3B"/>
    <w:rsid w:val="004B0E0C"/>
    <w:rsid w:val="004B2105"/>
    <w:rsid w:val="004B359C"/>
    <w:rsid w:val="004B53E5"/>
    <w:rsid w:val="004B659F"/>
    <w:rsid w:val="004C44CD"/>
    <w:rsid w:val="004C6DA6"/>
    <w:rsid w:val="004C6EAE"/>
    <w:rsid w:val="004D2866"/>
    <w:rsid w:val="004D2D2D"/>
    <w:rsid w:val="004D3B71"/>
    <w:rsid w:val="004E13FA"/>
    <w:rsid w:val="004E1FFE"/>
    <w:rsid w:val="004E2A36"/>
    <w:rsid w:val="004E48AA"/>
    <w:rsid w:val="004E6079"/>
    <w:rsid w:val="004E6508"/>
    <w:rsid w:val="004F1324"/>
    <w:rsid w:val="004F2D6A"/>
    <w:rsid w:val="004F3073"/>
    <w:rsid w:val="004F32A6"/>
    <w:rsid w:val="005042D4"/>
    <w:rsid w:val="00505702"/>
    <w:rsid w:val="0051011E"/>
    <w:rsid w:val="0051194D"/>
    <w:rsid w:val="005119BE"/>
    <w:rsid w:val="00513299"/>
    <w:rsid w:val="00513A9A"/>
    <w:rsid w:val="00513D86"/>
    <w:rsid w:val="00513E22"/>
    <w:rsid w:val="00521447"/>
    <w:rsid w:val="00522161"/>
    <w:rsid w:val="00530AA8"/>
    <w:rsid w:val="00531A24"/>
    <w:rsid w:val="005340B5"/>
    <w:rsid w:val="0054398E"/>
    <w:rsid w:val="00543C6B"/>
    <w:rsid w:val="00544234"/>
    <w:rsid w:val="00544304"/>
    <w:rsid w:val="00544E9A"/>
    <w:rsid w:val="00551986"/>
    <w:rsid w:val="00551AD2"/>
    <w:rsid w:val="00553553"/>
    <w:rsid w:val="0056092C"/>
    <w:rsid w:val="0056341C"/>
    <w:rsid w:val="00563D46"/>
    <w:rsid w:val="0056765C"/>
    <w:rsid w:val="00567C33"/>
    <w:rsid w:val="00571218"/>
    <w:rsid w:val="00572166"/>
    <w:rsid w:val="0057249B"/>
    <w:rsid w:val="00573E3F"/>
    <w:rsid w:val="00574DCA"/>
    <w:rsid w:val="005767E1"/>
    <w:rsid w:val="00581F30"/>
    <w:rsid w:val="0058456D"/>
    <w:rsid w:val="00585286"/>
    <w:rsid w:val="005858B9"/>
    <w:rsid w:val="00586A20"/>
    <w:rsid w:val="005873FA"/>
    <w:rsid w:val="0058754D"/>
    <w:rsid w:val="00591DF4"/>
    <w:rsid w:val="005A28EA"/>
    <w:rsid w:val="005A38FC"/>
    <w:rsid w:val="005A7CB6"/>
    <w:rsid w:val="005A7DA7"/>
    <w:rsid w:val="005B0669"/>
    <w:rsid w:val="005B0D25"/>
    <w:rsid w:val="005B377B"/>
    <w:rsid w:val="005B5946"/>
    <w:rsid w:val="005B5FCF"/>
    <w:rsid w:val="005C08B1"/>
    <w:rsid w:val="005C1FCC"/>
    <w:rsid w:val="005C2C9E"/>
    <w:rsid w:val="005C4D22"/>
    <w:rsid w:val="005D0F44"/>
    <w:rsid w:val="005D1E2E"/>
    <w:rsid w:val="005D216F"/>
    <w:rsid w:val="005D229C"/>
    <w:rsid w:val="005D292A"/>
    <w:rsid w:val="005D4E51"/>
    <w:rsid w:val="005D6B58"/>
    <w:rsid w:val="005E4B01"/>
    <w:rsid w:val="005E5DA6"/>
    <w:rsid w:val="005F1856"/>
    <w:rsid w:val="005F459C"/>
    <w:rsid w:val="005F79AB"/>
    <w:rsid w:val="005F7E41"/>
    <w:rsid w:val="006024A4"/>
    <w:rsid w:val="006028DC"/>
    <w:rsid w:val="00602A17"/>
    <w:rsid w:val="00610469"/>
    <w:rsid w:val="00615484"/>
    <w:rsid w:val="0062040E"/>
    <w:rsid w:val="00620C58"/>
    <w:rsid w:val="00622602"/>
    <w:rsid w:val="00623C54"/>
    <w:rsid w:val="00624696"/>
    <w:rsid w:val="00627D2A"/>
    <w:rsid w:val="00627E0F"/>
    <w:rsid w:val="00634508"/>
    <w:rsid w:val="00635346"/>
    <w:rsid w:val="00640018"/>
    <w:rsid w:val="006401C8"/>
    <w:rsid w:val="00640EE4"/>
    <w:rsid w:val="0064464E"/>
    <w:rsid w:val="00645CB9"/>
    <w:rsid w:val="006511FB"/>
    <w:rsid w:val="00655CDC"/>
    <w:rsid w:val="00655FC8"/>
    <w:rsid w:val="00656DB0"/>
    <w:rsid w:val="006604BA"/>
    <w:rsid w:val="006617B0"/>
    <w:rsid w:val="00661DB3"/>
    <w:rsid w:val="006653DC"/>
    <w:rsid w:val="006664AC"/>
    <w:rsid w:val="00666D73"/>
    <w:rsid w:val="00667DE4"/>
    <w:rsid w:val="00670575"/>
    <w:rsid w:val="0067100E"/>
    <w:rsid w:val="00671844"/>
    <w:rsid w:val="00672D18"/>
    <w:rsid w:val="00675263"/>
    <w:rsid w:val="006770CA"/>
    <w:rsid w:val="00680532"/>
    <w:rsid w:val="00681426"/>
    <w:rsid w:val="00685036"/>
    <w:rsid w:val="00692451"/>
    <w:rsid w:val="00692D32"/>
    <w:rsid w:val="006934C7"/>
    <w:rsid w:val="006A697C"/>
    <w:rsid w:val="006B1C9F"/>
    <w:rsid w:val="006C1BB7"/>
    <w:rsid w:val="006C2193"/>
    <w:rsid w:val="006C2AEF"/>
    <w:rsid w:val="006C508E"/>
    <w:rsid w:val="006C58B1"/>
    <w:rsid w:val="006D2B71"/>
    <w:rsid w:val="006D4FFF"/>
    <w:rsid w:val="006D5BFD"/>
    <w:rsid w:val="006E0234"/>
    <w:rsid w:val="006F0240"/>
    <w:rsid w:val="006F0349"/>
    <w:rsid w:val="006F1B00"/>
    <w:rsid w:val="006F2916"/>
    <w:rsid w:val="006F5AF6"/>
    <w:rsid w:val="006F6B9F"/>
    <w:rsid w:val="0070191D"/>
    <w:rsid w:val="007028F9"/>
    <w:rsid w:val="00702A89"/>
    <w:rsid w:val="007042FB"/>
    <w:rsid w:val="007048FE"/>
    <w:rsid w:val="0070535E"/>
    <w:rsid w:val="00707BA0"/>
    <w:rsid w:val="00707C26"/>
    <w:rsid w:val="00711A18"/>
    <w:rsid w:val="00712867"/>
    <w:rsid w:val="00723DBB"/>
    <w:rsid w:val="00724B62"/>
    <w:rsid w:val="00726863"/>
    <w:rsid w:val="007273A4"/>
    <w:rsid w:val="0073059B"/>
    <w:rsid w:val="007305EF"/>
    <w:rsid w:val="00730636"/>
    <w:rsid w:val="007308CF"/>
    <w:rsid w:val="00730A8E"/>
    <w:rsid w:val="00736B5E"/>
    <w:rsid w:val="00736DA4"/>
    <w:rsid w:val="0074116B"/>
    <w:rsid w:val="00741B5F"/>
    <w:rsid w:val="00742A88"/>
    <w:rsid w:val="00746F68"/>
    <w:rsid w:val="00746FA3"/>
    <w:rsid w:val="007515C7"/>
    <w:rsid w:val="00752E57"/>
    <w:rsid w:val="007539BF"/>
    <w:rsid w:val="0075422C"/>
    <w:rsid w:val="007542A8"/>
    <w:rsid w:val="00760926"/>
    <w:rsid w:val="00761212"/>
    <w:rsid w:val="00761B44"/>
    <w:rsid w:val="007665B1"/>
    <w:rsid w:val="00767BDD"/>
    <w:rsid w:val="007717F5"/>
    <w:rsid w:val="00777A3F"/>
    <w:rsid w:val="007809C8"/>
    <w:rsid w:val="00782FD7"/>
    <w:rsid w:val="00783464"/>
    <w:rsid w:val="007957E7"/>
    <w:rsid w:val="0079580B"/>
    <w:rsid w:val="00795829"/>
    <w:rsid w:val="007963F3"/>
    <w:rsid w:val="00797A72"/>
    <w:rsid w:val="007A3E39"/>
    <w:rsid w:val="007A514D"/>
    <w:rsid w:val="007A7660"/>
    <w:rsid w:val="007B1D8D"/>
    <w:rsid w:val="007B572E"/>
    <w:rsid w:val="007B664C"/>
    <w:rsid w:val="007B74AD"/>
    <w:rsid w:val="007B7F5D"/>
    <w:rsid w:val="007C05D6"/>
    <w:rsid w:val="007C0A3C"/>
    <w:rsid w:val="007C0DF4"/>
    <w:rsid w:val="007C1156"/>
    <w:rsid w:val="007C23CF"/>
    <w:rsid w:val="007C2713"/>
    <w:rsid w:val="007C2886"/>
    <w:rsid w:val="007C35B3"/>
    <w:rsid w:val="007C5AF4"/>
    <w:rsid w:val="007C6A49"/>
    <w:rsid w:val="007C769B"/>
    <w:rsid w:val="007D03D0"/>
    <w:rsid w:val="007D4217"/>
    <w:rsid w:val="007D7A0F"/>
    <w:rsid w:val="007E25E9"/>
    <w:rsid w:val="007E5675"/>
    <w:rsid w:val="007E5D93"/>
    <w:rsid w:val="007E6094"/>
    <w:rsid w:val="007F4E60"/>
    <w:rsid w:val="007F6925"/>
    <w:rsid w:val="00800187"/>
    <w:rsid w:val="00800621"/>
    <w:rsid w:val="00805112"/>
    <w:rsid w:val="00807789"/>
    <w:rsid w:val="00814D8F"/>
    <w:rsid w:val="008161AE"/>
    <w:rsid w:val="0082272B"/>
    <w:rsid w:val="0082281F"/>
    <w:rsid w:val="00833362"/>
    <w:rsid w:val="0083396F"/>
    <w:rsid w:val="0083499E"/>
    <w:rsid w:val="008353EC"/>
    <w:rsid w:val="00836595"/>
    <w:rsid w:val="008373AE"/>
    <w:rsid w:val="00847D9B"/>
    <w:rsid w:val="00851A92"/>
    <w:rsid w:val="008525B3"/>
    <w:rsid w:val="008526F9"/>
    <w:rsid w:val="00852F55"/>
    <w:rsid w:val="00853134"/>
    <w:rsid w:val="00862404"/>
    <w:rsid w:val="00865263"/>
    <w:rsid w:val="008654FE"/>
    <w:rsid w:val="00874A22"/>
    <w:rsid w:val="00877247"/>
    <w:rsid w:val="008801BC"/>
    <w:rsid w:val="0088183C"/>
    <w:rsid w:val="008828F4"/>
    <w:rsid w:val="0088506F"/>
    <w:rsid w:val="00885A1A"/>
    <w:rsid w:val="00890BA1"/>
    <w:rsid w:val="00890D95"/>
    <w:rsid w:val="008914E4"/>
    <w:rsid w:val="0089320A"/>
    <w:rsid w:val="00893F9B"/>
    <w:rsid w:val="008949FC"/>
    <w:rsid w:val="0089529B"/>
    <w:rsid w:val="008954AE"/>
    <w:rsid w:val="008959DC"/>
    <w:rsid w:val="008975BD"/>
    <w:rsid w:val="008A038D"/>
    <w:rsid w:val="008A0787"/>
    <w:rsid w:val="008A1317"/>
    <w:rsid w:val="008A1798"/>
    <w:rsid w:val="008A5817"/>
    <w:rsid w:val="008B0A79"/>
    <w:rsid w:val="008B282A"/>
    <w:rsid w:val="008B3280"/>
    <w:rsid w:val="008B628F"/>
    <w:rsid w:val="008B7E53"/>
    <w:rsid w:val="008C2A26"/>
    <w:rsid w:val="008C3A2B"/>
    <w:rsid w:val="008C4199"/>
    <w:rsid w:val="008C47F4"/>
    <w:rsid w:val="008C6F03"/>
    <w:rsid w:val="008D081F"/>
    <w:rsid w:val="008D36C8"/>
    <w:rsid w:val="008D3FE8"/>
    <w:rsid w:val="008D53CE"/>
    <w:rsid w:val="008D650C"/>
    <w:rsid w:val="008E11E8"/>
    <w:rsid w:val="008E14CD"/>
    <w:rsid w:val="008E1753"/>
    <w:rsid w:val="008E2B8E"/>
    <w:rsid w:val="008E32DC"/>
    <w:rsid w:val="008E5DE7"/>
    <w:rsid w:val="008F08FA"/>
    <w:rsid w:val="008F11EF"/>
    <w:rsid w:val="008F383A"/>
    <w:rsid w:val="008F79F3"/>
    <w:rsid w:val="008F7C4D"/>
    <w:rsid w:val="00900452"/>
    <w:rsid w:val="009004B4"/>
    <w:rsid w:val="009010E4"/>
    <w:rsid w:val="00901C08"/>
    <w:rsid w:val="00901D74"/>
    <w:rsid w:val="00906B3A"/>
    <w:rsid w:val="00907283"/>
    <w:rsid w:val="00907F80"/>
    <w:rsid w:val="009129FF"/>
    <w:rsid w:val="00916DEB"/>
    <w:rsid w:val="009241EF"/>
    <w:rsid w:val="009244E4"/>
    <w:rsid w:val="009263F9"/>
    <w:rsid w:val="00926EE4"/>
    <w:rsid w:val="0093257E"/>
    <w:rsid w:val="00936290"/>
    <w:rsid w:val="0093686E"/>
    <w:rsid w:val="00936AD6"/>
    <w:rsid w:val="00942F91"/>
    <w:rsid w:val="00951F97"/>
    <w:rsid w:val="0095365D"/>
    <w:rsid w:val="00957CFD"/>
    <w:rsid w:val="00960C99"/>
    <w:rsid w:val="0096403B"/>
    <w:rsid w:val="00964F78"/>
    <w:rsid w:val="00965020"/>
    <w:rsid w:val="00965101"/>
    <w:rsid w:val="00966CE3"/>
    <w:rsid w:val="00970D27"/>
    <w:rsid w:val="009714AD"/>
    <w:rsid w:val="009719C9"/>
    <w:rsid w:val="009742CE"/>
    <w:rsid w:val="00976329"/>
    <w:rsid w:val="00976D4E"/>
    <w:rsid w:val="009776AF"/>
    <w:rsid w:val="00980401"/>
    <w:rsid w:val="00983523"/>
    <w:rsid w:val="00983542"/>
    <w:rsid w:val="009850BD"/>
    <w:rsid w:val="00986763"/>
    <w:rsid w:val="00991F4C"/>
    <w:rsid w:val="00994C9F"/>
    <w:rsid w:val="00994CD6"/>
    <w:rsid w:val="00995501"/>
    <w:rsid w:val="00995C05"/>
    <w:rsid w:val="00996BD6"/>
    <w:rsid w:val="00996EC1"/>
    <w:rsid w:val="009A14BA"/>
    <w:rsid w:val="009A194F"/>
    <w:rsid w:val="009A2B4D"/>
    <w:rsid w:val="009A2F69"/>
    <w:rsid w:val="009A7529"/>
    <w:rsid w:val="009A7FFA"/>
    <w:rsid w:val="009B40BE"/>
    <w:rsid w:val="009B607F"/>
    <w:rsid w:val="009B6969"/>
    <w:rsid w:val="009C0915"/>
    <w:rsid w:val="009C09CB"/>
    <w:rsid w:val="009C0F84"/>
    <w:rsid w:val="009C1FBA"/>
    <w:rsid w:val="009C3CF7"/>
    <w:rsid w:val="009C609B"/>
    <w:rsid w:val="009C6D3E"/>
    <w:rsid w:val="009D00C2"/>
    <w:rsid w:val="009D2186"/>
    <w:rsid w:val="009D3CC3"/>
    <w:rsid w:val="009D6870"/>
    <w:rsid w:val="009D7CED"/>
    <w:rsid w:val="009E2CB9"/>
    <w:rsid w:val="009E460E"/>
    <w:rsid w:val="009E4AB1"/>
    <w:rsid w:val="009E5492"/>
    <w:rsid w:val="009E7421"/>
    <w:rsid w:val="009E7D3B"/>
    <w:rsid w:val="009F013F"/>
    <w:rsid w:val="009F05E4"/>
    <w:rsid w:val="009F1331"/>
    <w:rsid w:val="009F2B2A"/>
    <w:rsid w:val="009F2F54"/>
    <w:rsid w:val="009F44FE"/>
    <w:rsid w:val="009F64D5"/>
    <w:rsid w:val="009F67E0"/>
    <w:rsid w:val="00A01A56"/>
    <w:rsid w:val="00A0394E"/>
    <w:rsid w:val="00A0553F"/>
    <w:rsid w:val="00A05E78"/>
    <w:rsid w:val="00A07DD8"/>
    <w:rsid w:val="00A130CA"/>
    <w:rsid w:val="00A20A7B"/>
    <w:rsid w:val="00A20CD7"/>
    <w:rsid w:val="00A2175A"/>
    <w:rsid w:val="00A23AFF"/>
    <w:rsid w:val="00A250F9"/>
    <w:rsid w:val="00A250FC"/>
    <w:rsid w:val="00A25AF3"/>
    <w:rsid w:val="00A27CEA"/>
    <w:rsid w:val="00A31D61"/>
    <w:rsid w:val="00A33D4C"/>
    <w:rsid w:val="00A34143"/>
    <w:rsid w:val="00A34FEC"/>
    <w:rsid w:val="00A37312"/>
    <w:rsid w:val="00A40439"/>
    <w:rsid w:val="00A47D03"/>
    <w:rsid w:val="00A52A0B"/>
    <w:rsid w:val="00A542AA"/>
    <w:rsid w:val="00A55472"/>
    <w:rsid w:val="00A5764E"/>
    <w:rsid w:val="00A60D77"/>
    <w:rsid w:val="00A6102C"/>
    <w:rsid w:val="00A618DE"/>
    <w:rsid w:val="00A61E54"/>
    <w:rsid w:val="00A64463"/>
    <w:rsid w:val="00A6471F"/>
    <w:rsid w:val="00A64B6F"/>
    <w:rsid w:val="00A6563A"/>
    <w:rsid w:val="00A6563F"/>
    <w:rsid w:val="00A720CB"/>
    <w:rsid w:val="00A77FDA"/>
    <w:rsid w:val="00A80871"/>
    <w:rsid w:val="00A86F41"/>
    <w:rsid w:val="00A87918"/>
    <w:rsid w:val="00A87E56"/>
    <w:rsid w:val="00A900FF"/>
    <w:rsid w:val="00A91451"/>
    <w:rsid w:val="00A93514"/>
    <w:rsid w:val="00A93FBF"/>
    <w:rsid w:val="00A94186"/>
    <w:rsid w:val="00A96AF6"/>
    <w:rsid w:val="00AA1A5C"/>
    <w:rsid w:val="00AA305F"/>
    <w:rsid w:val="00AB0F8C"/>
    <w:rsid w:val="00AB2664"/>
    <w:rsid w:val="00AB42D2"/>
    <w:rsid w:val="00AB5597"/>
    <w:rsid w:val="00AB6F65"/>
    <w:rsid w:val="00AC0C9C"/>
    <w:rsid w:val="00AC1F0C"/>
    <w:rsid w:val="00AC2532"/>
    <w:rsid w:val="00AC2EA3"/>
    <w:rsid w:val="00AC33D4"/>
    <w:rsid w:val="00AC4E53"/>
    <w:rsid w:val="00AD0429"/>
    <w:rsid w:val="00AD0B6B"/>
    <w:rsid w:val="00AD0E3A"/>
    <w:rsid w:val="00AD1319"/>
    <w:rsid w:val="00AD31A3"/>
    <w:rsid w:val="00AD33A4"/>
    <w:rsid w:val="00AD3483"/>
    <w:rsid w:val="00AE05F7"/>
    <w:rsid w:val="00AE06D9"/>
    <w:rsid w:val="00AE0ED3"/>
    <w:rsid w:val="00AE44FB"/>
    <w:rsid w:val="00AE669A"/>
    <w:rsid w:val="00AE6736"/>
    <w:rsid w:val="00AF02BF"/>
    <w:rsid w:val="00AF0357"/>
    <w:rsid w:val="00AF3340"/>
    <w:rsid w:val="00AF6139"/>
    <w:rsid w:val="00B00531"/>
    <w:rsid w:val="00B02FF2"/>
    <w:rsid w:val="00B07212"/>
    <w:rsid w:val="00B107E8"/>
    <w:rsid w:val="00B110F7"/>
    <w:rsid w:val="00B11208"/>
    <w:rsid w:val="00B13789"/>
    <w:rsid w:val="00B16D86"/>
    <w:rsid w:val="00B21543"/>
    <w:rsid w:val="00B2181A"/>
    <w:rsid w:val="00B22898"/>
    <w:rsid w:val="00B24639"/>
    <w:rsid w:val="00B2726E"/>
    <w:rsid w:val="00B30A2E"/>
    <w:rsid w:val="00B31D32"/>
    <w:rsid w:val="00B31F84"/>
    <w:rsid w:val="00B346D3"/>
    <w:rsid w:val="00B4030E"/>
    <w:rsid w:val="00B404F1"/>
    <w:rsid w:val="00B4076D"/>
    <w:rsid w:val="00B41D59"/>
    <w:rsid w:val="00B4404F"/>
    <w:rsid w:val="00B45011"/>
    <w:rsid w:val="00B45DCE"/>
    <w:rsid w:val="00B51A8C"/>
    <w:rsid w:val="00B52771"/>
    <w:rsid w:val="00B56D26"/>
    <w:rsid w:val="00B57585"/>
    <w:rsid w:val="00B602AC"/>
    <w:rsid w:val="00B6411F"/>
    <w:rsid w:val="00B65E56"/>
    <w:rsid w:val="00B72D5E"/>
    <w:rsid w:val="00B744D1"/>
    <w:rsid w:val="00B77618"/>
    <w:rsid w:val="00B80559"/>
    <w:rsid w:val="00B81394"/>
    <w:rsid w:val="00B815F2"/>
    <w:rsid w:val="00B856CD"/>
    <w:rsid w:val="00B85BEC"/>
    <w:rsid w:val="00B85CC0"/>
    <w:rsid w:val="00B8689C"/>
    <w:rsid w:val="00B91070"/>
    <w:rsid w:val="00B9128F"/>
    <w:rsid w:val="00B92315"/>
    <w:rsid w:val="00B928AD"/>
    <w:rsid w:val="00B92D86"/>
    <w:rsid w:val="00B95494"/>
    <w:rsid w:val="00B954A6"/>
    <w:rsid w:val="00B97401"/>
    <w:rsid w:val="00BA1317"/>
    <w:rsid w:val="00BA47EC"/>
    <w:rsid w:val="00BA5F4D"/>
    <w:rsid w:val="00BA6267"/>
    <w:rsid w:val="00BA6B04"/>
    <w:rsid w:val="00BB1F9D"/>
    <w:rsid w:val="00BB22B6"/>
    <w:rsid w:val="00BB24CE"/>
    <w:rsid w:val="00BB264E"/>
    <w:rsid w:val="00BB31AE"/>
    <w:rsid w:val="00BB3BDD"/>
    <w:rsid w:val="00BB5F19"/>
    <w:rsid w:val="00BC008A"/>
    <w:rsid w:val="00BC0591"/>
    <w:rsid w:val="00BC2C77"/>
    <w:rsid w:val="00BC7096"/>
    <w:rsid w:val="00BC72BD"/>
    <w:rsid w:val="00BD2A7F"/>
    <w:rsid w:val="00BD3E1F"/>
    <w:rsid w:val="00BD754D"/>
    <w:rsid w:val="00BE21A5"/>
    <w:rsid w:val="00BE368D"/>
    <w:rsid w:val="00BE741B"/>
    <w:rsid w:val="00BE7D83"/>
    <w:rsid w:val="00BF1894"/>
    <w:rsid w:val="00BF195E"/>
    <w:rsid w:val="00BF4C65"/>
    <w:rsid w:val="00BF4D29"/>
    <w:rsid w:val="00BF6936"/>
    <w:rsid w:val="00BF7C93"/>
    <w:rsid w:val="00BF7C9C"/>
    <w:rsid w:val="00BF7F7B"/>
    <w:rsid w:val="00C01160"/>
    <w:rsid w:val="00C10E6B"/>
    <w:rsid w:val="00C11AB0"/>
    <w:rsid w:val="00C162F6"/>
    <w:rsid w:val="00C16BB4"/>
    <w:rsid w:val="00C176B3"/>
    <w:rsid w:val="00C17B46"/>
    <w:rsid w:val="00C245FF"/>
    <w:rsid w:val="00C312F3"/>
    <w:rsid w:val="00C34C5A"/>
    <w:rsid w:val="00C466F9"/>
    <w:rsid w:val="00C47284"/>
    <w:rsid w:val="00C52E3F"/>
    <w:rsid w:val="00C533E2"/>
    <w:rsid w:val="00C56DD9"/>
    <w:rsid w:val="00C6040A"/>
    <w:rsid w:val="00C64766"/>
    <w:rsid w:val="00C73E4C"/>
    <w:rsid w:val="00C74392"/>
    <w:rsid w:val="00C76889"/>
    <w:rsid w:val="00C81F79"/>
    <w:rsid w:val="00C84251"/>
    <w:rsid w:val="00C84FDA"/>
    <w:rsid w:val="00C90FED"/>
    <w:rsid w:val="00C955F9"/>
    <w:rsid w:val="00C96811"/>
    <w:rsid w:val="00C96BEE"/>
    <w:rsid w:val="00C97689"/>
    <w:rsid w:val="00C97D3D"/>
    <w:rsid w:val="00CA1BEA"/>
    <w:rsid w:val="00CA2191"/>
    <w:rsid w:val="00CA4002"/>
    <w:rsid w:val="00CA53B6"/>
    <w:rsid w:val="00CA7721"/>
    <w:rsid w:val="00CA7A58"/>
    <w:rsid w:val="00CB09DC"/>
    <w:rsid w:val="00CB0E99"/>
    <w:rsid w:val="00CB388A"/>
    <w:rsid w:val="00CB416F"/>
    <w:rsid w:val="00CC4D4D"/>
    <w:rsid w:val="00CC4F34"/>
    <w:rsid w:val="00CC50E3"/>
    <w:rsid w:val="00CC5A73"/>
    <w:rsid w:val="00CC6B31"/>
    <w:rsid w:val="00CC6B78"/>
    <w:rsid w:val="00CD0EF1"/>
    <w:rsid w:val="00CD1E9A"/>
    <w:rsid w:val="00CD244D"/>
    <w:rsid w:val="00CD633D"/>
    <w:rsid w:val="00CD651F"/>
    <w:rsid w:val="00CD70BB"/>
    <w:rsid w:val="00CD7F7A"/>
    <w:rsid w:val="00CE0955"/>
    <w:rsid w:val="00CE3E3D"/>
    <w:rsid w:val="00CE3F49"/>
    <w:rsid w:val="00CE4226"/>
    <w:rsid w:val="00CE70B0"/>
    <w:rsid w:val="00CE722A"/>
    <w:rsid w:val="00CE7F5E"/>
    <w:rsid w:val="00CF0671"/>
    <w:rsid w:val="00CF17AD"/>
    <w:rsid w:val="00CF3242"/>
    <w:rsid w:val="00CF599E"/>
    <w:rsid w:val="00D00666"/>
    <w:rsid w:val="00D0090A"/>
    <w:rsid w:val="00D025A7"/>
    <w:rsid w:val="00D04B98"/>
    <w:rsid w:val="00D069AA"/>
    <w:rsid w:val="00D117F2"/>
    <w:rsid w:val="00D12A3A"/>
    <w:rsid w:val="00D13360"/>
    <w:rsid w:val="00D14425"/>
    <w:rsid w:val="00D14EB1"/>
    <w:rsid w:val="00D15596"/>
    <w:rsid w:val="00D17618"/>
    <w:rsid w:val="00D23884"/>
    <w:rsid w:val="00D23CCA"/>
    <w:rsid w:val="00D23DCC"/>
    <w:rsid w:val="00D24B66"/>
    <w:rsid w:val="00D24DD5"/>
    <w:rsid w:val="00D26D6C"/>
    <w:rsid w:val="00D3015B"/>
    <w:rsid w:val="00D34F30"/>
    <w:rsid w:val="00D40C52"/>
    <w:rsid w:val="00D4199D"/>
    <w:rsid w:val="00D4311E"/>
    <w:rsid w:val="00D4491C"/>
    <w:rsid w:val="00D44D29"/>
    <w:rsid w:val="00D44EE1"/>
    <w:rsid w:val="00D44F58"/>
    <w:rsid w:val="00D473BE"/>
    <w:rsid w:val="00D50833"/>
    <w:rsid w:val="00D559DE"/>
    <w:rsid w:val="00D56B6C"/>
    <w:rsid w:val="00D614C1"/>
    <w:rsid w:val="00D62FF6"/>
    <w:rsid w:val="00D638DA"/>
    <w:rsid w:val="00D64179"/>
    <w:rsid w:val="00D65D22"/>
    <w:rsid w:val="00D72800"/>
    <w:rsid w:val="00D72C4D"/>
    <w:rsid w:val="00D7465A"/>
    <w:rsid w:val="00D74BE7"/>
    <w:rsid w:val="00D7528B"/>
    <w:rsid w:val="00D775E6"/>
    <w:rsid w:val="00D776A8"/>
    <w:rsid w:val="00D8388B"/>
    <w:rsid w:val="00D86538"/>
    <w:rsid w:val="00D876C7"/>
    <w:rsid w:val="00D915C4"/>
    <w:rsid w:val="00D92CCA"/>
    <w:rsid w:val="00DA2544"/>
    <w:rsid w:val="00DA2A6E"/>
    <w:rsid w:val="00DA428A"/>
    <w:rsid w:val="00DB1862"/>
    <w:rsid w:val="00DB2824"/>
    <w:rsid w:val="00DB6F99"/>
    <w:rsid w:val="00DC19AA"/>
    <w:rsid w:val="00DC4E0A"/>
    <w:rsid w:val="00DC6585"/>
    <w:rsid w:val="00DD01A6"/>
    <w:rsid w:val="00DD20B9"/>
    <w:rsid w:val="00DD319F"/>
    <w:rsid w:val="00DD5131"/>
    <w:rsid w:val="00DD619F"/>
    <w:rsid w:val="00DD6367"/>
    <w:rsid w:val="00DD6659"/>
    <w:rsid w:val="00DD7243"/>
    <w:rsid w:val="00DE0B40"/>
    <w:rsid w:val="00DE1CCC"/>
    <w:rsid w:val="00DE227C"/>
    <w:rsid w:val="00DE2AEA"/>
    <w:rsid w:val="00DE41C5"/>
    <w:rsid w:val="00DE6406"/>
    <w:rsid w:val="00DF1C76"/>
    <w:rsid w:val="00DF2BD4"/>
    <w:rsid w:val="00DF362E"/>
    <w:rsid w:val="00DF396D"/>
    <w:rsid w:val="00DF5C4D"/>
    <w:rsid w:val="00DF61F2"/>
    <w:rsid w:val="00E04778"/>
    <w:rsid w:val="00E07CC0"/>
    <w:rsid w:val="00E1103B"/>
    <w:rsid w:val="00E113EF"/>
    <w:rsid w:val="00E20FEA"/>
    <w:rsid w:val="00E22C58"/>
    <w:rsid w:val="00E24622"/>
    <w:rsid w:val="00E24A7E"/>
    <w:rsid w:val="00E27A8D"/>
    <w:rsid w:val="00E3514F"/>
    <w:rsid w:val="00E37E93"/>
    <w:rsid w:val="00E43E66"/>
    <w:rsid w:val="00E453D5"/>
    <w:rsid w:val="00E50CDA"/>
    <w:rsid w:val="00E5161A"/>
    <w:rsid w:val="00E55014"/>
    <w:rsid w:val="00E56D41"/>
    <w:rsid w:val="00E62F85"/>
    <w:rsid w:val="00E64330"/>
    <w:rsid w:val="00E65037"/>
    <w:rsid w:val="00E65F44"/>
    <w:rsid w:val="00E702E3"/>
    <w:rsid w:val="00E723EC"/>
    <w:rsid w:val="00E7273F"/>
    <w:rsid w:val="00E7280F"/>
    <w:rsid w:val="00E72D0D"/>
    <w:rsid w:val="00E732D4"/>
    <w:rsid w:val="00E73AF6"/>
    <w:rsid w:val="00E8199C"/>
    <w:rsid w:val="00E832D9"/>
    <w:rsid w:val="00E867E1"/>
    <w:rsid w:val="00E87607"/>
    <w:rsid w:val="00E9048F"/>
    <w:rsid w:val="00EA026E"/>
    <w:rsid w:val="00EA05BD"/>
    <w:rsid w:val="00EA1463"/>
    <w:rsid w:val="00EA1D27"/>
    <w:rsid w:val="00EA2F81"/>
    <w:rsid w:val="00EA450A"/>
    <w:rsid w:val="00EA7798"/>
    <w:rsid w:val="00EB287E"/>
    <w:rsid w:val="00EB36B1"/>
    <w:rsid w:val="00EB5AEC"/>
    <w:rsid w:val="00EB6B01"/>
    <w:rsid w:val="00EC09AE"/>
    <w:rsid w:val="00EC5024"/>
    <w:rsid w:val="00EC524C"/>
    <w:rsid w:val="00EC7CEB"/>
    <w:rsid w:val="00ED170F"/>
    <w:rsid w:val="00ED3E2B"/>
    <w:rsid w:val="00ED568B"/>
    <w:rsid w:val="00ED5959"/>
    <w:rsid w:val="00ED5F3B"/>
    <w:rsid w:val="00ED772E"/>
    <w:rsid w:val="00ED7984"/>
    <w:rsid w:val="00EE01A8"/>
    <w:rsid w:val="00EE0F4F"/>
    <w:rsid w:val="00EE224C"/>
    <w:rsid w:val="00EE2469"/>
    <w:rsid w:val="00EE2CEC"/>
    <w:rsid w:val="00EE3725"/>
    <w:rsid w:val="00EE5C2A"/>
    <w:rsid w:val="00EF05C0"/>
    <w:rsid w:val="00EF1441"/>
    <w:rsid w:val="00EF2FA2"/>
    <w:rsid w:val="00EF3F73"/>
    <w:rsid w:val="00EF4CDE"/>
    <w:rsid w:val="00EF6FCE"/>
    <w:rsid w:val="00F013D3"/>
    <w:rsid w:val="00F04613"/>
    <w:rsid w:val="00F055CB"/>
    <w:rsid w:val="00F069FD"/>
    <w:rsid w:val="00F1242E"/>
    <w:rsid w:val="00F13763"/>
    <w:rsid w:val="00F22668"/>
    <w:rsid w:val="00F2375B"/>
    <w:rsid w:val="00F23E71"/>
    <w:rsid w:val="00F25605"/>
    <w:rsid w:val="00F2589F"/>
    <w:rsid w:val="00F269FD"/>
    <w:rsid w:val="00F26E18"/>
    <w:rsid w:val="00F26E9D"/>
    <w:rsid w:val="00F2756E"/>
    <w:rsid w:val="00F31FD1"/>
    <w:rsid w:val="00F33057"/>
    <w:rsid w:val="00F37CB3"/>
    <w:rsid w:val="00F420ED"/>
    <w:rsid w:val="00F4214F"/>
    <w:rsid w:val="00F45E78"/>
    <w:rsid w:val="00F4670B"/>
    <w:rsid w:val="00F52A00"/>
    <w:rsid w:val="00F53CCB"/>
    <w:rsid w:val="00F54DEF"/>
    <w:rsid w:val="00F5583F"/>
    <w:rsid w:val="00F55CDF"/>
    <w:rsid w:val="00F64107"/>
    <w:rsid w:val="00F6519F"/>
    <w:rsid w:val="00F6592B"/>
    <w:rsid w:val="00F678E3"/>
    <w:rsid w:val="00F70A98"/>
    <w:rsid w:val="00F7263A"/>
    <w:rsid w:val="00F736F9"/>
    <w:rsid w:val="00F73AE9"/>
    <w:rsid w:val="00F769DE"/>
    <w:rsid w:val="00F800FB"/>
    <w:rsid w:val="00F805A2"/>
    <w:rsid w:val="00F848A5"/>
    <w:rsid w:val="00F90BA5"/>
    <w:rsid w:val="00F914EF"/>
    <w:rsid w:val="00F94C28"/>
    <w:rsid w:val="00F97E35"/>
    <w:rsid w:val="00FA403F"/>
    <w:rsid w:val="00FA47F6"/>
    <w:rsid w:val="00FA67FE"/>
    <w:rsid w:val="00FB0F40"/>
    <w:rsid w:val="00FB22FA"/>
    <w:rsid w:val="00FC305A"/>
    <w:rsid w:val="00FC30E4"/>
    <w:rsid w:val="00FD26A6"/>
    <w:rsid w:val="00FD3189"/>
    <w:rsid w:val="00FD46F8"/>
    <w:rsid w:val="00FD696F"/>
    <w:rsid w:val="00FD7C0D"/>
    <w:rsid w:val="00FE462B"/>
    <w:rsid w:val="00FE71A9"/>
    <w:rsid w:val="00FF0668"/>
    <w:rsid w:val="00FF0F21"/>
    <w:rsid w:val="00FF36BC"/>
    <w:rsid w:val="00FF522E"/>
    <w:rsid w:val="00FF78B8"/>
    <w:rsid w:val="08DD7370"/>
    <w:rsid w:val="0EBD64A4"/>
    <w:rsid w:val="11F50566"/>
    <w:rsid w:val="12B92C9B"/>
    <w:rsid w:val="14F8EA10"/>
    <w:rsid w:val="18AA26E1"/>
    <w:rsid w:val="191E5978"/>
    <w:rsid w:val="1C44C146"/>
    <w:rsid w:val="2654AC75"/>
    <w:rsid w:val="2882583A"/>
    <w:rsid w:val="295A94F0"/>
    <w:rsid w:val="2BFDC0FB"/>
    <w:rsid w:val="2D0EB9A2"/>
    <w:rsid w:val="2D46B89A"/>
    <w:rsid w:val="2EE288FB"/>
    <w:rsid w:val="324A8BD6"/>
    <w:rsid w:val="3327150D"/>
    <w:rsid w:val="3FE7E7C4"/>
    <w:rsid w:val="41B8A232"/>
    <w:rsid w:val="431F8886"/>
    <w:rsid w:val="46171058"/>
    <w:rsid w:val="4F55987E"/>
    <w:rsid w:val="51F0E296"/>
    <w:rsid w:val="53604BF2"/>
    <w:rsid w:val="56E3C977"/>
    <w:rsid w:val="5B8C0E18"/>
    <w:rsid w:val="66C3D873"/>
    <w:rsid w:val="68E0B376"/>
    <w:rsid w:val="6A7C83D7"/>
    <w:rsid w:val="6C88833C"/>
    <w:rsid w:val="6ED6DE47"/>
    <w:rsid w:val="7072AEA8"/>
    <w:rsid w:val="76EE977C"/>
    <w:rsid w:val="7781DE31"/>
    <w:rsid w:val="7797DE72"/>
    <w:rsid w:val="788A67DD"/>
    <w:rsid w:val="7DC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DC44"/>
  <w15:docId w15:val="{54189F34-7B14-4904-9F03-936D04A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9F7"/>
    <w:pPr>
      <w:spacing w:before="360" w:after="360" w:line="276" w:lineRule="auto"/>
      <w:ind w:left="426" w:hanging="426"/>
      <w:jc w:val="center"/>
      <w:outlineLvl w:val="0"/>
    </w:pPr>
    <w:rPr>
      <w:rFonts w:ascii="Arial" w:hAnsi="Arial" w:cs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1,Akapit z listą3,Akapit z listą31,Wypunktowanie,Normal2,wypunktowanie,zwykły tekst,List Paragraph1,BulletC,normalny tekst,Obiekt,Lista - poziom 1,Odstavec,CP-UC,CP-Punkty,Bullet List,List - bullets,Equipment,Bullet 1,b1"/>
    <w:basedOn w:val="Normalny"/>
    <w:link w:val="AkapitzlistZnak"/>
    <w:uiPriority w:val="34"/>
    <w:qFormat/>
    <w:rsid w:val="002D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D7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9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8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2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2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274"/>
    <w:rPr>
      <w:vertAlign w:val="superscript"/>
    </w:rPr>
  </w:style>
  <w:style w:type="character" w:customStyle="1" w:styleId="AkapitzlistZnak">
    <w:name w:val="Akapit z listą Znak"/>
    <w:aliases w:val="CW_Lista Znak,Normalny1 Znak,Akapit z listą3 Znak,Akapit z listą31 Znak,Wypunktowanie Znak,Normal2 Znak,wypunktowanie Znak,zwykły tekst Znak,List Paragraph1 Znak,BulletC Znak,normalny tekst Znak,Obiekt Znak,Lista - poziom 1 Znak"/>
    <w:link w:val="Akapitzlist"/>
    <w:uiPriority w:val="34"/>
    <w:qFormat/>
    <w:locked/>
    <w:rsid w:val="00374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69F7"/>
    <w:rPr>
      <w:rFonts w:ascii="Arial" w:eastAsia="Times New Roman" w:hAnsi="Arial" w:cs="Arial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9F7"/>
    <w:rPr>
      <w:rFonts w:ascii="Arial" w:eastAsiaTheme="minorHAnsi" w:hAnsi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9F7"/>
    <w:rPr>
      <w:rFonts w:ascii="Arial" w:hAnsi="Arial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469F7"/>
    <w:pPr>
      <w:spacing w:line="360" w:lineRule="auto"/>
      <w:jc w:val="center"/>
    </w:pPr>
    <w:rPr>
      <w:rFonts w:ascii="Arial" w:eastAsiaTheme="minorHAnsi" w:hAnsi="Arial" w:cs="Arial"/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69F7"/>
    <w:rPr>
      <w:rFonts w:ascii="Arial" w:hAnsi="Arial" w:cs="Arial"/>
      <w:b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9F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6518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5186"/>
    <w:rPr>
      <w:color w:val="954F72"/>
      <w:u w:val="single"/>
    </w:rPr>
  </w:style>
  <w:style w:type="paragraph" w:customStyle="1" w:styleId="msonormal0">
    <w:name w:val="msonormal"/>
    <w:basedOn w:val="Normalny"/>
    <w:rsid w:val="00265186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2651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2651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ny"/>
    <w:rsid w:val="00265186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rsid w:val="00265186"/>
    <w:pPr>
      <w:spacing w:before="100" w:beforeAutospacing="1" w:after="100" w:afterAutospacing="1"/>
    </w:pPr>
  </w:style>
  <w:style w:type="paragraph" w:customStyle="1" w:styleId="xl72">
    <w:name w:val="xl72"/>
    <w:basedOn w:val="Normalny"/>
    <w:rsid w:val="00265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2651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ny"/>
    <w:rsid w:val="0026518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ny"/>
    <w:rsid w:val="002651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Normalny"/>
    <w:rsid w:val="0026518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2651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ny"/>
    <w:rsid w:val="002651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2651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ny"/>
    <w:rsid w:val="0026518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Normalny"/>
    <w:rsid w:val="0026518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alny"/>
    <w:rsid w:val="0026518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Normalny"/>
    <w:rsid w:val="002651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Normalny"/>
    <w:rsid w:val="002651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2651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ny"/>
    <w:rsid w:val="002651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ny"/>
    <w:rsid w:val="002651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9009-D1B9-4821-9EFD-B8C9851C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Kurzeja</dc:creator>
  <cp:lastModifiedBy>Banaś Maciej</cp:lastModifiedBy>
  <cp:revision>2</cp:revision>
  <cp:lastPrinted>2024-02-21T10:08:00Z</cp:lastPrinted>
  <dcterms:created xsi:type="dcterms:W3CDTF">2025-06-11T08:02:00Z</dcterms:created>
  <dcterms:modified xsi:type="dcterms:W3CDTF">2025-06-11T08:02:00Z</dcterms:modified>
</cp:coreProperties>
</file>