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3570" w14:textId="209F289D" w:rsidR="00D71E0F" w:rsidRDefault="008E1D26" w:rsidP="00D71E0F">
      <w:pPr>
        <w:pStyle w:val="Tekstpodstawowy"/>
        <w:spacing w:before="72" w:line="266" w:lineRule="auto"/>
        <w:jc w:val="center"/>
      </w:pPr>
      <w:bookmarkStart w:id="0" w:name="_GoBack"/>
      <w:bookmarkEnd w:id="0"/>
      <w:r>
        <w:t>Uchwała</w:t>
      </w:r>
      <w:r>
        <w:rPr>
          <w:spacing w:val="-15"/>
        </w:rPr>
        <w:t xml:space="preserve"> </w:t>
      </w:r>
      <w:r>
        <w:t>nr</w:t>
      </w:r>
      <w:r>
        <w:rPr>
          <w:spacing w:val="-15"/>
        </w:rPr>
        <w:t xml:space="preserve"> </w:t>
      </w:r>
      <w:r w:rsidR="0079588F">
        <w:rPr>
          <w:spacing w:val="-15"/>
        </w:rPr>
        <w:t>1305/88/VII/2025</w:t>
      </w:r>
    </w:p>
    <w:p w14:paraId="4DD66230" w14:textId="51F5DA36" w:rsidR="00DC7A33" w:rsidRDefault="008E1D26" w:rsidP="00754F99">
      <w:pPr>
        <w:pStyle w:val="Tekstpodstawowy"/>
        <w:spacing w:before="72" w:line="266" w:lineRule="auto"/>
        <w:jc w:val="center"/>
      </w:pPr>
      <w:r>
        <w:t>Zarządu Województwa Śląskiego</w:t>
      </w:r>
    </w:p>
    <w:p w14:paraId="3481A906" w14:textId="14E5C210" w:rsidR="00DC7A33" w:rsidRDefault="008E1D26">
      <w:pPr>
        <w:pStyle w:val="Tekstpodstawowy"/>
        <w:spacing w:line="241" w:lineRule="exact"/>
        <w:ind w:left="2850" w:right="3005"/>
        <w:jc w:val="center"/>
      </w:pP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79588F">
        <w:rPr>
          <w:spacing w:val="-1"/>
        </w:rPr>
        <w:t xml:space="preserve">11 czerwca 2025 r. </w:t>
      </w:r>
    </w:p>
    <w:p w14:paraId="6D3E1FFF" w14:textId="77777777" w:rsidR="00DC7A33" w:rsidRDefault="00DC7A33">
      <w:pPr>
        <w:pStyle w:val="Tekstpodstawowy"/>
        <w:spacing w:before="54"/>
      </w:pPr>
    </w:p>
    <w:p w14:paraId="035E6B28" w14:textId="77777777" w:rsidR="00DC7A33" w:rsidRDefault="008E1D26">
      <w:pPr>
        <w:pStyle w:val="Tekstpodstawowy"/>
        <w:spacing w:before="1"/>
        <w:ind w:left="2853" w:right="3005"/>
        <w:jc w:val="center"/>
      </w:pPr>
      <w:r>
        <w:t>w</w:t>
      </w:r>
      <w:r>
        <w:rPr>
          <w:spacing w:val="-2"/>
        </w:rPr>
        <w:t xml:space="preserve"> sprawie:</w:t>
      </w:r>
    </w:p>
    <w:p w14:paraId="1E4396F3" w14:textId="78BCA910" w:rsidR="00DC7A33" w:rsidRDefault="008E1D26" w:rsidP="00754F99">
      <w:pPr>
        <w:pStyle w:val="Nagwek1"/>
        <w:spacing w:before="24" w:line="266" w:lineRule="auto"/>
        <w:ind w:left="0" w:right="0" w:firstLine="6"/>
      </w:pPr>
      <w:r>
        <w:t xml:space="preserve">wyrażenia zgody na zawarcie z Fundacją Rozwoju Systemu Edukacji aneksu </w:t>
      </w:r>
      <w:r w:rsidR="00AF61FD">
        <w:t xml:space="preserve">nr 3 </w:t>
      </w:r>
      <w:r>
        <w:t xml:space="preserve">do umowy </w:t>
      </w:r>
      <w:r w:rsidR="00AF61FD">
        <w:br/>
      </w:r>
      <w:r>
        <w:t>nr KPO/22/LLL/U/0012 w projekcie pn. „Zbudowanie systemu koordynacji i</w:t>
      </w:r>
      <w:r w:rsidR="00D71E0F">
        <w:t> </w:t>
      </w:r>
      <w:r>
        <w:t>monitorowania regionalnych działań na rzecz kształcenia zawodowego, szkolnictwa wyższego oraz uczenia się przez całe życie,</w:t>
      </w:r>
      <w:r w:rsidR="00D71E0F"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tym</w:t>
      </w:r>
      <w:r>
        <w:rPr>
          <w:i/>
          <w:spacing w:val="-4"/>
        </w:rPr>
        <w:t xml:space="preserve"> </w:t>
      </w:r>
      <w:r>
        <w:rPr>
          <w:i/>
        </w:rPr>
        <w:t>uczenia</w:t>
      </w:r>
      <w:r>
        <w:rPr>
          <w:i/>
          <w:spacing w:val="-4"/>
        </w:rPr>
        <w:t xml:space="preserve"> </w:t>
      </w:r>
      <w:r>
        <w:rPr>
          <w:i/>
        </w:rPr>
        <w:t>się</w:t>
      </w:r>
      <w:r>
        <w:rPr>
          <w:i/>
          <w:spacing w:val="-3"/>
        </w:rPr>
        <w:t xml:space="preserve"> </w:t>
      </w:r>
      <w:r>
        <w:rPr>
          <w:i/>
        </w:rPr>
        <w:t>dorosłych”,</w:t>
      </w:r>
      <w:r>
        <w:rPr>
          <w:i/>
          <w:spacing w:val="-6"/>
        </w:rPr>
        <w:t xml:space="preserve"> </w:t>
      </w:r>
      <w:r>
        <w:t>w ramach</w:t>
      </w:r>
      <w:r>
        <w:rPr>
          <w:spacing w:val="-2"/>
        </w:rPr>
        <w:t xml:space="preserve"> </w:t>
      </w:r>
      <w:r>
        <w:t>Krajowego</w:t>
      </w:r>
      <w:r>
        <w:rPr>
          <w:spacing w:val="-5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t>Obudowy</w:t>
      </w:r>
      <w:r>
        <w:rPr>
          <w:spacing w:val="-8"/>
        </w:rPr>
        <w:t xml:space="preserve"> </w:t>
      </w:r>
      <w:r>
        <w:t>i</w:t>
      </w:r>
      <w:r w:rsidR="008848D5">
        <w:rPr>
          <w:spacing w:val="-4"/>
        </w:rPr>
        <w:t> </w:t>
      </w:r>
      <w:r>
        <w:t xml:space="preserve">Zwiększania </w:t>
      </w:r>
      <w:r>
        <w:rPr>
          <w:spacing w:val="-2"/>
        </w:rPr>
        <w:t>Odporności.</w:t>
      </w:r>
    </w:p>
    <w:p w14:paraId="2202B41B" w14:textId="77777777" w:rsidR="00DC7A33" w:rsidRDefault="00DC7A33">
      <w:pPr>
        <w:pStyle w:val="Tekstpodstawowy"/>
        <w:spacing w:before="26"/>
        <w:rPr>
          <w:b/>
        </w:rPr>
      </w:pPr>
    </w:p>
    <w:p w14:paraId="7041C2DF" w14:textId="05F35087" w:rsidR="00DC7A33" w:rsidRDefault="008E1D26" w:rsidP="00754F99">
      <w:pPr>
        <w:pStyle w:val="Tekstpodstawowy"/>
        <w:spacing w:before="1" w:line="266" w:lineRule="auto"/>
        <w:jc w:val="both"/>
      </w:pPr>
      <w:r>
        <w:t>Na</w:t>
      </w:r>
      <w:r>
        <w:rPr>
          <w:spacing w:val="-2"/>
        </w:rPr>
        <w:t xml:space="preserve"> </w:t>
      </w:r>
      <w:r>
        <w:t>podstawie:</w:t>
      </w:r>
      <w:r>
        <w:rPr>
          <w:spacing w:val="-4"/>
        </w:rPr>
        <w:t xml:space="preserve"> </w:t>
      </w:r>
      <w:r w:rsidR="00066004" w:rsidRPr="00066004">
        <w:t xml:space="preserve">art. 41 ust. 1, art. 57 ust. 1, ust. 5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czerwca</w:t>
      </w:r>
      <w:r>
        <w:rPr>
          <w:spacing w:val="-5"/>
        </w:rPr>
        <w:t xml:space="preserve"> </w:t>
      </w:r>
      <w:r>
        <w:t>1998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o</w:t>
      </w:r>
      <w:r w:rsidR="00D71E0F">
        <w:rPr>
          <w:spacing w:val="-2"/>
        </w:rPr>
        <w:t> </w:t>
      </w:r>
      <w:r>
        <w:t>samorządzie</w:t>
      </w:r>
      <w:r>
        <w:rPr>
          <w:spacing w:val="-5"/>
        </w:rPr>
        <w:t xml:space="preserve"> </w:t>
      </w:r>
      <w:r>
        <w:t>województwa (</w:t>
      </w:r>
      <w:proofErr w:type="spellStart"/>
      <w:r>
        <w:t>t</w:t>
      </w:r>
      <w:r w:rsidRPr="001004B7">
        <w:t>.j</w:t>
      </w:r>
      <w:proofErr w:type="spellEnd"/>
      <w:r w:rsidRPr="001004B7">
        <w:t>. Dz.U. z 202</w:t>
      </w:r>
      <w:r w:rsidR="008D31A8">
        <w:t>5</w:t>
      </w:r>
      <w:r w:rsidRPr="001004B7">
        <w:t xml:space="preserve"> r. poz. 5</w:t>
      </w:r>
      <w:r w:rsidR="008D31A8">
        <w:t>81</w:t>
      </w:r>
      <w:r w:rsidRPr="001004B7">
        <w:t>);</w:t>
      </w:r>
      <w:r>
        <w:t xml:space="preserve"> § 51 ust. 1 pkt 4 Statutu</w:t>
      </w:r>
      <w:r w:rsidR="00D71E0F">
        <w:t> </w:t>
      </w:r>
      <w:r>
        <w:t>Województwa Śląskiego; Rozporządzenia Parlamentu Europejskiego i Rady (UE) 2021/241 z dnia 12 lutego 2021 r.</w:t>
      </w:r>
      <w:r w:rsidR="00066004">
        <w:t xml:space="preserve"> </w:t>
      </w:r>
      <w:r>
        <w:t>ustanawiającego Instrument na rzecz Odbudowy i</w:t>
      </w:r>
      <w:r w:rsidR="00D71E0F">
        <w:t> </w:t>
      </w:r>
      <w:r>
        <w:t>Zwiększania Odporności (Dz. Urz. UE.L.2021.57.17</w:t>
      </w:r>
      <w:r>
        <w:rPr>
          <w:spacing w:val="-4"/>
        </w:rPr>
        <w:t xml:space="preserve"> </w:t>
      </w:r>
      <w:r>
        <w:t>z</w:t>
      </w:r>
      <w:r w:rsidR="008848D5">
        <w:rPr>
          <w:spacing w:val="-7"/>
        </w:rPr>
        <w:t> </w:t>
      </w:r>
      <w:r>
        <w:t>18.02.2021);</w:t>
      </w:r>
      <w:r>
        <w:rPr>
          <w:spacing w:val="-5"/>
        </w:rPr>
        <w:t xml:space="preserve"> </w:t>
      </w:r>
      <w:r>
        <w:t>Krajowego</w:t>
      </w:r>
      <w:r>
        <w:rPr>
          <w:spacing w:val="-4"/>
        </w:rPr>
        <w:t xml:space="preserve"> </w:t>
      </w:r>
      <w:r>
        <w:t>Planu</w:t>
      </w:r>
      <w:r>
        <w:rPr>
          <w:spacing w:val="-6"/>
        </w:rPr>
        <w:t xml:space="preserve"> </w:t>
      </w:r>
      <w:r>
        <w:t>Odbudowy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Zwiększania</w:t>
      </w:r>
      <w:r>
        <w:rPr>
          <w:spacing w:val="-7"/>
        </w:rPr>
        <w:t xml:space="preserve"> </w:t>
      </w:r>
      <w:r>
        <w:t>Odporności.</w:t>
      </w:r>
    </w:p>
    <w:p w14:paraId="25DDE045" w14:textId="77777777" w:rsidR="00DC7A33" w:rsidRDefault="00DC7A33">
      <w:pPr>
        <w:pStyle w:val="Tekstpodstawowy"/>
        <w:spacing w:before="26"/>
      </w:pPr>
    </w:p>
    <w:p w14:paraId="7DBBB3BD" w14:textId="77777777" w:rsidR="00D71E0F" w:rsidRDefault="008E1D26" w:rsidP="00D71E0F">
      <w:pPr>
        <w:pStyle w:val="Nagwek1"/>
        <w:spacing w:line="266" w:lineRule="auto"/>
        <w:ind w:left="0" w:right="0"/>
      </w:pPr>
      <w:r>
        <w:t>Zarząd</w:t>
      </w:r>
      <w:r>
        <w:rPr>
          <w:spacing w:val="-15"/>
        </w:rPr>
        <w:t xml:space="preserve"> </w:t>
      </w:r>
      <w:r>
        <w:t>Województwa</w:t>
      </w:r>
      <w:r>
        <w:rPr>
          <w:spacing w:val="-15"/>
        </w:rPr>
        <w:t xml:space="preserve"> </w:t>
      </w:r>
      <w:r>
        <w:t xml:space="preserve">Śląskiego </w:t>
      </w:r>
    </w:p>
    <w:p w14:paraId="4BF18943" w14:textId="07986DDF" w:rsidR="00DC7A33" w:rsidRDefault="008E1D26" w:rsidP="00754F99">
      <w:pPr>
        <w:pStyle w:val="Nagwek1"/>
        <w:spacing w:line="266" w:lineRule="auto"/>
        <w:ind w:left="0" w:right="0"/>
      </w:pPr>
      <w:r>
        <w:rPr>
          <w:spacing w:val="-2"/>
        </w:rPr>
        <w:t>uchwala</w:t>
      </w:r>
    </w:p>
    <w:p w14:paraId="0C2BB326" w14:textId="77777777" w:rsidR="00DC7A33" w:rsidRDefault="00DC7A33">
      <w:pPr>
        <w:pStyle w:val="Tekstpodstawowy"/>
        <w:spacing w:before="26"/>
        <w:rPr>
          <w:b/>
        </w:rPr>
      </w:pPr>
    </w:p>
    <w:p w14:paraId="03846A30" w14:textId="77777777" w:rsidR="00DC7A33" w:rsidRDefault="008E1D26">
      <w:pPr>
        <w:pStyle w:val="Tekstpodstawowy"/>
        <w:ind w:left="2849" w:right="3006"/>
        <w:jc w:val="center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1.</w:t>
      </w:r>
    </w:p>
    <w:p w14:paraId="09EA5B74" w14:textId="77777777" w:rsidR="00DC7A33" w:rsidRDefault="00DC7A33">
      <w:pPr>
        <w:pStyle w:val="Tekstpodstawowy"/>
        <w:spacing w:before="54"/>
      </w:pPr>
    </w:p>
    <w:p w14:paraId="7EC32477" w14:textId="29C7C447" w:rsidR="00DC7A33" w:rsidRDefault="004B7320" w:rsidP="00754F99">
      <w:pPr>
        <w:pStyle w:val="Tekstpodstawowy"/>
        <w:tabs>
          <w:tab w:val="left" w:pos="8222"/>
        </w:tabs>
        <w:spacing w:before="1" w:line="264" w:lineRule="auto"/>
        <w:jc w:val="both"/>
      </w:pPr>
      <w:r>
        <w:t>W</w:t>
      </w:r>
      <w:r w:rsidR="008E1D26">
        <w:t xml:space="preserve">yraża zgodę na zawarcie z Fundacją Rozwoju Systemu Edukacji aneksu </w:t>
      </w:r>
      <w:r w:rsidR="00AF61FD">
        <w:t xml:space="preserve">nr 3 </w:t>
      </w:r>
      <w:r w:rsidR="008E1D26">
        <w:t>do umowy</w:t>
      </w:r>
      <w:r w:rsidR="008E1D26">
        <w:rPr>
          <w:spacing w:val="40"/>
        </w:rPr>
        <w:t xml:space="preserve"> </w:t>
      </w:r>
      <w:r w:rsidR="008848D5">
        <w:rPr>
          <w:spacing w:val="40"/>
        </w:rPr>
        <w:br/>
      </w:r>
      <w:r w:rsidR="008E1D26">
        <w:t>nr</w:t>
      </w:r>
      <w:r w:rsidR="008E1D26">
        <w:rPr>
          <w:spacing w:val="-4"/>
        </w:rPr>
        <w:t xml:space="preserve"> </w:t>
      </w:r>
      <w:r w:rsidR="008E1D26">
        <w:t>KPO/22/LLL/U/0012</w:t>
      </w:r>
      <w:r w:rsidR="008E1D26">
        <w:rPr>
          <w:spacing w:val="40"/>
        </w:rPr>
        <w:t xml:space="preserve"> </w:t>
      </w:r>
      <w:r w:rsidR="008E1D26">
        <w:t>w</w:t>
      </w:r>
      <w:r w:rsidR="008E1D26">
        <w:rPr>
          <w:spacing w:val="-4"/>
        </w:rPr>
        <w:t xml:space="preserve"> </w:t>
      </w:r>
      <w:r w:rsidR="008E1D26">
        <w:t>zakresie</w:t>
      </w:r>
      <w:r w:rsidR="00C527B1">
        <w:t xml:space="preserve"> </w:t>
      </w:r>
      <w:r w:rsidR="00C835FD" w:rsidRPr="00C835FD">
        <w:t>dokonania zmian zarówno pod kątem organizacyjnym, merytorycznym jak i finansowym</w:t>
      </w:r>
      <w:r w:rsidR="00C835FD">
        <w:t xml:space="preserve"> </w:t>
      </w:r>
      <w:r w:rsidR="008E1D26">
        <w:t>w</w:t>
      </w:r>
      <w:r w:rsidR="008E1D26">
        <w:rPr>
          <w:spacing w:val="-2"/>
        </w:rPr>
        <w:t xml:space="preserve"> </w:t>
      </w:r>
      <w:r w:rsidR="008E1D26">
        <w:t>projekcie pn.</w:t>
      </w:r>
      <w:r w:rsidR="008E1D26">
        <w:rPr>
          <w:spacing w:val="-2"/>
        </w:rPr>
        <w:t xml:space="preserve"> </w:t>
      </w:r>
      <w:r w:rsidR="008E1D26">
        <w:rPr>
          <w:i/>
        </w:rPr>
        <w:t>„Zbudowanie</w:t>
      </w:r>
      <w:r w:rsidR="008E1D26">
        <w:rPr>
          <w:i/>
          <w:spacing w:val="-1"/>
        </w:rPr>
        <w:t xml:space="preserve"> </w:t>
      </w:r>
      <w:r w:rsidR="008E1D26">
        <w:rPr>
          <w:i/>
        </w:rPr>
        <w:t>systemu</w:t>
      </w:r>
      <w:r w:rsidR="008E1D26">
        <w:rPr>
          <w:i/>
          <w:spacing w:val="-1"/>
        </w:rPr>
        <w:t xml:space="preserve"> </w:t>
      </w:r>
      <w:r w:rsidR="008E1D26">
        <w:rPr>
          <w:i/>
        </w:rPr>
        <w:t>koordynacji i</w:t>
      </w:r>
      <w:r w:rsidR="008E1D26">
        <w:rPr>
          <w:i/>
          <w:spacing w:val="-1"/>
        </w:rPr>
        <w:t xml:space="preserve"> </w:t>
      </w:r>
      <w:r w:rsidR="008E1D26">
        <w:rPr>
          <w:i/>
        </w:rPr>
        <w:t>monitorowania</w:t>
      </w:r>
      <w:r w:rsidR="008E1D26">
        <w:rPr>
          <w:i/>
          <w:spacing w:val="-1"/>
        </w:rPr>
        <w:t xml:space="preserve"> </w:t>
      </w:r>
      <w:r w:rsidR="008E1D26">
        <w:rPr>
          <w:i/>
        </w:rPr>
        <w:t>regionalnych</w:t>
      </w:r>
      <w:r w:rsidR="008E1D26">
        <w:rPr>
          <w:i/>
          <w:spacing w:val="-1"/>
        </w:rPr>
        <w:t xml:space="preserve"> </w:t>
      </w:r>
      <w:r w:rsidR="008E1D26">
        <w:rPr>
          <w:i/>
        </w:rPr>
        <w:t>działań</w:t>
      </w:r>
      <w:r w:rsidR="008E1D26">
        <w:rPr>
          <w:i/>
          <w:spacing w:val="-1"/>
        </w:rPr>
        <w:t xml:space="preserve"> </w:t>
      </w:r>
      <w:r w:rsidR="008E1D26">
        <w:rPr>
          <w:i/>
        </w:rPr>
        <w:t>na</w:t>
      </w:r>
      <w:r w:rsidR="008E1D26">
        <w:rPr>
          <w:i/>
          <w:spacing w:val="-1"/>
        </w:rPr>
        <w:t xml:space="preserve"> </w:t>
      </w:r>
      <w:r w:rsidR="008E1D26">
        <w:rPr>
          <w:i/>
        </w:rPr>
        <w:t>rzecz kształcenia</w:t>
      </w:r>
      <w:r w:rsidR="008E1D26">
        <w:rPr>
          <w:i/>
          <w:spacing w:val="-2"/>
        </w:rPr>
        <w:t xml:space="preserve"> </w:t>
      </w:r>
      <w:r w:rsidR="008E1D26">
        <w:rPr>
          <w:i/>
        </w:rPr>
        <w:t>zawodowego,</w:t>
      </w:r>
      <w:r w:rsidR="008E1D26">
        <w:rPr>
          <w:i/>
          <w:spacing w:val="-3"/>
        </w:rPr>
        <w:t xml:space="preserve"> </w:t>
      </w:r>
      <w:r w:rsidR="008E1D26">
        <w:rPr>
          <w:i/>
        </w:rPr>
        <w:t>szkolnictwa</w:t>
      </w:r>
      <w:r w:rsidR="008E1D26">
        <w:rPr>
          <w:i/>
          <w:spacing w:val="-2"/>
        </w:rPr>
        <w:t xml:space="preserve"> </w:t>
      </w:r>
      <w:r w:rsidR="008E1D26">
        <w:rPr>
          <w:i/>
        </w:rPr>
        <w:t>wyższego</w:t>
      </w:r>
      <w:r w:rsidR="008E1D26">
        <w:rPr>
          <w:i/>
          <w:spacing w:val="-2"/>
        </w:rPr>
        <w:t xml:space="preserve"> </w:t>
      </w:r>
      <w:r w:rsidR="008E1D26">
        <w:rPr>
          <w:i/>
        </w:rPr>
        <w:t>oraz</w:t>
      </w:r>
      <w:r w:rsidR="008E1D26">
        <w:rPr>
          <w:i/>
          <w:spacing w:val="-5"/>
        </w:rPr>
        <w:t xml:space="preserve"> </w:t>
      </w:r>
      <w:r w:rsidR="008E1D26">
        <w:rPr>
          <w:i/>
        </w:rPr>
        <w:t>uczenia</w:t>
      </w:r>
      <w:r w:rsidR="008E1D26">
        <w:rPr>
          <w:i/>
          <w:spacing w:val="-2"/>
        </w:rPr>
        <w:t xml:space="preserve"> </w:t>
      </w:r>
      <w:r w:rsidR="008E1D26">
        <w:rPr>
          <w:i/>
        </w:rPr>
        <w:t>się</w:t>
      </w:r>
      <w:r w:rsidR="008E1D26">
        <w:rPr>
          <w:i/>
          <w:spacing w:val="-2"/>
        </w:rPr>
        <w:t xml:space="preserve"> </w:t>
      </w:r>
      <w:r w:rsidR="008E1D26">
        <w:rPr>
          <w:i/>
        </w:rPr>
        <w:t>przez</w:t>
      </w:r>
      <w:r w:rsidR="008E1D26">
        <w:rPr>
          <w:i/>
          <w:spacing w:val="-7"/>
        </w:rPr>
        <w:t xml:space="preserve"> </w:t>
      </w:r>
      <w:r w:rsidR="008E1D26">
        <w:rPr>
          <w:i/>
        </w:rPr>
        <w:t>całe życie,</w:t>
      </w:r>
      <w:r w:rsidR="008E1D26">
        <w:rPr>
          <w:i/>
          <w:spacing w:val="-6"/>
        </w:rPr>
        <w:t xml:space="preserve"> </w:t>
      </w:r>
      <w:r w:rsidR="008E1D26">
        <w:rPr>
          <w:i/>
        </w:rPr>
        <w:t>w</w:t>
      </w:r>
      <w:r w:rsidR="008E1D26">
        <w:rPr>
          <w:i/>
          <w:spacing w:val="-1"/>
        </w:rPr>
        <w:t xml:space="preserve"> </w:t>
      </w:r>
      <w:r w:rsidR="008E1D26">
        <w:rPr>
          <w:i/>
        </w:rPr>
        <w:t>tym</w:t>
      </w:r>
      <w:r w:rsidR="008E1D26">
        <w:rPr>
          <w:i/>
          <w:spacing w:val="-8"/>
        </w:rPr>
        <w:t xml:space="preserve"> </w:t>
      </w:r>
      <w:r w:rsidR="008E1D26">
        <w:rPr>
          <w:i/>
        </w:rPr>
        <w:t xml:space="preserve">uczenia się dorosłych”, </w:t>
      </w:r>
      <w:r w:rsidR="008E1D26">
        <w:t>w ramach Krajowego Planu Obudowy i Zwiększania Odporności, stanowiąc</w:t>
      </w:r>
      <w:r w:rsidR="00DF00A1">
        <w:t>ego</w:t>
      </w:r>
      <w:r w:rsidR="008E1D26">
        <w:t xml:space="preserve"> załącznik do niniejszej uchwały.</w:t>
      </w:r>
    </w:p>
    <w:p w14:paraId="1F5AD355" w14:textId="77777777" w:rsidR="00DC7A33" w:rsidRDefault="008E1D26">
      <w:pPr>
        <w:pStyle w:val="Tekstpodstawowy"/>
        <w:spacing w:before="1"/>
        <w:ind w:left="2849" w:right="3006"/>
        <w:jc w:val="center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2.</w:t>
      </w:r>
    </w:p>
    <w:p w14:paraId="7A6A1F25" w14:textId="77777777" w:rsidR="00DC7A33" w:rsidRDefault="00DC7A33">
      <w:pPr>
        <w:pStyle w:val="Tekstpodstawowy"/>
        <w:spacing w:before="52"/>
      </w:pPr>
    </w:p>
    <w:p w14:paraId="5439C248" w14:textId="77777777" w:rsidR="00DC7A33" w:rsidRDefault="008E1D26">
      <w:pPr>
        <w:pStyle w:val="Tekstpodstawowy"/>
        <w:ind w:left="117"/>
      </w:pPr>
      <w:r>
        <w:t>Wykonanie</w:t>
      </w:r>
      <w:r>
        <w:rPr>
          <w:spacing w:val="-9"/>
        </w:rPr>
        <w:t xml:space="preserve"> </w:t>
      </w:r>
      <w:r>
        <w:t>uchwały</w:t>
      </w:r>
      <w:r>
        <w:rPr>
          <w:spacing w:val="-10"/>
        </w:rPr>
        <w:t xml:space="preserve"> </w:t>
      </w:r>
      <w:r>
        <w:t>powierza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Marszałkowi</w:t>
      </w:r>
      <w:r>
        <w:rPr>
          <w:spacing w:val="-10"/>
        </w:rPr>
        <w:t xml:space="preserve"> </w:t>
      </w:r>
      <w:r>
        <w:rPr>
          <w:spacing w:val="-2"/>
        </w:rPr>
        <w:t>Województwa.</w:t>
      </w:r>
    </w:p>
    <w:p w14:paraId="46DF171A" w14:textId="77777777" w:rsidR="00DC7A33" w:rsidRDefault="00DC7A33">
      <w:pPr>
        <w:pStyle w:val="Tekstpodstawowy"/>
        <w:spacing w:before="54"/>
      </w:pPr>
    </w:p>
    <w:p w14:paraId="77861D34" w14:textId="77777777" w:rsidR="00DC7A33" w:rsidRDefault="008E1D26">
      <w:pPr>
        <w:pStyle w:val="Tekstpodstawowy"/>
        <w:spacing w:before="1"/>
        <w:ind w:left="2849" w:right="3006"/>
        <w:jc w:val="center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3.</w:t>
      </w:r>
    </w:p>
    <w:p w14:paraId="6F1B4F25" w14:textId="77777777" w:rsidR="00DC7A33" w:rsidRDefault="008E1D26">
      <w:pPr>
        <w:pStyle w:val="Tekstpodstawowy"/>
        <w:spacing w:before="25"/>
        <w:ind w:left="127" w:right="5569"/>
        <w:jc w:val="center"/>
      </w:pPr>
      <w:r>
        <w:t>Uchwała</w:t>
      </w:r>
      <w:r>
        <w:rPr>
          <w:spacing w:val="-6"/>
        </w:rPr>
        <w:t xml:space="preserve"> </w:t>
      </w:r>
      <w:r>
        <w:t>wchodzi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życie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dniem</w:t>
      </w:r>
      <w:r>
        <w:rPr>
          <w:spacing w:val="-4"/>
        </w:rPr>
        <w:t xml:space="preserve"> </w:t>
      </w:r>
      <w:r>
        <w:rPr>
          <w:spacing w:val="-2"/>
        </w:rPr>
        <w:t>podjęcia.</w:t>
      </w:r>
    </w:p>
    <w:p w14:paraId="05B83701" w14:textId="77777777" w:rsidR="00DC7A33" w:rsidRDefault="00DC7A33">
      <w:pPr>
        <w:pStyle w:val="Tekstpodstawowy"/>
        <w:rPr>
          <w:sz w:val="20"/>
        </w:rPr>
      </w:pPr>
    </w:p>
    <w:p w14:paraId="0722DEE2" w14:textId="77777777" w:rsidR="00DC7A33" w:rsidRDefault="00DC7A33">
      <w:pPr>
        <w:pStyle w:val="Tekstpodstawowy"/>
        <w:spacing w:before="91"/>
        <w:rPr>
          <w:sz w:val="20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2517"/>
        <w:gridCol w:w="4136"/>
        <w:gridCol w:w="344"/>
        <w:gridCol w:w="2470"/>
      </w:tblGrid>
      <w:tr w:rsidR="00DC7A33" w14:paraId="3391E996" w14:textId="77777777">
        <w:trPr>
          <w:trHeight w:val="479"/>
        </w:trPr>
        <w:tc>
          <w:tcPr>
            <w:tcW w:w="2517" w:type="dxa"/>
          </w:tcPr>
          <w:p w14:paraId="5FCD3C72" w14:textId="77777777" w:rsidR="00DC7A33" w:rsidRDefault="008E1D26">
            <w:pPr>
              <w:pStyle w:val="TableParagraph"/>
              <w:spacing w:before="0" w:line="236" w:lineRule="exact"/>
              <w:rPr>
                <w:sz w:val="21"/>
              </w:rPr>
            </w:pPr>
            <w:r>
              <w:rPr>
                <w:sz w:val="21"/>
              </w:rPr>
              <w:t>Wojciech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Saługa</w:t>
            </w:r>
            <w:proofErr w:type="spellEnd"/>
          </w:p>
        </w:tc>
        <w:tc>
          <w:tcPr>
            <w:tcW w:w="4136" w:type="dxa"/>
          </w:tcPr>
          <w:p w14:paraId="5F94D208" w14:textId="77777777" w:rsidR="00DC7A33" w:rsidRDefault="008E1D26">
            <w:pPr>
              <w:pStyle w:val="TableParagraph"/>
              <w:spacing w:before="0" w:line="236" w:lineRule="exact"/>
              <w:ind w:left="90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Marszałek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Województwa</w:t>
            </w:r>
          </w:p>
        </w:tc>
        <w:tc>
          <w:tcPr>
            <w:tcW w:w="344" w:type="dxa"/>
          </w:tcPr>
          <w:p w14:paraId="6B4A56F8" w14:textId="77777777" w:rsidR="00DC7A33" w:rsidRDefault="008E1D26">
            <w:pPr>
              <w:pStyle w:val="TableParagraph"/>
              <w:spacing w:before="0" w:line="236" w:lineRule="exact"/>
              <w:ind w:left="6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470" w:type="dxa"/>
          </w:tcPr>
          <w:p w14:paraId="1DF74EAC" w14:textId="77777777" w:rsidR="00DC7A33" w:rsidRDefault="008E1D26">
            <w:pPr>
              <w:pStyle w:val="TableParagraph"/>
              <w:spacing w:before="0" w:line="236" w:lineRule="exact"/>
              <w:ind w:left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……………………………</w:t>
            </w:r>
          </w:p>
        </w:tc>
      </w:tr>
      <w:tr w:rsidR="00DC7A33" w14:paraId="2629EFA4" w14:textId="77777777">
        <w:trPr>
          <w:trHeight w:val="723"/>
        </w:trPr>
        <w:tc>
          <w:tcPr>
            <w:tcW w:w="2517" w:type="dxa"/>
          </w:tcPr>
          <w:p w14:paraId="7FBAF5CE" w14:textId="77777777" w:rsidR="00DC7A33" w:rsidRDefault="000D6AD1">
            <w:pPr>
              <w:pStyle w:val="TableParagraph"/>
              <w:spacing w:before="237"/>
              <w:rPr>
                <w:sz w:val="21"/>
              </w:rPr>
            </w:pPr>
            <w:r w:rsidRPr="000D6AD1">
              <w:rPr>
                <w:sz w:val="21"/>
              </w:rPr>
              <w:t>Leszek Pietraszek</w:t>
            </w:r>
          </w:p>
        </w:tc>
        <w:tc>
          <w:tcPr>
            <w:tcW w:w="4136" w:type="dxa"/>
          </w:tcPr>
          <w:p w14:paraId="4274E9A1" w14:textId="77777777" w:rsidR="00DC7A33" w:rsidRDefault="008E1D26">
            <w:pPr>
              <w:pStyle w:val="TableParagraph"/>
              <w:spacing w:before="237"/>
              <w:ind w:left="90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Wicemarszałek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Województwa</w:t>
            </w:r>
          </w:p>
        </w:tc>
        <w:tc>
          <w:tcPr>
            <w:tcW w:w="344" w:type="dxa"/>
          </w:tcPr>
          <w:p w14:paraId="1A33A0D4" w14:textId="77777777" w:rsidR="00DC7A33" w:rsidRDefault="008E1D26">
            <w:pPr>
              <w:pStyle w:val="TableParagraph"/>
              <w:spacing w:before="237"/>
              <w:ind w:left="6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470" w:type="dxa"/>
          </w:tcPr>
          <w:p w14:paraId="49ADA89A" w14:textId="77777777" w:rsidR="00DC7A33" w:rsidRDefault="008E1D26">
            <w:pPr>
              <w:pStyle w:val="TableParagraph"/>
              <w:spacing w:before="237"/>
              <w:ind w:left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……………………………</w:t>
            </w:r>
          </w:p>
        </w:tc>
      </w:tr>
      <w:tr w:rsidR="00DC7A33" w14:paraId="6990ADC2" w14:textId="77777777">
        <w:trPr>
          <w:trHeight w:val="725"/>
        </w:trPr>
        <w:tc>
          <w:tcPr>
            <w:tcW w:w="2517" w:type="dxa"/>
          </w:tcPr>
          <w:p w14:paraId="31DB3C4C" w14:textId="77777777" w:rsidR="00DC7A33" w:rsidRDefault="008E1D26">
            <w:pPr>
              <w:pStyle w:val="TableParagraph"/>
              <w:spacing w:before="239"/>
              <w:rPr>
                <w:sz w:val="21"/>
              </w:rPr>
            </w:pPr>
            <w:r>
              <w:rPr>
                <w:sz w:val="21"/>
              </w:rPr>
              <w:t>Grzegorz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Boski</w:t>
            </w:r>
          </w:p>
        </w:tc>
        <w:tc>
          <w:tcPr>
            <w:tcW w:w="4136" w:type="dxa"/>
          </w:tcPr>
          <w:p w14:paraId="42A501A8" w14:textId="77777777" w:rsidR="00DC7A33" w:rsidRDefault="008E1D26">
            <w:pPr>
              <w:pStyle w:val="TableParagraph"/>
              <w:spacing w:before="239"/>
              <w:ind w:left="90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Wicemarszałek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Województwa</w:t>
            </w:r>
          </w:p>
        </w:tc>
        <w:tc>
          <w:tcPr>
            <w:tcW w:w="344" w:type="dxa"/>
          </w:tcPr>
          <w:p w14:paraId="4F3D5FE6" w14:textId="77777777" w:rsidR="00DC7A33" w:rsidRDefault="008E1D26">
            <w:pPr>
              <w:pStyle w:val="TableParagraph"/>
              <w:spacing w:before="239"/>
              <w:ind w:left="6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470" w:type="dxa"/>
          </w:tcPr>
          <w:p w14:paraId="0094DA8B" w14:textId="77777777" w:rsidR="00DC7A33" w:rsidRDefault="008E1D26">
            <w:pPr>
              <w:pStyle w:val="TableParagraph"/>
              <w:spacing w:before="239"/>
              <w:ind w:left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……………………………</w:t>
            </w:r>
          </w:p>
        </w:tc>
      </w:tr>
      <w:tr w:rsidR="00DC7A33" w14:paraId="4EF19B8F" w14:textId="77777777">
        <w:trPr>
          <w:trHeight w:val="724"/>
        </w:trPr>
        <w:tc>
          <w:tcPr>
            <w:tcW w:w="2517" w:type="dxa"/>
          </w:tcPr>
          <w:p w14:paraId="6E66CC35" w14:textId="77777777" w:rsidR="00DC7A33" w:rsidRDefault="008E1D2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Joanna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Bojczuk</w:t>
            </w:r>
            <w:proofErr w:type="spellEnd"/>
          </w:p>
        </w:tc>
        <w:tc>
          <w:tcPr>
            <w:tcW w:w="4136" w:type="dxa"/>
          </w:tcPr>
          <w:p w14:paraId="78B505A9" w14:textId="77777777" w:rsidR="00DC7A33" w:rsidRDefault="008E1D26">
            <w:pPr>
              <w:pStyle w:val="TableParagraph"/>
              <w:ind w:left="90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Członek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Zarządu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Województwa</w:t>
            </w:r>
          </w:p>
        </w:tc>
        <w:tc>
          <w:tcPr>
            <w:tcW w:w="344" w:type="dxa"/>
          </w:tcPr>
          <w:p w14:paraId="53A720B3" w14:textId="77777777" w:rsidR="00DC7A33" w:rsidRDefault="008E1D26">
            <w:pPr>
              <w:pStyle w:val="TableParagraph"/>
              <w:ind w:left="6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470" w:type="dxa"/>
          </w:tcPr>
          <w:p w14:paraId="4D9E5A0E" w14:textId="77777777" w:rsidR="00DC7A33" w:rsidRDefault="008E1D26">
            <w:pPr>
              <w:pStyle w:val="TableParagraph"/>
              <w:ind w:left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……………………………</w:t>
            </w:r>
          </w:p>
        </w:tc>
      </w:tr>
      <w:tr w:rsidR="00DC7A33" w14:paraId="5457051C" w14:textId="77777777">
        <w:trPr>
          <w:trHeight w:val="480"/>
        </w:trPr>
        <w:tc>
          <w:tcPr>
            <w:tcW w:w="2517" w:type="dxa"/>
          </w:tcPr>
          <w:p w14:paraId="25E999F0" w14:textId="77777777" w:rsidR="00DC7A33" w:rsidRDefault="008E1D26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Rafał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Adamczyk</w:t>
            </w:r>
          </w:p>
        </w:tc>
        <w:tc>
          <w:tcPr>
            <w:tcW w:w="4136" w:type="dxa"/>
          </w:tcPr>
          <w:p w14:paraId="0DC34FA0" w14:textId="77777777" w:rsidR="00DC7A33" w:rsidRDefault="008E1D26">
            <w:pPr>
              <w:pStyle w:val="TableParagraph"/>
              <w:spacing w:line="222" w:lineRule="exact"/>
              <w:ind w:left="90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Członek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Zarządu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Województwa</w:t>
            </w:r>
          </w:p>
        </w:tc>
        <w:tc>
          <w:tcPr>
            <w:tcW w:w="344" w:type="dxa"/>
          </w:tcPr>
          <w:p w14:paraId="18D272E3" w14:textId="77777777" w:rsidR="00DC7A33" w:rsidRDefault="008E1D26">
            <w:pPr>
              <w:pStyle w:val="TableParagraph"/>
              <w:spacing w:line="222" w:lineRule="exact"/>
              <w:ind w:left="6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470" w:type="dxa"/>
          </w:tcPr>
          <w:p w14:paraId="5C8E260F" w14:textId="77777777" w:rsidR="00DC7A33" w:rsidRDefault="008E1D26">
            <w:pPr>
              <w:pStyle w:val="TableParagraph"/>
              <w:spacing w:line="222" w:lineRule="exact"/>
              <w:ind w:left="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……………………………</w:t>
            </w:r>
          </w:p>
        </w:tc>
      </w:tr>
    </w:tbl>
    <w:p w14:paraId="296BE016" w14:textId="77777777" w:rsidR="008E1D26" w:rsidRDefault="008E1D26"/>
    <w:sectPr w:rsidR="008E1D26">
      <w:type w:val="continuous"/>
      <w:pgSz w:w="11910" w:h="16840"/>
      <w:pgMar w:top="920" w:right="10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33"/>
    <w:rsid w:val="00066004"/>
    <w:rsid w:val="000D6AD1"/>
    <w:rsid w:val="000E4B63"/>
    <w:rsid w:val="001004B7"/>
    <w:rsid w:val="001A4D1D"/>
    <w:rsid w:val="00367E28"/>
    <w:rsid w:val="003E6169"/>
    <w:rsid w:val="004A0EAC"/>
    <w:rsid w:val="004B7320"/>
    <w:rsid w:val="004C7A23"/>
    <w:rsid w:val="0051393E"/>
    <w:rsid w:val="00587EA6"/>
    <w:rsid w:val="00645611"/>
    <w:rsid w:val="00754F99"/>
    <w:rsid w:val="007605E1"/>
    <w:rsid w:val="00763073"/>
    <w:rsid w:val="0079588F"/>
    <w:rsid w:val="008848D5"/>
    <w:rsid w:val="008D31A8"/>
    <w:rsid w:val="008E1D26"/>
    <w:rsid w:val="00960B5D"/>
    <w:rsid w:val="00AF61FD"/>
    <w:rsid w:val="00BE78F0"/>
    <w:rsid w:val="00C527B1"/>
    <w:rsid w:val="00C835FD"/>
    <w:rsid w:val="00D71E0F"/>
    <w:rsid w:val="00DA15E8"/>
    <w:rsid w:val="00DC7A33"/>
    <w:rsid w:val="00DE5C8B"/>
    <w:rsid w:val="00DF00A1"/>
    <w:rsid w:val="00F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EDA7"/>
  <w15:docId w15:val="{876ACB5F-F3D1-4DA7-8746-06623A5E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378" w:right="540"/>
      <w:jc w:val="center"/>
      <w:outlineLvl w:val="0"/>
    </w:pPr>
    <w:rPr>
      <w:b/>
      <w:bCs/>
      <w:sz w:val="21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A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38"/>
      <w:ind w:left="5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AD1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E1"/>
    <w:rPr>
      <w:rFonts w:ascii="Segoe UI" w:eastAsia="Ari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3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320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320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79588F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Noparlik Aleksandra</cp:lastModifiedBy>
  <cp:revision>2</cp:revision>
  <dcterms:created xsi:type="dcterms:W3CDTF">2025-06-17T05:20:00Z</dcterms:created>
  <dcterms:modified xsi:type="dcterms:W3CDTF">2025-06-17T05:20:00Z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2019</vt:lpwstr>
  </property>
</Properties>
</file>