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0050" w14:textId="70B6D1FF" w:rsidR="00A6217A" w:rsidRPr="00A6217A" w:rsidRDefault="00A6217A" w:rsidP="00A6217A">
      <w:pPr>
        <w:pStyle w:val="Bezodstpw"/>
        <w:ind w:firstLine="4947"/>
        <w:jc w:val="right"/>
        <w:rPr>
          <w:rFonts w:ascii="Verdana" w:hAnsi="Verdana"/>
          <w:sz w:val="18"/>
          <w:szCs w:val="18"/>
        </w:rPr>
      </w:pPr>
      <w:bookmarkStart w:id="0" w:name="_Toc456090105"/>
      <w:bookmarkStart w:id="1" w:name="_Toc419365747"/>
      <w:bookmarkStart w:id="2" w:name="_GoBack"/>
      <w:bookmarkEnd w:id="2"/>
      <w:r w:rsidRPr="00A6217A">
        <w:rPr>
          <w:rFonts w:ascii="Verdana" w:hAnsi="Verdana"/>
          <w:sz w:val="18"/>
          <w:szCs w:val="18"/>
        </w:rPr>
        <w:t xml:space="preserve">Załącznik do Uchwały nr </w:t>
      </w:r>
      <w:r w:rsidR="00962223">
        <w:rPr>
          <w:rFonts w:ascii="Verdana" w:hAnsi="Verdana"/>
          <w:sz w:val="18"/>
          <w:szCs w:val="18"/>
        </w:rPr>
        <w:t>1107</w:t>
      </w:r>
      <w:r w:rsidRPr="00A6217A">
        <w:rPr>
          <w:rFonts w:ascii="Verdana" w:hAnsi="Verdana"/>
          <w:sz w:val="18"/>
          <w:szCs w:val="18"/>
        </w:rPr>
        <w:t>/</w:t>
      </w:r>
      <w:r w:rsidR="00962223">
        <w:rPr>
          <w:rFonts w:ascii="Verdana" w:hAnsi="Verdana"/>
          <w:sz w:val="18"/>
          <w:szCs w:val="18"/>
        </w:rPr>
        <w:t>259</w:t>
      </w:r>
      <w:r w:rsidRPr="00A6217A">
        <w:rPr>
          <w:rFonts w:ascii="Verdana" w:hAnsi="Verdana"/>
          <w:sz w:val="18"/>
          <w:szCs w:val="18"/>
        </w:rPr>
        <w:t xml:space="preserve"> /V/2018</w:t>
      </w:r>
    </w:p>
    <w:p w14:paraId="089D5B27" w14:textId="6770185D" w:rsidR="00A6217A" w:rsidRPr="00A6217A" w:rsidRDefault="00A6217A" w:rsidP="00A6217A">
      <w:pPr>
        <w:pStyle w:val="Bezodstpw"/>
        <w:ind w:firstLine="4947"/>
        <w:jc w:val="right"/>
        <w:rPr>
          <w:rFonts w:ascii="Verdana" w:hAnsi="Verdana"/>
          <w:sz w:val="18"/>
          <w:szCs w:val="18"/>
        </w:rPr>
      </w:pPr>
      <w:r w:rsidRPr="00A6217A">
        <w:rPr>
          <w:rFonts w:ascii="Verdana" w:hAnsi="Verdana"/>
          <w:sz w:val="18"/>
          <w:szCs w:val="18"/>
        </w:rPr>
        <w:t>Zarządu Województwa Śląskiego</w:t>
      </w:r>
    </w:p>
    <w:p w14:paraId="30110838" w14:textId="4910C7B6" w:rsidR="000A02C1" w:rsidRPr="00A6217A" w:rsidRDefault="00A6217A" w:rsidP="00A6217A">
      <w:pPr>
        <w:pStyle w:val="Bezodstpw"/>
        <w:ind w:firstLine="4947"/>
        <w:jc w:val="right"/>
        <w:rPr>
          <w:rFonts w:ascii="Verdana" w:hAnsi="Verdana"/>
          <w:sz w:val="18"/>
          <w:szCs w:val="18"/>
        </w:rPr>
      </w:pPr>
      <w:r w:rsidRPr="00A6217A">
        <w:rPr>
          <w:rFonts w:ascii="Verdana" w:hAnsi="Verdana"/>
          <w:sz w:val="18"/>
          <w:szCs w:val="18"/>
        </w:rPr>
        <w:t xml:space="preserve">z dnia </w:t>
      </w:r>
      <w:r w:rsidR="00962223">
        <w:rPr>
          <w:rFonts w:ascii="Verdana" w:hAnsi="Verdana"/>
          <w:sz w:val="18"/>
          <w:szCs w:val="18"/>
        </w:rPr>
        <w:t>22</w:t>
      </w:r>
      <w:r w:rsidRPr="00A6217A">
        <w:rPr>
          <w:rFonts w:ascii="Verdana" w:hAnsi="Verdana"/>
          <w:sz w:val="18"/>
          <w:szCs w:val="18"/>
        </w:rPr>
        <w:t xml:space="preserve"> maja 2018 r.</w:t>
      </w:r>
    </w:p>
    <w:p w14:paraId="18751C5F" w14:textId="77777777" w:rsidR="000A02C1" w:rsidRPr="00091E5C" w:rsidRDefault="000A02C1" w:rsidP="005F1261">
      <w:pPr>
        <w:spacing w:before="120" w:after="120" w:line="264" w:lineRule="auto"/>
        <w:jc w:val="both"/>
        <w:rPr>
          <w:rFonts w:ascii="Verdana" w:hAnsi="Verdana"/>
          <w:b/>
          <w:sz w:val="20"/>
          <w:szCs w:val="20"/>
        </w:rPr>
      </w:pPr>
    </w:p>
    <w:p w14:paraId="5FCE1BB0" w14:textId="77777777" w:rsidR="000A02C1" w:rsidRPr="00091E5C" w:rsidRDefault="000A02C1" w:rsidP="005F1261">
      <w:pPr>
        <w:spacing w:before="120" w:after="120" w:line="264" w:lineRule="auto"/>
        <w:jc w:val="both"/>
        <w:rPr>
          <w:rFonts w:ascii="Verdana" w:hAnsi="Verdana"/>
          <w:b/>
          <w:sz w:val="20"/>
          <w:szCs w:val="20"/>
        </w:rPr>
      </w:pPr>
    </w:p>
    <w:p w14:paraId="01090B1A" w14:textId="77777777" w:rsidR="000A02C1" w:rsidRPr="00091E5C" w:rsidRDefault="000A02C1" w:rsidP="005F1261">
      <w:pPr>
        <w:spacing w:before="120" w:after="120" w:line="264" w:lineRule="auto"/>
        <w:jc w:val="both"/>
        <w:rPr>
          <w:rFonts w:ascii="Verdana" w:hAnsi="Verdana"/>
          <w:b/>
          <w:sz w:val="20"/>
          <w:szCs w:val="20"/>
        </w:rPr>
      </w:pPr>
    </w:p>
    <w:p w14:paraId="52FBA7F4" w14:textId="77777777" w:rsidR="000A02C1" w:rsidRPr="00091E5C" w:rsidRDefault="000A02C1" w:rsidP="005F1261">
      <w:pPr>
        <w:spacing w:before="120" w:after="120" w:line="264" w:lineRule="auto"/>
        <w:jc w:val="both"/>
        <w:rPr>
          <w:rFonts w:ascii="Verdana" w:hAnsi="Verdana"/>
          <w:b/>
          <w:sz w:val="20"/>
          <w:szCs w:val="20"/>
        </w:rPr>
      </w:pPr>
    </w:p>
    <w:p w14:paraId="1B672EBC" w14:textId="77777777" w:rsidR="000A02C1" w:rsidRPr="00091E5C" w:rsidRDefault="000A02C1" w:rsidP="005F1261">
      <w:pPr>
        <w:spacing w:before="120" w:after="120" w:line="264" w:lineRule="auto"/>
        <w:jc w:val="both"/>
        <w:rPr>
          <w:rFonts w:ascii="Verdana" w:hAnsi="Verdana"/>
          <w:b/>
          <w:sz w:val="20"/>
          <w:szCs w:val="20"/>
        </w:rPr>
      </w:pPr>
    </w:p>
    <w:p w14:paraId="6078A13C" w14:textId="77777777" w:rsidR="000A02C1" w:rsidRPr="00091E5C" w:rsidRDefault="000A02C1" w:rsidP="005F1261">
      <w:pPr>
        <w:spacing w:before="120" w:after="120" w:line="264" w:lineRule="auto"/>
        <w:jc w:val="both"/>
        <w:rPr>
          <w:rFonts w:ascii="Verdana" w:hAnsi="Verdana"/>
          <w:b/>
          <w:sz w:val="20"/>
          <w:szCs w:val="20"/>
        </w:rPr>
      </w:pPr>
    </w:p>
    <w:p w14:paraId="0ECE6AD1" w14:textId="77777777" w:rsidR="000A02C1" w:rsidRPr="00091E5C" w:rsidRDefault="000A02C1" w:rsidP="005F1261">
      <w:pPr>
        <w:spacing w:before="120" w:after="120" w:line="264" w:lineRule="auto"/>
        <w:jc w:val="both"/>
        <w:rPr>
          <w:rFonts w:ascii="Verdana" w:hAnsi="Verdana"/>
          <w:b/>
          <w:sz w:val="20"/>
          <w:szCs w:val="20"/>
        </w:rPr>
      </w:pPr>
    </w:p>
    <w:p w14:paraId="1FE49C9C" w14:textId="77777777" w:rsidR="000A02C1" w:rsidRPr="00091E5C" w:rsidRDefault="000A02C1" w:rsidP="005F1261">
      <w:pPr>
        <w:spacing w:before="120" w:after="120" w:line="264" w:lineRule="auto"/>
        <w:jc w:val="both"/>
        <w:rPr>
          <w:rFonts w:ascii="Verdana" w:hAnsi="Verdana"/>
          <w:b/>
          <w:sz w:val="32"/>
          <w:szCs w:val="32"/>
        </w:rPr>
      </w:pPr>
    </w:p>
    <w:p w14:paraId="2058C77E" w14:textId="77777777" w:rsidR="000A02C1" w:rsidRDefault="000A02C1" w:rsidP="005F1261">
      <w:pPr>
        <w:pStyle w:val="Tekstpodstawowy"/>
        <w:spacing w:before="120" w:line="264" w:lineRule="auto"/>
        <w:jc w:val="center"/>
        <w:rPr>
          <w:rFonts w:ascii="Verdana" w:hAnsi="Verdana"/>
          <w:b/>
          <w:sz w:val="32"/>
          <w:szCs w:val="32"/>
        </w:rPr>
      </w:pPr>
      <w:r w:rsidRPr="00091E5C">
        <w:rPr>
          <w:rFonts w:ascii="Verdana" w:hAnsi="Verdana"/>
          <w:b/>
          <w:sz w:val="32"/>
          <w:szCs w:val="32"/>
        </w:rPr>
        <w:t xml:space="preserve">Roczny Plan Kontroli </w:t>
      </w:r>
    </w:p>
    <w:p w14:paraId="08E9F6CE" w14:textId="77777777" w:rsidR="000A02C1" w:rsidRDefault="000A02C1" w:rsidP="005F1261">
      <w:pPr>
        <w:pStyle w:val="Tekstpodstawowy"/>
        <w:spacing w:before="120" w:line="264" w:lineRule="auto"/>
        <w:jc w:val="center"/>
        <w:rPr>
          <w:rFonts w:ascii="Verdana" w:hAnsi="Verdana"/>
          <w:b/>
          <w:sz w:val="32"/>
          <w:szCs w:val="32"/>
        </w:rPr>
      </w:pPr>
      <w:r w:rsidRPr="00091E5C">
        <w:rPr>
          <w:rFonts w:ascii="Verdana" w:hAnsi="Verdana"/>
          <w:b/>
          <w:sz w:val="32"/>
          <w:szCs w:val="32"/>
        </w:rPr>
        <w:t xml:space="preserve">na rok obrachunkowy </w:t>
      </w:r>
    </w:p>
    <w:p w14:paraId="12AE01FF" w14:textId="77777777" w:rsidR="000A02C1" w:rsidRPr="00091E5C" w:rsidRDefault="000A02C1" w:rsidP="005F1261">
      <w:pPr>
        <w:pStyle w:val="Tekstpodstawowy"/>
        <w:spacing w:before="120" w:line="264" w:lineRule="auto"/>
        <w:jc w:val="center"/>
        <w:rPr>
          <w:rFonts w:ascii="Verdana" w:hAnsi="Verdana"/>
          <w:b/>
          <w:sz w:val="32"/>
          <w:szCs w:val="32"/>
        </w:rPr>
      </w:pPr>
      <w:r>
        <w:rPr>
          <w:rFonts w:ascii="Verdana" w:hAnsi="Verdana"/>
          <w:b/>
          <w:sz w:val="32"/>
          <w:szCs w:val="32"/>
        </w:rPr>
        <w:t>od 1 lipca 2017 r. do 30 czerwca 2018 r.</w:t>
      </w:r>
    </w:p>
    <w:p w14:paraId="388F6037" w14:textId="77777777" w:rsidR="00F37975" w:rsidRDefault="000A02C1" w:rsidP="005F1261">
      <w:pPr>
        <w:pStyle w:val="Tekstpodstawowy"/>
        <w:spacing w:before="120" w:line="264" w:lineRule="auto"/>
        <w:jc w:val="center"/>
        <w:rPr>
          <w:rFonts w:ascii="Verdana" w:hAnsi="Verdana"/>
          <w:b/>
          <w:sz w:val="32"/>
          <w:szCs w:val="32"/>
        </w:rPr>
      </w:pPr>
      <w:r w:rsidRPr="00091E5C">
        <w:rPr>
          <w:rFonts w:ascii="Verdana" w:hAnsi="Verdana"/>
          <w:b/>
          <w:sz w:val="32"/>
          <w:szCs w:val="32"/>
        </w:rPr>
        <w:t xml:space="preserve">dla Regionalnego Programu Operacyjnego </w:t>
      </w:r>
    </w:p>
    <w:p w14:paraId="6F6AE9E1" w14:textId="77777777" w:rsidR="000A02C1" w:rsidRPr="00091E5C" w:rsidRDefault="000A02C1" w:rsidP="005F1261">
      <w:pPr>
        <w:pStyle w:val="Tekstpodstawowy"/>
        <w:spacing w:before="120" w:line="264" w:lineRule="auto"/>
        <w:jc w:val="center"/>
        <w:rPr>
          <w:rFonts w:ascii="Verdana" w:hAnsi="Verdana"/>
          <w:b/>
          <w:sz w:val="32"/>
          <w:szCs w:val="32"/>
        </w:rPr>
      </w:pPr>
      <w:r w:rsidRPr="00091E5C">
        <w:rPr>
          <w:rFonts w:ascii="Verdana" w:hAnsi="Verdana"/>
          <w:b/>
          <w:sz w:val="32"/>
          <w:szCs w:val="32"/>
        </w:rPr>
        <w:t xml:space="preserve">Województwa Śląskiego </w:t>
      </w:r>
      <w:r>
        <w:rPr>
          <w:rFonts w:ascii="Verdana" w:hAnsi="Verdana"/>
          <w:b/>
          <w:sz w:val="32"/>
          <w:szCs w:val="32"/>
        </w:rPr>
        <w:t xml:space="preserve">na lata 2014-2020 </w:t>
      </w:r>
    </w:p>
    <w:p w14:paraId="739B5D03" w14:textId="77777777" w:rsidR="000A02C1" w:rsidRPr="00091E5C" w:rsidRDefault="000A02C1" w:rsidP="005F1261">
      <w:pPr>
        <w:spacing w:before="120" w:after="120" w:line="264" w:lineRule="auto"/>
        <w:jc w:val="both"/>
        <w:rPr>
          <w:rFonts w:ascii="Verdana" w:hAnsi="Verdana"/>
          <w:b/>
          <w:sz w:val="32"/>
          <w:szCs w:val="32"/>
        </w:rPr>
      </w:pPr>
    </w:p>
    <w:p w14:paraId="2A4C3B18" w14:textId="77777777" w:rsidR="000A02C1" w:rsidRDefault="00CA70E2" w:rsidP="005F1261">
      <w:pPr>
        <w:spacing w:before="120" w:after="120" w:line="264" w:lineRule="auto"/>
        <w:jc w:val="center"/>
        <w:rPr>
          <w:rFonts w:ascii="Verdana" w:hAnsi="Verdana"/>
          <w:b/>
          <w:sz w:val="32"/>
          <w:szCs w:val="32"/>
        </w:rPr>
      </w:pPr>
      <w:r>
        <w:rPr>
          <w:rFonts w:ascii="Verdana" w:hAnsi="Verdana"/>
          <w:b/>
          <w:sz w:val="32"/>
          <w:szCs w:val="32"/>
        </w:rPr>
        <w:t>(aktualizacja)</w:t>
      </w:r>
    </w:p>
    <w:p w14:paraId="4983DD10" w14:textId="77777777" w:rsidR="00A60B2A" w:rsidRDefault="00A60B2A" w:rsidP="005F1261">
      <w:pPr>
        <w:spacing w:before="120" w:after="120" w:line="264" w:lineRule="auto"/>
        <w:jc w:val="center"/>
        <w:rPr>
          <w:rFonts w:ascii="Verdana" w:hAnsi="Verdana"/>
          <w:b/>
          <w:sz w:val="32"/>
          <w:szCs w:val="32"/>
        </w:rPr>
      </w:pPr>
    </w:p>
    <w:p w14:paraId="62C48461" w14:textId="77777777" w:rsidR="00A60B2A" w:rsidRDefault="00A60B2A" w:rsidP="005F1261">
      <w:pPr>
        <w:spacing w:before="120" w:after="120" w:line="264" w:lineRule="auto"/>
        <w:jc w:val="center"/>
        <w:rPr>
          <w:rFonts w:ascii="Verdana" w:hAnsi="Verdana"/>
          <w:b/>
          <w:sz w:val="32"/>
          <w:szCs w:val="32"/>
        </w:rPr>
      </w:pPr>
    </w:p>
    <w:p w14:paraId="281767B7" w14:textId="77777777" w:rsidR="00A60B2A" w:rsidRDefault="00A60B2A" w:rsidP="005F1261">
      <w:pPr>
        <w:spacing w:before="120" w:after="120" w:line="264" w:lineRule="auto"/>
        <w:jc w:val="center"/>
        <w:rPr>
          <w:rFonts w:ascii="Verdana" w:hAnsi="Verdana"/>
          <w:b/>
          <w:sz w:val="32"/>
          <w:szCs w:val="32"/>
        </w:rPr>
      </w:pPr>
    </w:p>
    <w:p w14:paraId="24F28F3B" w14:textId="77777777" w:rsidR="00A60B2A" w:rsidRDefault="00A60B2A" w:rsidP="005F1261">
      <w:pPr>
        <w:spacing w:before="120" w:after="120" w:line="264" w:lineRule="auto"/>
        <w:jc w:val="center"/>
        <w:rPr>
          <w:rFonts w:ascii="Verdana" w:hAnsi="Verdana"/>
          <w:b/>
          <w:sz w:val="32"/>
          <w:szCs w:val="32"/>
        </w:rPr>
      </w:pPr>
    </w:p>
    <w:p w14:paraId="086D834F" w14:textId="77777777" w:rsidR="00A60B2A" w:rsidRPr="00091E5C" w:rsidRDefault="00A60B2A" w:rsidP="005F1261">
      <w:pPr>
        <w:spacing w:before="120" w:after="120" w:line="264" w:lineRule="auto"/>
        <w:jc w:val="center"/>
        <w:rPr>
          <w:rFonts w:ascii="Verdana" w:hAnsi="Verdana"/>
          <w:b/>
          <w:sz w:val="32"/>
          <w:szCs w:val="32"/>
        </w:rPr>
      </w:pPr>
    </w:p>
    <w:p w14:paraId="6C531C01" w14:textId="77777777" w:rsidR="000A02C1" w:rsidRPr="00091E5C" w:rsidRDefault="000A02C1" w:rsidP="005F1261">
      <w:pPr>
        <w:spacing w:before="120" w:after="120" w:line="264" w:lineRule="auto"/>
        <w:jc w:val="both"/>
        <w:rPr>
          <w:rFonts w:ascii="Verdana" w:hAnsi="Verdana"/>
          <w:b/>
          <w:sz w:val="20"/>
          <w:szCs w:val="20"/>
        </w:rPr>
      </w:pPr>
    </w:p>
    <w:p w14:paraId="4B6635F1" w14:textId="77777777" w:rsidR="000A02C1" w:rsidRPr="00091E5C" w:rsidRDefault="000A02C1" w:rsidP="005F1261">
      <w:pPr>
        <w:spacing w:before="120" w:after="120" w:line="264" w:lineRule="auto"/>
        <w:jc w:val="both"/>
        <w:rPr>
          <w:rFonts w:ascii="Verdana" w:hAnsi="Verdana"/>
          <w:b/>
          <w:sz w:val="20"/>
          <w:szCs w:val="20"/>
        </w:rPr>
      </w:pPr>
    </w:p>
    <w:p w14:paraId="2B3047D4" w14:textId="77777777" w:rsidR="000A02C1" w:rsidRPr="00091E5C" w:rsidRDefault="000A02C1" w:rsidP="005F1261">
      <w:pPr>
        <w:spacing w:before="120" w:after="120" w:line="264" w:lineRule="auto"/>
        <w:jc w:val="both"/>
        <w:rPr>
          <w:rFonts w:ascii="Verdana" w:hAnsi="Verdana"/>
          <w:b/>
          <w:sz w:val="20"/>
          <w:szCs w:val="20"/>
        </w:rPr>
      </w:pPr>
    </w:p>
    <w:p w14:paraId="76404B5B" w14:textId="77777777" w:rsidR="000A02C1" w:rsidRPr="00091E5C" w:rsidRDefault="000A02C1" w:rsidP="005F1261">
      <w:pPr>
        <w:spacing w:before="120" w:after="120" w:line="264" w:lineRule="auto"/>
        <w:jc w:val="both"/>
        <w:rPr>
          <w:rFonts w:ascii="Verdana" w:hAnsi="Verdana"/>
          <w:b/>
          <w:sz w:val="20"/>
          <w:szCs w:val="20"/>
        </w:rPr>
      </w:pPr>
    </w:p>
    <w:p w14:paraId="1B97DCDE" w14:textId="77777777" w:rsidR="000A02C1" w:rsidRDefault="000A02C1" w:rsidP="005F1261">
      <w:pPr>
        <w:spacing w:before="120" w:after="120" w:line="264" w:lineRule="auto"/>
        <w:jc w:val="both"/>
        <w:rPr>
          <w:rFonts w:ascii="Verdana" w:hAnsi="Verdana"/>
          <w:b/>
          <w:sz w:val="20"/>
          <w:szCs w:val="20"/>
        </w:rPr>
      </w:pPr>
    </w:p>
    <w:p w14:paraId="2C00FF66" w14:textId="77777777" w:rsidR="00F37975" w:rsidRDefault="00F37975" w:rsidP="005F1261">
      <w:pPr>
        <w:spacing w:before="120" w:after="120" w:line="264" w:lineRule="auto"/>
        <w:jc w:val="both"/>
        <w:rPr>
          <w:rFonts w:ascii="Verdana" w:hAnsi="Verdana"/>
          <w:b/>
          <w:sz w:val="20"/>
          <w:szCs w:val="20"/>
        </w:rPr>
      </w:pPr>
    </w:p>
    <w:p w14:paraId="3D52C239" w14:textId="77777777" w:rsidR="00C740EE" w:rsidRPr="00091E5C" w:rsidRDefault="00C740EE" w:rsidP="005F1261">
      <w:pPr>
        <w:spacing w:before="120" w:after="120" w:line="264" w:lineRule="auto"/>
        <w:jc w:val="both"/>
        <w:rPr>
          <w:rFonts w:ascii="Verdana" w:hAnsi="Verdana"/>
          <w:b/>
          <w:sz w:val="20"/>
          <w:szCs w:val="20"/>
        </w:rPr>
      </w:pPr>
    </w:p>
    <w:p w14:paraId="2AF1DA34" w14:textId="77777777" w:rsidR="000A02C1" w:rsidRPr="00091E5C" w:rsidRDefault="000A02C1" w:rsidP="005F1261">
      <w:pPr>
        <w:spacing w:before="120" w:after="120" w:line="264" w:lineRule="auto"/>
        <w:jc w:val="center"/>
        <w:rPr>
          <w:rFonts w:ascii="Verdana" w:hAnsi="Verdana"/>
          <w:sz w:val="20"/>
          <w:szCs w:val="20"/>
        </w:rPr>
      </w:pPr>
    </w:p>
    <w:p w14:paraId="1B4CBA09" w14:textId="5C58402D" w:rsidR="000A02C1" w:rsidRDefault="000A02C1" w:rsidP="00C740EE">
      <w:pPr>
        <w:pStyle w:val="Tekstpodstawowy"/>
        <w:spacing w:before="120" w:line="264" w:lineRule="auto"/>
        <w:jc w:val="center"/>
        <w:rPr>
          <w:rFonts w:ascii="Times New Roman" w:hAnsi="Times New Roman"/>
          <w:sz w:val="24"/>
          <w:szCs w:val="24"/>
        </w:rPr>
      </w:pPr>
      <w:r w:rsidRPr="00213AD0">
        <w:rPr>
          <w:rFonts w:ascii="Verdana" w:hAnsi="Verdana"/>
          <w:i/>
          <w:sz w:val="20"/>
          <w:szCs w:val="20"/>
        </w:rPr>
        <w:t xml:space="preserve">Katowice, </w:t>
      </w:r>
      <w:r w:rsidR="00A6217A">
        <w:rPr>
          <w:rFonts w:ascii="Verdana" w:hAnsi="Verdana"/>
          <w:i/>
          <w:sz w:val="20"/>
          <w:szCs w:val="20"/>
        </w:rPr>
        <w:t>maj</w:t>
      </w:r>
      <w:r w:rsidR="00CA70E2">
        <w:rPr>
          <w:rFonts w:ascii="Verdana" w:hAnsi="Verdana"/>
          <w:i/>
          <w:sz w:val="20"/>
          <w:szCs w:val="20"/>
        </w:rPr>
        <w:t xml:space="preserve"> </w:t>
      </w:r>
      <w:r w:rsidRPr="00213AD0">
        <w:rPr>
          <w:rFonts w:ascii="Verdana" w:hAnsi="Verdana"/>
          <w:i/>
          <w:sz w:val="20"/>
          <w:szCs w:val="20"/>
        </w:rPr>
        <w:t>201</w:t>
      </w:r>
      <w:r w:rsidR="00CA70E2">
        <w:rPr>
          <w:rFonts w:ascii="Verdana" w:hAnsi="Verdana"/>
          <w:i/>
          <w:sz w:val="20"/>
          <w:szCs w:val="20"/>
        </w:rPr>
        <w:t>8</w:t>
      </w:r>
      <w:r w:rsidRPr="00213AD0">
        <w:rPr>
          <w:rFonts w:ascii="Verdana" w:hAnsi="Verdana"/>
          <w:i/>
          <w:sz w:val="20"/>
          <w:szCs w:val="20"/>
        </w:rPr>
        <w:t xml:space="preserve"> r.</w:t>
      </w:r>
    </w:p>
    <w:p w14:paraId="6989A723" w14:textId="77777777" w:rsidR="005F1261" w:rsidRDefault="005F1261">
      <w:r>
        <w:br w:type="page"/>
      </w:r>
    </w:p>
    <w:p w14:paraId="60DDC893" w14:textId="77777777" w:rsidR="000A02C1" w:rsidRPr="00612130" w:rsidRDefault="000A02C1" w:rsidP="005F1261">
      <w:pPr>
        <w:pStyle w:val="Nagwekspisutreci"/>
        <w:spacing w:before="120" w:after="120" w:line="264" w:lineRule="auto"/>
        <w:jc w:val="both"/>
        <w:rPr>
          <w:rFonts w:ascii="Verdana" w:hAnsi="Verdana"/>
          <w:color w:val="auto"/>
          <w:sz w:val="20"/>
          <w:szCs w:val="20"/>
        </w:rPr>
      </w:pPr>
      <w:r w:rsidRPr="00612130">
        <w:rPr>
          <w:rFonts w:ascii="Verdana" w:hAnsi="Verdana"/>
          <w:color w:val="auto"/>
          <w:sz w:val="20"/>
          <w:szCs w:val="20"/>
        </w:rPr>
        <w:lastRenderedPageBreak/>
        <w:t>Spis treści</w:t>
      </w:r>
    </w:p>
    <w:p w14:paraId="37648798" w14:textId="77777777" w:rsidR="000A02C1" w:rsidRPr="006C7118" w:rsidRDefault="000A02C1" w:rsidP="005F1261">
      <w:pPr>
        <w:spacing w:before="120" w:after="120" w:line="264" w:lineRule="auto"/>
        <w:rPr>
          <w:rFonts w:ascii="Verdana" w:hAnsi="Verdana"/>
          <w:b/>
          <w:sz w:val="20"/>
          <w:szCs w:val="20"/>
        </w:rPr>
      </w:pPr>
    </w:p>
    <w:p w14:paraId="31A8923A" w14:textId="6A5F0779" w:rsidR="00322835" w:rsidRPr="00322835" w:rsidRDefault="002E2674">
      <w:pPr>
        <w:pStyle w:val="Spistreci1"/>
        <w:tabs>
          <w:tab w:val="left" w:pos="660"/>
          <w:tab w:val="right" w:leader="dot" w:pos="9204"/>
        </w:tabs>
        <w:rPr>
          <w:rFonts w:ascii="Verdana" w:eastAsiaTheme="minorEastAsia" w:hAnsi="Verdana" w:cstheme="minorBidi"/>
          <w:noProof/>
          <w:sz w:val="20"/>
          <w:szCs w:val="20"/>
          <w:lang w:eastAsia="pl-PL"/>
        </w:rPr>
      </w:pPr>
      <w:r w:rsidRPr="00322835">
        <w:rPr>
          <w:rFonts w:ascii="Verdana" w:hAnsi="Verdana" w:cs="Arial"/>
          <w:sz w:val="20"/>
          <w:szCs w:val="20"/>
        </w:rPr>
        <w:fldChar w:fldCharType="begin"/>
      </w:r>
      <w:r w:rsidR="000A02C1" w:rsidRPr="00322835">
        <w:rPr>
          <w:rFonts w:ascii="Verdana" w:hAnsi="Verdana" w:cs="Arial"/>
          <w:sz w:val="20"/>
          <w:szCs w:val="20"/>
        </w:rPr>
        <w:instrText xml:space="preserve"> TOC \o "1-3" \h \z \u </w:instrText>
      </w:r>
      <w:r w:rsidRPr="00322835">
        <w:rPr>
          <w:rFonts w:ascii="Verdana" w:hAnsi="Verdana" w:cs="Arial"/>
          <w:sz w:val="20"/>
          <w:szCs w:val="20"/>
        </w:rPr>
        <w:fldChar w:fldCharType="separate"/>
      </w:r>
      <w:hyperlink w:anchor="_Toc513553545" w:history="1">
        <w:r w:rsidR="00322835" w:rsidRPr="00322835">
          <w:rPr>
            <w:rStyle w:val="Hipercze"/>
            <w:rFonts w:ascii="Verdana" w:hAnsi="Verdana" w:cs="Vani"/>
            <w:noProof/>
            <w:sz w:val="20"/>
            <w:szCs w:val="20"/>
          </w:rPr>
          <w:t>1.</w:t>
        </w:r>
        <w:r w:rsidR="00322835" w:rsidRPr="00322835">
          <w:rPr>
            <w:rFonts w:ascii="Verdana" w:eastAsiaTheme="minorEastAsia" w:hAnsi="Verdana" w:cstheme="minorBidi"/>
            <w:noProof/>
            <w:sz w:val="20"/>
            <w:szCs w:val="20"/>
            <w:lang w:eastAsia="pl-PL"/>
          </w:rPr>
          <w:tab/>
        </w:r>
        <w:r w:rsidR="00322835" w:rsidRPr="00322835">
          <w:rPr>
            <w:rStyle w:val="Hipercze"/>
            <w:rFonts w:ascii="Verdana" w:hAnsi="Verdana"/>
            <w:noProof/>
            <w:sz w:val="20"/>
            <w:szCs w:val="20"/>
          </w:rPr>
          <w:t>Wstęp</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_Toc513553545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2</w:t>
        </w:r>
        <w:r w:rsidR="00322835" w:rsidRPr="00322835">
          <w:rPr>
            <w:rFonts w:ascii="Verdana" w:hAnsi="Verdana"/>
            <w:noProof/>
            <w:webHidden/>
            <w:sz w:val="20"/>
            <w:szCs w:val="20"/>
          </w:rPr>
          <w:fldChar w:fldCharType="end"/>
        </w:r>
      </w:hyperlink>
    </w:p>
    <w:p w14:paraId="2AFE8F71" w14:textId="4369261E" w:rsidR="00322835" w:rsidRPr="00322835" w:rsidRDefault="001C6CE1">
      <w:pPr>
        <w:pStyle w:val="Spistreci2"/>
        <w:tabs>
          <w:tab w:val="left" w:pos="880"/>
          <w:tab w:val="right" w:leader="dot" w:pos="9204"/>
        </w:tabs>
        <w:rPr>
          <w:rFonts w:ascii="Verdana" w:eastAsiaTheme="minorEastAsia" w:hAnsi="Verdana" w:cstheme="minorBidi"/>
          <w:noProof/>
          <w:sz w:val="20"/>
          <w:szCs w:val="20"/>
          <w:lang w:eastAsia="pl-PL"/>
        </w:rPr>
      </w:pPr>
      <w:hyperlink w:anchor="_Toc513553546" w:history="1">
        <w:r w:rsidR="00322835" w:rsidRPr="00322835">
          <w:rPr>
            <w:rStyle w:val="Hipercze"/>
            <w:rFonts w:ascii="Verdana" w:hAnsi="Verdana"/>
            <w:noProof/>
            <w:sz w:val="20"/>
            <w:szCs w:val="20"/>
          </w:rPr>
          <w:t>1.1</w:t>
        </w:r>
        <w:r w:rsidR="00322835" w:rsidRPr="00322835">
          <w:rPr>
            <w:rFonts w:ascii="Verdana" w:eastAsiaTheme="minorEastAsia" w:hAnsi="Verdana" w:cstheme="minorBidi"/>
            <w:noProof/>
            <w:sz w:val="20"/>
            <w:szCs w:val="20"/>
            <w:lang w:eastAsia="pl-PL"/>
          </w:rPr>
          <w:tab/>
        </w:r>
        <w:r w:rsidR="00322835" w:rsidRPr="00322835">
          <w:rPr>
            <w:rStyle w:val="Hipercze"/>
            <w:rFonts w:ascii="Verdana" w:hAnsi="Verdana"/>
            <w:noProof/>
            <w:sz w:val="20"/>
            <w:szCs w:val="20"/>
          </w:rPr>
          <w:t>Skróty i definicje</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_Toc513553546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2</w:t>
        </w:r>
        <w:r w:rsidR="00322835" w:rsidRPr="00322835">
          <w:rPr>
            <w:rFonts w:ascii="Verdana" w:hAnsi="Verdana"/>
            <w:noProof/>
            <w:webHidden/>
            <w:sz w:val="20"/>
            <w:szCs w:val="20"/>
          </w:rPr>
          <w:fldChar w:fldCharType="end"/>
        </w:r>
      </w:hyperlink>
    </w:p>
    <w:p w14:paraId="02D1A9C3" w14:textId="6E33DA89" w:rsidR="00322835" w:rsidRPr="00322835" w:rsidRDefault="001C6CE1">
      <w:pPr>
        <w:pStyle w:val="Spistreci2"/>
        <w:tabs>
          <w:tab w:val="left" w:pos="880"/>
          <w:tab w:val="right" w:leader="dot" w:pos="9204"/>
        </w:tabs>
        <w:rPr>
          <w:rFonts w:ascii="Verdana" w:eastAsiaTheme="minorEastAsia" w:hAnsi="Verdana" w:cstheme="minorBidi"/>
          <w:noProof/>
          <w:sz w:val="20"/>
          <w:szCs w:val="20"/>
          <w:lang w:eastAsia="pl-PL"/>
        </w:rPr>
      </w:pPr>
      <w:hyperlink w:anchor="_Toc513553547" w:history="1">
        <w:r w:rsidR="00322835" w:rsidRPr="00322835">
          <w:rPr>
            <w:rStyle w:val="Hipercze"/>
            <w:rFonts w:ascii="Verdana" w:hAnsi="Verdana"/>
            <w:noProof/>
            <w:sz w:val="20"/>
            <w:szCs w:val="20"/>
          </w:rPr>
          <w:t>1.2</w:t>
        </w:r>
        <w:r w:rsidR="00322835" w:rsidRPr="00322835">
          <w:rPr>
            <w:rFonts w:ascii="Verdana" w:eastAsiaTheme="minorEastAsia" w:hAnsi="Verdana" w:cstheme="minorBidi"/>
            <w:noProof/>
            <w:sz w:val="20"/>
            <w:szCs w:val="20"/>
            <w:lang w:eastAsia="pl-PL"/>
          </w:rPr>
          <w:tab/>
        </w:r>
        <w:r w:rsidR="00322835" w:rsidRPr="00322835">
          <w:rPr>
            <w:rStyle w:val="Hipercze"/>
            <w:rFonts w:ascii="Verdana" w:hAnsi="Verdana"/>
            <w:noProof/>
            <w:sz w:val="20"/>
            <w:szCs w:val="20"/>
          </w:rPr>
          <w:t>Podstawy prawne</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_Toc513553547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3</w:t>
        </w:r>
        <w:r w:rsidR="00322835" w:rsidRPr="00322835">
          <w:rPr>
            <w:rFonts w:ascii="Verdana" w:hAnsi="Verdana"/>
            <w:noProof/>
            <w:webHidden/>
            <w:sz w:val="20"/>
            <w:szCs w:val="20"/>
          </w:rPr>
          <w:fldChar w:fldCharType="end"/>
        </w:r>
      </w:hyperlink>
    </w:p>
    <w:p w14:paraId="406A4ACC" w14:textId="609A4AAD" w:rsidR="00322835" w:rsidRPr="00322835" w:rsidRDefault="001C6CE1">
      <w:pPr>
        <w:pStyle w:val="Spistreci2"/>
        <w:tabs>
          <w:tab w:val="left" w:pos="880"/>
          <w:tab w:val="right" w:leader="dot" w:pos="9204"/>
        </w:tabs>
        <w:rPr>
          <w:rFonts w:ascii="Verdana" w:eastAsiaTheme="minorEastAsia" w:hAnsi="Verdana" w:cstheme="minorBidi"/>
          <w:noProof/>
          <w:sz w:val="20"/>
          <w:szCs w:val="20"/>
          <w:lang w:eastAsia="pl-PL"/>
        </w:rPr>
      </w:pPr>
      <w:hyperlink w:anchor="_Toc513553548" w:history="1">
        <w:r w:rsidR="00322835" w:rsidRPr="00322835">
          <w:rPr>
            <w:rStyle w:val="Hipercze"/>
            <w:rFonts w:ascii="Verdana" w:hAnsi="Verdana"/>
            <w:noProof/>
            <w:sz w:val="20"/>
            <w:szCs w:val="20"/>
          </w:rPr>
          <w:t>1.3</w:t>
        </w:r>
        <w:r w:rsidR="00322835" w:rsidRPr="00322835">
          <w:rPr>
            <w:rFonts w:ascii="Verdana" w:eastAsiaTheme="minorEastAsia" w:hAnsi="Verdana" w:cstheme="minorBidi"/>
            <w:noProof/>
            <w:sz w:val="20"/>
            <w:szCs w:val="20"/>
            <w:lang w:eastAsia="pl-PL"/>
          </w:rPr>
          <w:tab/>
        </w:r>
        <w:r w:rsidR="00322835" w:rsidRPr="00322835">
          <w:rPr>
            <w:rStyle w:val="Hipercze"/>
            <w:rFonts w:ascii="Verdana" w:hAnsi="Verdana"/>
            <w:noProof/>
            <w:sz w:val="20"/>
            <w:szCs w:val="20"/>
          </w:rPr>
          <w:t>Cel dokumentu</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_Toc513553548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4</w:t>
        </w:r>
        <w:r w:rsidR="00322835" w:rsidRPr="00322835">
          <w:rPr>
            <w:rFonts w:ascii="Verdana" w:hAnsi="Verdana"/>
            <w:noProof/>
            <w:webHidden/>
            <w:sz w:val="20"/>
            <w:szCs w:val="20"/>
          </w:rPr>
          <w:fldChar w:fldCharType="end"/>
        </w:r>
      </w:hyperlink>
    </w:p>
    <w:p w14:paraId="48C44D5A" w14:textId="30F71EA7" w:rsidR="00322835" w:rsidRPr="00322835" w:rsidRDefault="001C6CE1">
      <w:pPr>
        <w:pStyle w:val="Spistreci1"/>
        <w:tabs>
          <w:tab w:val="left" w:pos="660"/>
          <w:tab w:val="right" w:leader="dot" w:pos="9204"/>
        </w:tabs>
        <w:rPr>
          <w:rFonts w:ascii="Verdana" w:eastAsiaTheme="minorEastAsia" w:hAnsi="Verdana" w:cstheme="minorBidi"/>
          <w:noProof/>
          <w:sz w:val="20"/>
          <w:szCs w:val="20"/>
          <w:lang w:eastAsia="pl-PL"/>
        </w:rPr>
      </w:pPr>
      <w:hyperlink w:anchor="_Toc513553549" w:history="1">
        <w:r w:rsidR="00322835" w:rsidRPr="00322835">
          <w:rPr>
            <w:rStyle w:val="Hipercze"/>
            <w:rFonts w:ascii="Verdana" w:hAnsi="Verdana"/>
            <w:noProof/>
            <w:sz w:val="20"/>
            <w:szCs w:val="20"/>
          </w:rPr>
          <w:t>2.</w:t>
        </w:r>
        <w:r w:rsidR="00322835" w:rsidRPr="00322835">
          <w:rPr>
            <w:rFonts w:ascii="Verdana" w:eastAsiaTheme="minorEastAsia" w:hAnsi="Verdana" w:cstheme="minorBidi"/>
            <w:noProof/>
            <w:sz w:val="20"/>
            <w:szCs w:val="20"/>
            <w:lang w:eastAsia="pl-PL"/>
          </w:rPr>
          <w:tab/>
        </w:r>
        <w:r w:rsidR="00322835" w:rsidRPr="00322835">
          <w:rPr>
            <w:rStyle w:val="Hipercze"/>
            <w:rFonts w:ascii="Verdana" w:hAnsi="Verdana"/>
            <w:noProof/>
            <w:sz w:val="20"/>
            <w:szCs w:val="20"/>
          </w:rPr>
          <w:t>Opis uwarunkowań prowadzenia procesu kontroli</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_Toc513553549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4</w:t>
        </w:r>
        <w:r w:rsidR="00322835" w:rsidRPr="00322835">
          <w:rPr>
            <w:rFonts w:ascii="Verdana" w:hAnsi="Verdana"/>
            <w:noProof/>
            <w:webHidden/>
            <w:sz w:val="20"/>
            <w:szCs w:val="20"/>
          </w:rPr>
          <w:fldChar w:fldCharType="end"/>
        </w:r>
      </w:hyperlink>
    </w:p>
    <w:p w14:paraId="2DD84CFD" w14:textId="5D54CF21" w:rsidR="00322835" w:rsidRPr="00322835" w:rsidRDefault="001C6CE1">
      <w:pPr>
        <w:pStyle w:val="Spistreci2"/>
        <w:tabs>
          <w:tab w:val="left" w:pos="880"/>
          <w:tab w:val="right" w:leader="dot" w:pos="9204"/>
        </w:tabs>
        <w:rPr>
          <w:rFonts w:ascii="Verdana" w:eastAsiaTheme="minorEastAsia" w:hAnsi="Verdana" w:cstheme="minorBidi"/>
          <w:noProof/>
          <w:sz w:val="20"/>
          <w:szCs w:val="20"/>
          <w:lang w:eastAsia="pl-PL"/>
        </w:rPr>
      </w:pPr>
      <w:hyperlink w:anchor="_Toc513553550" w:history="1">
        <w:r w:rsidR="00322835" w:rsidRPr="00322835">
          <w:rPr>
            <w:rStyle w:val="Hipercze"/>
            <w:rFonts w:ascii="Verdana" w:hAnsi="Verdana"/>
            <w:noProof/>
            <w:sz w:val="20"/>
            <w:szCs w:val="20"/>
          </w:rPr>
          <w:t>2.1</w:t>
        </w:r>
        <w:r w:rsidR="00322835" w:rsidRPr="00322835">
          <w:rPr>
            <w:rFonts w:ascii="Verdana" w:eastAsiaTheme="minorEastAsia" w:hAnsi="Verdana" w:cstheme="minorBidi"/>
            <w:noProof/>
            <w:sz w:val="20"/>
            <w:szCs w:val="20"/>
            <w:lang w:eastAsia="pl-PL"/>
          </w:rPr>
          <w:tab/>
        </w:r>
        <w:r w:rsidR="00322835" w:rsidRPr="00322835">
          <w:rPr>
            <w:rStyle w:val="Hipercze"/>
            <w:rFonts w:ascii="Verdana" w:hAnsi="Verdana"/>
            <w:noProof/>
            <w:sz w:val="20"/>
            <w:szCs w:val="20"/>
          </w:rPr>
          <w:t>Opis systemu instytucjonalnego</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_Toc513553550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4</w:t>
        </w:r>
        <w:r w:rsidR="00322835" w:rsidRPr="00322835">
          <w:rPr>
            <w:rFonts w:ascii="Verdana" w:hAnsi="Verdana"/>
            <w:noProof/>
            <w:webHidden/>
            <w:sz w:val="20"/>
            <w:szCs w:val="20"/>
          </w:rPr>
          <w:fldChar w:fldCharType="end"/>
        </w:r>
      </w:hyperlink>
    </w:p>
    <w:p w14:paraId="5E0E50D6" w14:textId="6B682E97" w:rsidR="00322835" w:rsidRPr="00322835" w:rsidRDefault="001C6CE1">
      <w:pPr>
        <w:pStyle w:val="Spistreci3"/>
        <w:rPr>
          <w:rFonts w:ascii="Verdana" w:eastAsiaTheme="minorEastAsia" w:hAnsi="Verdana" w:cstheme="minorBidi"/>
          <w:noProof/>
          <w:sz w:val="20"/>
          <w:szCs w:val="20"/>
        </w:rPr>
      </w:pPr>
      <w:hyperlink w:anchor="_Toc513553551" w:history="1">
        <w:r w:rsidR="00322835" w:rsidRPr="00322835">
          <w:rPr>
            <w:rStyle w:val="Hipercze"/>
            <w:rFonts w:ascii="Verdana" w:hAnsi="Verdana"/>
            <w:noProof/>
            <w:sz w:val="20"/>
            <w:szCs w:val="20"/>
          </w:rPr>
          <w:t>2.1.1 Założenia ogólne</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_Toc513553551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4</w:t>
        </w:r>
        <w:r w:rsidR="00322835" w:rsidRPr="00322835">
          <w:rPr>
            <w:rFonts w:ascii="Verdana" w:hAnsi="Verdana"/>
            <w:noProof/>
            <w:webHidden/>
            <w:sz w:val="20"/>
            <w:szCs w:val="20"/>
          </w:rPr>
          <w:fldChar w:fldCharType="end"/>
        </w:r>
      </w:hyperlink>
    </w:p>
    <w:p w14:paraId="66401428" w14:textId="4D83FBFE" w:rsidR="00322835" w:rsidRPr="00322835" w:rsidRDefault="001C6CE1">
      <w:pPr>
        <w:pStyle w:val="Spistreci3"/>
        <w:rPr>
          <w:rFonts w:ascii="Verdana" w:eastAsiaTheme="minorEastAsia" w:hAnsi="Verdana" w:cstheme="minorBidi"/>
          <w:noProof/>
          <w:sz w:val="20"/>
          <w:szCs w:val="20"/>
        </w:rPr>
      </w:pPr>
      <w:hyperlink w:anchor="_Toc513553552" w:history="1">
        <w:r w:rsidR="00322835" w:rsidRPr="00322835">
          <w:rPr>
            <w:rStyle w:val="Hipercze"/>
            <w:rFonts w:ascii="Verdana" w:hAnsi="Verdana"/>
            <w:noProof/>
            <w:sz w:val="20"/>
            <w:szCs w:val="20"/>
          </w:rPr>
          <w:t>2.1.2 Struktura systemu</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_Toc513553552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w:t>
        </w:r>
        <w:r w:rsidR="00322835" w:rsidRPr="00322835">
          <w:rPr>
            <w:rFonts w:ascii="Verdana" w:hAnsi="Verdana"/>
            <w:noProof/>
            <w:webHidden/>
            <w:sz w:val="20"/>
            <w:szCs w:val="20"/>
          </w:rPr>
          <w:fldChar w:fldCharType="end"/>
        </w:r>
      </w:hyperlink>
    </w:p>
    <w:p w14:paraId="43522A62" w14:textId="1D2CDFDB" w:rsidR="00322835" w:rsidRPr="00322835" w:rsidRDefault="001C6CE1">
      <w:pPr>
        <w:pStyle w:val="Spistreci2"/>
        <w:tabs>
          <w:tab w:val="left" w:pos="880"/>
          <w:tab w:val="right" w:leader="dot" w:pos="9204"/>
        </w:tabs>
        <w:rPr>
          <w:rFonts w:ascii="Verdana" w:eastAsiaTheme="minorEastAsia" w:hAnsi="Verdana" w:cstheme="minorBidi"/>
          <w:noProof/>
          <w:sz w:val="20"/>
          <w:szCs w:val="20"/>
          <w:lang w:eastAsia="pl-PL"/>
        </w:rPr>
      </w:pPr>
      <w:hyperlink w:anchor="_Toc513553553" w:history="1">
        <w:r w:rsidR="00322835" w:rsidRPr="00322835">
          <w:rPr>
            <w:rStyle w:val="Hipercze"/>
            <w:rFonts w:ascii="Verdana" w:hAnsi="Verdana"/>
            <w:noProof/>
            <w:sz w:val="20"/>
            <w:szCs w:val="20"/>
          </w:rPr>
          <w:t>2.2</w:t>
        </w:r>
        <w:r w:rsidR="00322835" w:rsidRPr="00322835">
          <w:rPr>
            <w:rFonts w:ascii="Verdana" w:eastAsiaTheme="minorEastAsia" w:hAnsi="Verdana" w:cstheme="minorBidi"/>
            <w:noProof/>
            <w:sz w:val="20"/>
            <w:szCs w:val="20"/>
            <w:lang w:eastAsia="pl-PL"/>
          </w:rPr>
          <w:tab/>
        </w:r>
        <w:r w:rsidR="00322835" w:rsidRPr="00322835">
          <w:rPr>
            <w:rStyle w:val="Hipercze"/>
            <w:rFonts w:ascii="Verdana" w:hAnsi="Verdana"/>
            <w:noProof/>
            <w:sz w:val="20"/>
            <w:szCs w:val="20"/>
          </w:rPr>
          <w:t>Warunki ogólne prowadzenia kontroli</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_Toc513553553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11</w:t>
        </w:r>
        <w:r w:rsidR="00322835" w:rsidRPr="00322835">
          <w:rPr>
            <w:rFonts w:ascii="Verdana" w:hAnsi="Verdana"/>
            <w:noProof/>
            <w:webHidden/>
            <w:sz w:val="20"/>
            <w:szCs w:val="20"/>
          </w:rPr>
          <w:fldChar w:fldCharType="end"/>
        </w:r>
      </w:hyperlink>
    </w:p>
    <w:p w14:paraId="4230C200" w14:textId="2938D028" w:rsidR="00322835" w:rsidRPr="00322835" w:rsidRDefault="001C6CE1">
      <w:pPr>
        <w:pStyle w:val="Spistreci3"/>
        <w:rPr>
          <w:rFonts w:ascii="Verdana" w:eastAsiaTheme="minorEastAsia" w:hAnsi="Verdana" w:cstheme="minorBidi"/>
          <w:noProof/>
          <w:sz w:val="20"/>
          <w:szCs w:val="20"/>
        </w:rPr>
      </w:pPr>
      <w:hyperlink w:anchor="_Toc513553554" w:history="1">
        <w:r w:rsidR="00322835" w:rsidRPr="00322835">
          <w:rPr>
            <w:rStyle w:val="Hipercze"/>
            <w:rFonts w:ascii="Verdana" w:hAnsi="Verdana"/>
            <w:noProof/>
            <w:sz w:val="20"/>
            <w:szCs w:val="20"/>
          </w:rPr>
          <w:t>2.2.1 Rodzaje kontroli</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_Toc513553554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11</w:t>
        </w:r>
        <w:r w:rsidR="00322835" w:rsidRPr="00322835">
          <w:rPr>
            <w:rFonts w:ascii="Verdana" w:hAnsi="Verdana"/>
            <w:noProof/>
            <w:webHidden/>
            <w:sz w:val="20"/>
            <w:szCs w:val="20"/>
          </w:rPr>
          <w:fldChar w:fldCharType="end"/>
        </w:r>
      </w:hyperlink>
    </w:p>
    <w:p w14:paraId="638F5004" w14:textId="36F63252" w:rsidR="00322835" w:rsidRPr="00322835" w:rsidRDefault="001C6CE1">
      <w:pPr>
        <w:pStyle w:val="Spistreci3"/>
        <w:rPr>
          <w:rFonts w:ascii="Verdana" w:eastAsiaTheme="minorEastAsia" w:hAnsi="Verdana" w:cstheme="minorBidi"/>
          <w:noProof/>
          <w:sz w:val="20"/>
          <w:szCs w:val="20"/>
        </w:rPr>
      </w:pPr>
      <w:hyperlink w:anchor="_Toc513553555" w:history="1">
        <w:r w:rsidR="00322835" w:rsidRPr="00322835">
          <w:rPr>
            <w:rStyle w:val="Hipercze"/>
            <w:rFonts w:ascii="Verdana" w:hAnsi="Verdana"/>
            <w:noProof/>
            <w:sz w:val="20"/>
            <w:szCs w:val="20"/>
          </w:rPr>
          <w:t>2.2.2 Zasady prowadzenia kontroli</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_Toc513553555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12</w:t>
        </w:r>
        <w:r w:rsidR="00322835" w:rsidRPr="00322835">
          <w:rPr>
            <w:rFonts w:ascii="Verdana" w:hAnsi="Verdana"/>
            <w:noProof/>
            <w:webHidden/>
            <w:sz w:val="20"/>
            <w:szCs w:val="20"/>
          </w:rPr>
          <w:fldChar w:fldCharType="end"/>
        </w:r>
      </w:hyperlink>
    </w:p>
    <w:p w14:paraId="0BFD9760" w14:textId="6656CF2B" w:rsidR="00322835" w:rsidRPr="00322835" w:rsidRDefault="001C6CE1">
      <w:pPr>
        <w:pStyle w:val="Spistreci2"/>
        <w:tabs>
          <w:tab w:val="left" w:pos="880"/>
          <w:tab w:val="right" w:leader="dot" w:pos="9204"/>
        </w:tabs>
        <w:rPr>
          <w:rFonts w:ascii="Verdana" w:eastAsiaTheme="minorEastAsia" w:hAnsi="Verdana" w:cstheme="minorBidi"/>
          <w:noProof/>
          <w:sz w:val="20"/>
          <w:szCs w:val="20"/>
          <w:lang w:eastAsia="pl-PL"/>
        </w:rPr>
      </w:pPr>
      <w:hyperlink w:anchor="_Toc513553556" w:history="1">
        <w:r w:rsidR="00322835" w:rsidRPr="00322835">
          <w:rPr>
            <w:rStyle w:val="Hipercze"/>
            <w:rFonts w:ascii="Verdana" w:hAnsi="Verdana"/>
            <w:noProof/>
            <w:sz w:val="20"/>
            <w:szCs w:val="20"/>
          </w:rPr>
          <w:t>2.3</w:t>
        </w:r>
        <w:r w:rsidR="00322835" w:rsidRPr="00322835">
          <w:rPr>
            <w:rFonts w:ascii="Verdana" w:eastAsiaTheme="minorEastAsia" w:hAnsi="Verdana" w:cstheme="minorBidi"/>
            <w:noProof/>
            <w:sz w:val="20"/>
            <w:szCs w:val="20"/>
            <w:lang w:eastAsia="pl-PL"/>
          </w:rPr>
          <w:tab/>
        </w:r>
        <w:r w:rsidR="00322835" w:rsidRPr="00322835">
          <w:rPr>
            <w:rStyle w:val="Hipercze"/>
            <w:rFonts w:ascii="Verdana" w:hAnsi="Verdana"/>
            <w:noProof/>
            <w:sz w:val="20"/>
            <w:szCs w:val="20"/>
          </w:rPr>
          <w:t>Procedury prowadzenia kontroli</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_Toc513553556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16</w:t>
        </w:r>
        <w:r w:rsidR="00322835" w:rsidRPr="00322835">
          <w:rPr>
            <w:rFonts w:ascii="Verdana" w:hAnsi="Verdana"/>
            <w:noProof/>
            <w:webHidden/>
            <w:sz w:val="20"/>
            <w:szCs w:val="20"/>
          </w:rPr>
          <w:fldChar w:fldCharType="end"/>
        </w:r>
      </w:hyperlink>
    </w:p>
    <w:p w14:paraId="1AA50343" w14:textId="3212D176" w:rsidR="00322835" w:rsidRPr="00322835" w:rsidRDefault="001C6CE1">
      <w:pPr>
        <w:pStyle w:val="Spistreci2"/>
        <w:tabs>
          <w:tab w:val="left" w:pos="880"/>
          <w:tab w:val="right" w:leader="dot" w:pos="9204"/>
        </w:tabs>
        <w:rPr>
          <w:rFonts w:ascii="Verdana" w:eastAsiaTheme="minorEastAsia" w:hAnsi="Verdana" w:cstheme="minorBidi"/>
          <w:noProof/>
          <w:sz w:val="20"/>
          <w:szCs w:val="20"/>
          <w:lang w:eastAsia="pl-PL"/>
        </w:rPr>
      </w:pPr>
      <w:hyperlink w:anchor="_Toc513553557" w:history="1">
        <w:r w:rsidR="00322835" w:rsidRPr="00322835">
          <w:rPr>
            <w:rStyle w:val="Hipercze"/>
            <w:rFonts w:ascii="Verdana" w:hAnsi="Verdana"/>
            <w:noProof/>
            <w:sz w:val="20"/>
            <w:szCs w:val="20"/>
          </w:rPr>
          <w:t>2.4</w:t>
        </w:r>
        <w:r w:rsidR="00322835" w:rsidRPr="00322835">
          <w:rPr>
            <w:rFonts w:ascii="Verdana" w:eastAsiaTheme="minorEastAsia" w:hAnsi="Verdana" w:cstheme="minorBidi"/>
            <w:noProof/>
            <w:sz w:val="20"/>
            <w:szCs w:val="20"/>
            <w:lang w:eastAsia="pl-PL"/>
          </w:rPr>
          <w:tab/>
        </w:r>
        <w:r w:rsidR="00322835" w:rsidRPr="00322835">
          <w:rPr>
            <w:rStyle w:val="Hipercze"/>
            <w:rFonts w:ascii="Verdana" w:hAnsi="Verdana"/>
            <w:noProof/>
            <w:sz w:val="20"/>
            <w:szCs w:val="20"/>
          </w:rPr>
          <w:t>Opis komórek odpowiedzialnych za prowadzenie kontroli</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_Toc513553557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17</w:t>
        </w:r>
        <w:r w:rsidR="00322835" w:rsidRPr="00322835">
          <w:rPr>
            <w:rFonts w:ascii="Verdana" w:hAnsi="Verdana"/>
            <w:noProof/>
            <w:webHidden/>
            <w:sz w:val="20"/>
            <w:szCs w:val="20"/>
          </w:rPr>
          <w:fldChar w:fldCharType="end"/>
        </w:r>
      </w:hyperlink>
    </w:p>
    <w:p w14:paraId="477ADC75" w14:textId="1E82F4F5" w:rsidR="00322835" w:rsidRPr="00322835" w:rsidRDefault="001C6CE1">
      <w:pPr>
        <w:pStyle w:val="Spistreci1"/>
        <w:tabs>
          <w:tab w:val="left" w:pos="660"/>
          <w:tab w:val="right" w:leader="dot" w:pos="9204"/>
        </w:tabs>
        <w:rPr>
          <w:rFonts w:ascii="Verdana" w:eastAsiaTheme="minorEastAsia" w:hAnsi="Verdana" w:cstheme="minorBidi"/>
          <w:noProof/>
          <w:sz w:val="20"/>
          <w:szCs w:val="20"/>
          <w:lang w:eastAsia="pl-PL"/>
        </w:rPr>
      </w:pPr>
      <w:hyperlink w:anchor="_Toc513553558" w:history="1">
        <w:r w:rsidR="00322835" w:rsidRPr="00322835">
          <w:rPr>
            <w:rStyle w:val="Hipercze"/>
            <w:rFonts w:ascii="Verdana" w:hAnsi="Verdana"/>
            <w:noProof/>
            <w:sz w:val="20"/>
            <w:szCs w:val="20"/>
          </w:rPr>
          <w:t>3.</w:t>
        </w:r>
        <w:r w:rsidR="00322835" w:rsidRPr="00322835">
          <w:rPr>
            <w:rFonts w:ascii="Verdana" w:eastAsiaTheme="minorEastAsia" w:hAnsi="Verdana" w:cstheme="minorBidi"/>
            <w:noProof/>
            <w:sz w:val="20"/>
            <w:szCs w:val="20"/>
            <w:lang w:eastAsia="pl-PL"/>
          </w:rPr>
          <w:tab/>
        </w:r>
        <w:r w:rsidR="00322835" w:rsidRPr="00322835">
          <w:rPr>
            <w:rStyle w:val="Hipercze"/>
            <w:rFonts w:ascii="Verdana" w:hAnsi="Verdana"/>
            <w:noProof/>
            <w:sz w:val="20"/>
            <w:szCs w:val="20"/>
          </w:rPr>
          <w:t>Metodyka doboru próby</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_Toc513553558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21</w:t>
        </w:r>
        <w:r w:rsidR="00322835" w:rsidRPr="00322835">
          <w:rPr>
            <w:rFonts w:ascii="Verdana" w:hAnsi="Verdana"/>
            <w:noProof/>
            <w:webHidden/>
            <w:sz w:val="20"/>
            <w:szCs w:val="20"/>
          </w:rPr>
          <w:fldChar w:fldCharType="end"/>
        </w:r>
      </w:hyperlink>
    </w:p>
    <w:p w14:paraId="4F685A68" w14:textId="049E4A00" w:rsidR="00322835" w:rsidRPr="00322835" w:rsidRDefault="001C6CE1">
      <w:pPr>
        <w:pStyle w:val="Spistreci2"/>
        <w:tabs>
          <w:tab w:val="right" w:leader="dot" w:pos="9204"/>
        </w:tabs>
        <w:rPr>
          <w:rFonts w:ascii="Verdana" w:eastAsiaTheme="minorEastAsia" w:hAnsi="Verdana" w:cstheme="minorBidi"/>
          <w:noProof/>
          <w:sz w:val="20"/>
          <w:szCs w:val="20"/>
          <w:lang w:eastAsia="pl-PL"/>
        </w:rPr>
      </w:pPr>
      <w:hyperlink w:anchor="_Toc513553559" w:history="1">
        <w:r w:rsidR="00322835" w:rsidRPr="00322835">
          <w:rPr>
            <w:rStyle w:val="Hipercze"/>
            <w:rFonts w:ascii="Verdana" w:hAnsi="Verdana" w:cs="Arial"/>
            <w:noProof/>
            <w:sz w:val="20"/>
            <w:szCs w:val="20"/>
          </w:rPr>
          <w:t>3.1 Kontrola systemowa i wewnętrzna</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_Toc513553559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21</w:t>
        </w:r>
        <w:r w:rsidR="00322835" w:rsidRPr="00322835">
          <w:rPr>
            <w:rFonts w:ascii="Verdana" w:hAnsi="Verdana"/>
            <w:noProof/>
            <w:webHidden/>
            <w:sz w:val="20"/>
            <w:szCs w:val="20"/>
          </w:rPr>
          <w:fldChar w:fldCharType="end"/>
        </w:r>
      </w:hyperlink>
    </w:p>
    <w:p w14:paraId="716122D1" w14:textId="050A118E" w:rsidR="00322835" w:rsidRPr="00322835" w:rsidRDefault="001C6CE1">
      <w:pPr>
        <w:pStyle w:val="Spistreci2"/>
        <w:tabs>
          <w:tab w:val="right" w:leader="dot" w:pos="9204"/>
        </w:tabs>
        <w:rPr>
          <w:rFonts w:ascii="Verdana" w:eastAsiaTheme="minorEastAsia" w:hAnsi="Verdana" w:cstheme="minorBidi"/>
          <w:noProof/>
          <w:sz w:val="20"/>
          <w:szCs w:val="20"/>
          <w:lang w:eastAsia="pl-PL"/>
        </w:rPr>
      </w:pPr>
      <w:hyperlink w:anchor="_Toc513553560" w:history="1">
        <w:r w:rsidR="00322835" w:rsidRPr="00322835">
          <w:rPr>
            <w:rStyle w:val="Hipercze"/>
            <w:rFonts w:ascii="Verdana" w:hAnsi="Verdana" w:cs="Arial"/>
            <w:noProof/>
            <w:sz w:val="20"/>
            <w:szCs w:val="20"/>
          </w:rPr>
          <w:t>3.2 Kontrola Instrumentów Finansowych</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_Toc513553560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23</w:t>
        </w:r>
        <w:r w:rsidR="00322835" w:rsidRPr="00322835">
          <w:rPr>
            <w:rFonts w:ascii="Verdana" w:hAnsi="Verdana"/>
            <w:noProof/>
            <w:webHidden/>
            <w:sz w:val="20"/>
            <w:szCs w:val="20"/>
          </w:rPr>
          <w:fldChar w:fldCharType="end"/>
        </w:r>
      </w:hyperlink>
    </w:p>
    <w:p w14:paraId="3681A05E" w14:textId="14F555CA" w:rsidR="00322835" w:rsidRPr="00322835" w:rsidRDefault="001C6CE1">
      <w:pPr>
        <w:pStyle w:val="Spistreci2"/>
        <w:tabs>
          <w:tab w:val="right" w:leader="dot" w:pos="9204"/>
        </w:tabs>
        <w:rPr>
          <w:rFonts w:ascii="Verdana" w:eastAsiaTheme="minorEastAsia" w:hAnsi="Verdana" w:cstheme="minorBidi"/>
          <w:noProof/>
          <w:sz w:val="20"/>
          <w:szCs w:val="20"/>
          <w:lang w:eastAsia="pl-PL"/>
        </w:rPr>
      </w:pPr>
      <w:hyperlink w:anchor="_Toc513553561" w:history="1">
        <w:r w:rsidR="00322835" w:rsidRPr="00322835">
          <w:rPr>
            <w:rStyle w:val="Hipercze"/>
            <w:rFonts w:ascii="Verdana" w:hAnsi="Verdana" w:cs="Arial"/>
            <w:noProof/>
            <w:sz w:val="20"/>
            <w:szCs w:val="20"/>
          </w:rPr>
          <w:t>3.3 Kontrola realizacji Planów Działań Pomocy Technicznej</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_Toc513553561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24</w:t>
        </w:r>
        <w:r w:rsidR="00322835" w:rsidRPr="00322835">
          <w:rPr>
            <w:rFonts w:ascii="Verdana" w:hAnsi="Verdana"/>
            <w:noProof/>
            <w:webHidden/>
            <w:sz w:val="20"/>
            <w:szCs w:val="20"/>
          </w:rPr>
          <w:fldChar w:fldCharType="end"/>
        </w:r>
      </w:hyperlink>
    </w:p>
    <w:p w14:paraId="25F1F41E" w14:textId="5998E2FD" w:rsidR="00322835" w:rsidRPr="00322835" w:rsidRDefault="001C6CE1">
      <w:pPr>
        <w:pStyle w:val="Spistreci2"/>
        <w:tabs>
          <w:tab w:val="right" w:leader="dot" w:pos="9204"/>
        </w:tabs>
        <w:rPr>
          <w:rFonts w:ascii="Verdana" w:eastAsiaTheme="minorEastAsia" w:hAnsi="Verdana" w:cstheme="minorBidi"/>
          <w:noProof/>
          <w:sz w:val="20"/>
          <w:szCs w:val="20"/>
          <w:lang w:eastAsia="pl-PL"/>
        </w:rPr>
      </w:pPr>
      <w:hyperlink w:anchor="_Toc513553562" w:history="1">
        <w:r w:rsidR="00322835" w:rsidRPr="00322835">
          <w:rPr>
            <w:rStyle w:val="Hipercze"/>
            <w:rFonts w:ascii="Verdana" w:hAnsi="Verdana" w:cs="Arial"/>
            <w:noProof/>
            <w:sz w:val="20"/>
            <w:szCs w:val="20"/>
          </w:rPr>
          <w:t>3.4 Kontrola projektów</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_Toc513553562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25</w:t>
        </w:r>
        <w:r w:rsidR="00322835" w:rsidRPr="00322835">
          <w:rPr>
            <w:rFonts w:ascii="Verdana" w:hAnsi="Verdana"/>
            <w:noProof/>
            <w:webHidden/>
            <w:sz w:val="20"/>
            <w:szCs w:val="20"/>
          </w:rPr>
          <w:fldChar w:fldCharType="end"/>
        </w:r>
      </w:hyperlink>
    </w:p>
    <w:p w14:paraId="4E2EDEB1" w14:textId="5F1EB600" w:rsidR="00322835" w:rsidRPr="00322835" w:rsidRDefault="001C6CE1">
      <w:pPr>
        <w:pStyle w:val="Spistreci3"/>
        <w:rPr>
          <w:rFonts w:ascii="Verdana" w:eastAsiaTheme="minorEastAsia" w:hAnsi="Verdana" w:cstheme="minorBidi"/>
          <w:noProof/>
          <w:sz w:val="20"/>
          <w:szCs w:val="20"/>
        </w:rPr>
      </w:pPr>
      <w:hyperlink w:anchor="_Toc513553563" w:history="1">
        <w:r w:rsidR="00322835" w:rsidRPr="00322835">
          <w:rPr>
            <w:rStyle w:val="Hipercze"/>
            <w:rFonts w:ascii="Verdana" w:hAnsi="Verdana" w:cs="Arial"/>
            <w:noProof/>
            <w:sz w:val="20"/>
            <w:szCs w:val="20"/>
          </w:rPr>
          <w:t>3.4.1 Kontrola projektów prowadzonych przez FS</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_Toc513553563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25</w:t>
        </w:r>
        <w:r w:rsidR="00322835" w:rsidRPr="00322835">
          <w:rPr>
            <w:rFonts w:ascii="Verdana" w:hAnsi="Verdana"/>
            <w:noProof/>
            <w:webHidden/>
            <w:sz w:val="20"/>
            <w:szCs w:val="20"/>
          </w:rPr>
          <w:fldChar w:fldCharType="end"/>
        </w:r>
      </w:hyperlink>
    </w:p>
    <w:p w14:paraId="77220430" w14:textId="00DE52DD" w:rsidR="00322835" w:rsidRPr="00322835" w:rsidRDefault="001C6CE1">
      <w:pPr>
        <w:pStyle w:val="Spistreci3"/>
        <w:rPr>
          <w:rFonts w:ascii="Verdana" w:eastAsiaTheme="minorEastAsia" w:hAnsi="Verdana" w:cstheme="minorBidi"/>
          <w:noProof/>
          <w:sz w:val="20"/>
          <w:szCs w:val="20"/>
        </w:rPr>
      </w:pPr>
      <w:hyperlink w:anchor="_Toc513553564" w:history="1">
        <w:r w:rsidR="00322835" w:rsidRPr="00322835">
          <w:rPr>
            <w:rStyle w:val="Hipercze"/>
            <w:rFonts w:ascii="Verdana" w:hAnsi="Verdana" w:cs="Arial"/>
            <w:noProof/>
            <w:sz w:val="20"/>
            <w:szCs w:val="20"/>
          </w:rPr>
          <w:t>3.4.2 Kontrola projektów prowadzonych przez FR</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_Toc513553564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34</w:t>
        </w:r>
        <w:r w:rsidR="00322835" w:rsidRPr="00322835">
          <w:rPr>
            <w:rFonts w:ascii="Verdana" w:hAnsi="Verdana"/>
            <w:noProof/>
            <w:webHidden/>
            <w:sz w:val="20"/>
            <w:szCs w:val="20"/>
          </w:rPr>
          <w:fldChar w:fldCharType="end"/>
        </w:r>
      </w:hyperlink>
    </w:p>
    <w:p w14:paraId="6F07A81C" w14:textId="442FF912" w:rsidR="00322835" w:rsidRPr="00322835" w:rsidRDefault="001C6CE1">
      <w:pPr>
        <w:pStyle w:val="Spistreci3"/>
        <w:rPr>
          <w:rFonts w:ascii="Verdana" w:eastAsiaTheme="minorEastAsia" w:hAnsi="Verdana" w:cstheme="minorBidi"/>
          <w:noProof/>
          <w:sz w:val="20"/>
          <w:szCs w:val="20"/>
        </w:rPr>
      </w:pPr>
      <w:hyperlink w:anchor="_Toc513553565" w:history="1">
        <w:r w:rsidR="00322835" w:rsidRPr="00322835">
          <w:rPr>
            <w:rStyle w:val="Hipercze"/>
            <w:rFonts w:ascii="Verdana" w:hAnsi="Verdana" w:cs="Arial"/>
            <w:noProof/>
            <w:sz w:val="20"/>
            <w:szCs w:val="20"/>
          </w:rPr>
          <w:t>3</w:t>
        </w:r>
        <w:r w:rsidR="00322835" w:rsidRPr="00322835">
          <w:rPr>
            <w:rStyle w:val="Hipercze"/>
            <w:rFonts w:ascii="Verdana" w:hAnsi="Verdana"/>
            <w:noProof/>
            <w:sz w:val="20"/>
            <w:szCs w:val="20"/>
          </w:rPr>
          <w:t>.4.3 Kontrola projektów prowadzonych przez WUP</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_Toc513553565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41</w:t>
        </w:r>
        <w:r w:rsidR="00322835" w:rsidRPr="00322835">
          <w:rPr>
            <w:rFonts w:ascii="Verdana" w:hAnsi="Verdana"/>
            <w:noProof/>
            <w:webHidden/>
            <w:sz w:val="20"/>
            <w:szCs w:val="20"/>
          </w:rPr>
          <w:fldChar w:fldCharType="end"/>
        </w:r>
      </w:hyperlink>
    </w:p>
    <w:p w14:paraId="13C931FC" w14:textId="7728D904" w:rsidR="00322835" w:rsidRPr="00322835" w:rsidRDefault="001C6CE1">
      <w:pPr>
        <w:pStyle w:val="Spistreci3"/>
        <w:rPr>
          <w:rFonts w:ascii="Verdana" w:eastAsiaTheme="minorEastAsia" w:hAnsi="Verdana" w:cstheme="minorBidi"/>
          <w:noProof/>
          <w:sz w:val="20"/>
          <w:szCs w:val="20"/>
        </w:rPr>
      </w:pPr>
      <w:hyperlink w:anchor="_Toc513553566" w:history="1">
        <w:r w:rsidR="00322835" w:rsidRPr="00322835">
          <w:rPr>
            <w:rStyle w:val="Hipercze"/>
            <w:rFonts w:ascii="Verdana" w:hAnsi="Verdana"/>
            <w:noProof/>
            <w:sz w:val="20"/>
            <w:szCs w:val="20"/>
          </w:rPr>
          <w:t>3.4.4 Kontrola projektów prowadzonych przez ŚCP</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_Toc513553566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50</w:t>
        </w:r>
        <w:r w:rsidR="00322835" w:rsidRPr="00322835">
          <w:rPr>
            <w:rFonts w:ascii="Verdana" w:hAnsi="Verdana"/>
            <w:noProof/>
            <w:webHidden/>
            <w:sz w:val="20"/>
            <w:szCs w:val="20"/>
          </w:rPr>
          <w:fldChar w:fldCharType="end"/>
        </w:r>
      </w:hyperlink>
    </w:p>
    <w:p w14:paraId="288F551C" w14:textId="0F289668" w:rsidR="00322835" w:rsidRPr="00322835" w:rsidRDefault="001C6CE1">
      <w:pPr>
        <w:pStyle w:val="Spistreci2"/>
        <w:tabs>
          <w:tab w:val="right" w:leader="dot" w:pos="9204"/>
        </w:tabs>
        <w:rPr>
          <w:rFonts w:ascii="Verdana" w:eastAsiaTheme="minorEastAsia" w:hAnsi="Verdana" w:cstheme="minorBidi"/>
          <w:noProof/>
          <w:sz w:val="20"/>
          <w:szCs w:val="20"/>
          <w:lang w:eastAsia="pl-PL"/>
        </w:rPr>
      </w:pPr>
      <w:hyperlink w:anchor="_Toc513553567" w:history="1">
        <w:r w:rsidR="00322835" w:rsidRPr="00322835">
          <w:rPr>
            <w:rStyle w:val="Hipercze"/>
            <w:rFonts w:ascii="Verdana" w:hAnsi="Verdana" w:cs="Arial"/>
            <w:noProof/>
            <w:sz w:val="20"/>
            <w:szCs w:val="20"/>
          </w:rPr>
          <w:t>3.5 Kontrola krzyżowa</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_Toc513553567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53</w:t>
        </w:r>
        <w:r w:rsidR="00322835" w:rsidRPr="00322835">
          <w:rPr>
            <w:rFonts w:ascii="Verdana" w:hAnsi="Verdana"/>
            <w:noProof/>
            <w:webHidden/>
            <w:sz w:val="20"/>
            <w:szCs w:val="20"/>
          </w:rPr>
          <w:fldChar w:fldCharType="end"/>
        </w:r>
      </w:hyperlink>
    </w:p>
    <w:p w14:paraId="1DC0CE5E" w14:textId="6F6479EC" w:rsidR="00322835" w:rsidRPr="00322835" w:rsidRDefault="001C6CE1">
      <w:pPr>
        <w:pStyle w:val="Spistreci1"/>
        <w:tabs>
          <w:tab w:val="left" w:pos="660"/>
          <w:tab w:val="right" w:leader="dot" w:pos="9204"/>
        </w:tabs>
        <w:rPr>
          <w:rFonts w:ascii="Verdana" w:eastAsiaTheme="minorEastAsia" w:hAnsi="Verdana" w:cstheme="minorBidi"/>
          <w:noProof/>
          <w:sz w:val="20"/>
          <w:szCs w:val="20"/>
          <w:lang w:eastAsia="pl-PL"/>
        </w:rPr>
      </w:pPr>
      <w:hyperlink w:anchor="_Toc513553568" w:history="1">
        <w:r w:rsidR="00322835" w:rsidRPr="00322835">
          <w:rPr>
            <w:rStyle w:val="Hipercze"/>
            <w:rFonts w:ascii="Verdana" w:hAnsi="Verdana"/>
            <w:noProof/>
            <w:sz w:val="20"/>
            <w:szCs w:val="20"/>
          </w:rPr>
          <w:t>4.</w:t>
        </w:r>
        <w:r w:rsidR="00322835" w:rsidRPr="00322835">
          <w:rPr>
            <w:rFonts w:ascii="Verdana" w:eastAsiaTheme="minorEastAsia" w:hAnsi="Verdana" w:cstheme="minorBidi"/>
            <w:noProof/>
            <w:sz w:val="20"/>
            <w:szCs w:val="20"/>
            <w:lang w:eastAsia="pl-PL"/>
          </w:rPr>
          <w:tab/>
        </w:r>
        <w:r w:rsidR="00322835" w:rsidRPr="00322835">
          <w:rPr>
            <w:rStyle w:val="Hipercze"/>
            <w:rFonts w:ascii="Verdana" w:hAnsi="Verdana"/>
            <w:noProof/>
            <w:sz w:val="20"/>
            <w:szCs w:val="20"/>
          </w:rPr>
          <w:t>Plan kontroli</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_Toc513553568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54</w:t>
        </w:r>
        <w:r w:rsidR="00322835" w:rsidRPr="00322835">
          <w:rPr>
            <w:rFonts w:ascii="Verdana" w:hAnsi="Verdana"/>
            <w:noProof/>
            <w:webHidden/>
            <w:sz w:val="20"/>
            <w:szCs w:val="20"/>
          </w:rPr>
          <w:fldChar w:fldCharType="end"/>
        </w:r>
      </w:hyperlink>
    </w:p>
    <w:p w14:paraId="08B9B2A9" w14:textId="1058FA83" w:rsidR="00322835" w:rsidRPr="00322835" w:rsidRDefault="001C6CE1">
      <w:pPr>
        <w:pStyle w:val="Spistreci2"/>
        <w:tabs>
          <w:tab w:val="right" w:leader="dot" w:pos="9204"/>
        </w:tabs>
        <w:rPr>
          <w:rFonts w:ascii="Verdana" w:eastAsiaTheme="minorEastAsia" w:hAnsi="Verdana" w:cstheme="minorBidi"/>
          <w:noProof/>
          <w:sz w:val="20"/>
          <w:szCs w:val="20"/>
          <w:lang w:eastAsia="pl-PL"/>
        </w:rPr>
      </w:pPr>
      <w:hyperlink w:anchor="_Toc513553569" w:history="1">
        <w:r w:rsidR="00322835" w:rsidRPr="00322835">
          <w:rPr>
            <w:rStyle w:val="Hipercze"/>
            <w:rFonts w:ascii="Verdana" w:hAnsi="Verdana" w:cs="Arial"/>
            <w:noProof/>
            <w:sz w:val="20"/>
            <w:szCs w:val="20"/>
          </w:rPr>
          <w:t>4.1 Plan kontroli systemowych i wewnętrznych</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_Toc513553569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54</w:t>
        </w:r>
        <w:r w:rsidR="00322835" w:rsidRPr="00322835">
          <w:rPr>
            <w:rFonts w:ascii="Verdana" w:hAnsi="Verdana"/>
            <w:noProof/>
            <w:webHidden/>
            <w:sz w:val="20"/>
            <w:szCs w:val="20"/>
          </w:rPr>
          <w:fldChar w:fldCharType="end"/>
        </w:r>
      </w:hyperlink>
    </w:p>
    <w:p w14:paraId="5707ADF2" w14:textId="4F19C600" w:rsidR="00322835" w:rsidRPr="00322835" w:rsidRDefault="001C6CE1">
      <w:pPr>
        <w:pStyle w:val="Spistreci2"/>
        <w:tabs>
          <w:tab w:val="right" w:leader="dot" w:pos="9204"/>
        </w:tabs>
        <w:rPr>
          <w:rFonts w:ascii="Verdana" w:eastAsiaTheme="minorEastAsia" w:hAnsi="Verdana" w:cstheme="minorBidi"/>
          <w:noProof/>
          <w:sz w:val="20"/>
          <w:szCs w:val="20"/>
          <w:lang w:eastAsia="pl-PL"/>
        </w:rPr>
      </w:pPr>
      <w:hyperlink w:anchor="_Toc513553570" w:history="1">
        <w:r w:rsidR="00322835" w:rsidRPr="00322835">
          <w:rPr>
            <w:rStyle w:val="Hipercze"/>
            <w:rFonts w:ascii="Verdana" w:hAnsi="Verdana" w:cs="Arial"/>
            <w:noProof/>
            <w:sz w:val="20"/>
            <w:szCs w:val="20"/>
          </w:rPr>
          <w:t>4.2 Plan kontroli Instrumentów Finansowych</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_Toc513553570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55</w:t>
        </w:r>
        <w:r w:rsidR="00322835" w:rsidRPr="00322835">
          <w:rPr>
            <w:rFonts w:ascii="Verdana" w:hAnsi="Verdana"/>
            <w:noProof/>
            <w:webHidden/>
            <w:sz w:val="20"/>
            <w:szCs w:val="20"/>
          </w:rPr>
          <w:fldChar w:fldCharType="end"/>
        </w:r>
      </w:hyperlink>
    </w:p>
    <w:p w14:paraId="5CA911BA" w14:textId="37102B65" w:rsidR="00322835" w:rsidRPr="00322835" w:rsidRDefault="001C6CE1">
      <w:pPr>
        <w:pStyle w:val="Spistreci2"/>
        <w:tabs>
          <w:tab w:val="right" w:leader="dot" w:pos="9204"/>
        </w:tabs>
        <w:rPr>
          <w:rFonts w:ascii="Verdana" w:eastAsiaTheme="minorEastAsia" w:hAnsi="Verdana" w:cstheme="minorBidi"/>
          <w:noProof/>
          <w:sz w:val="20"/>
          <w:szCs w:val="20"/>
          <w:lang w:eastAsia="pl-PL"/>
        </w:rPr>
      </w:pPr>
      <w:hyperlink w:anchor="_Toc513553571" w:history="1">
        <w:r w:rsidR="00322835" w:rsidRPr="00322835">
          <w:rPr>
            <w:rStyle w:val="Hipercze"/>
            <w:rFonts w:ascii="Verdana" w:hAnsi="Verdana" w:cs="Arial"/>
            <w:noProof/>
            <w:sz w:val="20"/>
            <w:szCs w:val="20"/>
          </w:rPr>
          <w:t>4.3 Plan kontroli Planów Działań Pomocy Technicznej*</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_Toc513553571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56</w:t>
        </w:r>
        <w:r w:rsidR="00322835" w:rsidRPr="00322835">
          <w:rPr>
            <w:rFonts w:ascii="Verdana" w:hAnsi="Verdana"/>
            <w:noProof/>
            <w:webHidden/>
            <w:sz w:val="20"/>
            <w:szCs w:val="20"/>
          </w:rPr>
          <w:fldChar w:fldCharType="end"/>
        </w:r>
      </w:hyperlink>
    </w:p>
    <w:p w14:paraId="5D19ED3A" w14:textId="59EB5BAF" w:rsidR="00322835" w:rsidRPr="00322835" w:rsidRDefault="001C6CE1">
      <w:pPr>
        <w:pStyle w:val="Spistreci2"/>
        <w:tabs>
          <w:tab w:val="right" w:leader="dot" w:pos="9204"/>
        </w:tabs>
        <w:rPr>
          <w:rFonts w:ascii="Verdana" w:eastAsiaTheme="minorEastAsia" w:hAnsi="Verdana" w:cstheme="minorBidi"/>
          <w:noProof/>
          <w:sz w:val="20"/>
          <w:szCs w:val="20"/>
          <w:lang w:eastAsia="pl-PL"/>
        </w:rPr>
      </w:pPr>
      <w:hyperlink w:anchor="_Toc513553572" w:history="1">
        <w:r w:rsidR="00322835" w:rsidRPr="00322835">
          <w:rPr>
            <w:rStyle w:val="Hipercze"/>
            <w:rFonts w:ascii="Verdana" w:hAnsi="Verdana" w:cs="Arial"/>
            <w:noProof/>
            <w:sz w:val="20"/>
            <w:szCs w:val="20"/>
          </w:rPr>
          <w:t>4.4 Warunki kontroli projektów.</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_Toc513553572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58</w:t>
        </w:r>
        <w:r w:rsidR="00322835" w:rsidRPr="00322835">
          <w:rPr>
            <w:rFonts w:ascii="Verdana" w:hAnsi="Verdana"/>
            <w:noProof/>
            <w:webHidden/>
            <w:sz w:val="20"/>
            <w:szCs w:val="20"/>
          </w:rPr>
          <w:fldChar w:fldCharType="end"/>
        </w:r>
      </w:hyperlink>
    </w:p>
    <w:p w14:paraId="46AEB00C" w14:textId="0795941E" w:rsidR="00322835" w:rsidRPr="00322835" w:rsidRDefault="001C6CE1">
      <w:pPr>
        <w:pStyle w:val="Spistreci3"/>
        <w:rPr>
          <w:rFonts w:ascii="Verdana" w:eastAsiaTheme="minorEastAsia" w:hAnsi="Verdana" w:cstheme="minorBidi"/>
          <w:noProof/>
          <w:sz w:val="20"/>
          <w:szCs w:val="20"/>
        </w:rPr>
      </w:pPr>
      <w:hyperlink w:anchor="_Toc513553573" w:history="1">
        <w:r w:rsidR="00322835" w:rsidRPr="00322835">
          <w:rPr>
            <w:rStyle w:val="Hipercze"/>
            <w:rFonts w:ascii="Verdana" w:hAnsi="Verdana"/>
            <w:noProof/>
            <w:sz w:val="20"/>
            <w:szCs w:val="20"/>
          </w:rPr>
          <w:t>4.4.1 Działania wdrażane przez FS</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_Toc513553573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58</w:t>
        </w:r>
        <w:r w:rsidR="00322835" w:rsidRPr="00322835">
          <w:rPr>
            <w:rFonts w:ascii="Verdana" w:hAnsi="Verdana"/>
            <w:noProof/>
            <w:webHidden/>
            <w:sz w:val="20"/>
            <w:szCs w:val="20"/>
          </w:rPr>
          <w:fldChar w:fldCharType="end"/>
        </w:r>
      </w:hyperlink>
    </w:p>
    <w:p w14:paraId="36A49E5E" w14:textId="4A060EDE" w:rsidR="00322835" w:rsidRPr="00322835" w:rsidRDefault="001C6CE1">
      <w:pPr>
        <w:pStyle w:val="Spistreci3"/>
        <w:rPr>
          <w:rFonts w:ascii="Verdana" w:eastAsiaTheme="minorEastAsia" w:hAnsi="Verdana" w:cstheme="minorBidi"/>
          <w:noProof/>
          <w:sz w:val="20"/>
          <w:szCs w:val="20"/>
        </w:rPr>
      </w:pPr>
      <w:hyperlink w:anchor="_Toc513553574" w:history="1">
        <w:r w:rsidR="00322835" w:rsidRPr="00322835">
          <w:rPr>
            <w:rStyle w:val="Hipercze"/>
            <w:rFonts w:ascii="Verdana" w:hAnsi="Verdana"/>
            <w:noProof/>
            <w:sz w:val="20"/>
            <w:szCs w:val="20"/>
          </w:rPr>
          <w:t>4.4.2 Działania wdrażane przez FR</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_Toc513553574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58</w:t>
        </w:r>
        <w:r w:rsidR="00322835" w:rsidRPr="00322835">
          <w:rPr>
            <w:rFonts w:ascii="Verdana" w:hAnsi="Verdana"/>
            <w:noProof/>
            <w:webHidden/>
            <w:sz w:val="20"/>
            <w:szCs w:val="20"/>
          </w:rPr>
          <w:fldChar w:fldCharType="end"/>
        </w:r>
      </w:hyperlink>
    </w:p>
    <w:p w14:paraId="645C461A" w14:textId="5F5F6F11" w:rsidR="00322835" w:rsidRPr="00322835" w:rsidRDefault="001C6CE1">
      <w:pPr>
        <w:pStyle w:val="Spistreci3"/>
        <w:rPr>
          <w:rFonts w:ascii="Verdana" w:eastAsiaTheme="minorEastAsia" w:hAnsi="Verdana" w:cstheme="minorBidi"/>
          <w:noProof/>
          <w:sz w:val="20"/>
          <w:szCs w:val="20"/>
        </w:rPr>
      </w:pPr>
      <w:hyperlink w:anchor="_Toc513553575" w:history="1">
        <w:r w:rsidR="00322835" w:rsidRPr="00322835">
          <w:rPr>
            <w:rStyle w:val="Hipercze"/>
            <w:rFonts w:ascii="Verdana" w:hAnsi="Verdana"/>
            <w:noProof/>
            <w:sz w:val="20"/>
            <w:szCs w:val="20"/>
          </w:rPr>
          <w:t>4.4.3 Działania wdrażane przez WUP</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_Toc513553575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58</w:t>
        </w:r>
        <w:r w:rsidR="00322835" w:rsidRPr="00322835">
          <w:rPr>
            <w:rFonts w:ascii="Verdana" w:hAnsi="Verdana"/>
            <w:noProof/>
            <w:webHidden/>
            <w:sz w:val="20"/>
            <w:szCs w:val="20"/>
          </w:rPr>
          <w:fldChar w:fldCharType="end"/>
        </w:r>
      </w:hyperlink>
    </w:p>
    <w:p w14:paraId="42FA3800" w14:textId="64E64F5E" w:rsidR="00322835" w:rsidRPr="00322835" w:rsidRDefault="001C6CE1">
      <w:pPr>
        <w:pStyle w:val="Spistreci3"/>
        <w:rPr>
          <w:rFonts w:ascii="Verdana" w:eastAsiaTheme="minorEastAsia" w:hAnsi="Verdana" w:cstheme="minorBidi"/>
          <w:noProof/>
          <w:sz w:val="20"/>
          <w:szCs w:val="20"/>
        </w:rPr>
      </w:pPr>
      <w:hyperlink w:anchor="_Toc513553576" w:history="1">
        <w:r w:rsidR="00322835" w:rsidRPr="00322835">
          <w:rPr>
            <w:rStyle w:val="Hipercze"/>
            <w:rFonts w:ascii="Verdana" w:hAnsi="Verdana"/>
            <w:noProof/>
            <w:sz w:val="20"/>
            <w:szCs w:val="20"/>
          </w:rPr>
          <w:t>4.4.4 Działania wdrażane przez ŚCP</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_Toc513553576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58</w:t>
        </w:r>
        <w:r w:rsidR="00322835" w:rsidRPr="00322835">
          <w:rPr>
            <w:rFonts w:ascii="Verdana" w:hAnsi="Verdana"/>
            <w:noProof/>
            <w:webHidden/>
            <w:sz w:val="20"/>
            <w:szCs w:val="20"/>
          </w:rPr>
          <w:fldChar w:fldCharType="end"/>
        </w:r>
      </w:hyperlink>
    </w:p>
    <w:p w14:paraId="144328B3" w14:textId="2870F4FE" w:rsidR="00322835" w:rsidRPr="00322835" w:rsidRDefault="001C6CE1">
      <w:pPr>
        <w:pStyle w:val="Spistreci2"/>
        <w:tabs>
          <w:tab w:val="right" w:leader="dot" w:pos="9204"/>
        </w:tabs>
        <w:rPr>
          <w:rFonts w:ascii="Verdana" w:eastAsiaTheme="minorEastAsia" w:hAnsi="Verdana" w:cstheme="minorBidi"/>
          <w:noProof/>
          <w:sz w:val="20"/>
          <w:szCs w:val="20"/>
          <w:lang w:eastAsia="pl-PL"/>
        </w:rPr>
      </w:pPr>
      <w:hyperlink w:anchor="_Toc513553577" w:history="1">
        <w:r w:rsidR="00322835" w:rsidRPr="00322835">
          <w:rPr>
            <w:rStyle w:val="Hipercze"/>
            <w:rFonts w:ascii="Verdana" w:hAnsi="Verdana" w:cs="Arial"/>
            <w:noProof/>
            <w:sz w:val="20"/>
            <w:szCs w:val="20"/>
          </w:rPr>
          <w:t>4.5 Harmonogram kontroli dużych projektów</w:t>
        </w:r>
        <w:r w:rsidR="00322835" w:rsidRPr="00322835">
          <w:rPr>
            <w:rFonts w:ascii="Verdana" w:hAnsi="Verdana"/>
            <w:noProof/>
            <w:webHidden/>
            <w:sz w:val="20"/>
            <w:szCs w:val="20"/>
          </w:rPr>
          <w:tab/>
        </w:r>
        <w:r w:rsidR="00322835" w:rsidRPr="00322835">
          <w:rPr>
            <w:rFonts w:ascii="Verdana" w:hAnsi="Verdana"/>
            <w:noProof/>
            <w:webHidden/>
            <w:sz w:val="20"/>
            <w:szCs w:val="20"/>
          </w:rPr>
          <w:fldChar w:fldCharType="begin"/>
        </w:r>
        <w:r w:rsidR="00322835" w:rsidRPr="00322835">
          <w:rPr>
            <w:rFonts w:ascii="Verdana" w:hAnsi="Verdana"/>
            <w:noProof/>
            <w:webHidden/>
            <w:sz w:val="20"/>
            <w:szCs w:val="20"/>
          </w:rPr>
          <w:instrText xml:space="preserve"> PAGEREF _Toc513553577 \h </w:instrText>
        </w:r>
        <w:r w:rsidR="00322835" w:rsidRPr="00322835">
          <w:rPr>
            <w:rFonts w:ascii="Verdana" w:hAnsi="Verdana"/>
            <w:noProof/>
            <w:webHidden/>
            <w:sz w:val="20"/>
            <w:szCs w:val="20"/>
          </w:rPr>
        </w:r>
        <w:r w:rsidR="00322835" w:rsidRPr="00322835">
          <w:rPr>
            <w:rFonts w:ascii="Verdana" w:hAnsi="Verdana"/>
            <w:noProof/>
            <w:webHidden/>
            <w:sz w:val="20"/>
            <w:szCs w:val="20"/>
          </w:rPr>
          <w:fldChar w:fldCharType="separate"/>
        </w:r>
        <w:r w:rsidR="00C177F4">
          <w:rPr>
            <w:rFonts w:ascii="Verdana" w:hAnsi="Verdana"/>
            <w:noProof/>
            <w:webHidden/>
            <w:sz w:val="20"/>
            <w:szCs w:val="20"/>
          </w:rPr>
          <w:t>58</w:t>
        </w:r>
        <w:r w:rsidR="00322835" w:rsidRPr="00322835">
          <w:rPr>
            <w:rFonts w:ascii="Verdana" w:hAnsi="Verdana"/>
            <w:noProof/>
            <w:webHidden/>
            <w:sz w:val="20"/>
            <w:szCs w:val="20"/>
          </w:rPr>
          <w:fldChar w:fldCharType="end"/>
        </w:r>
      </w:hyperlink>
    </w:p>
    <w:p w14:paraId="140F38E7" w14:textId="2B1DCF5B" w:rsidR="000A02C1" w:rsidRPr="00E61852" w:rsidRDefault="002E2674" w:rsidP="006C7118">
      <w:pPr>
        <w:spacing w:before="120" w:after="120" w:line="264" w:lineRule="auto"/>
        <w:ind w:right="283"/>
        <w:jc w:val="both"/>
        <w:rPr>
          <w:rFonts w:ascii="Verdana" w:hAnsi="Verdana" w:cs="Arial"/>
          <w:b/>
          <w:sz w:val="20"/>
          <w:szCs w:val="20"/>
        </w:rPr>
      </w:pPr>
      <w:r w:rsidRPr="00322835">
        <w:rPr>
          <w:rFonts w:ascii="Verdana" w:hAnsi="Verdana" w:cs="Arial"/>
          <w:sz w:val="20"/>
          <w:szCs w:val="20"/>
        </w:rPr>
        <w:fldChar w:fldCharType="end"/>
      </w:r>
    </w:p>
    <w:p w14:paraId="2706B130" w14:textId="77777777" w:rsidR="005F1261" w:rsidRDefault="005F1261">
      <w:pPr>
        <w:rPr>
          <w:rFonts w:ascii="Verdana" w:hAnsi="Verdana" w:cs="Arial"/>
          <w:b/>
          <w:sz w:val="20"/>
          <w:szCs w:val="20"/>
        </w:rPr>
      </w:pPr>
      <w:r>
        <w:rPr>
          <w:rFonts w:ascii="Verdana" w:hAnsi="Verdana" w:cs="Arial"/>
          <w:b/>
          <w:sz w:val="20"/>
          <w:szCs w:val="20"/>
        </w:rPr>
        <w:br w:type="page"/>
      </w:r>
    </w:p>
    <w:p w14:paraId="46C84BEA" w14:textId="77777777" w:rsidR="00F02BCA" w:rsidRPr="00A60B2A" w:rsidRDefault="00F02BCA" w:rsidP="00A60B2A">
      <w:pPr>
        <w:pStyle w:val="Nagwek1"/>
        <w:numPr>
          <w:ilvl w:val="0"/>
          <w:numId w:val="1"/>
        </w:numPr>
        <w:rPr>
          <w:rStyle w:val="Pogrubienie"/>
          <w:rFonts w:ascii="Verdana" w:hAnsi="Verdana" w:cs="Vani"/>
          <w:b/>
          <w:sz w:val="22"/>
          <w:szCs w:val="22"/>
        </w:rPr>
      </w:pPr>
      <w:bookmarkStart w:id="3" w:name="_Toc481350109"/>
      <w:bookmarkStart w:id="4" w:name="_Toc481350305"/>
      <w:bookmarkStart w:id="5" w:name="_Toc481350389"/>
      <w:bookmarkStart w:id="6" w:name="_Toc481350469"/>
      <w:bookmarkStart w:id="7" w:name="_Toc481350577"/>
      <w:bookmarkStart w:id="8" w:name="_Toc481350659"/>
      <w:bookmarkStart w:id="9" w:name="_Toc481350720"/>
      <w:bookmarkStart w:id="10" w:name="_Toc481350775"/>
      <w:bookmarkStart w:id="11" w:name="_Toc481350830"/>
      <w:bookmarkStart w:id="12" w:name="_Toc481350916"/>
      <w:bookmarkStart w:id="13" w:name="_Toc481351022"/>
      <w:bookmarkStart w:id="14" w:name="_Toc481351097"/>
      <w:bookmarkStart w:id="15" w:name="_Toc481351179"/>
      <w:bookmarkStart w:id="16" w:name="_Toc481350110"/>
      <w:bookmarkStart w:id="17" w:name="_Toc481350306"/>
      <w:bookmarkStart w:id="18" w:name="_Toc481350390"/>
      <w:bookmarkStart w:id="19" w:name="_Toc481350470"/>
      <w:bookmarkStart w:id="20" w:name="_Toc481350578"/>
      <w:bookmarkStart w:id="21" w:name="_Toc481350660"/>
      <w:bookmarkStart w:id="22" w:name="_Toc481350721"/>
      <w:bookmarkStart w:id="23" w:name="_Toc481350776"/>
      <w:bookmarkStart w:id="24" w:name="_Toc481350831"/>
      <w:bookmarkStart w:id="25" w:name="_Toc481350917"/>
      <w:bookmarkStart w:id="26" w:name="_Toc481351023"/>
      <w:bookmarkStart w:id="27" w:name="_Toc481351098"/>
      <w:bookmarkStart w:id="28" w:name="_Toc481351180"/>
      <w:bookmarkStart w:id="29" w:name="_Toc51355354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60B2A">
        <w:rPr>
          <w:rStyle w:val="Pogrubienie"/>
          <w:rFonts w:ascii="Verdana" w:hAnsi="Verdana"/>
          <w:b/>
          <w:sz w:val="22"/>
          <w:szCs w:val="22"/>
        </w:rPr>
        <w:lastRenderedPageBreak/>
        <w:t>Wstęp</w:t>
      </w:r>
      <w:bookmarkEnd w:id="0"/>
      <w:bookmarkEnd w:id="1"/>
      <w:bookmarkEnd w:id="29"/>
    </w:p>
    <w:p w14:paraId="0D1522CF" w14:textId="77777777" w:rsidR="00F02BCA" w:rsidRPr="00A60B2A" w:rsidRDefault="00F02BCA" w:rsidP="00A60B2A">
      <w:pPr>
        <w:pStyle w:val="Nagwek2"/>
        <w:numPr>
          <w:ilvl w:val="1"/>
          <w:numId w:val="2"/>
        </w:numPr>
        <w:rPr>
          <w:rFonts w:ascii="Verdana" w:hAnsi="Verdana"/>
          <w:color w:val="auto"/>
          <w:sz w:val="20"/>
          <w:szCs w:val="20"/>
        </w:rPr>
      </w:pPr>
      <w:bookmarkStart w:id="30" w:name="_Toc513553546"/>
      <w:r w:rsidRPr="00A60B2A">
        <w:rPr>
          <w:rFonts w:ascii="Verdana" w:hAnsi="Verdana"/>
          <w:color w:val="auto"/>
          <w:sz w:val="20"/>
          <w:szCs w:val="20"/>
        </w:rPr>
        <w:t>Skróty i definicje</w:t>
      </w:r>
      <w:bookmarkEnd w:id="3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75004F" w:rsidRPr="003F25E6" w14:paraId="141E21DB" w14:textId="77777777" w:rsidTr="00F02BCA">
        <w:tc>
          <w:tcPr>
            <w:tcW w:w="2376" w:type="dxa"/>
            <w:tcBorders>
              <w:top w:val="single" w:sz="4" w:space="0" w:color="auto"/>
              <w:left w:val="single" w:sz="4" w:space="0" w:color="auto"/>
              <w:bottom w:val="single" w:sz="4" w:space="0" w:color="auto"/>
              <w:right w:val="single" w:sz="4" w:space="0" w:color="auto"/>
            </w:tcBorders>
          </w:tcPr>
          <w:p w14:paraId="7EE507A8" w14:textId="77777777" w:rsidR="0075004F" w:rsidRPr="003F25E6" w:rsidRDefault="0075004F" w:rsidP="005F1261">
            <w:pPr>
              <w:spacing w:after="0" w:line="240" w:lineRule="auto"/>
              <w:jc w:val="both"/>
              <w:rPr>
                <w:rFonts w:ascii="Verdana" w:hAnsi="Verdana" w:cs="Calibri"/>
                <w:sz w:val="20"/>
                <w:szCs w:val="20"/>
              </w:rPr>
            </w:pPr>
            <w:r w:rsidRPr="003F25E6">
              <w:rPr>
                <w:rFonts w:ascii="Verdana" w:hAnsi="Verdana" w:cs="Calibri"/>
                <w:sz w:val="20"/>
                <w:szCs w:val="20"/>
              </w:rPr>
              <w:t>CST</w:t>
            </w:r>
          </w:p>
        </w:tc>
        <w:tc>
          <w:tcPr>
            <w:tcW w:w="7371" w:type="dxa"/>
            <w:tcBorders>
              <w:top w:val="single" w:sz="4" w:space="0" w:color="auto"/>
              <w:left w:val="single" w:sz="4" w:space="0" w:color="auto"/>
              <w:bottom w:val="single" w:sz="4" w:space="0" w:color="auto"/>
              <w:right w:val="single" w:sz="4" w:space="0" w:color="auto"/>
            </w:tcBorders>
          </w:tcPr>
          <w:p w14:paraId="3363BB88" w14:textId="77777777" w:rsidR="0075004F" w:rsidRPr="003F25E6" w:rsidRDefault="0075004F" w:rsidP="005F1261">
            <w:pPr>
              <w:spacing w:after="0" w:line="240" w:lineRule="auto"/>
              <w:jc w:val="both"/>
              <w:rPr>
                <w:rFonts w:ascii="Verdana" w:hAnsi="Verdana" w:cs="Calibri"/>
                <w:sz w:val="20"/>
                <w:szCs w:val="20"/>
              </w:rPr>
            </w:pPr>
            <w:r w:rsidRPr="003F25E6">
              <w:rPr>
                <w:rFonts w:ascii="Verdana" w:hAnsi="Verdana" w:cs="Calibri"/>
                <w:sz w:val="20"/>
                <w:szCs w:val="20"/>
              </w:rPr>
              <w:t>Centralny System Teleinformatyczny</w:t>
            </w:r>
          </w:p>
        </w:tc>
      </w:tr>
      <w:tr w:rsidR="00F02BCA" w:rsidRPr="003F25E6" w14:paraId="204F301F"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6305930B" w14:textId="77777777" w:rsidR="00F02BCA" w:rsidRPr="003F25E6" w:rsidRDefault="0075004F" w:rsidP="005F1261">
            <w:pPr>
              <w:spacing w:after="0" w:line="240" w:lineRule="auto"/>
              <w:jc w:val="both"/>
              <w:rPr>
                <w:rFonts w:ascii="Verdana" w:hAnsi="Verdana" w:cs="Calibri"/>
                <w:sz w:val="20"/>
                <w:szCs w:val="20"/>
              </w:rPr>
            </w:pPr>
            <w:r w:rsidRPr="003F25E6">
              <w:rPr>
                <w:rFonts w:ascii="Verdana" w:hAnsi="Verdana" w:cs="Calibri"/>
                <w:sz w:val="20"/>
                <w:szCs w:val="20"/>
              </w:rPr>
              <w:t>e</w:t>
            </w:r>
            <w:r w:rsidR="00F02BCA" w:rsidRPr="003F25E6">
              <w:rPr>
                <w:rFonts w:ascii="Verdana" w:hAnsi="Verdana" w:cs="Calibri"/>
                <w:sz w:val="20"/>
                <w:szCs w:val="20"/>
              </w:rPr>
              <w:t>PUAP</w:t>
            </w:r>
          </w:p>
        </w:tc>
        <w:tc>
          <w:tcPr>
            <w:tcW w:w="7371" w:type="dxa"/>
            <w:tcBorders>
              <w:top w:val="single" w:sz="4" w:space="0" w:color="auto"/>
              <w:left w:val="single" w:sz="4" w:space="0" w:color="auto"/>
              <w:bottom w:val="single" w:sz="4" w:space="0" w:color="auto"/>
              <w:right w:val="single" w:sz="4" w:space="0" w:color="auto"/>
            </w:tcBorders>
            <w:hideMark/>
          </w:tcPr>
          <w:p w14:paraId="67E6E795"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elektroniczna Platforma Usług Administracji Publicznej</w:t>
            </w:r>
          </w:p>
        </w:tc>
      </w:tr>
      <w:tr w:rsidR="00F02BCA" w:rsidRPr="003F25E6" w14:paraId="72BF4719" w14:textId="77777777" w:rsidTr="00F02BCA">
        <w:tc>
          <w:tcPr>
            <w:tcW w:w="2376" w:type="dxa"/>
            <w:tcBorders>
              <w:top w:val="single" w:sz="4" w:space="0" w:color="auto"/>
              <w:left w:val="single" w:sz="4" w:space="0" w:color="auto"/>
              <w:bottom w:val="single" w:sz="4" w:space="0" w:color="auto"/>
              <w:right w:val="single" w:sz="4" w:space="0" w:color="auto"/>
            </w:tcBorders>
          </w:tcPr>
          <w:p w14:paraId="18F5EBCE"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FR</w:t>
            </w:r>
          </w:p>
        </w:tc>
        <w:tc>
          <w:tcPr>
            <w:tcW w:w="7371" w:type="dxa"/>
            <w:tcBorders>
              <w:top w:val="single" w:sz="4" w:space="0" w:color="auto"/>
              <w:left w:val="single" w:sz="4" w:space="0" w:color="auto"/>
              <w:bottom w:val="single" w:sz="4" w:space="0" w:color="auto"/>
              <w:right w:val="single" w:sz="4" w:space="0" w:color="auto"/>
            </w:tcBorders>
          </w:tcPr>
          <w:p w14:paraId="2D640FCF"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Wydział Europejskiego Funduszu Rozwoju Regionalnego Urzędu Marszałkowskiego Województwa Śląskiego</w:t>
            </w:r>
          </w:p>
        </w:tc>
      </w:tr>
      <w:tr w:rsidR="00F02BCA" w:rsidRPr="003F25E6" w14:paraId="40B9E831" w14:textId="77777777" w:rsidTr="00F02BCA">
        <w:tc>
          <w:tcPr>
            <w:tcW w:w="2376" w:type="dxa"/>
            <w:tcBorders>
              <w:top w:val="single" w:sz="4" w:space="0" w:color="auto"/>
              <w:left w:val="single" w:sz="4" w:space="0" w:color="auto"/>
              <w:bottom w:val="single" w:sz="4" w:space="0" w:color="auto"/>
              <w:right w:val="single" w:sz="4" w:space="0" w:color="auto"/>
            </w:tcBorders>
          </w:tcPr>
          <w:p w14:paraId="2F176E30"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FS</w:t>
            </w:r>
          </w:p>
        </w:tc>
        <w:tc>
          <w:tcPr>
            <w:tcW w:w="7371" w:type="dxa"/>
            <w:tcBorders>
              <w:top w:val="single" w:sz="4" w:space="0" w:color="auto"/>
              <w:left w:val="single" w:sz="4" w:space="0" w:color="auto"/>
              <w:bottom w:val="single" w:sz="4" w:space="0" w:color="auto"/>
              <w:right w:val="single" w:sz="4" w:space="0" w:color="auto"/>
            </w:tcBorders>
          </w:tcPr>
          <w:p w14:paraId="30EAF4B1"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Wydział Europejskiego Funduszu Społecznego Urzędu Marszałkowskiego Województwa Śląskiego</w:t>
            </w:r>
          </w:p>
        </w:tc>
      </w:tr>
      <w:tr w:rsidR="00F02BCA" w:rsidRPr="003F25E6" w14:paraId="388694AC"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370D7AFD"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IA</w:t>
            </w:r>
          </w:p>
        </w:tc>
        <w:tc>
          <w:tcPr>
            <w:tcW w:w="7371" w:type="dxa"/>
            <w:tcBorders>
              <w:top w:val="single" w:sz="4" w:space="0" w:color="auto"/>
              <w:left w:val="single" w:sz="4" w:space="0" w:color="auto"/>
              <w:bottom w:val="single" w:sz="4" w:space="0" w:color="auto"/>
              <w:right w:val="single" w:sz="4" w:space="0" w:color="auto"/>
            </w:tcBorders>
            <w:hideMark/>
          </w:tcPr>
          <w:p w14:paraId="1B3417ED"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Instytucja Audytowa</w:t>
            </w:r>
          </w:p>
        </w:tc>
      </w:tr>
      <w:tr w:rsidR="00F02BCA" w:rsidRPr="003F25E6" w14:paraId="22D2B627"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1E025F75"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IF</w:t>
            </w:r>
          </w:p>
        </w:tc>
        <w:tc>
          <w:tcPr>
            <w:tcW w:w="7371" w:type="dxa"/>
            <w:tcBorders>
              <w:top w:val="single" w:sz="4" w:space="0" w:color="auto"/>
              <w:left w:val="single" w:sz="4" w:space="0" w:color="auto"/>
              <w:bottom w:val="single" w:sz="4" w:space="0" w:color="auto"/>
              <w:right w:val="single" w:sz="4" w:space="0" w:color="auto"/>
            </w:tcBorders>
            <w:hideMark/>
          </w:tcPr>
          <w:p w14:paraId="5C14BE3B"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Instrumenty finansowe</w:t>
            </w:r>
          </w:p>
        </w:tc>
      </w:tr>
      <w:tr w:rsidR="00F02BCA" w:rsidRPr="003F25E6" w14:paraId="48B2CCED"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08A2AC0C"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 xml:space="preserve">IP RPO WSL </w:t>
            </w:r>
          </w:p>
        </w:tc>
        <w:tc>
          <w:tcPr>
            <w:tcW w:w="7371" w:type="dxa"/>
            <w:tcBorders>
              <w:top w:val="single" w:sz="4" w:space="0" w:color="auto"/>
              <w:left w:val="single" w:sz="4" w:space="0" w:color="auto"/>
              <w:bottom w:val="single" w:sz="4" w:space="0" w:color="auto"/>
              <w:right w:val="single" w:sz="4" w:space="0" w:color="auto"/>
            </w:tcBorders>
            <w:hideMark/>
          </w:tcPr>
          <w:p w14:paraId="63AEEC79"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 xml:space="preserve">Instytucja Pośrednicząca Regionalnym Programem Operacyjnym Województwa Śląskiego na lata 2014-2020 (Śląskie Centrum Przedsiębiorczości/ Wojewódzki Urząd Pracy w Katowicach)   </w:t>
            </w:r>
          </w:p>
        </w:tc>
      </w:tr>
      <w:tr w:rsidR="00F02BCA" w:rsidRPr="003F25E6" w14:paraId="10768BC5"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0E6C7A51" w14:textId="77777777" w:rsidR="00F02BCA" w:rsidRPr="003F25E6" w:rsidRDefault="00F02BCA" w:rsidP="005F1261">
            <w:pPr>
              <w:spacing w:after="0" w:line="240" w:lineRule="auto"/>
              <w:rPr>
                <w:rFonts w:ascii="Verdana" w:hAnsi="Verdana"/>
                <w:sz w:val="20"/>
                <w:szCs w:val="20"/>
                <w:lang w:val="en-US"/>
              </w:rPr>
            </w:pPr>
            <w:r w:rsidRPr="003F25E6">
              <w:rPr>
                <w:rFonts w:ascii="Verdana" w:hAnsi="Verdana"/>
                <w:sz w:val="20"/>
                <w:szCs w:val="20"/>
                <w:lang w:val="en-US"/>
              </w:rPr>
              <w:t>IP ZIT/RIT RPO WSL</w:t>
            </w:r>
          </w:p>
        </w:tc>
        <w:tc>
          <w:tcPr>
            <w:tcW w:w="7371" w:type="dxa"/>
            <w:tcBorders>
              <w:top w:val="single" w:sz="4" w:space="0" w:color="auto"/>
              <w:left w:val="single" w:sz="4" w:space="0" w:color="auto"/>
              <w:bottom w:val="single" w:sz="4" w:space="0" w:color="auto"/>
              <w:right w:val="single" w:sz="4" w:space="0" w:color="auto"/>
            </w:tcBorders>
            <w:hideMark/>
          </w:tcPr>
          <w:p w14:paraId="729D1D36" w14:textId="77777777" w:rsidR="00F02BCA" w:rsidRPr="003F25E6" w:rsidRDefault="00F02BCA" w:rsidP="000A0ECD">
            <w:pPr>
              <w:spacing w:after="0" w:line="240" w:lineRule="auto"/>
              <w:jc w:val="both"/>
              <w:rPr>
                <w:rFonts w:ascii="Verdana" w:hAnsi="Verdana" w:cs="Calibri"/>
                <w:sz w:val="20"/>
                <w:szCs w:val="20"/>
              </w:rPr>
            </w:pPr>
            <w:r w:rsidRPr="003F25E6">
              <w:rPr>
                <w:rFonts w:ascii="Verdana" w:hAnsi="Verdana" w:cs="Calibri"/>
                <w:sz w:val="20"/>
                <w:szCs w:val="20"/>
              </w:rPr>
              <w:t>Instytucje Pośredniczące w realizacji zadań związanych z</w:t>
            </w:r>
            <w:r w:rsidR="00F37975">
              <w:rPr>
                <w:rFonts w:ascii="Verdana" w:hAnsi="Verdana" w:cs="Calibri"/>
                <w:sz w:val="20"/>
                <w:szCs w:val="20"/>
              </w:rPr>
              <w:t> </w:t>
            </w:r>
            <w:r w:rsidRPr="003F25E6">
              <w:rPr>
                <w:rFonts w:ascii="Verdana" w:hAnsi="Verdana" w:cs="Calibri"/>
                <w:sz w:val="20"/>
                <w:szCs w:val="20"/>
              </w:rPr>
              <w:t>przygotowaniem i</w:t>
            </w:r>
            <w:r w:rsidR="00F2287B" w:rsidRPr="003F25E6">
              <w:rPr>
                <w:rFonts w:ascii="Verdana" w:hAnsi="Verdana" w:cs="Calibri"/>
                <w:sz w:val="20"/>
                <w:szCs w:val="20"/>
              </w:rPr>
              <w:t xml:space="preserve"> </w:t>
            </w:r>
            <w:r w:rsidRPr="003F25E6">
              <w:rPr>
                <w:rFonts w:ascii="Verdana" w:hAnsi="Verdana" w:cs="Calibri"/>
                <w:sz w:val="20"/>
                <w:szCs w:val="20"/>
              </w:rPr>
              <w:t xml:space="preserve">wdrażaniem ZIT oraz RIT w ramach RPO WSL 2014-2020 - </w:t>
            </w:r>
            <w:r w:rsidR="005B7A23" w:rsidRPr="003F25E6">
              <w:rPr>
                <w:rFonts w:ascii="Verdana" w:hAnsi="Verdana" w:cs="Calibri"/>
                <w:sz w:val="20"/>
                <w:szCs w:val="20"/>
              </w:rPr>
              <w:t xml:space="preserve">Związek </w:t>
            </w:r>
            <w:r w:rsidRPr="003F25E6">
              <w:rPr>
                <w:rFonts w:ascii="Verdana" w:hAnsi="Verdana" w:cs="Calibri"/>
                <w:sz w:val="20"/>
                <w:szCs w:val="20"/>
              </w:rPr>
              <w:t xml:space="preserve">Gmin i Powiatów Subregionu Centralnego Województwa Śląskiego z siedzibą w Gliwicach, </w:t>
            </w:r>
            <w:r w:rsidR="005B7A23" w:rsidRPr="003F25E6">
              <w:rPr>
                <w:rFonts w:ascii="Verdana" w:hAnsi="Verdana" w:cs="Calibri"/>
                <w:sz w:val="20"/>
                <w:szCs w:val="20"/>
              </w:rPr>
              <w:t xml:space="preserve">Związek </w:t>
            </w:r>
            <w:r w:rsidRPr="003F25E6">
              <w:rPr>
                <w:rFonts w:ascii="Verdana" w:hAnsi="Verdana" w:cs="Calibri"/>
                <w:sz w:val="20"/>
                <w:szCs w:val="20"/>
              </w:rPr>
              <w:t>Gmin i</w:t>
            </w:r>
            <w:r w:rsidR="000A0ECD">
              <w:rPr>
                <w:rFonts w:ascii="Verdana" w:hAnsi="Verdana" w:cs="Calibri"/>
                <w:sz w:val="20"/>
                <w:szCs w:val="20"/>
              </w:rPr>
              <w:t> </w:t>
            </w:r>
            <w:r w:rsidRPr="003F25E6">
              <w:rPr>
                <w:rFonts w:ascii="Verdana" w:hAnsi="Verdana" w:cs="Calibri"/>
                <w:sz w:val="20"/>
                <w:szCs w:val="20"/>
              </w:rPr>
              <w:t>Powiatów Subregionu Zachodniego Województwa Śląskiego z</w:t>
            </w:r>
            <w:r w:rsidR="000A0ECD">
              <w:rPr>
                <w:rFonts w:ascii="Verdana" w:hAnsi="Verdana" w:cs="Calibri"/>
                <w:sz w:val="20"/>
                <w:szCs w:val="20"/>
              </w:rPr>
              <w:t> </w:t>
            </w:r>
            <w:r w:rsidRPr="003F25E6">
              <w:rPr>
                <w:rFonts w:ascii="Verdana" w:hAnsi="Verdana" w:cs="Calibri"/>
                <w:sz w:val="20"/>
                <w:szCs w:val="20"/>
              </w:rPr>
              <w:t xml:space="preserve">siedzibą w Rybniku, </w:t>
            </w:r>
            <w:bookmarkStart w:id="31" w:name="__RefHeading__58_952696061"/>
            <w:bookmarkStart w:id="32" w:name="__RefHeading__131_1033331852"/>
            <w:bookmarkStart w:id="33" w:name="__RefHeading__60_952696061"/>
            <w:bookmarkStart w:id="34" w:name="__RefHeading__133_1033331852"/>
            <w:bookmarkStart w:id="35" w:name="__RefHeading__62_952696061"/>
            <w:bookmarkStart w:id="36" w:name="__RefHeading__135_1033331852"/>
            <w:bookmarkStart w:id="37" w:name="__RefHeading__64_952696061"/>
            <w:bookmarkStart w:id="38" w:name="__RefHeading__137_1033331852"/>
            <w:bookmarkStart w:id="39" w:name="__RefHeading__66_952696061"/>
            <w:bookmarkStart w:id="40" w:name="__RefHeading__139_1033331852"/>
            <w:bookmarkStart w:id="41" w:name="__RefHeading__141_1033331852"/>
            <w:bookmarkStart w:id="42" w:name="__RefHeading__68_952696061"/>
            <w:bookmarkStart w:id="43" w:name="__RefHeading__143_1033331852"/>
            <w:bookmarkStart w:id="44" w:name="__RefHeading__145_1033331852"/>
            <w:bookmarkStart w:id="45" w:name="__RefHeading__70_952696061"/>
            <w:bookmarkStart w:id="46" w:name="__RefHeading__147_1033331852"/>
            <w:bookmarkStart w:id="47" w:name="__RefHeading__72_952696061"/>
            <w:bookmarkStart w:id="48" w:name="__RefHeading__149_1033331852"/>
            <w:bookmarkStart w:id="49" w:name="__RefHeading__74_952696061"/>
            <w:bookmarkStart w:id="50" w:name="__RefHeading__151_1033331852"/>
            <w:bookmarkStart w:id="51" w:name="__RefHeading__76_952696061"/>
            <w:bookmarkStart w:id="52" w:name="__RefHeading__153_1033331852"/>
            <w:bookmarkStart w:id="53" w:name="__RefHeading__78_952696061"/>
            <w:bookmarkStart w:id="54" w:name="__RefHeading__155_1033331852"/>
            <w:bookmarkStart w:id="55" w:name="__RefHeading__80_952696061"/>
            <w:bookmarkStart w:id="56" w:name="__RefHeading__157_1033331852"/>
            <w:bookmarkStart w:id="57" w:name="__RefHeading__82_952696061"/>
            <w:bookmarkStart w:id="58" w:name="__RefHeading__129_103333185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F25E6">
              <w:rPr>
                <w:rFonts w:ascii="Verdana" w:hAnsi="Verdana" w:cs="Calibri"/>
                <w:sz w:val="20"/>
                <w:szCs w:val="20"/>
              </w:rPr>
              <w:t>Gmina Miasto Częstochowa, Miasto Bielsko-Biała</w:t>
            </w:r>
          </w:p>
        </w:tc>
      </w:tr>
      <w:tr w:rsidR="00F02BCA" w:rsidRPr="003F25E6" w14:paraId="79013A81"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2EDCAE74"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IZ RPO WSL</w:t>
            </w:r>
          </w:p>
        </w:tc>
        <w:tc>
          <w:tcPr>
            <w:tcW w:w="7371" w:type="dxa"/>
            <w:tcBorders>
              <w:top w:val="single" w:sz="4" w:space="0" w:color="auto"/>
              <w:left w:val="single" w:sz="4" w:space="0" w:color="auto"/>
              <w:bottom w:val="single" w:sz="4" w:space="0" w:color="auto"/>
              <w:right w:val="single" w:sz="4" w:space="0" w:color="auto"/>
            </w:tcBorders>
            <w:hideMark/>
          </w:tcPr>
          <w:p w14:paraId="631D6038"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Instytucja Zarządzająca Regionalnym Programem Operacyjnym Województwa Śląskiego na lata 2014-2020</w:t>
            </w:r>
          </w:p>
        </w:tc>
      </w:tr>
      <w:tr w:rsidR="00F02BCA" w:rsidRPr="003F25E6" w14:paraId="0632F72B"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3F2E51DC"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KE</w:t>
            </w:r>
          </w:p>
        </w:tc>
        <w:tc>
          <w:tcPr>
            <w:tcW w:w="7371" w:type="dxa"/>
            <w:tcBorders>
              <w:top w:val="single" w:sz="4" w:space="0" w:color="auto"/>
              <w:left w:val="single" w:sz="4" w:space="0" w:color="auto"/>
              <w:bottom w:val="single" w:sz="4" w:space="0" w:color="auto"/>
              <w:right w:val="single" w:sz="4" w:space="0" w:color="auto"/>
            </w:tcBorders>
            <w:hideMark/>
          </w:tcPr>
          <w:p w14:paraId="6F074D72"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Komisja Europejska</w:t>
            </w:r>
          </w:p>
        </w:tc>
      </w:tr>
      <w:tr w:rsidR="00F02BCA" w:rsidRPr="003F25E6" w14:paraId="2110B927"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6C40DDB2"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LSI 2014</w:t>
            </w:r>
          </w:p>
        </w:tc>
        <w:tc>
          <w:tcPr>
            <w:tcW w:w="7371" w:type="dxa"/>
            <w:tcBorders>
              <w:top w:val="single" w:sz="4" w:space="0" w:color="auto"/>
              <w:left w:val="single" w:sz="4" w:space="0" w:color="auto"/>
              <w:bottom w:val="single" w:sz="4" w:space="0" w:color="auto"/>
              <w:right w:val="single" w:sz="4" w:space="0" w:color="auto"/>
            </w:tcBorders>
            <w:hideMark/>
          </w:tcPr>
          <w:p w14:paraId="0F85F4E5"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Lokalny System Informatyczny RPO WSL 2014-2020</w:t>
            </w:r>
          </w:p>
        </w:tc>
      </w:tr>
      <w:tr w:rsidR="00F02BCA" w:rsidRPr="003F25E6" w14:paraId="5DCC0B8C"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199BDD58"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MR</w:t>
            </w:r>
          </w:p>
        </w:tc>
        <w:tc>
          <w:tcPr>
            <w:tcW w:w="7371" w:type="dxa"/>
            <w:tcBorders>
              <w:top w:val="single" w:sz="4" w:space="0" w:color="auto"/>
              <w:left w:val="single" w:sz="4" w:space="0" w:color="auto"/>
              <w:bottom w:val="single" w:sz="4" w:space="0" w:color="auto"/>
              <w:right w:val="single" w:sz="4" w:space="0" w:color="auto"/>
            </w:tcBorders>
            <w:hideMark/>
          </w:tcPr>
          <w:p w14:paraId="0B873A16"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 xml:space="preserve">Ministerstwo Rozwoju </w:t>
            </w:r>
          </w:p>
        </w:tc>
      </w:tr>
      <w:tr w:rsidR="00F02BCA" w:rsidRPr="003F25E6" w14:paraId="1A2A9314"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77E3E47B"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PO</w:t>
            </w:r>
          </w:p>
        </w:tc>
        <w:tc>
          <w:tcPr>
            <w:tcW w:w="7371" w:type="dxa"/>
            <w:tcBorders>
              <w:top w:val="single" w:sz="4" w:space="0" w:color="auto"/>
              <w:left w:val="single" w:sz="4" w:space="0" w:color="auto"/>
              <w:bottom w:val="single" w:sz="4" w:space="0" w:color="auto"/>
              <w:right w:val="single" w:sz="4" w:space="0" w:color="auto"/>
            </w:tcBorders>
            <w:hideMark/>
          </w:tcPr>
          <w:p w14:paraId="7CC12EBA"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Program Operacyjny</w:t>
            </w:r>
          </w:p>
        </w:tc>
      </w:tr>
      <w:tr w:rsidR="00F02BCA" w:rsidRPr="003F25E6" w14:paraId="4FC1FB35"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6E592354"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PD PT</w:t>
            </w:r>
          </w:p>
        </w:tc>
        <w:tc>
          <w:tcPr>
            <w:tcW w:w="7371" w:type="dxa"/>
            <w:tcBorders>
              <w:top w:val="single" w:sz="4" w:space="0" w:color="auto"/>
              <w:left w:val="single" w:sz="4" w:space="0" w:color="auto"/>
              <w:bottom w:val="single" w:sz="4" w:space="0" w:color="auto"/>
              <w:right w:val="single" w:sz="4" w:space="0" w:color="auto"/>
            </w:tcBorders>
            <w:hideMark/>
          </w:tcPr>
          <w:p w14:paraId="6CAD4F24"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Plan Działań Pomocy Technicznej RPO WSL 2014-2020</w:t>
            </w:r>
          </w:p>
        </w:tc>
      </w:tr>
      <w:tr w:rsidR="00F02BCA" w:rsidRPr="003F25E6" w14:paraId="59E4D039"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5FCF0614"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PT RPO WSL 2014-2020</w:t>
            </w:r>
          </w:p>
        </w:tc>
        <w:tc>
          <w:tcPr>
            <w:tcW w:w="7371" w:type="dxa"/>
            <w:tcBorders>
              <w:top w:val="single" w:sz="4" w:space="0" w:color="auto"/>
              <w:left w:val="single" w:sz="4" w:space="0" w:color="auto"/>
              <w:bottom w:val="single" w:sz="4" w:space="0" w:color="auto"/>
              <w:right w:val="single" w:sz="4" w:space="0" w:color="auto"/>
            </w:tcBorders>
            <w:hideMark/>
          </w:tcPr>
          <w:p w14:paraId="242927B3"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Oś priorytetowa XIII Pomoc Techniczna</w:t>
            </w:r>
          </w:p>
        </w:tc>
      </w:tr>
      <w:tr w:rsidR="00F02BCA" w:rsidRPr="003F25E6" w14:paraId="63DCEE41"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3A14FE83"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RIT</w:t>
            </w:r>
          </w:p>
        </w:tc>
        <w:tc>
          <w:tcPr>
            <w:tcW w:w="7371" w:type="dxa"/>
            <w:tcBorders>
              <w:top w:val="single" w:sz="4" w:space="0" w:color="auto"/>
              <w:left w:val="single" w:sz="4" w:space="0" w:color="auto"/>
              <w:bottom w:val="single" w:sz="4" w:space="0" w:color="auto"/>
              <w:right w:val="single" w:sz="4" w:space="0" w:color="auto"/>
            </w:tcBorders>
            <w:hideMark/>
          </w:tcPr>
          <w:p w14:paraId="5274BF54"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Regionalne Inwestycje Terytorialne</w:t>
            </w:r>
          </w:p>
        </w:tc>
      </w:tr>
      <w:tr w:rsidR="00F02BCA" w:rsidRPr="003F25E6" w14:paraId="66A1ED2B"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2DAD0D4E"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Rok obrachunkowy</w:t>
            </w:r>
          </w:p>
        </w:tc>
        <w:tc>
          <w:tcPr>
            <w:tcW w:w="7371" w:type="dxa"/>
            <w:tcBorders>
              <w:top w:val="single" w:sz="4" w:space="0" w:color="auto"/>
              <w:left w:val="single" w:sz="4" w:space="0" w:color="auto"/>
              <w:bottom w:val="single" w:sz="4" w:space="0" w:color="auto"/>
              <w:right w:val="single" w:sz="4" w:space="0" w:color="auto"/>
            </w:tcBorders>
            <w:hideMark/>
          </w:tcPr>
          <w:p w14:paraId="62E42D12"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 xml:space="preserve">Rok, o którym mowa w art. 2 pkt 29 </w:t>
            </w:r>
            <w:r w:rsidRPr="003F25E6">
              <w:rPr>
                <w:rFonts w:ascii="Verdana" w:hAnsi="Verdana" w:cs="Calibri"/>
                <w:i/>
                <w:sz w:val="20"/>
                <w:szCs w:val="20"/>
              </w:rPr>
              <w:t>rozporządzenia ogólnego</w:t>
            </w:r>
          </w:p>
        </w:tc>
      </w:tr>
      <w:tr w:rsidR="00F02BCA" w:rsidRPr="003F25E6" w14:paraId="447E13A8"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6D147E75"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RPK</w:t>
            </w:r>
          </w:p>
        </w:tc>
        <w:tc>
          <w:tcPr>
            <w:tcW w:w="7371" w:type="dxa"/>
            <w:tcBorders>
              <w:top w:val="single" w:sz="4" w:space="0" w:color="auto"/>
              <w:left w:val="single" w:sz="4" w:space="0" w:color="auto"/>
              <w:bottom w:val="single" w:sz="4" w:space="0" w:color="auto"/>
              <w:right w:val="single" w:sz="4" w:space="0" w:color="auto"/>
            </w:tcBorders>
            <w:hideMark/>
          </w:tcPr>
          <w:p w14:paraId="464447AA"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 xml:space="preserve">Roczny Plan Kontroli </w:t>
            </w:r>
            <w:r w:rsidR="0080076B" w:rsidRPr="003F25E6">
              <w:rPr>
                <w:rFonts w:ascii="Verdana" w:hAnsi="Verdana"/>
                <w:sz w:val="20"/>
                <w:szCs w:val="20"/>
              </w:rPr>
              <w:t>na rok obr</w:t>
            </w:r>
            <w:r w:rsidR="000A0ECD">
              <w:rPr>
                <w:rFonts w:ascii="Verdana" w:hAnsi="Verdana"/>
                <w:sz w:val="20"/>
                <w:szCs w:val="20"/>
              </w:rPr>
              <w:t>achunkowy obejmujący okres od 1 </w:t>
            </w:r>
            <w:r w:rsidR="0080076B" w:rsidRPr="003F25E6">
              <w:rPr>
                <w:rFonts w:ascii="Verdana" w:hAnsi="Verdana"/>
                <w:sz w:val="20"/>
                <w:szCs w:val="20"/>
              </w:rPr>
              <w:t>lipca 2017 do 30 czerwca 2018 roku dla Regionalnego Programu Operacyjnego Województwa Śląskiego na lata 2014 – 2020</w:t>
            </w:r>
          </w:p>
        </w:tc>
      </w:tr>
      <w:tr w:rsidR="00F02BCA" w:rsidRPr="003F25E6" w14:paraId="37209EFC" w14:textId="77777777" w:rsidTr="001E513D">
        <w:trPr>
          <w:trHeight w:val="316"/>
        </w:trPr>
        <w:tc>
          <w:tcPr>
            <w:tcW w:w="2376" w:type="dxa"/>
            <w:tcBorders>
              <w:top w:val="single" w:sz="4" w:space="0" w:color="auto"/>
              <w:left w:val="single" w:sz="4" w:space="0" w:color="auto"/>
              <w:bottom w:val="single" w:sz="4" w:space="0" w:color="auto"/>
              <w:right w:val="single" w:sz="4" w:space="0" w:color="auto"/>
            </w:tcBorders>
            <w:hideMark/>
          </w:tcPr>
          <w:p w14:paraId="33C4F823"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RPO WSL 2014-2020</w:t>
            </w:r>
          </w:p>
        </w:tc>
        <w:tc>
          <w:tcPr>
            <w:tcW w:w="7371" w:type="dxa"/>
            <w:tcBorders>
              <w:top w:val="single" w:sz="4" w:space="0" w:color="auto"/>
              <w:left w:val="single" w:sz="4" w:space="0" w:color="auto"/>
              <w:bottom w:val="single" w:sz="4" w:space="0" w:color="auto"/>
              <w:right w:val="single" w:sz="4" w:space="0" w:color="auto"/>
            </w:tcBorders>
            <w:hideMark/>
          </w:tcPr>
          <w:p w14:paraId="267023F8"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Regionalny Program Operacyjny Województwa Śląskiego na lata 2014-2020</w:t>
            </w:r>
          </w:p>
        </w:tc>
      </w:tr>
      <w:tr w:rsidR="00F02BCA" w:rsidRPr="003F25E6" w14:paraId="74A7BEA2" w14:textId="77777777" w:rsidTr="00F02BCA">
        <w:tc>
          <w:tcPr>
            <w:tcW w:w="2376" w:type="dxa"/>
            <w:tcBorders>
              <w:top w:val="single" w:sz="4" w:space="0" w:color="auto"/>
              <w:left w:val="single" w:sz="4" w:space="0" w:color="auto"/>
              <w:bottom w:val="single" w:sz="4" w:space="0" w:color="auto"/>
              <w:right w:val="single" w:sz="4" w:space="0" w:color="auto"/>
            </w:tcBorders>
          </w:tcPr>
          <w:p w14:paraId="798004BB"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RR</w:t>
            </w:r>
          </w:p>
        </w:tc>
        <w:tc>
          <w:tcPr>
            <w:tcW w:w="7371" w:type="dxa"/>
            <w:tcBorders>
              <w:top w:val="single" w:sz="4" w:space="0" w:color="auto"/>
              <w:left w:val="single" w:sz="4" w:space="0" w:color="auto"/>
              <w:bottom w:val="single" w:sz="4" w:space="0" w:color="auto"/>
              <w:right w:val="single" w:sz="4" w:space="0" w:color="auto"/>
            </w:tcBorders>
          </w:tcPr>
          <w:p w14:paraId="3F427C4F"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Wydział Rozwoju Regionalnego Urzędu Marszałkowskiego Województwa Śląskiego</w:t>
            </w:r>
          </w:p>
        </w:tc>
      </w:tr>
      <w:tr w:rsidR="00F02BCA" w:rsidRPr="003F25E6" w14:paraId="62DC3FB6"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6249482F"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SEKAP</w:t>
            </w:r>
          </w:p>
        </w:tc>
        <w:tc>
          <w:tcPr>
            <w:tcW w:w="7371" w:type="dxa"/>
            <w:tcBorders>
              <w:top w:val="single" w:sz="4" w:space="0" w:color="auto"/>
              <w:left w:val="single" w:sz="4" w:space="0" w:color="auto"/>
              <w:bottom w:val="single" w:sz="4" w:space="0" w:color="auto"/>
              <w:right w:val="single" w:sz="4" w:space="0" w:color="auto"/>
            </w:tcBorders>
            <w:hideMark/>
          </w:tcPr>
          <w:p w14:paraId="30630C51"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System Elektronicznej Komunikacji Administracji Publicznej</w:t>
            </w:r>
          </w:p>
        </w:tc>
      </w:tr>
      <w:tr w:rsidR="00F02BCA" w:rsidRPr="003F25E6" w14:paraId="489D44C9"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3685237A"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SL 2014</w:t>
            </w:r>
          </w:p>
        </w:tc>
        <w:tc>
          <w:tcPr>
            <w:tcW w:w="7371" w:type="dxa"/>
            <w:tcBorders>
              <w:top w:val="single" w:sz="4" w:space="0" w:color="auto"/>
              <w:left w:val="single" w:sz="4" w:space="0" w:color="auto"/>
              <w:bottom w:val="single" w:sz="4" w:space="0" w:color="auto"/>
              <w:right w:val="single" w:sz="4" w:space="0" w:color="auto"/>
            </w:tcBorders>
            <w:hideMark/>
          </w:tcPr>
          <w:p w14:paraId="2CAECA8D"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Aplikacja główna w ramach Centralnego Systemu Teleinformatycznego, o</w:t>
            </w:r>
            <w:r w:rsidR="00F2287B" w:rsidRPr="003F25E6">
              <w:rPr>
                <w:rFonts w:ascii="Verdana" w:hAnsi="Verdana" w:cs="Calibri"/>
                <w:sz w:val="20"/>
                <w:szCs w:val="20"/>
              </w:rPr>
              <w:t xml:space="preserve"> </w:t>
            </w:r>
            <w:r w:rsidRPr="003F25E6">
              <w:rPr>
                <w:rFonts w:ascii="Verdana" w:hAnsi="Verdana" w:cs="Calibri"/>
                <w:sz w:val="20"/>
                <w:szCs w:val="20"/>
              </w:rPr>
              <w:t>którym mowa w rozdz. 16 ustawy wdrożeniowej</w:t>
            </w:r>
          </w:p>
        </w:tc>
      </w:tr>
      <w:tr w:rsidR="0075004F" w:rsidRPr="003F25E6" w14:paraId="798F0B37" w14:textId="77777777" w:rsidTr="00F02BCA">
        <w:tc>
          <w:tcPr>
            <w:tcW w:w="2376" w:type="dxa"/>
            <w:tcBorders>
              <w:top w:val="single" w:sz="4" w:space="0" w:color="auto"/>
              <w:left w:val="single" w:sz="4" w:space="0" w:color="auto"/>
              <w:bottom w:val="single" w:sz="4" w:space="0" w:color="auto"/>
              <w:right w:val="single" w:sz="4" w:space="0" w:color="auto"/>
            </w:tcBorders>
          </w:tcPr>
          <w:p w14:paraId="5464AA63" w14:textId="77777777" w:rsidR="0075004F" w:rsidRPr="003F25E6" w:rsidRDefault="0075004F" w:rsidP="005F1261">
            <w:pPr>
              <w:spacing w:after="0" w:line="240" w:lineRule="auto"/>
              <w:jc w:val="both"/>
              <w:rPr>
                <w:rFonts w:ascii="Verdana" w:hAnsi="Verdana" w:cs="Calibri"/>
                <w:sz w:val="20"/>
                <w:szCs w:val="20"/>
              </w:rPr>
            </w:pPr>
            <w:r w:rsidRPr="003F25E6">
              <w:rPr>
                <w:rFonts w:ascii="Verdana" w:hAnsi="Verdana" w:cs="Calibri"/>
                <w:sz w:val="20"/>
                <w:szCs w:val="20"/>
              </w:rPr>
              <w:t>SOD</w:t>
            </w:r>
          </w:p>
        </w:tc>
        <w:tc>
          <w:tcPr>
            <w:tcW w:w="7371" w:type="dxa"/>
            <w:tcBorders>
              <w:top w:val="single" w:sz="4" w:space="0" w:color="auto"/>
              <w:left w:val="single" w:sz="4" w:space="0" w:color="auto"/>
              <w:bottom w:val="single" w:sz="4" w:space="0" w:color="auto"/>
              <w:right w:val="single" w:sz="4" w:space="0" w:color="auto"/>
            </w:tcBorders>
          </w:tcPr>
          <w:p w14:paraId="34E969DD" w14:textId="77777777" w:rsidR="0075004F" w:rsidRPr="003F25E6" w:rsidRDefault="00CF5932" w:rsidP="005F1261">
            <w:pPr>
              <w:spacing w:after="0" w:line="240" w:lineRule="auto"/>
              <w:jc w:val="both"/>
              <w:rPr>
                <w:rFonts w:ascii="Verdana" w:hAnsi="Verdana" w:cs="Calibri"/>
                <w:sz w:val="20"/>
                <w:szCs w:val="20"/>
              </w:rPr>
            </w:pPr>
            <w:r>
              <w:rPr>
                <w:rFonts w:ascii="Verdana" w:hAnsi="Verdana" w:cs="Calibri"/>
                <w:sz w:val="20"/>
                <w:szCs w:val="20"/>
              </w:rPr>
              <w:t>System obiegu dokumentów</w:t>
            </w:r>
          </w:p>
        </w:tc>
      </w:tr>
      <w:tr w:rsidR="00B14560" w:rsidRPr="003F25E6" w14:paraId="71DDCCB5" w14:textId="77777777" w:rsidTr="00F02BCA">
        <w:tc>
          <w:tcPr>
            <w:tcW w:w="2376" w:type="dxa"/>
            <w:tcBorders>
              <w:top w:val="single" w:sz="4" w:space="0" w:color="auto"/>
              <w:left w:val="single" w:sz="4" w:space="0" w:color="auto"/>
              <w:bottom w:val="single" w:sz="4" w:space="0" w:color="auto"/>
              <w:right w:val="single" w:sz="4" w:space="0" w:color="auto"/>
            </w:tcBorders>
          </w:tcPr>
          <w:p w14:paraId="7FAE2534" w14:textId="77777777" w:rsidR="00B14560" w:rsidRPr="003F25E6" w:rsidRDefault="00B14560" w:rsidP="005F1261">
            <w:pPr>
              <w:spacing w:after="0" w:line="240" w:lineRule="auto"/>
              <w:jc w:val="both"/>
              <w:rPr>
                <w:rFonts w:ascii="Verdana" w:hAnsi="Verdana" w:cs="Calibri"/>
                <w:sz w:val="20"/>
                <w:szCs w:val="20"/>
              </w:rPr>
            </w:pPr>
            <w:r w:rsidRPr="003F25E6">
              <w:rPr>
                <w:rFonts w:ascii="Verdana" w:hAnsi="Verdana" w:cs="Calibri"/>
                <w:sz w:val="20"/>
                <w:szCs w:val="20"/>
              </w:rPr>
              <w:t>ŚCP</w:t>
            </w:r>
          </w:p>
        </w:tc>
        <w:tc>
          <w:tcPr>
            <w:tcW w:w="7371" w:type="dxa"/>
            <w:tcBorders>
              <w:top w:val="single" w:sz="4" w:space="0" w:color="auto"/>
              <w:left w:val="single" w:sz="4" w:space="0" w:color="auto"/>
              <w:bottom w:val="single" w:sz="4" w:space="0" w:color="auto"/>
              <w:right w:val="single" w:sz="4" w:space="0" w:color="auto"/>
            </w:tcBorders>
          </w:tcPr>
          <w:p w14:paraId="56D62F34" w14:textId="77777777" w:rsidR="00B14560" w:rsidRPr="003F25E6" w:rsidRDefault="00B14560" w:rsidP="005F1261">
            <w:pPr>
              <w:spacing w:after="0" w:line="240" w:lineRule="auto"/>
              <w:jc w:val="both"/>
              <w:rPr>
                <w:rFonts w:ascii="Verdana" w:hAnsi="Verdana" w:cs="Calibri"/>
                <w:sz w:val="20"/>
                <w:szCs w:val="20"/>
              </w:rPr>
            </w:pPr>
            <w:r w:rsidRPr="003F25E6">
              <w:rPr>
                <w:rFonts w:ascii="Verdana" w:hAnsi="Verdana" w:cs="Calibri"/>
                <w:sz w:val="20"/>
                <w:szCs w:val="20"/>
              </w:rPr>
              <w:t>Śląskie Centrum Przedsiębiorczości</w:t>
            </w:r>
          </w:p>
        </w:tc>
      </w:tr>
      <w:tr w:rsidR="00F2287B" w:rsidRPr="003F25E6" w14:paraId="15AA62C5" w14:textId="77777777" w:rsidTr="00F02BCA">
        <w:tc>
          <w:tcPr>
            <w:tcW w:w="2376" w:type="dxa"/>
            <w:tcBorders>
              <w:top w:val="single" w:sz="4" w:space="0" w:color="auto"/>
              <w:left w:val="single" w:sz="4" w:space="0" w:color="auto"/>
              <w:bottom w:val="single" w:sz="4" w:space="0" w:color="auto"/>
              <w:right w:val="single" w:sz="4" w:space="0" w:color="auto"/>
            </w:tcBorders>
          </w:tcPr>
          <w:p w14:paraId="65032E64" w14:textId="77777777" w:rsidR="00F2287B" w:rsidRPr="003F25E6" w:rsidRDefault="00F2287B" w:rsidP="005F1261">
            <w:pPr>
              <w:spacing w:after="0" w:line="240" w:lineRule="auto"/>
              <w:jc w:val="both"/>
              <w:rPr>
                <w:rFonts w:ascii="Verdana" w:hAnsi="Verdana" w:cs="Calibri"/>
                <w:sz w:val="20"/>
                <w:szCs w:val="20"/>
              </w:rPr>
            </w:pPr>
            <w:r w:rsidRPr="003F25E6">
              <w:rPr>
                <w:rFonts w:ascii="Verdana" w:hAnsi="Verdana" w:cs="Calibri"/>
                <w:sz w:val="20"/>
                <w:szCs w:val="20"/>
              </w:rPr>
              <w:t>UE</w:t>
            </w:r>
          </w:p>
        </w:tc>
        <w:tc>
          <w:tcPr>
            <w:tcW w:w="7371" w:type="dxa"/>
            <w:tcBorders>
              <w:top w:val="single" w:sz="4" w:space="0" w:color="auto"/>
              <w:left w:val="single" w:sz="4" w:space="0" w:color="auto"/>
              <w:bottom w:val="single" w:sz="4" w:space="0" w:color="auto"/>
              <w:right w:val="single" w:sz="4" w:space="0" w:color="auto"/>
            </w:tcBorders>
          </w:tcPr>
          <w:p w14:paraId="4617AF3C" w14:textId="77777777" w:rsidR="00F2287B" w:rsidRPr="003F25E6" w:rsidRDefault="00F2287B" w:rsidP="005F1261">
            <w:pPr>
              <w:spacing w:after="0" w:line="240" w:lineRule="auto"/>
              <w:jc w:val="both"/>
              <w:rPr>
                <w:rFonts w:ascii="Verdana" w:hAnsi="Verdana" w:cs="Calibri"/>
                <w:sz w:val="20"/>
                <w:szCs w:val="20"/>
              </w:rPr>
            </w:pPr>
            <w:r w:rsidRPr="003F25E6">
              <w:rPr>
                <w:rFonts w:ascii="Verdana" w:hAnsi="Verdana" w:cs="Calibri"/>
                <w:sz w:val="20"/>
                <w:szCs w:val="20"/>
              </w:rPr>
              <w:t>Unia Europejska</w:t>
            </w:r>
          </w:p>
        </w:tc>
      </w:tr>
      <w:tr w:rsidR="00F02BCA" w:rsidRPr="003F25E6" w14:paraId="13DCC37F"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449BEE77"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UM WSL</w:t>
            </w:r>
          </w:p>
        </w:tc>
        <w:tc>
          <w:tcPr>
            <w:tcW w:w="7371" w:type="dxa"/>
            <w:tcBorders>
              <w:top w:val="single" w:sz="4" w:space="0" w:color="auto"/>
              <w:left w:val="single" w:sz="4" w:space="0" w:color="auto"/>
              <w:bottom w:val="single" w:sz="4" w:space="0" w:color="auto"/>
              <w:right w:val="single" w:sz="4" w:space="0" w:color="auto"/>
            </w:tcBorders>
            <w:hideMark/>
          </w:tcPr>
          <w:p w14:paraId="2D182F56"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Urząd Marszałkowski Województwa Śląskiego</w:t>
            </w:r>
          </w:p>
        </w:tc>
      </w:tr>
      <w:tr w:rsidR="00F02BCA" w:rsidRPr="003F25E6" w14:paraId="0F4811F3"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17449D08"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WE</w:t>
            </w:r>
          </w:p>
        </w:tc>
        <w:tc>
          <w:tcPr>
            <w:tcW w:w="7371" w:type="dxa"/>
            <w:tcBorders>
              <w:top w:val="single" w:sz="4" w:space="0" w:color="auto"/>
              <w:left w:val="single" w:sz="4" w:space="0" w:color="auto"/>
              <w:bottom w:val="single" w:sz="4" w:space="0" w:color="auto"/>
              <w:right w:val="single" w:sz="4" w:space="0" w:color="auto"/>
            </w:tcBorders>
            <w:hideMark/>
          </w:tcPr>
          <w:p w14:paraId="3E48F0BB"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Wspólnota Europejska</w:t>
            </w:r>
          </w:p>
        </w:tc>
      </w:tr>
      <w:tr w:rsidR="00B14560" w:rsidRPr="003F25E6" w14:paraId="16BF505A" w14:textId="77777777" w:rsidTr="00F02BCA">
        <w:tc>
          <w:tcPr>
            <w:tcW w:w="2376" w:type="dxa"/>
            <w:tcBorders>
              <w:top w:val="single" w:sz="4" w:space="0" w:color="auto"/>
              <w:left w:val="single" w:sz="4" w:space="0" w:color="auto"/>
              <w:bottom w:val="single" w:sz="4" w:space="0" w:color="auto"/>
              <w:right w:val="single" w:sz="4" w:space="0" w:color="auto"/>
            </w:tcBorders>
          </w:tcPr>
          <w:p w14:paraId="5AE54CDA" w14:textId="77777777" w:rsidR="00B14560" w:rsidRPr="003F25E6" w:rsidRDefault="00B14560" w:rsidP="005F1261">
            <w:pPr>
              <w:spacing w:after="0" w:line="240" w:lineRule="auto"/>
              <w:jc w:val="both"/>
              <w:rPr>
                <w:rFonts w:ascii="Verdana" w:hAnsi="Verdana" w:cs="Calibri"/>
                <w:sz w:val="20"/>
                <w:szCs w:val="20"/>
              </w:rPr>
            </w:pPr>
            <w:r w:rsidRPr="003F25E6">
              <w:rPr>
                <w:rFonts w:ascii="Verdana" w:hAnsi="Verdana" w:cs="Calibri"/>
                <w:sz w:val="20"/>
                <w:szCs w:val="20"/>
              </w:rPr>
              <w:t>WUP</w:t>
            </w:r>
          </w:p>
        </w:tc>
        <w:tc>
          <w:tcPr>
            <w:tcW w:w="7371" w:type="dxa"/>
            <w:tcBorders>
              <w:top w:val="single" w:sz="4" w:space="0" w:color="auto"/>
              <w:left w:val="single" w:sz="4" w:space="0" w:color="auto"/>
              <w:bottom w:val="single" w:sz="4" w:space="0" w:color="auto"/>
              <w:right w:val="single" w:sz="4" w:space="0" w:color="auto"/>
            </w:tcBorders>
          </w:tcPr>
          <w:p w14:paraId="29C21C2A" w14:textId="77777777" w:rsidR="00B14560" w:rsidRPr="003F25E6" w:rsidRDefault="00B14560" w:rsidP="005F1261">
            <w:pPr>
              <w:spacing w:after="0" w:line="240" w:lineRule="auto"/>
              <w:jc w:val="both"/>
              <w:rPr>
                <w:rFonts w:ascii="Verdana" w:hAnsi="Verdana" w:cs="Calibri"/>
                <w:sz w:val="20"/>
                <w:szCs w:val="20"/>
              </w:rPr>
            </w:pPr>
            <w:r w:rsidRPr="003F25E6">
              <w:rPr>
                <w:rFonts w:ascii="Verdana" w:hAnsi="Verdana" w:cs="Calibri"/>
                <w:sz w:val="20"/>
                <w:szCs w:val="20"/>
              </w:rPr>
              <w:t>Wojewódzki Urząd Pracy w Katowicach</w:t>
            </w:r>
          </w:p>
        </w:tc>
      </w:tr>
      <w:tr w:rsidR="00F02BCA" w:rsidRPr="003F25E6" w14:paraId="21E53710" w14:textId="77777777" w:rsidTr="00F02BCA">
        <w:tc>
          <w:tcPr>
            <w:tcW w:w="2376" w:type="dxa"/>
            <w:tcBorders>
              <w:top w:val="single" w:sz="4" w:space="0" w:color="auto"/>
              <w:left w:val="single" w:sz="4" w:space="0" w:color="auto"/>
              <w:bottom w:val="single" w:sz="4" w:space="0" w:color="auto"/>
              <w:right w:val="single" w:sz="4" w:space="0" w:color="auto"/>
            </w:tcBorders>
            <w:hideMark/>
          </w:tcPr>
          <w:p w14:paraId="447A3F0C"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ZIT</w:t>
            </w:r>
          </w:p>
        </w:tc>
        <w:tc>
          <w:tcPr>
            <w:tcW w:w="7371" w:type="dxa"/>
            <w:tcBorders>
              <w:top w:val="single" w:sz="4" w:space="0" w:color="auto"/>
              <w:left w:val="single" w:sz="4" w:space="0" w:color="auto"/>
              <w:bottom w:val="single" w:sz="4" w:space="0" w:color="auto"/>
              <w:right w:val="single" w:sz="4" w:space="0" w:color="auto"/>
            </w:tcBorders>
            <w:hideMark/>
          </w:tcPr>
          <w:p w14:paraId="20D18B99" w14:textId="77777777" w:rsidR="00F02BCA" w:rsidRPr="003F25E6" w:rsidRDefault="00F02BCA" w:rsidP="005F1261">
            <w:pPr>
              <w:spacing w:after="0" w:line="240" w:lineRule="auto"/>
              <w:jc w:val="both"/>
              <w:rPr>
                <w:rFonts w:ascii="Verdana" w:hAnsi="Verdana" w:cs="Calibri"/>
                <w:sz w:val="20"/>
                <w:szCs w:val="20"/>
              </w:rPr>
            </w:pPr>
            <w:r w:rsidRPr="003F25E6">
              <w:rPr>
                <w:rFonts w:ascii="Verdana" w:hAnsi="Verdana" w:cs="Calibri"/>
                <w:sz w:val="20"/>
                <w:szCs w:val="20"/>
              </w:rPr>
              <w:t>Zintegrowane Inwestycje Terytorialne</w:t>
            </w:r>
          </w:p>
        </w:tc>
      </w:tr>
      <w:tr w:rsidR="0001755E" w:rsidRPr="006B68C0" w14:paraId="1593C225" w14:textId="77777777" w:rsidTr="00F02BCA">
        <w:tc>
          <w:tcPr>
            <w:tcW w:w="2376" w:type="dxa"/>
            <w:tcBorders>
              <w:top w:val="single" w:sz="4" w:space="0" w:color="auto"/>
              <w:left w:val="single" w:sz="4" w:space="0" w:color="auto"/>
              <w:bottom w:val="single" w:sz="4" w:space="0" w:color="auto"/>
              <w:right w:val="single" w:sz="4" w:space="0" w:color="auto"/>
            </w:tcBorders>
          </w:tcPr>
          <w:p w14:paraId="717E296A" w14:textId="77777777" w:rsidR="0001755E" w:rsidRPr="003F25E6" w:rsidRDefault="0001755E" w:rsidP="005F1261">
            <w:pPr>
              <w:spacing w:after="0" w:line="240" w:lineRule="auto"/>
              <w:jc w:val="both"/>
              <w:rPr>
                <w:rFonts w:ascii="Verdana" w:hAnsi="Verdana" w:cs="Calibri"/>
                <w:sz w:val="20"/>
                <w:szCs w:val="20"/>
              </w:rPr>
            </w:pPr>
            <w:r w:rsidRPr="003F25E6">
              <w:rPr>
                <w:rFonts w:ascii="Verdana" w:hAnsi="Verdana" w:cs="Calibri"/>
                <w:sz w:val="20"/>
                <w:szCs w:val="20"/>
              </w:rPr>
              <w:t>ZW</w:t>
            </w:r>
          </w:p>
        </w:tc>
        <w:tc>
          <w:tcPr>
            <w:tcW w:w="7371" w:type="dxa"/>
            <w:tcBorders>
              <w:top w:val="single" w:sz="4" w:space="0" w:color="auto"/>
              <w:left w:val="single" w:sz="4" w:space="0" w:color="auto"/>
              <w:bottom w:val="single" w:sz="4" w:space="0" w:color="auto"/>
              <w:right w:val="single" w:sz="4" w:space="0" w:color="auto"/>
            </w:tcBorders>
          </w:tcPr>
          <w:p w14:paraId="1007C817" w14:textId="77777777" w:rsidR="0001755E" w:rsidRPr="006B68C0" w:rsidRDefault="0001755E" w:rsidP="005F1261">
            <w:pPr>
              <w:spacing w:after="0" w:line="240" w:lineRule="auto"/>
              <w:jc w:val="both"/>
              <w:rPr>
                <w:rFonts w:ascii="Verdana" w:hAnsi="Verdana" w:cs="Calibri"/>
                <w:sz w:val="20"/>
                <w:szCs w:val="20"/>
              </w:rPr>
            </w:pPr>
            <w:r w:rsidRPr="003F25E6">
              <w:rPr>
                <w:rFonts w:ascii="Verdana" w:hAnsi="Verdana" w:cs="Calibri"/>
                <w:sz w:val="20"/>
                <w:szCs w:val="20"/>
              </w:rPr>
              <w:t>Zarząd Województwa Śląskiego</w:t>
            </w:r>
          </w:p>
        </w:tc>
      </w:tr>
    </w:tbl>
    <w:p w14:paraId="608BCA39" w14:textId="77777777" w:rsidR="005F1261" w:rsidRDefault="005F1261" w:rsidP="005F1261">
      <w:pPr>
        <w:tabs>
          <w:tab w:val="left" w:pos="6345"/>
        </w:tabs>
        <w:spacing w:before="120" w:after="120" w:line="264" w:lineRule="auto"/>
      </w:pPr>
    </w:p>
    <w:p w14:paraId="6DD9E32B" w14:textId="77777777" w:rsidR="005F1261" w:rsidRDefault="005F1261">
      <w:r>
        <w:br w:type="page"/>
      </w:r>
    </w:p>
    <w:p w14:paraId="5AECC921" w14:textId="77777777" w:rsidR="00F02BCA" w:rsidRPr="006B68C0" w:rsidRDefault="00F02BCA" w:rsidP="00A60B2A">
      <w:pPr>
        <w:pStyle w:val="Nagwek2"/>
        <w:numPr>
          <w:ilvl w:val="1"/>
          <w:numId w:val="2"/>
        </w:numPr>
        <w:rPr>
          <w:rFonts w:ascii="Verdana" w:hAnsi="Verdana"/>
          <w:color w:val="auto"/>
          <w:sz w:val="20"/>
          <w:szCs w:val="20"/>
        </w:rPr>
      </w:pPr>
      <w:bookmarkStart w:id="59" w:name="_Toc481350113"/>
      <w:bookmarkStart w:id="60" w:name="_Toc481350309"/>
      <w:bookmarkStart w:id="61" w:name="_Toc481350393"/>
      <w:bookmarkStart w:id="62" w:name="_Toc481350473"/>
      <w:bookmarkStart w:id="63" w:name="_Toc481350581"/>
      <w:bookmarkStart w:id="64" w:name="_Toc481350663"/>
      <w:bookmarkStart w:id="65" w:name="_Toc481350724"/>
      <w:bookmarkStart w:id="66" w:name="_Toc481350779"/>
      <w:bookmarkStart w:id="67" w:name="_Toc481350834"/>
      <w:bookmarkStart w:id="68" w:name="_Toc481350920"/>
      <w:bookmarkStart w:id="69" w:name="_Toc481351026"/>
      <w:bookmarkStart w:id="70" w:name="_Toc481351101"/>
      <w:bookmarkStart w:id="71" w:name="_Toc481351183"/>
      <w:bookmarkStart w:id="72" w:name="_Toc456090106"/>
      <w:bookmarkStart w:id="73" w:name="_Toc419365748"/>
      <w:bookmarkStart w:id="74" w:name="_Toc513553547"/>
      <w:bookmarkEnd w:id="59"/>
      <w:bookmarkEnd w:id="60"/>
      <w:bookmarkEnd w:id="61"/>
      <w:bookmarkEnd w:id="62"/>
      <w:bookmarkEnd w:id="63"/>
      <w:bookmarkEnd w:id="64"/>
      <w:bookmarkEnd w:id="65"/>
      <w:bookmarkEnd w:id="66"/>
      <w:bookmarkEnd w:id="67"/>
      <w:bookmarkEnd w:id="68"/>
      <w:bookmarkEnd w:id="69"/>
      <w:bookmarkEnd w:id="70"/>
      <w:bookmarkEnd w:id="71"/>
      <w:r w:rsidRPr="006B68C0">
        <w:rPr>
          <w:rFonts w:ascii="Verdana" w:hAnsi="Verdana"/>
          <w:color w:val="auto"/>
          <w:sz w:val="20"/>
          <w:szCs w:val="20"/>
        </w:rPr>
        <w:lastRenderedPageBreak/>
        <w:t>Podstawy prawne</w:t>
      </w:r>
      <w:bookmarkEnd w:id="72"/>
      <w:bookmarkEnd w:id="73"/>
      <w:bookmarkEnd w:id="74"/>
    </w:p>
    <w:p w14:paraId="48ECCF07" w14:textId="77777777"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Proces kontroli w ramach RPO WSL regulują następujące akty prawne i dokumenty:</w:t>
      </w:r>
    </w:p>
    <w:p w14:paraId="3FCF29CB" w14:textId="77777777"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Rozporządzenie Parlamentu Europejskiego i Rady U</w:t>
      </w:r>
      <w:r w:rsidR="000A0ECD">
        <w:rPr>
          <w:rFonts w:ascii="Verdana" w:hAnsi="Verdana"/>
          <w:sz w:val="20"/>
          <w:szCs w:val="20"/>
        </w:rPr>
        <w:t>E nr 1303/2013 z dnia z dnia 17 </w:t>
      </w:r>
      <w:r w:rsidRPr="006B68C0">
        <w:rPr>
          <w:rFonts w:ascii="Verdana" w:hAnsi="Verdana"/>
          <w:sz w:val="20"/>
          <w:szCs w:val="20"/>
        </w:rPr>
        <w:t>grudnia 2013r. ustanawiające wspólne przepisy dotyczące Europejskiego Funduszu Rozwoju Regionalnego,</w:t>
      </w:r>
      <w:r w:rsidR="005C34D4">
        <w:rPr>
          <w:rFonts w:ascii="Verdana" w:hAnsi="Verdana"/>
          <w:sz w:val="20"/>
          <w:szCs w:val="20"/>
        </w:rPr>
        <w:t xml:space="preserve"> </w:t>
      </w:r>
      <w:r w:rsidRPr="006B68C0">
        <w:rPr>
          <w:rFonts w:ascii="Verdana" w:hAnsi="Verdana"/>
          <w:sz w:val="20"/>
          <w:szCs w:val="20"/>
        </w:rPr>
        <w:t>Europejskiego Funduszu Społecznego, Funduszu Spójności, Europejskiego Funduszu Rolnego na rzecz Rozwoju Obszarów Wiejskich oraz Europejskiego Funduszu Morskiego i Rybackiego oraz ustanawiające przepisy ogólne dotyczące Europejskiego Funduszu</w:t>
      </w:r>
      <w:r w:rsidR="005C34D4">
        <w:rPr>
          <w:rFonts w:ascii="Verdana" w:hAnsi="Verdana"/>
          <w:sz w:val="20"/>
          <w:szCs w:val="20"/>
        </w:rPr>
        <w:t xml:space="preserve"> </w:t>
      </w:r>
      <w:r w:rsidRPr="006B68C0">
        <w:rPr>
          <w:rFonts w:ascii="Verdana" w:hAnsi="Verdana"/>
          <w:sz w:val="20"/>
          <w:szCs w:val="20"/>
        </w:rPr>
        <w:t>Rozwoju Regionalnego, Europejskiego Funduszu Społecznego, Funduszu Spójności i Europejskiego Funduszu Morskiego i</w:t>
      </w:r>
      <w:r w:rsidR="005C34D4">
        <w:rPr>
          <w:rFonts w:ascii="Verdana" w:hAnsi="Verdana"/>
          <w:sz w:val="20"/>
          <w:szCs w:val="20"/>
        </w:rPr>
        <w:t xml:space="preserve"> </w:t>
      </w:r>
      <w:r w:rsidRPr="006B68C0">
        <w:rPr>
          <w:rFonts w:ascii="Verdana" w:hAnsi="Verdana"/>
          <w:sz w:val="20"/>
          <w:szCs w:val="20"/>
        </w:rPr>
        <w:t>Rybackiego oraz uchylające rozporządzenie Rady (WE) nr</w:t>
      </w:r>
      <w:r w:rsidR="005C34D4">
        <w:rPr>
          <w:rFonts w:ascii="Verdana" w:hAnsi="Verdana"/>
          <w:sz w:val="20"/>
          <w:szCs w:val="20"/>
        </w:rPr>
        <w:t xml:space="preserve"> </w:t>
      </w:r>
      <w:r w:rsidRPr="006B68C0">
        <w:rPr>
          <w:rFonts w:ascii="Verdana" w:hAnsi="Verdana"/>
          <w:sz w:val="20"/>
          <w:szCs w:val="20"/>
        </w:rPr>
        <w:t>1083/2006</w:t>
      </w:r>
      <w:r w:rsidR="002F4B34">
        <w:rPr>
          <w:rFonts w:ascii="Verdana" w:hAnsi="Verdana"/>
          <w:sz w:val="20"/>
          <w:szCs w:val="20"/>
        </w:rPr>
        <w:t xml:space="preserve"> </w:t>
      </w:r>
      <w:r w:rsidRPr="006B68C0">
        <w:rPr>
          <w:rFonts w:ascii="Verdana" w:hAnsi="Verdana" w:cs="Calibri"/>
          <w:sz w:val="20"/>
          <w:szCs w:val="20"/>
        </w:rPr>
        <w:t>(Dz.</w:t>
      </w:r>
      <w:r w:rsidR="000A0ECD">
        <w:rPr>
          <w:rFonts w:ascii="Verdana" w:hAnsi="Verdana" w:cs="Calibri"/>
          <w:sz w:val="20"/>
          <w:szCs w:val="20"/>
        </w:rPr>
        <w:t xml:space="preserve"> Urz. UE z dnia 20.12.2013r. OJ </w:t>
      </w:r>
      <w:r w:rsidRPr="006B68C0">
        <w:rPr>
          <w:rFonts w:ascii="Verdana" w:hAnsi="Verdana" w:cs="Calibri"/>
          <w:sz w:val="20"/>
          <w:szCs w:val="20"/>
        </w:rPr>
        <w:t>L 347/320</w:t>
      </w:r>
      <w:r w:rsidRPr="006B68C0">
        <w:rPr>
          <w:rFonts w:ascii="Verdana" w:hAnsi="Verdana"/>
          <w:sz w:val="20"/>
          <w:szCs w:val="20"/>
        </w:rPr>
        <w:t xml:space="preserve"> zwane dalej </w:t>
      </w:r>
      <w:r w:rsidRPr="006B68C0">
        <w:rPr>
          <w:rFonts w:ascii="Verdana" w:hAnsi="Verdana"/>
          <w:i/>
          <w:sz w:val="20"/>
          <w:szCs w:val="20"/>
        </w:rPr>
        <w:t>rozporządzeniem ogólnym</w:t>
      </w:r>
      <w:r w:rsidRPr="006B68C0">
        <w:rPr>
          <w:rFonts w:ascii="Verdana" w:hAnsi="Verdana"/>
          <w:sz w:val="20"/>
          <w:szCs w:val="20"/>
        </w:rPr>
        <w:t xml:space="preserve">. </w:t>
      </w:r>
    </w:p>
    <w:p w14:paraId="098319F4" w14:textId="77777777"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Rozporządzenie wykonawcze Komisji (UE) nr 1011/2014 z dnia 22 września 2014r.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w:t>
      </w:r>
      <w:r w:rsidR="00575E1E" w:rsidRPr="006B68C0">
        <w:rPr>
          <w:rFonts w:ascii="Verdana" w:hAnsi="Verdana"/>
          <w:sz w:val="20"/>
          <w:szCs w:val="20"/>
        </w:rPr>
        <w:t xml:space="preserve"> </w:t>
      </w:r>
      <w:r w:rsidRPr="006B68C0">
        <w:rPr>
          <w:rFonts w:ascii="Verdana" w:hAnsi="Verdana"/>
          <w:sz w:val="20"/>
          <w:szCs w:val="20"/>
        </w:rPr>
        <w:t>U</w:t>
      </w:r>
      <w:r w:rsidR="000A0ECD">
        <w:rPr>
          <w:rFonts w:ascii="Verdana" w:hAnsi="Verdana"/>
          <w:sz w:val="20"/>
          <w:szCs w:val="20"/>
        </w:rPr>
        <w:t>rz. UE z dnia 30.09.2014r. OJ L </w:t>
      </w:r>
      <w:r w:rsidRPr="006B68C0">
        <w:rPr>
          <w:rFonts w:ascii="Verdana" w:hAnsi="Verdana"/>
          <w:sz w:val="20"/>
          <w:szCs w:val="20"/>
        </w:rPr>
        <w:t xml:space="preserve">286/1).  </w:t>
      </w:r>
    </w:p>
    <w:p w14:paraId="05876AE1" w14:textId="77777777"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Rozporządzenie wykonawcze Komisji (UE) nr 964/2014 z dnia 11 września 2014r. ustanawiające zasady stosowania rozporządzenia Parlamentu Europejskiego i Rady (UE) nr 1303/2013 w odniesieniu do standardowych warunków dotyczących instrumentów finansowych (Dz. U</w:t>
      </w:r>
      <w:r w:rsidR="003B1781" w:rsidRPr="006B68C0">
        <w:rPr>
          <w:rFonts w:ascii="Verdana" w:hAnsi="Verdana"/>
          <w:sz w:val="20"/>
          <w:szCs w:val="20"/>
        </w:rPr>
        <w:t>rz</w:t>
      </w:r>
      <w:r w:rsidRPr="006B68C0">
        <w:rPr>
          <w:rFonts w:ascii="Verdana" w:hAnsi="Verdana"/>
          <w:sz w:val="20"/>
          <w:szCs w:val="20"/>
        </w:rPr>
        <w:t>. UE z dnia 12.09.2014r. OJ l 271/16).</w:t>
      </w:r>
    </w:p>
    <w:p w14:paraId="371BE6EC" w14:textId="77777777"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Rozporządzenie delegowane Komisji (UE) nr 480/2014 z dnia 3 marca 2014r.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z dnia 13.05.2014r. OJ L 138/5).</w:t>
      </w:r>
    </w:p>
    <w:p w14:paraId="4476B384" w14:textId="77777777"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Rozporządzenie wykonawcze Komisji (UE) 2015/207 z dnia 20 stycznia 2015r. ustanawiające szczegółowe zasady wykonania rozporządzenia Parlamentu Europejskiego i</w:t>
      </w:r>
      <w:r w:rsidR="002F4B34">
        <w:rPr>
          <w:rFonts w:ascii="Verdana" w:hAnsi="Verdana"/>
          <w:sz w:val="20"/>
          <w:szCs w:val="20"/>
        </w:rPr>
        <w:t> </w:t>
      </w:r>
      <w:r w:rsidRPr="006B68C0">
        <w:rPr>
          <w:rFonts w:ascii="Verdana" w:hAnsi="Verdana"/>
          <w:sz w:val="20"/>
          <w:szCs w:val="20"/>
        </w:rPr>
        <w:t>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w:t>
      </w:r>
      <w:r w:rsidR="000A0ECD">
        <w:rPr>
          <w:rFonts w:ascii="Verdana" w:hAnsi="Verdana"/>
          <w:sz w:val="20"/>
          <w:szCs w:val="20"/>
        </w:rPr>
        <w:t>egii audytu, opinii audytowej i </w:t>
      </w:r>
      <w:r w:rsidRPr="006B68C0">
        <w:rPr>
          <w:rFonts w:ascii="Verdana" w:hAnsi="Verdana"/>
          <w:sz w:val="20"/>
          <w:szCs w:val="20"/>
        </w:rPr>
        <w:t>rocznego sprawozdania z kontroli oraz metodyki pr</w:t>
      </w:r>
      <w:r w:rsidR="000A0ECD">
        <w:rPr>
          <w:rFonts w:ascii="Verdana" w:hAnsi="Verdana"/>
          <w:sz w:val="20"/>
          <w:szCs w:val="20"/>
        </w:rPr>
        <w:t>zeprowadzania analizy kosztów i </w:t>
      </w:r>
      <w:r w:rsidRPr="006B68C0">
        <w:rPr>
          <w:rFonts w:ascii="Verdana" w:hAnsi="Verdana"/>
          <w:sz w:val="20"/>
          <w:szCs w:val="20"/>
        </w:rPr>
        <w:t>korzyści, a także zgodnie z rozporządzeniem Parlamen</w:t>
      </w:r>
      <w:r w:rsidR="000A0ECD">
        <w:rPr>
          <w:rFonts w:ascii="Verdana" w:hAnsi="Verdana"/>
          <w:sz w:val="20"/>
          <w:szCs w:val="20"/>
        </w:rPr>
        <w:t>tu Europejskiego i Rady (UE) nr </w:t>
      </w:r>
      <w:r w:rsidRPr="006B68C0">
        <w:rPr>
          <w:rFonts w:ascii="Verdana" w:hAnsi="Verdana"/>
          <w:sz w:val="20"/>
          <w:szCs w:val="20"/>
        </w:rPr>
        <w:t>1299/2013 w</w:t>
      </w:r>
      <w:r w:rsidR="002F4B34">
        <w:rPr>
          <w:rFonts w:ascii="Verdana" w:hAnsi="Verdana"/>
          <w:sz w:val="20"/>
          <w:szCs w:val="20"/>
        </w:rPr>
        <w:t> </w:t>
      </w:r>
      <w:r w:rsidRPr="006B68C0">
        <w:rPr>
          <w:rFonts w:ascii="Verdana" w:hAnsi="Verdana"/>
          <w:sz w:val="20"/>
          <w:szCs w:val="20"/>
        </w:rPr>
        <w:t>odniesieniu do wzoru sprawozdań z wdrażania w ramach celu „Europejska współpraca terytorialna” (Dz. Urz. UE z dnia 13.02.2015r. OJ L 38/1).</w:t>
      </w:r>
    </w:p>
    <w:p w14:paraId="18D1A93F" w14:textId="77777777"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Ustawa z dnia 11 lipca 2014 r. o zasadach realizacji programów w zakresie polityki spójności finansowanych w perspektywie finansowej</w:t>
      </w:r>
      <w:r w:rsidR="000A0ECD">
        <w:rPr>
          <w:rFonts w:ascii="Verdana" w:hAnsi="Verdana"/>
          <w:sz w:val="20"/>
          <w:szCs w:val="20"/>
        </w:rPr>
        <w:t xml:space="preserve"> 2014-2020 (t. j. Dz. U. z 2016</w:t>
      </w:r>
      <w:r w:rsidRPr="006B68C0">
        <w:rPr>
          <w:rFonts w:ascii="Verdana" w:hAnsi="Verdana"/>
          <w:sz w:val="20"/>
          <w:szCs w:val="20"/>
        </w:rPr>
        <w:t>r. poz. 217</w:t>
      </w:r>
      <w:r w:rsidR="00CF5932">
        <w:rPr>
          <w:rFonts w:ascii="Verdana" w:hAnsi="Verdana"/>
          <w:sz w:val="20"/>
          <w:szCs w:val="20"/>
        </w:rPr>
        <w:t xml:space="preserve"> z poźn zm.</w:t>
      </w:r>
      <w:r w:rsidRPr="006B68C0">
        <w:rPr>
          <w:rFonts w:ascii="Verdana" w:hAnsi="Verdana"/>
          <w:sz w:val="20"/>
          <w:szCs w:val="20"/>
        </w:rPr>
        <w:t>) zwana dalej ustawą wdrożeniową.</w:t>
      </w:r>
    </w:p>
    <w:p w14:paraId="3E5684A4" w14:textId="77777777"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Ustawa z dnia 5 czerwca 1998 r. o samorządzie w</w:t>
      </w:r>
      <w:r w:rsidR="000A0ECD">
        <w:rPr>
          <w:rFonts w:ascii="Verdana" w:hAnsi="Verdana"/>
          <w:sz w:val="20"/>
          <w:szCs w:val="20"/>
        </w:rPr>
        <w:t>ojewództwa (t. j. Dz. U. z 2016</w:t>
      </w:r>
      <w:r w:rsidRPr="006B68C0">
        <w:rPr>
          <w:rFonts w:ascii="Verdana" w:hAnsi="Verdana"/>
          <w:sz w:val="20"/>
          <w:szCs w:val="20"/>
        </w:rPr>
        <w:t>r. poz. 486</w:t>
      </w:r>
      <w:r w:rsidR="00CF5932" w:rsidRPr="00CF5932">
        <w:t xml:space="preserve"> </w:t>
      </w:r>
      <w:r w:rsidR="00CF5932">
        <w:rPr>
          <w:rFonts w:ascii="Verdana" w:hAnsi="Verdana"/>
          <w:sz w:val="20"/>
          <w:szCs w:val="20"/>
        </w:rPr>
        <w:t>z poźn zm.</w:t>
      </w:r>
      <w:r w:rsidRPr="006B68C0">
        <w:rPr>
          <w:rFonts w:ascii="Verdana" w:hAnsi="Verdana"/>
          <w:sz w:val="20"/>
          <w:szCs w:val="20"/>
        </w:rPr>
        <w:t>).</w:t>
      </w:r>
    </w:p>
    <w:p w14:paraId="182B6E9B" w14:textId="77777777"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Ustawa z dnia 27 sierpnia 2009 r. o finansach publicznych (t. j. Dz. U. z 201</w:t>
      </w:r>
      <w:r w:rsidR="00CF5932">
        <w:rPr>
          <w:rFonts w:ascii="Verdana" w:hAnsi="Verdana"/>
          <w:sz w:val="20"/>
          <w:szCs w:val="20"/>
        </w:rPr>
        <w:t>6</w:t>
      </w:r>
      <w:r w:rsidRPr="006B68C0">
        <w:rPr>
          <w:rFonts w:ascii="Verdana" w:hAnsi="Verdana"/>
          <w:sz w:val="20"/>
          <w:szCs w:val="20"/>
        </w:rPr>
        <w:t xml:space="preserve"> r. poz. </w:t>
      </w:r>
      <w:r w:rsidR="00CF5932">
        <w:rPr>
          <w:rFonts w:ascii="Verdana" w:hAnsi="Verdana"/>
          <w:sz w:val="20"/>
          <w:szCs w:val="20"/>
        </w:rPr>
        <w:t>1870</w:t>
      </w:r>
      <w:r w:rsidRPr="006B68C0">
        <w:rPr>
          <w:rFonts w:ascii="Verdana" w:hAnsi="Verdana"/>
          <w:sz w:val="20"/>
          <w:szCs w:val="20"/>
        </w:rPr>
        <w:t xml:space="preserve"> z późn. zm.).</w:t>
      </w:r>
    </w:p>
    <w:p w14:paraId="553F00C8" w14:textId="77777777" w:rsidR="00F02BCA" w:rsidRPr="006B68C0"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 xml:space="preserve">Ustawa z dnia 29 stycznia 2004 r. - Prawo </w:t>
      </w:r>
      <w:r w:rsidR="00EA4AD9">
        <w:rPr>
          <w:rFonts w:ascii="Verdana" w:hAnsi="Verdana"/>
          <w:sz w:val="20"/>
          <w:szCs w:val="20"/>
        </w:rPr>
        <w:t>zamówień</w:t>
      </w:r>
      <w:r w:rsidRPr="006B68C0">
        <w:rPr>
          <w:rFonts w:ascii="Verdana" w:hAnsi="Verdana"/>
          <w:sz w:val="20"/>
          <w:szCs w:val="20"/>
        </w:rPr>
        <w:t xml:space="preserve"> (t. j. Dz. U. z 2015 r. poz. 2164).</w:t>
      </w:r>
    </w:p>
    <w:p w14:paraId="6D0DD5A4" w14:textId="77777777" w:rsidR="00F02BCA"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t>•</w:t>
      </w:r>
      <w:r w:rsidRPr="006B68C0">
        <w:rPr>
          <w:rFonts w:ascii="Verdana" w:hAnsi="Verdana"/>
          <w:sz w:val="20"/>
          <w:szCs w:val="20"/>
        </w:rPr>
        <w:tab/>
        <w:t>Ustawa z dnia 29 września 1994 r. o rachunkowości (t. j. Dz. U. z 201</w:t>
      </w:r>
      <w:r w:rsidR="006F2BD0">
        <w:rPr>
          <w:rFonts w:ascii="Verdana" w:hAnsi="Verdana"/>
          <w:sz w:val="20"/>
          <w:szCs w:val="20"/>
        </w:rPr>
        <w:t>6</w:t>
      </w:r>
      <w:r w:rsidRPr="006B68C0">
        <w:rPr>
          <w:rFonts w:ascii="Verdana" w:hAnsi="Verdana"/>
          <w:sz w:val="20"/>
          <w:szCs w:val="20"/>
        </w:rPr>
        <w:t xml:space="preserve"> r. poz. </w:t>
      </w:r>
      <w:r w:rsidR="006F2BD0">
        <w:rPr>
          <w:rFonts w:ascii="Verdana" w:hAnsi="Verdana"/>
          <w:sz w:val="20"/>
          <w:szCs w:val="20"/>
        </w:rPr>
        <w:t>1047</w:t>
      </w:r>
      <w:r w:rsidRPr="006B68C0">
        <w:rPr>
          <w:rFonts w:ascii="Verdana" w:hAnsi="Verdana"/>
          <w:sz w:val="20"/>
          <w:szCs w:val="20"/>
        </w:rPr>
        <w:t xml:space="preserve"> z</w:t>
      </w:r>
      <w:r w:rsidR="002F4B34">
        <w:rPr>
          <w:rFonts w:ascii="Verdana" w:hAnsi="Verdana"/>
          <w:sz w:val="20"/>
          <w:szCs w:val="20"/>
        </w:rPr>
        <w:t> </w:t>
      </w:r>
      <w:r w:rsidRPr="006B68C0">
        <w:rPr>
          <w:rFonts w:ascii="Verdana" w:hAnsi="Verdana"/>
          <w:sz w:val="20"/>
          <w:szCs w:val="20"/>
        </w:rPr>
        <w:t>późn. zm.).</w:t>
      </w:r>
    </w:p>
    <w:p w14:paraId="46C9DE60" w14:textId="77777777" w:rsidR="00630AE1" w:rsidRDefault="00F02BCA" w:rsidP="005F1261">
      <w:pPr>
        <w:tabs>
          <w:tab w:val="left" w:pos="284"/>
        </w:tabs>
        <w:spacing w:before="120" w:after="120" w:line="264" w:lineRule="auto"/>
        <w:jc w:val="both"/>
        <w:rPr>
          <w:rFonts w:ascii="Verdana" w:hAnsi="Verdana"/>
          <w:sz w:val="20"/>
          <w:szCs w:val="20"/>
        </w:rPr>
      </w:pPr>
      <w:r w:rsidRPr="006B68C0">
        <w:rPr>
          <w:rFonts w:ascii="Verdana" w:hAnsi="Verdana"/>
          <w:sz w:val="20"/>
          <w:szCs w:val="20"/>
        </w:rPr>
        <w:lastRenderedPageBreak/>
        <w:t>•</w:t>
      </w:r>
      <w:r w:rsidRPr="006B68C0">
        <w:rPr>
          <w:rFonts w:ascii="Verdana" w:hAnsi="Verdana"/>
          <w:sz w:val="20"/>
          <w:szCs w:val="20"/>
        </w:rPr>
        <w:tab/>
        <w:t>Ustawa z dnia 29 sierpnia 1997 r. o ochronie danych osobowych (t. j. Dz. U. z 2016 poz. 922).</w:t>
      </w:r>
    </w:p>
    <w:p w14:paraId="4964F4FF" w14:textId="77777777" w:rsidR="006F2BD0" w:rsidRDefault="00630AE1" w:rsidP="003C1FB2">
      <w:pPr>
        <w:pStyle w:val="Akapitzlist"/>
        <w:numPr>
          <w:ilvl w:val="0"/>
          <w:numId w:val="9"/>
        </w:numPr>
        <w:tabs>
          <w:tab w:val="left" w:pos="284"/>
        </w:tabs>
        <w:spacing w:before="120" w:after="120" w:line="264" w:lineRule="auto"/>
        <w:ind w:left="0" w:firstLine="0"/>
        <w:jc w:val="both"/>
        <w:rPr>
          <w:rFonts w:ascii="Verdana" w:hAnsi="Verdana"/>
          <w:sz w:val="20"/>
          <w:szCs w:val="20"/>
        </w:rPr>
      </w:pPr>
      <w:r w:rsidRPr="006B68C0">
        <w:rPr>
          <w:rFonts w:ascii="Verdana" w:hAnsi="Verdana"/>
          <w:sz w:val="20"/>
          <w:szCs w:val="20"/>
        </w:rPr>
        <w:t>Rozporządzenie Ministra Spraw Wewnętrznych i Administracji z dnia 29 kwietnia 2004 r. w</w:t>
      </w:r>
      <w:r w:rsidR="001F6C7E">
        <w:rPr>
          <w:rFonts w:ascii="Verdana" w:hAnsi="Verdana"/>
          <w:sz w:val="20"/>
          <w:szCs w:val="20"/>
        </w:rPr>
        <w:t xml:space="preserve"> </w:t>
      </w:r>
      <w:r w:rsidRPr="006B68C0">
        <w:rPr>
          <w:rFonts w:ascii="Verdana" w:hAnsi="Verdana"/>
          <w:sz w:val="20"/>
          <w:szCs w:val="20"/>
        </w:rPr>
        <w:t>sprawie dokumentacji przetwarzania danych osobowych oraz warunków technicznych i</w:t>
      </w:r>
      <w:r w:rsidR="001F6C7E">
        <w:rPr>
          <w:rFonts w:ascii="Verdana" w:hAnsi="Verdana"/>
          <w:sz w:val="20"/>
          <w:szCs w:val="20"/>
        </w:rPr>
        <w:t xml:space="preserve"> </w:t>
      </w:r>
      <w:r w:rsidRPr="006B68C0">
        <w:rPr>
          <w:rFonts w:ascii="Verdana" w:hAnsi="Verdana"/>
          <w:sz w:val="20"/>
          <w:szCs w:val="20"/>
        </w:rPr>
        <w:t>organizacyjnych, jakim powinny odpowiadać urządzenia i systemy informatyczne służące do</w:t>
      </w:r>
      <w:r w:rsidR="001F6C7E">
        <w:rPr>
          <w:rFonts w:ascii="Verdana" w:hAnsi="Verdana"/>
          <w:sz w:val="20"/>
          <w:szCs w:val="20"/>
        </w:rPr>
        <w:t xml:space="preserve"> </w:t>
      </w:r>
      <w:r w:rsidRPr="006B68C0">
        <w:rPr>
          <w:rFonts w:ascii="Verdana" w:hAnsi="Verdana"/>
          <w:sz w:val="20"/>
          <w:szCs w:val="20"/>
        </w:rPr>
        <w:t xml:space="preserve">przetwarzania danych osobowych (Dz. U. z 2004 r. Nr 100 poz. 1024 z późn. zm.), </w:t>
      </w:r>
    </w:p>
    <w:p w14:paraId="4117B899" w14:textId="77777777" w:rsidR="00630AE1" w:rsidRPr="00630AE1" w:rsidRDefault="00630AE1" w:rsidP="003C1FB2">
      <w:pPr>
        <w:pStyle w:val="Akapitzlist"/>
        <w:numPr>
          <w:ilvl w:val="0"/>
          <w:numId w:val="9"/>
        </w:numPr>
        <w:tabs>
          <w:tab w:val="left" w:pos="284"/>
        </w:tabs>
        <w:spacing w:before="120" w:after="120" w:line="264" w:lineRule="auto"/>
        <w:ind w:left="0" w:firstLine="0"/>
        <w:jc w:val="both"/>
        <w:rPr>
          <w:rFonts w:ascii="Verdana" w:hAnsi="Verdana"/>
          <w:sz w:val="20"/>
          <w:szCs w:val="20"/>
        </w:rPr>
      </w:pPr>
      <w:r w:rsidRPr="006B68C0">
        <w:rPr>
          <w:rFonts w:ascii="Verdana" w:hAnsi="Verdana"/>
          <w:sz w:val="20"/>
          <w:szCs w:val="20"/>
        </w:rPr>
        <w:t>Regulamin Organizacyjny Urzędu Marszałkowskiego Województwa Śląskiego (wersja obowiązująca)</w:t>
      </w:r>
      <w:r>
        <w:rPr>
          <w:rFonts w:ascii="Verdana" w:hAnsi="Verdana"/>
          <w:sz w:val="20"/>
          <w:szCs w:val="20"/>
        </w:rPr>
        <w:t>.</w:t>
      </w:r>
    </w:p>
    <w:p w14:paraId="461196E1" w14:textId="77777777" w:rsidR="00F02BCA" w:rsidRDefault="00F02BCA" w:rsidP="005F1261">
      <w:pPr>
        <w:spacing w:before="120" w:after="120" w:line="264" w:lineRule="auto"/>
        <w:jc w:val="both"/>
        <w:rPr>
          <w:rFonts w:ascii="Verdana" w:hAnsi="Verdana"/>
          <w:sz w:val="20"/>
          <w:szCs w:val="20"/>
        </w:rPr>
      </w:pPr>
      <w:r w:rsidRPr="006B68C0">
        <w:rPr>
          <w:rFonts w:ascii="Verdana" w:hAnsi="Verdana"/>
          <w:sz w:val="20"/>
          <w:szCs w:val="20"/>
        </w:rPr>
        <w:t xml:space="preserve">Dodatkowo zgodnie z przepisami </w:t>
      </w:r>
      <w:r w:rsidRPr="006B68C0">
        <w:rPr>
          <w:rFonts w:ascii="Verdana" w:hAnsi="Verdana"/>
          <w:i/>
          <w:sz w:val="20"/>
          <w:szCs w:val="20"/>
        </w:rPr>
        <w:t>ustawy wdrożeniowej</w:t>
      </w:r>
      <w:r w:rsidRPr="006B68C0">
        <w:rPr>
          <w:rFonts w:ascii="Verdana" w:hAnsi="Verdana"/>
          <w:sz w:val="20"/>
          <w:szCs w:val="20"/>
        </w:rPr>
        <w:t xml:space="preserve"> IZ RPO WSL działa w oparciu o</w:t>
      </w:r>
      <w:r w:rsidR="002F4B34">
        <w:rPr>
          <w:rFonts w:ascii="Verdana" w:hAnsi="Verdana"/>
          <w:sz w:val="20"/>
          <w:szCs w:val="20"/>
        </w:rPr>
        <w:t> </w:t>
      </w:r>
      <w:r w:rsidRPr="006B68C0">
        <w:rPr>
          <w:rFonts w:ascii="Verdana" w:hAnsi="Verdana"/>
          <w:sz w:val="20"/>
          <w:szCs w:val="20"/>
        </w:rPr>
        <w:t>wytyczne ministra właściwego ds. rozwoju regionalnego, Opis Funkcji i Procedur RPO WSL 2014-2020 oraz własne Instrukcje Wykonawcze.</w:t>
      </w:r>
    </w:p>
    <w:p w14:paraId="2BD612A7" w14:textId="77777777" w:rsidR="005F1261" w:rsidRPr="006B68C0" w:rsidRDefault="005F1261" w:rsidP="005F1261">
      <w:pPr>
        <w:spacing w:before="120" w:after="120" w:line="264" w:lineRule="auto"/>
        <w:jc w:val="both"/>
        <w:rPr>
          <w:rFonts w:ascii="Verdana" w:hAnsi="Verdana"/>
          <w:sz w:val="20"/>
          <w:szCs w:val="20"/>
        </w:rPr>
      </w:pPr>
    </w:p>
    <w:p w14:paraId="4E964D22" w14:textId="77777777" w:rsidR="00F02BCA" w:rsidRPr="006B68C0" w:rsidRDefault="00F02BCA" w:rsidP="00A60B2A">
      <w:pPr>
        <w:pStyle w:val="Nagwek2"/>
        <w:numPr>
          <w:ilvl w:val="1"/>
          <w:numId w:val="2"/>
        </w:numPr>
        <w:rPr>
          <w:rFonts w:ascii="Verdana" w:hAnsi="Verdana"/>
          <w:color w:val="auto"/>
          <w:sz w:val="20"/>
          <w:szCs w:val="20"/>
        </w:rPr>
      </w:pPr>
      <w:bookmarkStart w:id="75" w:name="_Toc513553548"/>
      <w:r w:rsidRPr="006B68C0">
        <w:rPr>
          <w:rFonts w:ascii="Verdana" w:hAnsi="Verdana"/>
          <w:color w:val="auto"/>
          <w:sz w:val="20"/>
          <w:szCs w:val="20"/>
        </w:rPr>
        <w:t>Cel dokumentu</w:t>
      </w:r>
      <w:bookmarkEnd w:id="75"/>
    </w:p>
    <w:p w14:paraId="771A0197" w14:textId="77777777" w:rsidR="00272A81" w:rsidRPr="006B68C0" w:rsidRDefault="00272A81" w:rsidP="005F1261">
      <w:pPr>
        <w:spacing w:before="120" w:after="120" w:line="264" w:lineRule="auto"/>
        <w:jc w:val="both"/>
        <w:rPr>
          <w:rFonts w:ascii="Verdana" w:hAnsi="Verdana"/>
          <w:sz w:val="20"/>
          <w:szCs w:val="20"/>
        </w:rPr>
      </w:pPr>
      <w:r w:rsidRPr="006B68C0">
        <w:rPr>
          <w:rFonts w:ascii="Verdana" w:hAnsi="Verdana"/>
          <w:sz w:val="20"/>
          <w:szCs w:val="20"/>
        </w:rPr>
        <w:t xml:space="preserve">Niniejszy </w:t>
      </w:r>
      <w:r w:rsidRPr="006B68C0">
        <w:rPr>
          <w:rFonts w:ascii="Verdana" w:hAnsi="Verdana"/>
          <w:i/>
          <w:sz w:val="20"/>
          <w:szCs w:val="20"/>
        </w:rPr>
        <w:t>Roczny Plan Kontroli na rok obrachunkowy obejmujący okres od 1 lipca 2017 do</w:t>
      </w:r>
      <w:r w:rsidR="0001755E">
        <w:rPr>
          <w:rFonts w:ascii="Verdana" w:hAnsi="Verdana"/>
          <w:i/>
          <w:sz w:val="20"/>
          <w:szCs w:val="20"/>
        </w:rPr>
        <w:t> </w:t>
      </w:r>
      <w:r w:rsidRPr="006B68C0">
        <w:rPr>
          <w:rFonts w:ascii="Verdana" w:hAnsi="Verdana"/>
          <w:i/>
          <w:sz w:val="20"/>
          <w:szCs w:val="20"/>
        </w:rPr>
        <w:t>30 czerwca 2018</w:t>
      </w:r>
      <w:r w:rsidR="0080076B" w:rsidRPr="006B68C0">
        <w:rPr>
          <w:rFonts w:ascii="Verdana" w:hAnsi="Verdana"/>
          <w:i/>
          <w:sz w:val="20"/>
          <w:szCs w:val="20"/>
        </w:rPr>
        <w:t xml:space="preserve"> roku</w:t>
      </w:r>
      <w:r w:rsidRPr="006B68C0">
        <w:rPr>
          <w:rFonts w:ascii="Verdana" w:hAnsi="Verdana"/>
          <w:i/>
          <w:sz w:val="20"/>
          <w:szCs w:val="20"/>
        </w:rPr>
        <w:t xml:space="preserve"> dla Regionalnego Programu Operacyjnego Województwa Śląskiego na lata</w:t>
      </w:r>
      <w:r w:rsidR="0001755E">
        <w:rPr>
          <w:rFonts w:ascii="Verdana" w:hAnsi="Verdana"/>
          <w:i/>
          <w:sz w:val="20"/>
          <w:szCs w:val="20"/>
        </w:rPr>
        <w:t xml:space="preserve"> 2014–</w:t>
      </w:r>
      <w:r w:rsidRPr="006B68C0">
        <w:rPr>
          <w:rFonts w:ascii="Verdana" w:hAnsi="Verdana"/>
          <w:i/>
          <w:sz w:val="20"/>
          <w:szCs w:val="20"/>
        </w:rPr>
        <w:t xml:space="preserve">2020 </w:t>
      </w:r>
      <w:r w:rsidR="00BC4B9E" w:rsidRPr="006B68C0">
        <w:rPr>
          <w:rFonts w:ascii="Verdana" w:hAnsi="Verdana"/>
          <w:sz w:val="20"/>
          <w:szCs w:val="20"/>
        </w:rPr>
        <w:t>(RPK)</w:t>
      </w:r>
      <w:r w:rsidR="00BC4B9E" w:rsidRPr="006B68C0">
        <w:rPr>
          <w:rFonts w:ascii="Verdana" w:hAnsi="Verdana"/>
          <w:i/>
          <w:sz w:val="20"/>
          <w:szCs w:val="20"/>
        </w:rPr>
        <w:t xml:space="preserve"> </w:t>
      </w:r>
      <w:r w:rsidRPr="006B68C0">
        <w:rPr>
          <w:rFonts w:ascii="Verdana" w:hAnsi="Verdana"/>
          <w:sz w:val="20"/>
          <w:szCs w:val="20"/>
        </w:rPr>
        <w:t xml:space="preserve">przedstawia ogólny </w:t>
      </w:r>
      <w:r w:rsidR="008D2963">
        <w:rPr>
          <w:rFonts w:ascii="Verdana" w:hAnsi="Verdana"/>
          <w:sz w:val="20"/>
          <w:szCs w:val="20"/>
        </w:rPr>
        <w:t xml:space="preserve">opis funkcjonowania systemu kontroli przyjętego w programie oraz sposobu </w:t>
      </w:r>
      <w:r w:rsidRPr="006B68C0">
        <w:rPr>
          <w:rFonts w:ascii="Verdana" w:hAnsi="Verdana"/>
          <w:sz w:val="20"/>
          <w:szCs w:val="20"/>
        </w:rPr>
        <w:t>realizacji obowiązków wynikających z</w:t>
      </w:r>
      <w:r w:rsidR="002F4B34">
        <w:rPr>
          <w:rFonts w:ascii="Verdana" w:hAnsi="Verdana"/>
          <w:sz w:val="20"/>
          <w:szCs w:val="20"/>
        </w:rPr>
        <w:t> </w:t>
      </w:r>
      <w:r w:rsidRPr="006B68C0">
        <w:rPr>
          <w:rFonts w:ascii="Verdana" w:hAnsi="Verdana"/>
          <w:sz w:val="20"/>
          <w:szCs w:val="20"/>
        </w:rPr>
        <w:t>Wytycznych w zakresie kontroli realizacji programów ope</w:t>
      </w:r>
      <w:r w:rsidR="00EA5621" w:rsidRPr="006B68C0">
        <w:rPr>
          <w:rFonts w:ascii="Verdana" w:hAnsi="Verdana"/>
          <w:sz w:val="20"/>
          <w:szCs w:val="20"/>
        </w:rPr>
        <w:t>racyjnych na</w:t>
      </w:r>
      <w:r w:rsidR="0001755E">
        <w:rPr>
          <w:rFonts w:ascii="Verdana" w:hAnsi="Verdana"/>
          <w:sz w:val="20"/>
          <w:szCs w:val="20"/>
        </w:rPr>
        <w:t xml:space="preserve"> </w:t>
      </w:r>
      <w:r w:rsidR="00EA5621" w:rsidRPr="006B68C0">
        <w:rPr>
          <w:rFonts w:ascii="Verdana" w:hAnsi="Verdana"/>
          <w:sz w:val="20"/>
          <w:szCs w:val="20"/>
        </w:rPr>
        <w:t>lata 2014-2020</w:t>
      </w:r>
      <w:r w:rsidR="008D2963">
        <w:rPr>
          <w:rFonts w:ascii="Verdana" w:hAnsi="Verdana"/>
          <w:sz w:val="20"/>
          <w:szCs w:val="20"/>
        </w:rPr>
        <w:t>. Niniejszy dokument</w:t>
      </w:r>
      <w:r w:rsidR="007B3E72" w:rsidRPr="006B68C0">
        <w:rPr>
          <w:rFonts w:ascii="Verdana" w:hAnsi="Verdana"/>
          <w:sz w:val="20"/>
          <w:szCs w:val="20"/>
        </w:rPr>
        <w:t xml:space="preserve"> stanowi całościowy plan kontroli dla RPO WSL 2014-2020</w:t>
      </w:r>
      <w:r w:rsidR="008D2963">
        <w:rPr>
          <w:rFonts w:ascii="Verdana" w:hAnsi="Verdana"/>
          <w:sz w:val="20"/>
          <w:szCs w:val="20"/>
        </w:rPr>
        <w:t xml:space="preserve"> obejmujący zarówno kontrole projektów, jak i kontrole systemu zarządzania i kontroli</w:t>
      </w:r>
      <w:r w:rsidR="007B3E72" w:rsidRPr="006B68C0">
        <w:rPr>
          <w:rFonts w:ascii="Verdana" w:hAnsi="Verdana"/>
          <w:sz w:val="20"/>
          <w:szCs w:val="20"/>
        </w:rPr>
        <w:t>.</w:t>
      </w:r>
    </w:p>
    <w:p w14:paraId="3BBC01CE" w14:textId="77777777" w:rsidR="00C264E1" w:rsidRDefault="00C264E1" w:rsidP="005F1261">
      <w:pPr>
        <w:spacing w:before="120" w:after="120" w:line="264" w:lineRule="auto"/>
        <w:jc w:val="both"/>
        <w:rPr>
          <w:rFonts w:ascii="Verdana" w:hAnsi="Verdana" w:cs="Calibri"/>
          <w:sz w:val="20"/>
          <w:szCs w:val="20"/>
        </w:rPr>
      </w:pPr>
      <w:r w:rsidRPr="006B68C0">
        <w:rPr>
          <w:rFonts w:ascii="Verdana" w:hAnsi="Verdana" w:cs="Calibri"/>
          <w:sz w:val="20"/>
          <w:szCs w:val="20"/>
        </w:rPr>
        <w:t>RPK zawiera część wstępną, opis uwarunkowań prowadzenia procesu kontroli, metodykę doboru próby oraz plany kontroli, przedstawione przez poszczególne komórki</w:t>
      </w:r>
      <w:r w:rsidR="003A1DD4">
        <w:rPr>
          <w:rFonts w:ascii="Verdana" w:hAnsi="Verdana" w:cs="Calibri"/>
          <w:sz w:val="20"/>
          <w:szCs w:val="20"/>
        </w:rPr>
        <w:t>/ instytucje</w:t>
      </w:r>
      <w:r w:rsidRPr="006B68C0">
        <w:rPr>
          <w:rFonts w:ascii="Verdana" w:hAnsi="Verdana" w:cs="Calibri"/>
          <w:sz w:val="20"/>
          <w:szCs w:val="20"/>
        </w:rPr>
        <w:t xml:space="preserve"> zaangażowane w proces kontroli w ramach RPO WSL 2014-2020.</w:t>
      </w:r>
    </w:p>
    <w:p w14:paraId="369E10BB" w14:textId="77777777" w:rsidR="005F1261" w:rsidRPr="006B68C0" w:rsidRDefault="005F1261" w:rsidP="005F1261">
      <w:pPr>
        <w:spacing w:before="120" w:after="120" w:line="264" w:lineRule="auto"/>
        <w:jc w:val="both"/>
        <w:rPr>
          <w:rFonts w:ascii="Verdana" w:hAnsi="Verdana"/>
          <w:sz w:val="20"/>
          <w:szCs w:val="20"/>
        </w:rPr>
      </w:pPr>
    </w:p>
    <w:p w14:paraId="68F4A80E" w14:textId="77777777" w:rsidR="00C77EB0" w:rsidRPr="00A60B2A" w:rsidRDefault="00C77EB0" w:rsidP="00A60B2A">
      <w:pPr>
        <w:pStyle w:val="Nagwek1"/>
        <w:numPr>
          <w:ilvl w:val="0"/>
          <w:numId w:val="1"/>
        </w:numPr>
        <w:rPr>
          <w:rStyle w:val="Pogrubienie"/>
          <w:rFonts w:ascii="Verdana" w:hAnsi="Verdana"/>
          <w:b/>
          <w:sz w:val="22"/>
          <w:szCs w:val="22"/>
        </w:rPr>
      </w:pPr>
      <w:bookmarkStart w:id="76" w:name="_Toc513553549"/>
      <w:r w:rsidRPr="00A60B2A">
        <w:rPr>
          <w:rStyle w:val="Pogrubienie"/>
          <w:rFonts w:ascii="Verdana" w:hAnsi="Verdana"/>
          <w:b/>
          <w:sz w:val="22"/>
          <w:szCs w:val="22"/>
        </w:rPr>
        <w:t>Opis uwarunkowań prowadzenia procesu kontroli</w:t>
      </w:r>
      <w:bookmarkEnd w:id="76"/>
      <w:r w:rsidRPr="00A60B2A">
        <w:rPr>
          <w:rStyle w:val="Pogrubienie"/>
          <w:rFonts w:ascii="Verdana" w:hAnsi="Verdana"/>
          <w:b/>
          <w:sz w:val="22"/>
          <w:szCs w:val="22"/>
        </w:rPr>
        <w:t xml:space="preserve"> </w:t>
      </w:r>
    </w:p>
    <w:p w14:paraId="0CDFFDED" w14:textId="77777777" w:rsidR="001875F0" w:rsidRPr="007A1AFE" w:rsidRDefault="001875F0" w:rsidP="005F1261">
      <w:pPr>
        <w:spacing w:before="120" w:after="120" w:line="264" w:lineRule="auto"/>
        <w:jc w:val="both"/>
        <w:rPr>
          <w:rFonts w:ascii="Verdana" w:hAnsi="Verdana" w:cs="Calibri"/>
          <w:sz w:val="20"/>
          <w:szCs w:val="20"/>
        </w:rPr>
      </w:pPr>
      <w:r w:rsidRPr="007A1AFE">
        <w:rPr>
          <w:rFonts w:ascii="Verdana" w:hAnsi="Verdana" w:cs="Calibri"/>
          <w:sz w:val="20"/>
          <w:szCs w:val="20"/>
        </w:rPr>
        <w:t>System kontroli w ramach RPO WSL 2014-2020, realizowany przez IZ/IP RPO WSL, o</w:t>
      </w:r>
      <w:r w:rsidR="007A1AFE" w:rsidRPr="007A1AFE">
        <w:rPr>
          <w:rFonts w:ascii="Verdana" w:hAnsi="Verdana" w:cs="Calibri"/>
          <w:sz w:val="20"/>
          <w:szCs w:val="20"/>
        </w:rPr>
        <w:t xml:space="preserve">bejmuje </w:t>
      </w:r>
      <w:r w:rsidRPr="007A1AFE">
        <w:rPr>
          <w:rFonts w:ascii="Verdana" w:hAnsi="Verdana" w:cs="Calibri"/>
          <w:sz w:val="20"/>
          <w:szCs w:val="20"/>
        </w:rPr>
        <w:t>następując</w:t>
      </w:r>
      <w:r w:rsidR="007A1AFE" w:rsidRPr="007A1AFE">
        <w:rPr>
          <w:rFonts w:ascii="Verdana" w:hAnsi="Verdana" w:cs="Calibri"/>
          <w:sz w:val="20"/>
          <w:szCs w:val="20"/>
        </w:rPr>
        <w:t>e</w:t>
      </w:r>
      <w:r w:rsidRPr="007A1AFE">
        <w:rPr>
          <w:rFonts w:ascii="Verdana" w:hAnsi="Verdana" w:cs="Calibri"/>
          <w:sz w:val="20"/>
          <w:szCs w:val="20"/>
        </w:rPr>
        <w:t xml:space="preserve"> typ</w:t>
      </w:r>
      <w:r w:rsidR="007A1AFE" w:rsidRPr="007A1AFE">
        <w:rPr>
          <w:rFonts w:ascii="Verdana" w:hAnsi="Verdana" w:cs="Calibri"/>
          <w:sz w:val="20"/>
          <w:szCs w:val="20"/>
        </w:rPr>
        <w:t>y</w:t>
      </w:r>
      <w:r w:rsidRPr="007A1AFE">
        <w:rPr>
          <w:rFonts w:ascii="Verdana" w:hAnsi="Verdana" w:cs="Calibri"/>
          <w:sz w:val="20"/>
          <w:szCs w:val="20"/>
        </w:rPr>
        <w:t xml:space="preserve"> kontroli</w:t>
      </w:r>
      <w:r w:rsidR="007A1AFE">
        <w:rPr>
          <w:rFonts w:ascii="Verdana" w:hAnsi="Verdana" w:cs="Calibri"/>
          <w:sz w:val="20"/>
          <w:szCs w:val="20"/>
        </w:rPr>
        <w:t>:</w:t>
      </w:r>
    </w:p>
    <w:p w14:paraId="081D229A" w14:textId="77777777" w:rsidR="001875F0" w:rsidRPr="007A1AFE" w:rsidRDefault="001875F0" w:rsidP="003C1FB2">
      <w:pPr>
        <w:pStyle w:val="Akapitzlist"/>
        <w:numPr>
          <w:ilvl w:val="0"/>
          <w:numId w:val="8"/>
        </w:numPr>
        <w:spacing w:before="120" w:after="120" w:line="264" w:lineRule="auto"/>
        <w:ind w:left="714" w:hanging="357"/>
        <w:jc w:val="both"/>
        <w:rPr>
          <w:rFonts w:ascii="Verdana" w:hAnsi="Verdana" w:cs="Calibri"/>
          <w:sz w:val="20"/>
          <w:szCs w:val="20"/>
        </w:rPr>
      </w:pPr>
      <w:r w:rsidRPr="007A1AFE">
        <w:rPr>
          <w:rFonts w:ascii="Verdana" w:hAnsi="Verdana" w:cs="Calibri"/>
          <w:sz w:val="20"/>
          <w:szCs w:val="20"/>
        </w:rPr>
        <w:t>kontrole systemowe (i wewnętrzne</w:t>
      </w:r>
      <w:r w:rsidR="007A1AFE" w:rsidRPr="007A1AFE">
        <w:rPr>
          <w:rFonts w:ascii="Verdana" w:hAnsi="Verdana" w:cs="Calibri"/>
          <w:sz w:val="20"/>
          <w:szCs w:val="20"/>
        </w:rPr>
        <w:t xml:space="preserve"> systemu zarządzania i kontroli</w:t>
      </w:r>
      <w:r w:rsidRPr="007A1AFE">
        <w:rPr>
          <w:rFonts w:ascii="Verdana" w:hAnsi="Verdana" w:cs="Calibri"/>
          <w:sz w:val="20"/>
          <w:szCs w:val="20"/>
        </w:rPr>
        <w:t xml:space="preserve">), </w:t>
      </w:r>
    </w:p>
    <w:p w14:paraId="60C51595" w14:textId="77777777" w:rsidR="001875F0" w:rsidRPr="007A1AFE" w:rsidRDefault="001875F0" w:rsidP="003C1FB2">
      <w:pPr>
        <w:pStyle w:val="Akapitzlist"/>
        <w:numPr>
          <w:ilvl w:val="0"/>
          <w:numId w:val="8"/>
        </w:numPr>
        <w:spacing w:before="120" w:after="120" w:line="264" w:lineRule="auto"/>
        <w:ind w:left="714" w:hanging="357"/>
        <w:jc w:val="both"/>
        <w:rPr>
          <w:rFonts w:ascii="Verdana" w:hAnsi="Verdana" w:cs="Calibri"/>
          <w:sz w:val="20"/>
          <w:szCs w:val="20"/>
        </w:rPr>
      </w:pPr>
      <w:r w:rsidRPr="007A1AFE">
        <w:rPr>
          <w:rFonts w:ascii="Verdana" w:hAnsi="Verdana" w:cs="Calibri"/>
          <w:sz w:val="20"/>
          <w:szCs w:val="20"/>
        </w:rPr>
        <w:t xml:space="preserve">weryfikacje wydatków, w tym: </w:t>
      </w:r>
    </w:p>
    <w:p w14:paraId="03D9D258" w14:textId="77777777" w:rsidR="001875F0" w:rsidRPr="007A1AFE" w:rsidRDefault="001875F0" w:rsidP="005F1261">
      <w:pPr>
        <w:spacing w:after="0" w:line="240" w:lineRule="auto"/>
        <w:jc w:val="both"/>
        <w:rPr>
          <w:rFonts w:ascii="Verdana" w:hAnsi="Verdana" w:cs="Calibri"/>
          <w:sz w:val="20"/>
          <w:szCs w:val="20"/>
        </w:rPr>
      </w:pPr>
      <w:r w:rsidRPr="007A1AFE">
        <w:rPr>
          <w:rFonts w:ascii="Verdana" w:hAnsi="Verdana" w:cs="Calibri"/>
          <w:sz w:val="20"/>
          <w:szCs w:val="20"/>
        </w:rPr>
        <w:t xml:space="preserve">– </w:t>
      </w:r>
      <w:r w:rsidR="007A1AFE">
        <w:rPr>
          <w:rFonts w:ascii="Verdana" w:hAnsi="Verdana" w:cs="Calibri"/>
          <w:sz w:val="20"/>
          <w:szCs w:val="20"/>
        </w:rPr>
        <w:t xml:space="preserve">kontrole administracyjne - </w:t>
      </w:r>
      <w:r w:rsidRPr="007A1AFE">
        <w:rPr>
          <w:rFonts w:ascii="Verdana" w:hAnsi="Verdana" w:cs="Calibri"/>
          <w:sz w:val="20"/>
          <w:szCs w:val="20"/>
        </w:rPr>
        <w:t xml:space="preserve">weryfikacje wniosków o płatność beneficjenta, </w:t>
      </w:r>
    </w:p>
    <w:p w14:paraId="56672BF2" w14:textId="77777777" w:rsidR="001875F0" w:rsidRPr="007A1AFE" w:rsidRDefault="001875F0" w:rsidP="005F1261">
      <w:pPr>
        <w:spacing w:after="0" w:line="240" w:lineRule="auto"/>
        <w:jc w:val="both"/>
        <w:rPr>
          <w:rFonts w:ascii="Verdana" w:hAnsi="Verdana" w:cs="Calibri"/>
          <w:sz w:val="20"/>
          <w:szCs w:val="20"/>
        </w:rPr>
      </w:pPr>
      <w:r w:rsidRPr="007A1AFE">
        <w:rPr>
          <w:rFonts w:ascii="Verdana" w:hAnsi="Verdana" w:cs="Calibri"/>
          <w:sz w:val="20"/>
          <w:szCs w:val="20"/>
        </w:rPr>
        <w:t xml:space="preserve">– kontrole w miejscu realizacji projektu lub w siedzibie beneficjenta, </w:t>
      </w:r>
      <w:r w:rsidR="007A1AFE">
        <w:rPr>
          <w:rFonts w:ascii="Verdana" w:hAnsi="Verdana" w:cs="Calibri"/>
          <w:sz w:val="20"/>
          <w:szCs w:val="20"/>
        </w:rPr>
        <w:t>w tym wizyty monitoringowe,</w:t>
      </w:r>
    </w:p>
    <w:p w14:paraId="4F0DC2AC" w14:textId="77777777" w:rsidR="001875F0" w:rsidRPr="007A1AFE" w:rsidRDefault="001875F0" w:rsidP="005F1261">
      <w:pPr>
        <w:spacing w:after="0" w:line="240" w:lineRule="auto"/>
        <w:jc w:val="both"/>
        <w:rPr>
          <w:rFonts w:ascii="Verdana" w:hAnsi="Verdana" w:cs="Calibri"/>
          <w:sz w:val="20"/>
          <w:szCs w:val="20"/>
        </w:rPr>
      </w:pPr>
      <w:r w:rsidRPr="007A1AFE">
        <w:rPr>
          <w:rFonts w:ascii="Verdana" w:hAnsi="Verdana" w:cs="Calibri"/>
          <w:sz w:val="20"/>
          <w:szCs w:val="20"/>
        </w:rPr>
        <w:t xml:space="preserve">– kontrole krzyżowe, </w:t>
      </w:r>
    </w:p>
    <w:p w14:paraId="5DF21F91" w14:textId="77777777" w:rsidR="001875F0" w:rsidRPr="007A1AFE" w:rsidRDefault="001875F0" w:rsidP="003C1FB2">
      <w:pPr>
        <w:pStyle w:val="Akapitzlist"/>
        <w:numPr>
          <w:ilvl w:val="0"/>
          <w:numId w:val="8"/>
        </w:numPr>
        <w:spacing w:before="120" w:after="120" w:line="264" w:lineRule="auto"/>
        <w:ind w:left="714" w:hanging="357"/>
        <w:jc w:val="both"/>
        <w:rPr>
          <w:rFonts w:ascii="Verdana" w:hAnsi="Verdana" w:cs="Calibri"/>
          <w:sz w:val="20"/>
          <w:szCs w:val="20"/>
        </w:rPr>
      </w:pPr>
      <w:r w:rsidRPr="007A1AFE">
        <w:rPr>
          <w:rFonts w:ascii="Verdana" w:hAnsi="Verdana" w:cs="Calibri"/>
          <w:sz w:val="20"/>
          <w:szCs w:val="20"/>
        </w:rPr>
        <w:t xml:space="preserve">kontrole na zakończenie realizacji projektu, </w:t>
      </w:r>
    </w:p>
    <w:p w14:paraId="2CB1EAC6" w14:textId="77777777" w:rsidR="001875F0" w:rsidRPr="007A1AFE" w:rsidRDefault="001875F0" w:rsidP="003C1FB2">
      <w:pPr>
        <w:pStyle w:val="Akapitzlist"/>
        <w:numPr>
          <w:ilvl w:val="0"/>
          <w:numId w:val="8"/>
        </w:numPr>
        <w:spacing w:before="120" w:after="120" w:line="264" w:lineRule="auto"/>
        <w:ind w:left="714" w:hanging="357"/>
        <w:jc w:val="both"/>
        <w:rPr>
          <w:rFonts w:ascii="Verdana" w:hAnsi="Verdana" w:cs="Calibri"/>
          <w:sz w:val="20"/>
          <w:szCs w:val="20"/>
        </w:rPr>
      </w:pPr>
      <w:r w:rsidRPr="007A1AFE">
        <w:rPr>
          <w:rFonts w:ascii="Verdana" w:hAnsi="Verdana" w:cs="Calibri"/>
          <w:sz w:val="20"/>
          <w:szCs w:val="20"/>
        </w:rPr>
        <w:t xml:space="preserve">kontrole trwałości projektu. </w:t>
      </w:r>
    </w:p>
    <w:p w14:paraId="40887363" w14:textId="77777777" w:rsidR="001875F0" w:rsidRPr="007A1AFE" w:rsidRDefault="001875F0" w:rsidP="003C1FB2">
      <w:pPr>
        <w:pStyle w:val="Akapitzlist"/>
        <w:numPr>
          <w:ilvl w:val="0"/>
          <w:numId w:val="8"/>
        </w:numPr>
        <w:spacing w:before="120" w:after="120" w:line="264" w:lineRule="auto"/>
        <w:ind w:left="714" w:hanging="357"/>
        <w:jc w:val="both"/>
        <w:rPr>
          <w:rFonts w:ascii="Verdana" w:hAnsi="Verdana" w:cs="Calibri"/>
          <w:sz w:val="20"/>
          <w:szCs w:val="20"/>
        </w:rPr>
      </w:pPr>
      <w:r w:rsidRPr="007A1AFE">
        <w:rPr>
          <w:rFonts w:ascii="Verdana" w:hAnsi="Verdana" w:cs="Calibri"/>
          <w:sz w:val="20"/>
          <w:szCs w:val="20"/>
        </w:rPr>
        <w:t xml:space="preserve">inne kontrole, takie jak np. </w:t>
      </w:r>
      <w:r w:rsidRPr="00FA6648">
        <w:rPr>
          <w:rFonts w:ascii="Verdana" w:hAnsi="Verdana" w:cs="Calibri"/>
          <w:sz w:val="20"/>
          <w:szCs w:val="20"/>
        </w:rPr>
        <w:t xml:space="preserve">kontrola ex-post </w:t>
      </w:r>
      <w:r w:rsidR="00EA4AD9">
        <w:rPr>
          <w:rFonts w:ascii="Verdana" w:hAnsi="Verdana" w:cs="Calibri"/>
          <w:sz w:val="20"/>
          <w:szCs w:val="20"/>
        </w:rPr>
        <w:t>zamówień</w:t>
      </w:r>
      <w:r w:rsidRPr="00FA6648">
        <w:rPr>
          <w:rFonts w:ascii="Verdana" w:hAnsi="Verdana" w:cs="Calibri"/>
          <w:sz w:val="20"/>
          <w:szCs w:val="20"/>
        </w:rPr>
        <w:t xml:space="preserve"> w siedzibie IZ RPO WSL, </w:t>
      </w:r>
    </w:p>
    <w:p w14:paraId="4DBF856A" w14:textId="77777777" w:rsidR="001875F0" w:rsidRPr="006B1027" w:rsidRDefault="001875F0" w:rsidP="005F1261">
      <w:pPr>
        <w:tabs>
          <w:tab w:val="left" w:pos="1134"/>
        </w:tabs>
        <w:spacing w:before="120" w:after="120" w:line="264" w:lineRule="auto"/>
        <w:contextualSpacing/>
        <w:jc w:val="both"/>
        <w:outlineLvl w:val="1"/>
        <w:rPr>
          <w:rStyle w:val="Pogrubienie"/>
          <w:rFonts w:ascii="Verdana" w:hAnsi="Verdana"/>
          <w:b w:val="0"/>
          <w:sz w:val="20"/>
          <w:szCs w:val="20"/>
        </w:rPr>
      </w:pPr>
    </w:p>
    <w:p w14:paraId="476E154A" w14:textId="77777777" w:rsidR="00C77EB0" w:rsidRPr="00A60B2A" w:rsidRDefault="00C77EB0" w:rsidP="003C1FB2">
      <w:pPr>
        <w:pStyle w:val="Nagwek2"/>
        <w:numPr>
          <w:ilvl w:val="1"/>
          <w:numId w:val="4"/>
        </w:numPr>
        <w:rPr>
          <w:rFonts w:ascii="Verdana" w:hAnsi="Verdana"/>
          <w:color w:val="auto"/>
          <w:sz w:val="20"/>
          <w:szCs w:val="20"/>
        </w:rPr>
      </w:pPr>
      <w:bookmarkStart w:id="77" w:name="_Toc454369951"/>
      <w:bookmarkStart w:id="78" w:name="_Toc513553550"/>
      <w:r w:rsidRPr="00A60B2A">
        <w:rPr>
          <w:rFonts w:ascii="Verdana" w:hAnsi="Verdana"/>
          <w:color w:val="auto"/>
          <w:sz w:val="20"/>
          <w:szCs w:val="20"/>
        </w:rPr>
        <w:t>Opis systemu instytucjonalnego</w:t>
      </w:r>
      <w:bookmarkEnd w:id="77"/>
      <w:bookmarkEnd w:id="78"/>
    </w:p>
    <w:p w14:paraId="6533934B" w14:textId="77777777" w:rsidR="00C77EB0" w:rsidRPr="00F01BAF" w:rsidRDefault="00F01BAF" w:rsidP="00F01BAF">
      <w:pPr>
        <w:pStyle w:val="Nagwek3"/>
        <w:rPr>
          <w:rStyle w:val="Pogrubienie"/>
          <w:rFonts w:ascii="Verdana" w:hAnsi="Verdana"/>
          <w:color w:val="auto"/>
          <w:sz w:val="20"/>
          <w:szCs w:val="20"/>
        </w:rPr>
      </w:pPr>
      <w:bookmarkStart w:id="79" w:name="_Toc513553551"/>
      <w:r>
        <w:rPr>
          <w:rStyle w:val="Pogrubienie"/>
          <w:rFonts w:ascii="Verdana" w:hAnsi="Verdana"/>
          <w:color w:val="auto"/>
          <w:sz w:val="20"/>
          <w:szCs w:val="20"/>
        </w:rPr>
        <w:t xml:space="preserve">2.1.1 </w:t>
      </w:r>
      <w:r w:rsidR="00C77EB0" w:rsidRPr="00F01BAF">
        <w:rPr>
          <w:rStyle w:val="Pogrubienie"/>
          <w:rFonts w:ascii="Verdana" w:hAnsi="Verdana"/>
          <w:color w:val="auto"/>
          <w:sz w:val="20"/>
          <w:szCs w:val="20"/>
        </w:rPr>
        <w:t>Założenia ogólne</w:t>
      </w:r>
      <w:bookmarkEnd w:id="79"/>
    </w:p>
    <w:p w14:paraId="06A6952B" w14:textId="77777777" w:rsidR="00912C7C" w:rsidRPr="006B68C0" w:rsidRDefault="00912C7C" w:rsidP="005F1261">
      <w:pPr>
        <w:spacing w:before="120" w:after="120" w:line="264" w:lineRule="auto"/>
        <w:jc w:val="both"/>
        <w:rPr>
          <w:rFonts w:ascii="Verdana" w:hAnsi="Verdana"/>
          <w:sz w:val="20"/>
          <w:szCs w:val="20"/>
        </w:rPr>
      </w:pPr>
      <w:r w:rsidRPr="006B68C0">
        <w:rPr>
          <w:rFonts w:ascii="Verdana" w:hAnsi="Verdana"/>
          <w:sz w:val="20"/>
          <w:szCs w:val="20"/>
        </w:rPr>
        <w:t xml:space="preserve">Zgodnie z art. 125 ust. 4 </w:t>
      </w:r>
      <w:r w:rsidRPr="006B68C0">
        <w:rPr>
          <w:rFonts w:ascii="Verdana" w:hAnsi="Verdana"/>
          <w:i/>
          <w:sz w:val="20"/>
          <w:szCs w:val="20"/>
        </w:rPr>
        <w:t>rozporządzenia ogólnego</w:t>
      </w:r>
      <w:r w:rsidR="000A0ECD">
        <w:rPr>
          <w:rFonts w:ascii="Verdana" w:hAnsi="Verdana"/>
          <w:sz w:val="20"/>
          <w:szCs w:val="20"/>
        </w:rPr>
        <w:t>, instytucją odpowiedzialną za </w:t>
      </w:r>
      <w:r w:rsidRPr="006B68C0">
        <w:rPr>
          <w:rFonts w:ascii="Verdana" w:hAnsi="Verdana"/>
          <w:sz w:val="20"/>
          <w:szCs w:val="20"/>
        </w:rPr>
        <w:t>zarządzanie finansowe i kontrolę programu operacyjnego</w:t>
      </w:r>
      <w:r w:rsidR="00F61CAB" w:rsidRPr="006B68C0">
        <w:rPr>
          <w:rFonts w:ascii="Verdana" w:hAnsi="Verdana"/>
          <w:sz w:val="20"/>
          <w:szCs w:val="20"/>
        </w:rPr>
        <w:t>,</w:t>
      </w:r>
      <w:r w:rsidRPr="006B68C0">
        <w:rPr>
          <w:rFonts w:ascii="Verdana" w:hAnsi="Verdana"/>
          <w:sz w:val="20"/>
          <w:szCs w:val="20"/>
        </w:rPr>
        <w:t xml:space="preserve"> w tym warunków wsparcia dla projektów realizowanych w ramach RPO WSL 2014-2020</w:t>
      </w:r>
      <w:r w:rsidR="00F61CAB" w:rsidRPr="006B68C0">
        <w:rPr>
          <w:rFonts w:ascii="Verdana" w:hAnsi="Verdana"/>
          <w:sz w:val="20"/>
          <w:szCs w:val="20"/>
        </w:rPr>
        <w:t>,</w:t>
      </w:r>
      <w:r w:rsidRPr="006B68C0">
        <w:rPr>
          <w:rFonts w:ascii="Verdana" w:hAnsi="Verdana"/>
          <w:sz w:val="20"/>
          <w:szCs w:val="20"/>
        </w:rPr>
        <w:t xml:space="preserve"> jest IZ RPO WSL.</w:t>
      </w:r>
      <w:r w:rsidR="007A1AFE">
        <w:rPr>
          <w:rFonts w:ascii="Verdana" w:hAnsi="Verdana"/>
          <w:sz w:val="20"/>
          <w:szCs w:val="20"/>
        </w:rPr>
        <w:t xml:space="preserve"> </w:t>
      </w:r>
      <w:r w:rsidR="00A752E1">
        <w:rPr>
          <w:rFonts w:ascii="Verdana" w:hAnsi="Verdana"/>
          <w:sz w:val="20"/>
          <w:szCs w:val="20"/>
        </w:rPr>
        <w:t>Z</w:t>
      </w:r>
      <w:r w:rsidR="000A0ECD">
        <w:rPr>
          <w:rFonts w:ascii="Verdana" w:hAnsi="Verdana"/>
          <w:sz w:val="20"/>
          <w:szCs w:val="20"/>
        </w:rPr>
        <w:t>godnie z </w:t>
      </w:r>
      <w:r w:rsidR="007A1AFE">
        <w:rPr>
          <w:rFonts w:ascii="Verdana" w:hAnsi="Verdana"/>
          <w:sz w:val="20"/>
          <w:szCs w:val="20"/>
        </w:rPr>
        <w:t>art. 10 ustawy wdrożeniowej, IZ RPO WSL powie</w:t>
      </w:r>
      <w:r w:rsidR="000A0ECD">
        <w:rPr>
          <w:rFonts w:ascii="Verdana" w:hAnsi="Verdana"/>
          <w:sz w:val="20"/>
          <w:szCs w:val="20"/>
        </w:rPr>
        <w:t>rzyła realizację części zadań w </w:t>
      </w:r>
      <w:r w:rsidR="007A1AFE">
        <w:rPr>
          <w:rFonts w:ascii="Verdana" w:hAnsi="Verdana"/>
          <w:sz w:val="20"/>
          <w:szCs w:val="20"/>
        </w:rPr>
        <w:t>zakresie kontroli IP RPO WSL (Wojewódzkiemu Urzędowi Pracy oraz Śląskiem Centrum Przedsiębiorczości).</w:t>
      </w:r>
    </w:p>
    <w:p w14:paraId="3FB53BD5" w14:textId="77777777" w:rsidR="00911681" w:rsidRPr="006B68C0" w:rsidRDefault="007A1AFE" w:rsidP="005F1261">
      <w:pPr>
        <w:spacing w:before="120" w:after="120" w:line="264" w:lineRule="auto"/>
        <w:jc w:val="both"/>
        <w:rPr>
          <w:rFonts w:ascii="Verdana" w:hAnsi="Verdana" w:cs="Calibri"/>
          <w:sz w:val="20"/>
          <w:szCs w:val="20"/>
        </w:rPr>
      </w:pPr>
      <w:r>
        <w:rPr>
          <w:rFonts w:ascii="Verdana" w:hAnsi="Verdana" w:cs="Calibri"/>
          <w:sz w:val="20"/>
          <w:szCs w:val="20"/>
        </w:rPr>
        <w:lastRenderedPageBreak/>
        <w:t xml:space="preserve">Mając powyższe na uwadze, </w:t>
      </w:r>
      <w:r w:rsidR="00A752E1">
        <w:rPr>
          <w:rFonts w:ascii="Verdana" w:hAnsi="Verdana" w:cs="Calibri"/>
          <w:sz w:val="20"/>
          <w:szCs w:val="20"/>
        </w:rPr>
        <w:t xml:space="preserve">w </w:t>
      </w:r>
      <w:r w:rsidR="00072D37" w:rsidRPr="006B68C0">
        <w:rPr>
          <w:rFonts w:ascii="Verdana" w:hAnsi="Verdana" w:cs="Calibri"/>
          <w:sz w:val="20"/>
          <w:szCs w:val="20"/>
        </w:rPr>
        <w:t>system</w:t>
      </w:r>
      <w:r w:rsidR="00A752E1">
        <w:rPr>
          <w:rFonts w:ascii="Verdana" w:hAnsi="Verdana" w:cs="Calibri"/>
          <w:sz w:val="20"/>
          <w:szCs w:val="20"/>
        </w:rPr>
        <w:t>ie zarządzania i</w:t>
      </w:r>
      <w:r w:rsidR="00072D37" w:rsidRPr="006B68C0">
        <w:rPr>
          <w:rFonts w:ascii="Verdana" w:hAnsi="Verdana" w:cs="Calibri"/>
          <w:sz w:val="20"/>
          <w:szCs w:val="20"/>
        </w:rPr>
        <w:t xml:space="preserve"> </w:t>
      </w:r>
      <w:r w:rsidR="0033257C">
        <w:rPr>
          <w:rFonts w:ascii="Verdana" w:hAnsi="Verdana" w:cs="Calibri"/>
          <w:sz w:val="20"/>
          <w:szCs w:val="20"/>
        </w:rPr>
        <w:t xml:space="preserve">kontroli </w:t>
      </w:r>
      <w:r w:rsidR="00041237" w:rsidRPr="006B68C0">
        <w:rPr>
          <w:rFonts w:ascii="Verdana" w:hAnsi="Verdana" w:cs="Calibri"/>
          <w:sz w:val="20"/>
          <w:szCs w:val="20"/>
        </w:rPr>
        <w:t>Regionalnego Programu Operacyjnego Województwa Śląskiego na lata 2014-2020 (</w:t>
      </w:r>
      <w:r w:rsidR="00072D37" w:rsidRPr="006B68C0">
        <w:rPr>
          <w:rFonts w:ascii="Verdana" w:hAnsi="Verdana" w:cs="Calibri"/>
          <w:sz w:val="20"/>
          <w:szCs w:val="20"/>
        </w:rPr>
        <w:t>RPO WSL 2014-2020</w:t>
      </w:r>
      <w:r w:rsidR="00041237" w:rsidRPr="006B68C0">
        <w:rPr>
          <w:rFonts w:ascii="Verdana" w:hAnsi="Verdana" w:cs="Calibri"/>
          <w:sz w:val="20"/>
          <w:szCs w:val="20"/>
        </w:rPr>
        <w:t>)</w:t>
      </w:r>
      <w:r w:rsidR="00072D37" w:rsidRPr="006B68C0">
        <w:rPr>
          <w:rFonts w:ascii="Verdana" w:hAnsi="Verdana" w:cs="Calibri"/>
          <w:sz w:val="20"/>
          <w:szCs w:val="20"/>
        </w:rPr>
        <w:t xml:space="preserve"> </w:t>
      </w:r>
      <w:r w:rsidR="00A752E1">
        <w:rPr>
          <w:rFonts w:ascii="Verdana" w:hAnsi="Verdana" w:cs="Calibri"/>
          <w:sz w:val="20"/>
          <w:szCs w:val="20"/>
        </w:rPr>
        <w:t>zadania w zakresie kontroli realizowane są przez:</w:t>
      </w:r>
    </w:p>
    <w:p w14:paraId="26C53079" w14:textId="77777777" w:rsidR="00A752E1" w:rsidRPr="00A752E1" w:rsidRDefault="00A752E1" w:rsidP="005F1261">
      <w:pPr>
        <w:pStyle w:val="Akapitzlist"/>
        <w:numPr>
          <w:ilvl w:val="0"/>
          <w:numId w:val="3"/>
        </w:numPr>
        <w:spacing w:before="120" w:after="120" w:line="264" w:lineRule="auto"/>
        <w:ind w:left="426" w:hanging="284"/>
        <w:jc w:val="both"/>
        <w:rPr>
          <w:rFonts w:ascii="Verdana" w:hAnsi="Verdana"/>
          <w:sz w:val="20"/>
          <w:szCs w:val="20"/>
        </w:rPr>
      </w:pPr>
      <w:r>
        <w:rPr>
          <w:rFonts w:ascii="Verdana" w:hAnsi="Verdana" w:cs="Calibri"/>
          <w:sz w:val="20"/>
          <w:szCs w:val="20"/>
        </w:rPr>
        <w:t>Instytucję zarządzającą:</w:t>
      </w:r>
    </w:p>
    <w:p w14:paraId="75E1607B" w14:textId="77777777" w:rsidR="00072D37" w:rsidRPr="006B68C0" w:rsidRDefault="00A752E1" w:rsidP="005F1261">
      <w:pPr>
        <w:pStyle w:val="Akapitzlist"/>
        <w:spacing w:before="120" w:after="120" w:line="264" w:lineRule="auto"/>
        <w:ind w:left="426"/>
        <w:jc w:val="both"/>
        <w:rPr>
          <w:rFonts w:ascii="Verdana" w:hAnsi="Verdana"/>
          <w:sz w:val="20"/>
          <w:szCs w:val="20"/>
        </w:rPr>
      </w:pPr>
      <w:r>
        <w:rPr>
          <w:rFonts w:ascii="Verdana" w:hAnsi="Verdana" w:cs="Calibri"/>
          <w:sz w:val="20"/>
          <w:szCs w:val="20"/>
        </w:rPr>
        <w:t xml:space="preserve">- </w:t>
      </w:r>
      <w:r w:rsidR="00072D37" w:rsidRPr="006B68C0">
        <w:rPr>
          <w:rFonts w:ascii="Verdana" w:hAnsi="Verdana" w:cs="Calibri"/>
          <w:sz w:val="20"/>
          <w:szCs w:val="20"/>
        </w:rPr>
        <w:t xml:space="preserve">Wydział </w:t>
      </w:r>
      <w:r w:rsidR="00072D37" w:rsidRPr="006B68C0">
        <w:rPr>
          <w:rFonts w:ascii="Verdana" w:hAnsi="Verdana"/>
          <w:sz w:val="20"/>
          <w:szCs w:val="20"/>
        </w:rPr>
        <w:t>Rozwoju Regionalnego</w:t>
      </w:r>
      <w:r>
        <w:rPr>
          <w:rFonts w:ascii="Verdana" w:hAnsi="Verdana"/>
          <w:sz w:val="20"/>
          <w:szCs w:val="20"/>
        </w:rPr>
        <w:t xml:space="preserve"> (w zakresie kontroli systemowej i kontroli wewnętrznych IZ, kontroli PT</w:t>
      </w:r>
      <w:r w:rsidR="00652CAF">
        <w:rPr>
          <w:rFonts w:ascii="Verdana" w:hAnsi="Verdana"/>
          <w:sz w:val="20"/>
          <w:szCs w:val="20"/>
        </w:rPr>
        <w:t>, kontroli IF</w:t>
      </w:r>
      <w:r>
        <w:rPr>
          <w:rFonts w:ascii="Verdana" w:hAnsi="Verdana"/>
          <w:sz w:val="20"/>
          <w:szCs w:val="20"/>
        </w:rPr>
        <w:t xml:space="preserve"> oraz kontroli krzyżowej),</w:t>
      </w:r>
    </w:p>
    <w:p w14:paraId="623F364F" w14:textId="77777777" w:rsidR="00072D37" w:rsidRPr="000369F8" w:rsidRDefault="00A752E1" w:rsidP="005F1261">
      <w:pPr>
        <w:pStyle w:val="Akapitzlist"/>
        <w:spacing w:before="120" w:after="120" w:line="264" w:lineRule="auto"/>
        <w:ind w:left="426"/>
        <w:jc w:val="both"/>
        <w:rPr>
          <w:rFonts w:ascii="Verdana" w:hAnsi="Verdana" w:cs="Calibri"/>
          <w:sz w:val="20"/>
          <w:szCs w:val="20"/>
        </w:rPr>
      </w:pPr>
      <w:r>
        <w:rPr>
          <w:rFonts w:ascii="Verdana" w:hAnsi="Verdana"/>
          <w:sz w:val="20"/>
          <w:szCs w:val="20"/>
        </w:rPr>
        <w:t xml:space="preserve">- </w:t>
      </w:r>
      <w:r w:rsidR="00072D37" w:rsidRPr="006B68C0">
        <w:rPr>
          <w:rFonts w:ascii="Verdana" w:hAnsi="Verdana"/>
          <w:sz w:val="20"/>
          <w:szCs w:val="20"/>
        </w:rPr>
        <w:t xml:space="preserve">Wydział </w:t>
      </w:r>
      <w:r w:rsidR="00072D37" w:rsidRPr="000369F8">
        <w:rPr>
          <w:rFonts w:ascii="Verdana" w:hAnsi="Verdana" w:cs="Calibri"/>
          <w:sz w:val="20"/>
          <w:szCs w:val="20"/>
        </w:rPr>
        <w:t>Europejskiego Funduszu Rozwoju Regionalnego</w:t>
      </w:r>
      <w:r>
        <w:rPr>
          <w:rFonts w:ascii="Verdana" w:hAnsi="Verdana" w:cs="Calibri"/>
          <w:sz w:val="20"/>
          <w:szCs w:val="20"/>
        </w:rPr>
        <w:t xml:space="preserve"> (w zakresie kontroli projektów realizowanych ze środków EFRR w ramach działań, które nie zostały powierzone ŚCP), </w:t>
      </w:r>
    </w:p>
    <w:p w14:paraId="2E1356A2" w14:textId="77777777" w:rsidR="00072D37" w:rsidRPr="000369F8" w:rsidRDefault="00A752E1" w:rsidP="005F1261">
      <w:pPr>
        <w:pStyle w:val="Akapitzlist"/>
        <w:spacing w:before="120" w:after="120" w:line="264" w:lineRule="auto"/>
        <w:ind w:left="426"/>
        <w:jc w:val="both"/>
        <w:rPr>
          <w:rFonts w:ascii="Verdana" w:hAnsi="Verdana" w:cs="Calibri"/>
          <w:sz w:val="20"/>
          <w:szCs w:val="20"/>
        </w:rPr>
      </w:pPr>
      <w:r>
        <w:rPr>
          <w:rFonts w:ascii="Verdana" w:hAnsi="Verdana" w:cs="Calibri"/>
          <w:sz w:val="20"/>
          <w:szCs w:val="20"/>
        </w:rPr>
        <w:t xml:space="preserve">- </w:t>
      </w:r>
      <w:r w:rsidR="00072D37" w:rsidRPr="000369F8">
        <w:rPr>
          <w:rFonts w:ascii="Verdana" w:hAnsi="Verdana" w:cs="Calibri"/>
          <w:sz w:val="20"/>
          <w:szCs w:val="20"/>
        </w:rPr>
        <w:t>Wydział Europejskiego Funduszu Społecznego</w:t>
      </w:r>
      <w:r>
        <w:rPr>
          <w:rFonts w:ascii="Verdana" w:hAnsi="Verdana" w:cs="Calibri"/>
          <w:sz w:val="20"/>
          <w:szCs w:val="20"/>
        </w:rPr>
        <w:t xml:space="preserve"> (w zakresie kontroli projektów realizowanych ze środków EFS w ramach działań, które nie zostały powierzone WUP),</w:t>
      </w:r>
    </w:p>
    <w:p w14:paraId="36EF47D7" w14:textId="77777777" w:rsidR="00A752E1" w:rsidRDefault="00072D37" w:rsidP="005F1261">
      <w:pPr>
        <w:pStyle w:val="Akapitzlist"/>
        <w:numPr>
          <w:ilvl w:val="0"/>
          <w:numId w:val="3"/>
        </w:numPr>
        <w:spacing w:before="120" w:after="120" w:line="264" w:lineRule="auto"/>
        <w:ind w:left="426" w:hanging="284"/>
        <w:jc w:val="both"/>
        <w:rPr>
          <w:rFonts w:ascii="Verdana" w:hAnsi="Verdana" w:cs="Calibri"/>
          <w:sz w:val="20"/>
          <w:szCs w:val="20"/>
        </w:rPr>
      </w:pPr>
      <w:r w:rsidRPr="006B68C0">
        <w:rPr>
          <w:rFonts w:ascii="Verdana" w:hAnsi="Verdana" w:cs="Calibri"/>
          <w:sz w:val="20"/>
          <w:szCs w:val="20"/>
        </w:rPr>
        <w:t>Instytucje Pośredniczące</w:t>
      </w:r>
      <w:r w:rsidR="00A752E1">
        <w:rPr>
          <w:rFonts w:ascii="Verdana" w:hAnsi="Verdana" w:cs="Calibri"/>
          <w:sz w:val="20"/>
          <w:szCs w:val="20"/>
        </w:rPr>
        <w:t>:</w:t>
      </w:r>
    </w:p>
    <w:p w14:paraId="14A3C56C" w14:textId="77777777" w:rsidR="00A752E1" w:rsidRDefault="00072D37" w:rsidP="005F1261">
      <w:pPr>
        <w:pStyle w:val="Akapitzlist"/>
        <w:spacing w:before="120" w:after="120" w:line="264" w:lineRule="auto"/>
        <w:ind w:left="426"/>
        <w:jc w:val="both"/>
        <w:rPr>
          <w:rFonts w:ascii="Verdana" w:hAnsi="Verdana" w:cs="Calibri"/>
          <w:sz w:val="20"/>
          <w:szCs w:val="20"/>
        </w:rPr>
      </w:pPr>
      <w:r w:rsidRPr="006B68C0">
        <w:rPr>
          <w:rFonts w:ascii="Verdana" w:hAnsi="Verdana" w:cs="Calibri"/>
          <w:sz w:val="20"/>
          <w:szCs w:val="20"/>
        </w:rPr>
        <w:t xml:space="preserve">- Śląskie Centrum Przedsiębiorczości </w:t>
      </w:r>
      <w:r w:rsidR="0033257C">
        <w:rPr>
          <w:rFonts w:ascii="Verdana" w:hAnsi="Verdana" w:cs="Calibri"/>
          <w:sz w:val="20"/>
          <w:szCs w:val="20"/>
        </w:rPr>
        <w:t>(</w:t>
      </w:r>
      <w:r w:rsidR="00A752E1">
        <w:rPr>
          <w:rFonts w:ascii="Verdana" w:hAnsi="Verdana" w:cs="Calibri"/>
          <w:sz w:val="20"/>
          <w:szCs w:val="20"/>
        </w:rPr>
        <w:t>w zakresie kont</w:t>
      </w:r>
      <w:r w:rsidR="000A0ECD">
        <w:rPr>
          <w:rFonts w:ascii="Verdana" w:hAnsi="Verdana" w:cs="Calibri"/>
          <w:sz w:val="20"/>
          <w:szCs w:val="20"/>
        </w:rPr>
        <w:t>roli projektów realizowanych ze </w:t>
      </w:r>
      <w:r w:rsidR="00A752E1">
        <w:rPr>
          <w:rFonts w:ascii="Verdana" w:hAnsi="Verdana" w:cs="Calibri"/>
          <w:sz w:val="20"/>
          <w:szCs w:val="20"/>
        </w:rPr>
        <w:t>środków EFRR w ramach powierzonych działań),</w:t>
      </w:r>
    </w:p>
    <w:p w14:paraId="69D96A31" w14:textId="77777777" w:rsidR="00072D37" w:rsidRDefault="00A752E1" w:rsidP="005F1261">
      <w:pPr>
        <w:pStyle w:val="Akapitzlist"/>
        <w:spacing w:before="120" w:after="120" w:line="264" w:lineRule="auto"/>
        <w:ind w:left="426"/>
        <w:jc w:val="both"/>
        <w:rPr>
          <w:rFonts w:ascii="Verdana" w:hAnsi="Verdana" w:cs="Calibri"/>
          <w:sz w:val="20"/>
          <w:szCs w:val="20"/>
        </w:rPr>
      </w:pPr>
      <w:r>
        <w:rPr>
          <w:rFonts w:ascii="Verdana" w:hAnsi="Verdana" w:cs="Calibri"/>
          <w:sz w:val="20"/>
          <w:szCs w:val="20"/>
        </w:rPr>
        <w:t xml:space="preserve">- </w:t>
      </w:r>
      <w:r w:rsidR="00072D37" w:rsidRPr="006B68C0">
        <w:rPr>
          <w:rFonts w:ascii="Verdana" w:hAnsi="Verdana" w:cs="Calibri"/>
          <w:sz w:val="20"/>
          <w:szCs w:val="20"/>
        </w:rPr>
        <w:t>Wojewódzki Urząd Pracy w Katowicach</w:t>
      </w:r>
      <w:r w:rsidR="0033257C">
        <w:rPr>
          <w:rFonts w:ascii="Verdana" w:hAnsi="Verdana" w:cs="Calibri"/>
          <w:sz w:val="20"/>
          <w:szCs w:val="20"/>
        </w:rPr>
        <w:t xml:space="preserve"> </w:t>
      </w:r>
      <w:r>
        <w:rPr>
          <w:rFonts w:ascii="Verdana" w:hAnsi="Verdana" w:cs="Calibri"/>
          <w:sz w:val="20"/>
          <w:szCs w:val="20"/>
        </w:rPr>
        <w:t>(w zakresie kontroli projektów realizowanych ze środków EFS w ramach powierzonych działań</w:t>
      </w:r>
      <w:r w:rsidR="0033257C" w:rsidRPr="00A752E1">
        <w:rPr>
          <w:rFonts w:ascii="Verdana" w:hAnsi="Verdana" w:cs="Calibri"/>
          <w:sz w:val="20"/>
          <w:szCs w:val="20"/>
        </w:rPr>
        <w:t>)</w:t>
      </w:r>
      <w:r>
        <w:rPr>
          <w:rFonts w:ascii="Verdana" w:hAnsi="Verdana" w:cs="Calibri"/>
          <w:sz w:val="20"/>
          <w:szCs w:val="20"/>
        </w:rPr>
        <w:t>.</w:t>
      </w:r>
    </w:p>
    <w:p w14:paraId="54CBCF36" w14:textId="77777777" w:rsidR="006F2BD0" w:rsidRPr="00A752E1" w:rsidRDefault="006F2BD0" w:rsidP="005F1261">
      <w:pPr>
        <w:pStyle w:val="Akapitzlist"/>
        <w:spacing w:before="120" w:after="120" w:line="264" w:lineRule="auto"/>
        <w:ind w:left="426"/>
        <w:jc w:val="both"/>
        <w:rPr>
          <w:rFonts w:ascii="Verdana" w:hAnsi="Verdana" w:cs="Calibri"/>
          <w:sz w:val="20"/>
          <w:szCs w:val="20"/>
        </w:rPr>
      </w:pPr>
    </w:p>
    <w:p w14:paraId="29D93CA9" w14:textId="77777777" w:rsidR="00C77EB0" w:rsidRPr="00F01BAF" w:rsidRDefault="00F01BAF" w:rsidP="00F01BAF">
      <w:pPr>
        <w:pStyle w:val="Nagwek3"/>
        <w:rPr>
          <w:rStyle w:val="Pogrubienie"/>
          <w:rFonts w:ascii="Verdana" w:hAnsi="Verdana"/>
          <w:color w:val="auto"/>
          <w:sz w:val="20"/>
          <w:szCs w:val="20"/>
        </w:rPr>
      </w:pPr>
      <w:bookmarkStart w:id="80" w:name="_Toc513553552"/>
      <w:r>
        <w:rPr>
          <w:rStyle w:val="Pogrubienie"/>
          <w:rFonts w:ascii="Verdana" w:hAnsi="Verdana"/>
          <w:color w:val="auto"/>
          <w:sz w:val="20"/>
          <w:szCs w:val="20"/>
        </w:rPr>
        <w:t xml:space="preserve">2.1.2 </w:t>
      </w:r>
      <w:r w:rsidR="00C77EB0" w:rsidRPr="00F01BAF">
        <w:rPr>
          <w:rStyle w:val="Pogrubienie"/>
          <w:rFonts w:ascii="Verdana" w:hAnsi="Verdana"/>
          <w:color w:val="auto"/>
          <w:sz w:val="20"/>
          <w:szCs w:val="20"/>
        </w:rPr>
        <w:t>Struktura systemu</w:t>
      </w:r>
      <w:bookmarkEnd w:id="80"/>
    </w:p>
    <w:p w14:paraId="0DF8E468" w14:textId="77777777" w:rsidR="000369F8" w:rsidRPr="003F25E6" w:rsidRDefault="000369F8" w:rsidP="005F1261">
      <w:pPr>
        <w:pStyle w:val="Akapitzlist"/>
        <w:tabs>
          <w:tab w:val="left" w:pos="567"/>
          <w:tab w:val="left" w:pos="1134"/>
        </w:tabs>
        <w:spacing w:before="120" w:after="120" w:line="264" w:lineRule="auto"/>
        <w:ind w:left="0"/>
        <w:jc w:val="both"/>
        <w:rPr>
          <w:rFonts w:ascii="Verdana" w:hAnsi="Verdana"/>
          <w:sz w:val="20"/>
          <w:szCs w:val="20"/>
        </w:rPr>
      </w:pPr>
      <w:r w:rsidRPr="003F25E6">
        <w:rPr>
          <w:rFonts w:ascii="Verdana" w:hAnsi="Verdana"/>
          <w:sz w:val="20"/>
          <w:szCs w:val="20"/>
        </w:rPr>
        <w:t>Ogólną strukturę systemu kontroli przedstawia poniższy schemat: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911681" w:rsidRPr="003F25E6" w14:paraId="67B50C40" w14:textId="77777777" w:rsidTr="000369F8">
        <w:tc>
          <w:tcPr>
            <w:tcW w:w="3070" w:type="dxa"/>
          </w:tcPr>
          <w:p w14:paraId="205F286C" w14:textId="77777777" w:rsidR="00911681" w:rsidRPr="003F25E6" w:rsidRDefault="00911681" w:rsidP="005F1261">
            <w:pPr>
              <w:spacing w:before="120" w:after="120" w:line="264" w:lineRule="auto"/>
              <w:jc w:val="both"/>
              <w:rPr>
                <w:rFonts w:ascii="Verdana" w:hAnsi="Verdana"/>
                <w:sz w:val="20"/>
                <w:szCs w:val="20"/>
              </w:rPr>
            </w:pPr>
          </w:p>
        </w:tc>
        <w:tc>
          <w:tcPr>
            <w:tcW w:w="3071" w:type="dxa"/>
          </w:tcPr>
          <w:p w14:paraId="7D9E8B60" w14:textId="77777777" w:rsidR="00911681" w:rsidRPr="003F25E6" w:rsidRDefault="00911681" w:rsidP="005F1261">
            <w:pPr>
              <w:spacing w:before="120" w:after="120" w:line="264" w:lineRule="auto"/>
              <w:jc w:val="both"/>
              <w:rPr>
                <w:rFonts w:ascii="Verdana" w:hAnsi="Verdana"/>
                <w:sz w:val="20"/>
                <w:szCs w:val="20"/>
              </w:rPr>
            </w:pPr>
          </w:p>
        </w:tc>
        <w:tc>
          <w:tcPr>
            <w:tcW w:w="3071" w:type="dxa"/>
          </w:tcPr>
          <w:p w14:paraId="4655E167" w14:textId="77777777" w:rsidR="00911681" w:rsidRPr="003F25E6" w:rsidRDefault="00911681" w:rsidP="005F1261">
            <w:pPr>
              <w:spacing w:before="120" w:after="120" w:line="264" w:lineRule="auto"/>
              <w:jc w:val="both"/>
              <w:rPr>
                <w:rFonts w:ascii="Verdana" w:hAnsi="Verdana"/>
                <w:sz w:val="20"/>
                <w:szCs w:val="20"/>
              </w:rPr>
            </w:pPr>
          </w:p>
        </w:tc>
      </w:tr>
    </w:tbl>
    <w:p w14:paraId="27A3D94E" w14:textId="341F407C" w:rsidR="00DB37D4" w:rsidRPr="003F25E6" w:rsidRDefault="001C6CE1" w:rsidP="00F01BAF">
      <w:bookmarkStart w:id="81" w:name="_Toc456090113"/>
      <w:bookmarkStart w:id="82" w:name="_Toc419365755"/>
      <w:r>
        <w:rPr>
          <w:noProof/>
          <w:lang w:eastAsia="pl-PL"/>
        </w:rPr>
        <mc:AlternateContent>
          <mc:Choice Requires="wps">
            <w:drawing>
              <wp:anchor distT="45720" distB="45720" distL="114300" distR="114300" simplePos="0" relativeHeight="251661312" behindDoc="0" locked="0" layoutInCell="1" allowOverlap="1" wp14:anchorId="7FC83123" wp14:editId="50E9CB0B">
                <wp:simplePos x="0" y="0"/>
                <wp:positionH relativeFrom="column">
                  <wp:posOffset>4966970</wp:posOffset>
                </wp:positionH>
                <wp:positionV relativeFrom="paragraph">
                  <wp:posOffset>2202815</wp:posOffset>
                </wp:positionV>
                <wp:extent cx="1076325" cy="266700"/>
                <wp:effectExtent l="0" t="0" r="952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66700"/>
                        </a:xfrm>
                        <a:prstGeom prst="rect">
                          <a:avLst/>
                        </a:prstGeom>
                        <a:solidFill>
                          <a:srgbClr val="FFFFFF"/>
                        </a:solidFill>
                        <a:ln w="9525">
                          <a:solidFill>
                            <a:srgbClr val="000000"/>
                          </a:solidFill>
                          <a:miter lim="800000"/>
                          <a:headEnd/>
                          <a:tailEnd/>
                        </a:ln>
                      </wps:spPr>
                      <wps:txbx>
                        <w:txbxContent>
                          <w:p w14:paraId="66AE8C15" w14:textId="77777777" w:rsidR="00C177F4" w:rsidRPr="00FA6648" w:rsidRDefault="00C177F4" w:rsidP="00FA6648">
                            <w:pPr>
                              <w:rPr>
                                <w:sz w:val="18"/>
                                <w:szCs w:val="18"/>
                              </w:rPr>
                            </w:pPr>
                            <w:r w:rsidRPr="00FA6648">
                              <w:rPr>
                                <w:sz w:val="18"/>
                                <w:szCs w:val="18"/>
                              </w:rPr>
                              <w:t>Przedmiot kontroli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83123" id="_x0000_t202" coordsize="21600,21600" o:spt="202" path="m,l,21600r21600,l21600,xe">
                <v:stroke joinstyle="miter"/>
                <v:path gradientshapeok="t" o:connecttype="rect"/>
              </v:shapetype>
              <v:shape id="Pole tekstowe 2" o:spid="_x0000_s1026" type="#_x0000_t202" style="position:absolute;margin-left:391.1pt;margin-top:173.45pt;width:84.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">
                <v:textbox>
                  <w:txbxContent>
                    <w:p w14:paraId="66AE8C15" w14:textId="77777777" w:rsidR="00C177F4" w:rsidRPr="00FA6648" w:rsidRDefault="00C177F4" w:rsidP="00FA6648">
                      <w:pPr>
                        <w:rPr>
                          <w:sz w:val="18"/>
                          <w:szCs w:val="18"/>
                        </w:rPr>
                      </w:pPr>
                      <w:r w:rsidRPr="00FA6648">
                        <w:rPr>
                          <w:sz w:val="18"/>
                          <w:szCs w:val="18"/>
                        </w:rPr>
                        <w:t>Przedmiot kontroli</w:t>
                      </w:r>
                    </w:p>
                  </w:txbxContent>
                </v:textbox>
              </v:shape>
            </w:pict>
          </mc:Fallback>
        </mc:AlternateContent>
      </w:r>
      <w:r>
        <w:rPr>
          <w:noProof/>
          <w:lang w:eastAsia="pl-PL"/>
        </w:rPr>
        <mc:AlternateContent>
          <mc:Choice Requires="wps">
            <w:drawing>
              <wp:anchor distT="45720" distB="45720" distL="114300" distR="114300" simplePos="0" relativeHeight="251659264" behindDoc="0" locked="0" layoutInCell="1" allowOverlap="1" wp14:anchorId="3E11F7B0" wp14:editId="505682D1">
                <wp:simplePos x="0" y="0"/>
                <wp:positionH relativeFrom="column">
                  <wp:posOffset>5109845</wp:posOffset>
                </wp:positionH>
                <wp:positionV relativeFrom="paragraph">
                  <wp:posOffset>970915</wp:posOffset>
                </wp:positionV>
                <wp:extent cx="933450" cy="5524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52450"/>
                        </a:xfrm>
                        <a:prstGeom prst="rect">
                          <a:avLst/>
                        </a:prstGeom>
                        <a:solidFill>
                          <a:srgbClr val="FFFFFF"/>
                        </a:solidFill>
                        <a:ln w="9525">
                          <a:solidFill>
                            <a:srgbClr val="000000"/>
                          </a:solidFill>
                          <a:miter lim="800000"/>
                          <a:headEnd/>
                          <a:tailEnd/>
                        </a:ln>
                      </wps:spPr>
                      <wps:txbx>
                        <w:txbxContent>
                          <w:p w14:paraId="453B0233" w14:textId="77777777" w:rsidR="00C177F4" w:rsidRPr="00FA6648" w:rsidRDefault="00C177F4">
                            <w:pPr>
                              <w:rPr>
                                <w:sz w:val="18"/>
                                <w:szCs w:val="18"/>
                              </w:rPr>
                            </w:pPr>
                            <w:r w:rsidRPr="00FA6648">
                              <w:rPr>
                                <w:sz w:val="18"/>
                                <w:szCs w:val="18"/>
                              </w:rPr>
                              <w:t>Rodzaj kontroli i podmiot odpowiedzialny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1F7B0" id="_x0000_s1027" type="#_x0000_t202" style="position:absolute;margin-left:402.35pt;margin-top:76.45pt;width:73.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">
                <v:textbox>
                  <w:txbxContent>
                    <w:p w14:paraId="453B0233" w14:textId="77777777" w:rsidR="00C177F4" w:rsidRPr="00FA6648" w:rsidRDefault="00C177F4">
                      <w:pPr>
                        <w:rPr>
                          <w:sz w:val="18"/>
                          <w:szCs w:val="18"/>
                        </w:rPr>
                      </w:pPr>
                      <w:r w:rsidRPr="00FA6648">
                        <w:rPr>
                          <w:sz w:val="18"/>
                          <w:szCs w:val="18"/>
                        </w:rPr>
                        <w:t>Rodzaj kontroli i podmiot odpowiedzialny</w:t>
                      </w:r>
                    </w:p>
                  </w:txbxContent>
                </v:textbox>
              </v:shape>
            </w:pict>
          </mc:Fallback>
        </mc:AlternateContent>
      </w:r>
      <w:r w:rsidR="003E09F8" w:rsidRPr="003F25E6">
        <w:rPr>
          <w:noProof/>
          <w:lang w:eastAsia="pl-PL"/>
        </w:rPr>
        <w:drawing>
          <wp:inline distT="0" distB="0" distL="0" distR="0" wp14:anchorId="5257EB09" wp14:editId="11E098C8">
            <wp:extent cx="5562600" cy="23907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bookmarkEnd w:id="81"/>
    <w:bookmarkEnd w:id="82"/>
    <w:p w14:paraId="53D447F2" w14:textId="77777777" w:rsidR="00C62FA9" w:rsidRDefault="00C62FA9" w:rsidP="005F1261">
      <w:pPr>
        <w:spacing w:before="120" w:after="120" w:line="264" w:lineRule="auto"/>
        <w:jc w:val="both"/>
        <w:rPr>
          <w:rFonts w:ascii="Verdana" w:hAnsi="Verdana"/>
          <w:sz w:val="20"/>
          <w:szCs w:val="20"/>
        </w:rPr>
      </w:pPr>
    </w:p>
    <w:p w14:paraId="11D8FB1D" w14:textId="77777777" w:rsidR="00B37687" w:rsidRDefault="00CC2C65" w:rsidP="005F1261">
      <w:pPr>
        <w:spacing w:before="120" w:after="120" w:line="264" w:lineRule="auto"/>
        <w:jc w:val="both"/>
        <w:rPr>
          <w:rFonts w:ascii="Verdana" w:hAnsi="Verdana"/>
          <w:sz w:val="20"/>
          <w:szCs w:val="20"/>
        </w:rPr>
        <w:sectPr w:rsidR="00B37687" w:rsidSect="006C7118">
          <w:footerReference w:type="default" r:id="rId13"/>
          <w:pgSz w:w="11906" w:h="16838"/>
          <w:pgMar w:top="851" w:right="1274" w:bottom="851" w:left="1418" w:header="709" w:footer="301" w:gutter="0"/>
          <w:pgNumType w:start="0"/>
          <w:cols w:space="708"/>
          <w:titlePg/>
          <w:docGrid w:linePitch="360"/>
        </w:sectPr>
      </w:pPr>
      <w:r w:rsidRPr="003F25E6">
        <w:rPr>
          <w:rFonts w:ascii="Verdana" w:hAnsi="Verdana"/>
          <w:sz w:val="20"/>
          <w:szCs w:val="20"/>
        </w:rPr>
        <w:t xml:space="preserve">Wyszczególnienie zadań </w:t>
      </w:r>
      <w:r w:rsidR="00147203" w:rsidRPr="003F25E6">
        <w:rPr>
          <w:rFonts w:ascii="Verdana" w:hAnsi="Verdana"/>
          <w:sz w:val="20"/>
          <w:szCs w:val="20"/>
        </w:rPr>
        <w:t xml:space="preserve">i liczba etatów </w:t>
      </w:r>
      <w:r w:rsidRPr="003F25E6">
        <w:rPr>
          <w:rFonts w:ascii="Verdana" w:hAnsi="Verdana"/>
          <w:sz w:val="20"/>
          <w:szCs w:val="20"/>
        </w:rPr>
        <w:t>poszczególnych komórek zaangażowanych w</w:t>
      </w:r>
      <w:r w:rsidR="002F4B34">
        <w:rPr>
          <w:rFonts w:ascii="Verdana" w:hAnsi="Verdana"/>
          <w:sz w:val="20"/>
          <w:szCs w:val="20"/>
        </w:rPr>
        <w:t> </w:t>
      </w:r>
      <w:r w:rsidRPr="003F25E6">
        <w:rPr>
          <w:rFonts w:ascii="Verdana" w:hAnsi="Verdana"/>
          <w:sz w:val="20"/>
          <w:szCs w:val="20"/>
        </w:rPr>
        <w:t>proces kontroli w</w:t>
      </w:r>
      <w:r w:rsidR="00147203" w:rsidRPr="003F25E6">
        <w:rPr>
          <w:rFonts w:ascii="Verdana" w:hAnsi="Verdana"/>
          <w:sz w:val="20"/>
          <w:szCs w:val="20"/>
        </w:rPr>
        <w:t xml:space="preserve"> ramach RPO WSL 2014-2020 znajdują się w punkcie 2.4 niniejszego RPK.</w:t>
      </w:r>
    </w:p>
    <w:p w14:paraId="4C26461A" w14:textId="77777777" w:rsidR="00393E06" w:rsidRPr="006B1027" w:rsidRDefault="0002406A" w:rsidP="005F1261">
      <w:pPr>
        <w:spacing w:before="120" w:after="120" w:line="264" w:lineRule="auto"/>
        <w:jc w:val="both"/>
        <w:rPr>
          <w:rFonts w:ascii="Verdana" w:hAnsi="Verdana"/>
          <w:sz w:val="20"/>
          <w:szCs w:val="20"/>
        </w:rPr>
      </w:pPr>
      <w:r w:rsidRPr="006B1027">
        <w:rPr>
          <w:rFonts w:ascii="Verdana" w:hAnsi="Verdana"/>
          <w:sz w:val="20"/>
          <w:szCs w:val="20"/>
        </w:rPr>
        <w:t>Podział Działań i Poddziałań RPO WSL 2014-2020 w ujęciu instytucjonalnym przedstawia poniższa tabela.</w:t>
      </w:r>
    </w:p>
    <w:tbl>
      <w:tblPr>
        <w:tblStyle w:val="Tabela-Siatka"/>
        <w:tblW w:w="15163" w:type="dxa"/>
        <w:tblLook w:val="04A0" w:firstRow="1" w:lastRow="0" w:firstColumn="1" w:lastColumn="0" w:noHBand="0" w:noVBand="1"/>
      </w:tblPr>
      <w:tblGrid>
        <w:gridCol w:w="2122"/>
        <w:gridCol w:w="5386"/>
        <w:gridCol w:w="7655"/>
      </w:tblGrid>
      <w:tr w:rsidR="00EB7D3B" w:rsidRPr="006B1027" w14:paraId="2C2813A1" w14:textId="77777777" w:rsidTr="00C62FA9">
        <w:tc>
          <w:tcPr>
            <w:tcW w:w="2122" w:type="dxa"/>
            <w:vAlign w:val="center"/>
          </w:tcPr>
          <w:p w14:paraId="735C209E" w14:textId="77777777" w:rsidR="00EB7D3B" w:rsidRPr="006B1027" w:rsidRDefault="00EB7D3B" w:rsidP="00C62FA9">
            <w:pPr>
              <w:jc w:val="center"/>
              <w:rPr>
                <w:rFonts w:ascii="Verdana" w:hAnsi="Verdana"/>
                <w:sz w:val="20"/>
                <w:szCs w:val="20"/>
              </w:rPr>
            </w:pPr>
            <w:r w:rsidRPr="006B1027">
              <w:rPr>
                <w:rFonts w:ascii="Verdana" w:hAnsi="Verdana"/>
                <w:b/>
                <w:sz w:val="20"/>
                <w:szCs w:val="20"/>
              </w:rPr>
              <w:t>Jednostka kontrolująca</w:t>
            </w:r>
          </w:p>
        </w:tc>
        <w:tc>
          <w:tcPr>
            <w:tcW w:w="5386" w:type="dxa"/>
            <w:vAlign w:val="center"/>
          </w:tcPr>
          <w:p w14:paraId="305C510C" w14:textId="77777777" w:rsidR="00EB7D3B" w:rsidRPr="006B1027" w:rsidRDefault="00EB7D3B" w:rsidP="00C62FA9">
            <w:pPr>
              <w:jc w:val="center"/>
              <w:rPr>
                <w:rFonts w:ascii="Verdana" w:hAnsi="Verdana"/>
                <w:sz w:val="20"/>
                <w:szCs w:val="20"/>
              </w:rPr>
            </w:pPr>
            <w:r w:rsidRPr="006B1027">
              <w:rPr>
                <w:rFonts w:ascii="Verdana" w:hAnsi="Verdana"/>
                <w:b/>
                <w:sz w:val="20"/>
                <w:szCs w:val="20"/>
              </w:rPr>
              <w:t>Nr działania</w:t>
            </w:r>
          </w:p>
        </w:tc>
        <w:tc>
          <w:tcPr>
            <w:tcW w:w="7655" w:type="dxa"/>
            <w:vAlign w:val="center"/>
          </w:tcPr>
          <w:p w14:paraId="609E18BE" w14:textId="77777777" w:rsidR="00EB7D3B" w:rsidRPr="006B1027" w:rsidRDefault="00EB7D3B" w:rsidP="00C62FA9">
            <w:pPr>
              <w:jc w:val="center"/>
              <w:rPr>
                <w:rFonts w:ascii="Verdana" w:hAnsi="Verdana"/>
                <w:sz w:val="20"/>
                <w:szCs w:val="20"/>
              </w:rPr>
            </w:pPr>
            <w:r w:rsidRPr="006B1027">
              <w:rPr>
                <w:rFonts w:ascii="Verdana" w:hAnsi="Verdana"/>
                <w:b/>
                <w:sz w:val="20"/>
                <w:szCs w:val="20"/>
              </w:rPr>
              <w:t>Nr poddziałania (jeśli dotyczy)</w:t>
            </w:r>
          </w:p>
        </w:tc>
      </w:tr>
      <w:tr w:rsidR="00EB7D3B" w:rsidRPr="006B1027" w14:paraId="5306864C" w14:textId="77777777" w:rsidTr="00C62FA9">
        <w:tc>
          <w:tcPr>
            <w:tcW w:w="2122" w:type="dxa"/>
            <w:vMerge w:val="restart"/>
            <w:vAlign w:val="center"/>
          </w:tcPr>
          <w:p w14:paraId="1885E2D4" w14:textId="77777777" w:rsidR="00EB7D3B" w:rsidRPr="006B1027" w:rsidRDefault="00EB7D3B" w:rsidP="00C62FA9">
            <w:pPr>
              <w:jc w:val="center"/>
              <w:rPr>
                <w:rFonts w:ascii="Verdana" w:hAnsi="Verdana"/>
                <w:sz w:val="20"/>
                <w:szCs w:val="20"/>
              </w:rPr>
            </w:pPr>
            <w:r w:rsidRPr="006B1027">
              <w:rPr>
                <w:rFonts w:ascii="Verdana" w:hAnsi="Verdana"/>
                <w:sz w:val="20"/>
                <w:szCs w:val="20"/>
              </w:rPr>
              <w:t>Wydział Rozwoju Regionalnego</w:t>
            </w:r>
          </w:p>
        </w:tc>
        <w:tc>
          <w:tcPr>
            <w:tcW w:w="5386" w:type="dxa"/>
          </w:tcPr>
          <w:p w14:paraId="635BA299" w14:textId="77777777" w:rsidR="00EB7D3B" w:rsidRPr="006B1027" w:rsidRDefault="00EB7D3B" w:rsidP="00C62FA9">
            <w:pPr>
              <w:rPr>
                <w:rFonts w:ascii="Verdana" w:hAnsi="Verdana"/>
                <w:sz w:val="20"/>
                <w:szCs w:val="20"/>
              </w:rPr>
            </w:pPr>
            <w:r w:rsidRPr="006B1027">
              <w:rPr>
                <w:rFonts w:ascii="Verdana" w:hAnsi="Verdana"/>
                <w:sz w:val="20"/>
                <w:szCs w:val="20"/>
              </w:rPr>
              <w:t xml:space="preserve">3.4 </w:t>
            </w:r>
            <w:r w:rsidRPr="006B1027">
              <w:rPr>
                <w:rFonts w:ascii="Verdana" w:hAnsi="Verdana" w:cs="Verdana"/>
                <w:sz w:val="20"/>
                <w:szCs w:val="20"/>
              </w:rPr>
              <w:t>Dokapitalizowanie zewnętrznych źródeł dofinansowania przedsiębiorczości</w:t>
            </w:r>
          </w:p>
        </w:tc>
        <w:tc>
          <w:tcPr>
            <w:tcW w:w="7655" w:type="dxa"/>
          </w:tcPr>
          <w:p w14:paraId="4D79C1A4" w14:textId="77777777" w:rsidR="00EB7D3B" w:rsidRPr="006B1027" w:rsidRDefault="00EB7D3B" w:rsidP="00C62FA9">
            <w:pPr>
              <w:rPr>
                <w:rFonts w:ascii="Verdana" w:hAnsi="Verdana"/>
                <w:sz w:val="20"/>
                <w:szCs w:val="20"/>
              </w:rPr>
            </w:pPr>
            <w:r w:rsidRPr="006B1027">
              <w:rPr>
                <w:rFonts w:ascii="Verdana" w:hAnsi="Verdana"/>
                <w:sz w:val="20"/>
                <w:szCs w:val="20"/>
              </w:rPr>
              <w:t>–</w:t>
            </w:r>
          </w:p>
        </w:tc>
      </w:tr>
      <w:tr w:rsidR="009C494B" w:rsidRPr="006B1027" w14:paraId="28AE17C3" w14:textId="77777777" w:rsidTr="00C62FA9">
        <w:tc>
          <w:tcPr>
            <w:tcW w:w="2122" w:type="dxa"/>
            <w:vMerge/>
          </w:tcPr>
          <w:p w14:paraId="3C5AE3A8" w14:textId="77777777" w:rsidR="009C494B" w:rsidRPr="006B1027" w:rsidRDefault="009C494B" w:rsidP="00C62FA9">
            <w:pPr>
              <w:jc w:val="center"/>
              <w:rPr>
                <w:rFonts w:ascii="Verdana" w:hAnsi="Verdana"/>
                <w:sz w:val="20"/>
                <w:szCs w:val="20"/>
              </w:rPr>
            </w:pPr>
          </w:p>
        </w:tc>
        <w:tc>
          <w:tcPr>
            <w:tcW w:w="5386" w:type="dxa"/>
          </w:tcPr>
          <w:p w14:paraId="05DC79E7" w14:textId="77777777" w:rsidR="009C494B" w:rsidRPr="006B1027" w:rsidRDefault="009C494B" w:rsidP="00C62FA9">
            <w:pPr>
              <w:rPr>
                <w:rFonts w:ascii="Verdana" w:hAnsi="Verdana"/>
                <w:sz w:val="20"/>
                <w:szCs w:val="20"/>
              </w:rPr>
            </w:pPr>
            <w:r w:rsidRPr="006B1027">
              <w:rPr>
                <w:rFonts w:ascii="Verdana" w:hAnsi="Verdana"/>
                <w:sz w:val="20"/>
                <w:szCs w:val="20"/>
              </w:rPr>
              <w:t>4.2 Efektywność energetyczna i odnawialne źródła energii w mikro, małych i średnich przedsiębiorstwach</w:t>
            </w:r>
          </w:p>
        </w:tc>
        <w:tc>
          <w:tcPr>
            <w:tcW w:w="7655" w:type="dxa"/>
          </w:tcPr>
          <w:p w14:paraId="763D4C89" w14:textId="77777777"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14:paraId="022FBAD7" w14:textId="77777777" w:rsidTr="00C62FA9">
        <w:tc>
          <w:tcPr>
            <w:tcW w:w="2122" w:type="dxa"/>
            <w:vMerge/>
          </w:tcPr>
          <w:p w14:paraId="39D24E36" w14:textId="77777777" w:rsidR="009C494B" w:rsidRPr="006B1027" w:rsidRDefault="009C494B" w:rsidP="00C62FA9">
            <w:pPr>
              <w:jc w:val="center"/>
              <w:rPr>
                <w:rFonts w:ascii="Verdana" w:hAnsi="Verdana"/>
                <w:sz w:val="20"/>
                <w:szCs w:val="20"/>
              </w:rPr>
            </w:pPr>
          </w:p>
        </w:tc>
        <w:tc>
          <w:tcPr>
            <w:tcW w:w="5386" w:type="dxa"/>
          </w:tcPr>
          <w:p w14:paraId="540F3433" w14:textId="77777777" w:rsidR="009C494B" w:rsidRPr="006B1027" w:rsidRDefault="009C494B" w:rsidP="00C62FA9">
            <w:pPr>
              <w:rPr>
                <w:rFonts w:ascii="Verdana" w:hAnsi="Verdana" w:cs="Arial"/>
                <w:sz w:val="20"/>
                <w:szCs w:val="20"/>
              </w:rPr>
            </w:pPr>
            <w:r w:rsidRPr="006B1027">
              <w:rPr>
                <w:rFonts w:ascii="Verdana" w:hAnsi="Verdana"/>
                <w:sz w:val="20"/>
                <w:szCs w:val="20"/>
              </w:rPr>
              <w:t>7.5 Wsparcie osób zamierzających rozpocząć prowadzenie działalności gospodarczej poprzez instrumenty finansowe</w:t>
            </w:r>
          </w:p>
        </w:tc>
        <w:tc>
          <w:tcPr>
            <w:tcW w:w="7655" w:type="dxa"/>
          </w:tcPr>
          <w:p w14:paraId="66526669" w14:textId="77777777"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14:paraId="1AC98325" w14:textId="77777777" w:rsidTr="00C62FA9">
        <w:tc>
          <w:tcPr>
            <w:tcW w:w="2122" w:type="dxa"/>
            <w:vMerge/>
          </w:tcPr>
          <w:p w14:paraId="7C1F84C5" w14:textId="77777777" w:rsidR="009C494B" w:rsidRPr="006B1027" w:rsidRDefault="009C494B" w:rsidP="00C62FA9">
            <w:pPr>
              <w:jc w:val="center"/>
              <w:rPr>
                <w:rFonts w:ascii="Verdana" w:hAnsi="Verdana"/>
                <w:sz w:val="20"/>
                <w:szCs w:val="20"/>
              </w:rPr>
            </w:pPr>
          </w:p>
        </w:tc>
        <w:tc>
          <w:tcPr>
            <w:tcW w:w="5386" w:type="dxa"/>
          </w:tcPr>
          <w:p w14:paraId="60358263" w14:textId="77777777" w:rsidR="009C494B" w:rsidRPr="006B1027" w:rsidRDefault="009C494B" w:rsidP="00C62FA9">
            <w:pPr>
              <w:rPr>
                <w:rFonts w:ascii="Verdana" w:hAnsi="Verdana"/>
                <w:sz w:val="20"/>
                <w:szCs w:val="20"/>
              </w:rPr>
            </w:pPr>
            <w:r w:rsidRPr="006B1027">
              <w:rPr>
                <w:rFonts w:ascii="Verdana" w:hAnsi="Verdana" w:cs="Arial"/>
                <w:sz w:val="20"/>
                <w:szCs w:val="20"/>
              </w:rPr>
              <w:t>10.4 Poprawa stanu środowiska miejskiego</w:t>
            </w:r>
          </w:p>
        </w:tc>
        <w:tc>
          <w:tcPr>
            <w:tcW w:w="7655" w:type="dxa"/>
          </w:tcPr>
          <w:p w14:paraId="7FD7F471" w14:textId="77777777" w:rsidR="009C494B" w:rsidRPr="006B1027" w:rsidRDefault="009C494B" w:rsidP="00C62FA9">
            <w:pPr>
              <w:rPr>
                <w:rFonts w:ascii="Verdana" w:hAnsi="Verdana"/>
                <w:sz w:val="20"/>
                <w:szCs w:val="20"/>
              </w:rPr>
            </w:pPr>
            <w:r w:rsidRPr="006B1027">
              <w:rPr>
                <w:rFonts w:ascii="Verdana" w:hAnsi="Verdana"/>
                <w:sz w:val="20"/>
                <w:szCs w:val="20"/>
              </w:rPr>
              <w:t>–</w:t>
            </w:r>
          </w:p>
        </w:tc>
      </w:tr>
      <w:tr w:rsidR="00EB7D3B" w:rsidRPr="006B1027" w14:paraId="28AFCD6F" w14:textId="77777777" w:rsidTr="00C62FA9">
        <w:tc>
          <w:tcPr>
            <w:tcW w:w="2122" w:type="dxa"/>
            <w:vMerge/>
          </w:tcPr>
          <w:p w14:paraId="3FB8F217" w14:textId="77777777" w:rsidR="00EB7D3B" w:rsidRPr="006B1027" w:rsidRDefault="00EB7D3B" w:rsidP="00C62FA9">
            <w:pPr>
              <w:jc w:val="center"/>
              <w:rPr>
                <w:rFonts w:ascii="Verdana" w:hAnsi="Verdana"/>
                <w:sz w:val="20"/>
                <w:szCs w:val="20"/>
              </w:rPr>
            </w:pPr>
          </w:p>
        </w:tc>
        <w:tc>
          <w:tcPr>
            <w:tcW w:w="5386" w:type="dxa"/>
          </w:tcPr>
          <w:p w14:paraId="352C396B" w14:textId="77777777" w:rsidR="00EB7D3B" w:rsidRPr="006B1027" w:rsidRDefault="00EB7D3B" w:rsidP="00C62FA9">
            <w:pPr>
              <w:rPr>
                <w:rFonts w:ascii="Verdana" w:hAnsi="Verdana" w:cs="Arial"/>
                <w:sz w:val="20"/>
                <w:szCs w:val="20"/>
              </w:rPr>
            </w:pPr>
            <w:r w:rsidRPr="006B1027">
              <w:rPr>
                <w:rFonts w:ascii="Verdana" w:hAnsi="Verdana"/>
                <w:sz w:val="20"/>
                <w:szCs w:val="20"/>
              </w:rPr>
              <w:t>13.1 Pomoc Techniczna</w:t>
            </w:r>
          </w:p>
        </w:tc>
        <w:tc>
          <w:tcPr>
            <w:tcW w:w="7655" w:type="dxa"/>
          </w:tcPr>
          <w:p w14:paraId="7CA38846" w14:textId="77777777" w:rsidR="00EB7D3B" w:rsidRPr="006B1027" w:rsidRDefault="00EB7D3B" w:rsidP="00C62FA9">
            <w:pPr>
              <w:rPr>
                <w:rFonts w:ascii="Verdana" w:hAnsi="Verdana"/>
                <w:sz w:val="20"/>
                <w:szCs w:val="20"/>
              </w:rPr>
            </w:pPr>
            <w:r w:rsidRPr="006B1027">
              <w:rPr>
                <w:rFonts w:ascii="Verdana" w:hAnsi="Verdana"/>
                <w:sz w:val="20"/>
                <w:szCs w:val="20"/>
              </w:rPr>
              <w:t>–</w:t>
            </w:r>
          </w:p>
        </w:tc>
      </w:tr>
      <w:tr w:rsidR="0002406A" w:rsidRPr="006B1027" w14:paraId="75A8F995" w14:textId="77777777" w:rsidTr="00C62FA9">
        <w:tc>
          <w:tcPr>
            <w:tcW w:w="2122" w:type="dxa"/>
            <w:vMerge w:val="restart"/>
            <w:vAlign w:val="center"/>
          </w:tcPr>
          <w:p w14:paraId="7B68D34B" w14:textId="77777777" w:rsidR="0002406A" w:rsidRPr="006B1027" w:rsidRDefault="0002406A" w:rsidP="00C62FA9">
            <w:pPr>
              <w:jc w:val="center"/>
              <w:rPr>
                <w:rFonts w:ascii="Verdana" w:hAnsi="Verdana"/>
                <w:sz w:val="20"/>
                <w:szCs w:val="20"/>
              </w:rPr>
            </w:pPr>
            <w:r w:rsidRPr="006B1027">
              <w:rPr>
                <w:rFonts w:ascii="Verdana" w:hAnsi="Verdana"/>
                <w:sz w:val="20"/>
                <w:szCs w:val="20"/>
              </w:rPr>
              <w:t>Wydział Europejskiego Funduszu Rozwoju Regionalnego</w:t>
            </w:r>
          </w:p>
        </w:tc>
        <w:tc>
          <w:tcPr>
            <w:tcW w:w="5386" w:type="dxa"/>
          </w:tcPr>
          <w:p w14:paraId="7F7ED862" w14:textId="77777777" w:rsidR="0002406A" w:rsidRPr="006B1027" w:rsidRDefault="0002406A" w:rsidP="00C62FA9">
            <w:pPr>
              <w:rPr>
                <w:rFonts w:ascii="Verdana" w:hAnsi="Verdana"/>
                <w:sz w:val="20"/>
                <w:szCs w:val="20"/>
              </w:rPr>
            </w:pPr>
            <w:r w:rsidRPr="006B1027">
              <w:rPr>
                <w:rFonts w:ascii="Verdana" w:hAnsi="Verdana"/>
                <w:sz w:val="20"/>
                <w:szCs w:val="20"/>
              </w:rPr>
              <w:t xml:space="preserve">1.1 </w:t>
            </w:r>
            <w:r w:rsidRPr="006B1027">
              <w:rPr>
                <w:rFonts w:ascii="Verdana" w:hAnsi="Verdana" w:cs="Calibri"/>
                <w:sz w:val="20"/>
                <w:szCs w:val="20"/>
              </w:rPr>
              <w:t>Kluczowa dla regionu infrastruktura badawcza</w:t>
            </w:r>
          </w:p>
        </w:tc>
        <w:tc>
          <w:tcPr>
            <w:tcW w:w="7655" w:type="dxa"/>
          </w:tcPr>
          <w:p w14:paraId="4040166C" w14:textId="77777777"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14:paraId="1883FF72" w14:textId="77777777" w:rsidTr="00C62FA9">
        <w:tc>
          <w:tcPr>
            <w:tcW w:w="2122" w:type="dxa"/>
            <w:vMerge/>
            <w:vAlign w:val="center"/>
          </w:tcPr>
          <w:p w14:paraId="6E7BCCDA" w14:textId="77777777" w:rsidR="0002406A" w:rsidRPr="006B1027" w:rsidRDefault="0002406A" w:rsidP="00C62FA9">
            <w:pPr>
              <w:jc w:val="center"/>
              <w:rPr>
                <w:rFonts w:ascii="Verdana" w:hAnsi="Verdana"/>
                <w:sz w:val="20"/>
                <w:szCs w:val="20"/>
              </w:rPr>
            </w:pPr>
          </w:p>
        </w:tc>
        <w:tc>
          <w:tcPr>
            <w:tcW w:w="5386" w:type="dxa"/>
          </w:tcPr>
          <w:p w14:paraId="1E6EADA0" w14:textId="77777777" w:rsidR="0002406A" w:rsidRPr="006B1027" w:rsidRDefault="0002406A" w:rsidP="00C62FA9">
            <w:pPr>
              <w:rPr>
                <w:rFonts w:ascii="Verdana" w:hAnsi="Verdana"/>
                <w:sz w:val="20"/>
                <w:szCs w:val="20"/>
              </w:rPr>
            </w:pPr>
            <w:r w:rsidRPr="006B1027">
              <w:rPr>
                <w:rFonts w:ascii="Verdana" w:hAnsi="Verdana"/>
                <w:sz w:val="20"/>
                <w:szCs w:val="20"/>
              </w:rPr>
              <w:t>2.1 Wsparcie rozwoju cyfrowych usług publicznych</w:t>
            </w:r>
          </w:p>
        </w:tc>
        <w:tc>
          <w:tcPr>
            <w:tcW w:w="7655" w:type="dxa"/>
          </w:tcPr>
          <w:p w14:paraId="1707924B" w14:textId="77777777"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14:paraId="6B296EFA" w14:textId="77777777" w:rsidTr="00C62FA9">
        <w:tc>
          <w:tcPr>
            <w:tcW w:w="2122" w:type="dxa"/>
            <w:vMerge/>
            <w:vAlign w:val="center"/>
          </w:tcPr>
          <w:p w14:paraId="1AEB74BC" w14:textId="77777777" w:rsidR="0002406A" w:rsidRPr="006B1027" w:rsidRDefault="0002406A" w:rsidP="00C62FA9">
            <w:pPr>
              <w:jc w:val="center"/>
              <w:rPr>
                <w:rFonts w:ascii="Verdana" w:hAnsi="Verdana"/>
                <w:sz w:val="20"/>
                <w:szCs w:val="20"/>
              </w:rPr>
            </w:pPr>
          </w:p>
        </w:tc>
        <w:tc>
          <w:tcPr>
            <w:tcW w:w="5386" w:type="dxa"/>
            <w:vMerge w:val="restart"/>
          </w:tcPr>
          <w:p w14:paraId="55EA0C3D" w14:textId="77777777" w:rsidR="0002406A" w:rsidRPr="006B1027" w:rsidRDefault="0002406A" w:rsidP="00C62FA9">
            <w:pPr>
              <w:rPr>
                <w:rFonts w:ascii="Verdana" w:hAnsi="Verdana"/>
                <w:sz w:val="20"/>
                <w:szCs w:val="20"/>
              </w:rPr>
            </w:pPr>
            <w:r w:rsidRPr="006B1027">
              <w:rPr>
                <w:rFonts w:ascii="Verdana" w:hAnsi="Verdana"/>
                <w:sz w:val="20"/>
                <w:szCs w:val="20"/>
              </w:rPr>
              <w:t xml:space="preserve">3.1 </w:t>
            </w:r>
            <w:r w:rsidRPr="006B1027">
              <w:rPr>
                <w:rFonts w:ascii="Verdana" w:hAnsi="Verdana"/>
                <w:bCs/>
                <w:sz w:val="20"/>
                <w:szCs w:val="20"/>
              </w:rPr>
              <w:t>Poprawa warunków do rozwoju MŚP</w:t>
            </w:r>
          </w:p>
        </w:tc>
        <w:tc>
          <w:tcPr>
            <w:tcW w:w="7655" w:type="dxa"/>
          </w:tcPr>
          <w:p w14:paraId="0EE465FE" w14:textId="77777777" w:rsidR="0002406A" w:rsidRPr="006B1027" w:rsidRDefault="0002406A" w:rsidP="00C62FA9">
            <w:pPr>
              <w:rPr>
                <w:rFonts w:ascii="Verdana" w:hAnsi="Verdana"/>
                <w:sz w:val="20"/>
                <w:szCs w:val="20"/>
              </w:rPr>
            </w:pPr>
            <w:r w:rsidRPr="006B1027">
              <w:rPr>
                <w:rFonts w:ascii="Verdana" w:hAnsi="Verdana"/>
                <w:sz w:val="20"/>
                <w:szCs w:val="20"/>
              </w:rPr>
              <w:t>3.1.1 Tworzenie terenów inwestycyjnych na obszarach typu brownfield – ZIT</w:t>
            </w:r>
          </w:p>
        </w:tc>
      </w:tr>
      <w:tr w:rsidR="0002406A" w:rsidRPr="006B1027" w14:paraId="330B81ED" w14:textId="77777777" w:rsidTr="00C62FA9">
        <w:tc>
          <w:tcPr>
            <w:tcW w:w="2122" w:type="dxa"/>
            <w:vMerge/>
            <w:vAlign w:val="center"/>
          </w:tcPr>
          <w:p w14:paraId="2F936562" w14:textId="77777777" w:rsidR="0002406A" w:rsidRPr="006B1027" w:rsidRDefault="0002406A" w:rsidP="00C62FA9">
            <w:pPr>
              <w:jc w:val="center"/>
              <w:rPr>
                <w:rFonts w:ascii="Verdana" w:hAnsi="Verdana"/>
                <w:sz w:val="20"/>
                <w:szCs w:val="20"/>
              </w:rPr>
            </w:pPr>
          </w:p>
        </w:tc>
        <w:tc>
          <w:tcPr>
            <w:tcW w:w="5386" w:type="dxa"/>
            <w:vMerge/>
          </w:tcPr>
          <w:p w14:paraId="44A51E1E" w14:textId="77777777" w:rsidR="0002406A" w:rsidRPr="006B1027" w:rsidRDefault="0002406A" w:rsidP="00C62FA9">
            <w:pPr>
              <w:rPr>
                <w:rFonts w:ascii="Verdana" w:hAnsi="Verdana"/>
                <w:sz w:val="20"/>
                <w:szCs w:val="20"/>
              </w:rPr>
            </w:pPr>
          </w:p>
        </w:tc>
        <w:tc>
          <w:tcPr>
            <w:tcW w:w="7655" w:type="dxa"/>
          </w:tcPr>
          <w:p w14:paraId="0D81439C" w14:textId="77777777" w:rsidR="0002406A" w:rsidRPr="006B1027" w:rsidRDefault="0002406A" w:rsidP="00C62FA9">
            <w:pPr>
              <w:rPr>
                <w:rFonts w:ascii="Verdana" w:hAnsi="Verdana"/>
                <w:sz w:val="20"/>
                <w:szCs w:val="20"/>
              </w:rPr>
            </w:pPr>
            <w:r w:rsidRPr="006B1027">
              <w:rPr>
                <w:rFonts w:ascii="Verdana" w:hAnsi="Verdana"/>
                <w:sz w:val="20"/>
                <w:szCs w:val="20"/>
              </w:rPr>
              <w:t>3.1.2  Tworzenie terenów inwestycyjnych na obszarach typu brownfield – RIT</w:t>
            </w:r>
          </w:p>
        </w:tc>
      </w:tr>
      <w:tr w:rsidR="0002406A" w:rsidRPr="006B1027" w14:paraId="4B82D2E5" w14:textId="77777777" w:rsidTr="00C62FA9">
        <w:tc>
          <w:tcPr>
            <w:tcW w:w="2122" w:type="dxa"/>
            <w:vMerge/>
            <w:vAlign w:val="center"/>
          </w:tcPr>
          <w:p w14:paraId="5B843B29" w14:textId="77777777" w:rsidR="0002406A" w:rsidRPr="006B1027" w:rsidRDefault="0002406A" w:rsidP="00C62FA9">
            <w:pPr>
              <w:jc w:val="center"/>
              <w:rPr>
                <w:rFonts w:ascii="Verdana" w:hAnsi="Verdana"/>
                <w:sz w:val="20"/>
                <w:szCs w:val="20"/>
              </w:rPr>
            </w:pPr>
          </w:p>
        </w:tc>
        <w:tc>
          <w:tcPr>
            <w:tcW w:w="5386" w:type="dxa"/>
            <w:vMerge w:val="restart"/>
          </w:tcPr>
          <w:p w14:paraId="7ADE7A78" w14:textId="77777777" w:rsidR="0002406A" w:rsidRPr="006B1027" w:rsidRDefault="0002406A" w:rsidP="00C62FA9">
            <w:pPr>
              <w:rPr>
                <w:rFonts w:ascii="Verdana" w:hAnsi="Verdana"/>
                <w:sz w:val="20"/>
                <w:szCs w:val="20"/>
              </w:rPr>
            </w:pPr>
            <w:r w:rsidRPr="006B1027">
              <w:rPr>
                <w:rFonts w:ascii="Verdana" w:hAnsi="Verdana"/>
                <w:sz w:val="20"/>
                <w:szCs w:val="20"/>
              </w:rPr>
              <w:t>4.1 Odnawialne źródła energii</w:t>
            </w:r>
          </w:p>
        </w:tc>
        <w:tc>
          <w:tcPr>
            <w:tcW w:w="7655" w:type="dxa"/>
          </w:tcPr>
          <w:p w14:paraId="440D40FC" w14:textId="77777777" w:rsidR="0002406A" w:rsidRPr="006B1027" w:rsidRDefault="0002406A" w:rsidP="00C62FA9">
            <w:pPr>
              <w:rPr>
                <w:rFonts w:ascii="Verdana" w:hAnsi="Verdana"/>
                <w:sz w:val="20"/>
                <w:szCs w:val="20"/>
              </w:rPr>
            </w:pPr>
            <w:r w:rsidRPr="006B1027">
              <w:rPr>
                <w:rFonts w:ascii="Verdana" w:hAnsi="Verdana"/>
                <w:sz w:val="20"/>
                <w:szCs w:val="20"/>
              </w:rPr>
              <w:t>4.1.1 Odnawialne źródła energii – ZIT</w:t>
            </w:r>
          </w:p>
        </w:tc>
      </w:tr>
      <w:tr w:rsidR="0002406A" w:rsidRPr="006B1027" w14:paraId="732AF9BB" w14:textId="77777777" w:rsidTr="00C62FA9">
        <w:tc>
          <w:tcPr>
            <w:tcW w:w="2122" w:type="dxa"/>
            <w:vMerge/>
            <w:vAlign w:val="center"/>
          </w:tcPr>
          <w:p w14:paraId="74E182BD" w14:textId="77777777" w:rsidR="0002406A" w:rsidRPr="006B1027" w:rsidRDefault="0002406A" w:rsidP="00C62FA9">
            <w:pPr>
              <w:jc w:val="center"/>
              <w:rPr>
                <w:rFonts w:ascii="Verdana" w:hAnsi="Verdana"/>
                <w:sz w:val="20"/>
                <w:szCs w:val="20"/>
              </w:rPr>
            </w:pPr>
          </w:p>
        </w:tc>
        <w:tc>
          <w:tcPr>
            <w:tcW w:w="5386" w:type="dxa"/>
            <w:vMerge/>
          </w:tcPr>
          <w:p w14:paraId="0A618DEA" w14:textId="77777777" w:rsidR="0002406A" w:rsidRPr="006B1027" w:rsidRDefault="0002406A" w:rsidP="00C62FA9">
            <w:pPr>
              <w:rPr>
                <w:rFonts w:ascii="Verdana" w:hAnsi="Verdana"/>
                <w:sz w:val="20"/>
                <w:szCs w:val="20"/>
              </w:rPr>
            </w:pPr>
          </w:p>
        </w:tc>
        <w:tc>
          <w:tcPr>
            <w:tcW w:w="7655" w:type="dxa"/>
          </w:tcPr>
          <w:p w14:paraId="5B8E0A38" w14:textId="77777777" w:rsidR="0002406A" w:rsidRPr="006B1027" w:rsidRDefault="0002406A" w:rsidP="00C62FA9">
            <w:pPr>
              <w:rPr>
                <w:rFonts w:ascii="Verdana" w:hAnsi="Verdana"/>
                <w:sz w:val="20"/>
                <w:szCs w:val="20"/>
              </w:rPr>
            </w:pPr>
            <w:r w:rsidRPr="006B1027">
              <w:rPr>
                <w:rFonts w:ascii="Verdana" w:hAnsi="Verdana"/>
                <w:sz w:val="20"/>
                <w:szCs w:val="20"/>
              </w:rPr>
              <w:t>4.1.2 Odnawialne źródła energii– RIT</w:t>
            </w:r>
          </w:p>
        </w:tc>
      </w:tr>
      <w:tr w:rsidR="0002406A" w:rsidRPr="006B1027" w14:paraId="2E6D88F0" w14:textId="77777777" w:rsidTr="00C62FA9">
        <w:tc>
          <w:tcPr>
            <w:tcW w:w="2122" w:type="dxa"/>
            <w:vMerge/>
            <w:vAlign w:val="center"/>
          </w:tcPr>
          <w:p w14:paraId="52BB70A5" w14:textId="77777777" w:rsidR="0002406A" w:rsidRPr="006B1027" w:rsidRDefault="0002406A" w:rsidP="00C62FA9">
            <w:pPr>
              <w:jc w:val="center"/>
              <w:rPr>
                <w:rFonts w:ascii="Verdana" w:hAnsi="Verdana"/>
                <w:sz w:val="20"/>
                <w:szCs w:val="20"/>
              </w:rPr>
            </w:pPr>
          </w:p>
        </w:tc>
        <w:tc>
          <w:tcPr>
            <w:tcW w:w="5386" w:type="dxa"/>
            <w:vMerge/>
          </w:tcPr>
          <w:p w14:paraId="7BDD5190" w14:textId="77777777" w:rsidR="0002406A" w:rsidRPr="006B1027" w:rsidRDefault="0002406A" w:rsidP="00C62FA9">
            <w:pPr>
              <w:rPr>
                <w:rFonts w:ascii="Verdana" w:hAnsi="Verdana"/>
                <w:sz w:val="20"/>
                <w:szCs w:val="20"/>
              </w:rPr>
            </w:pPr>
          </w:p>
        </w:tc>
        <w:tc>
          <w:tcPr>
            <w:tcW w:w="7655" w:type="dxa"/>
          </w:tcPr>
          <w:p w14:paraId="748F0987" w14:textId="77777777" w:rsidR="0002406A" w:rsidRPr="006B1027" w:rsidRDefault="0002406A" w:rsidP="00C62FA9">
            <w:pPr>
              <w:rPr>
                <w:rFonts w:ascii="Verdana" w:hAnsi="Verdana"/>
                <w:sz w:val="20"/>
                <w:szCs w:val="20"/>
              </w:rPr>
            </w:pPr>
            <w:r w:rsidRPr="006B1027">
              <w:rPr>
                <w:rFonts w:ascii="Verdana" w:hAnsi="Verdana"/>
                <w:sz w:val="20"/>
                <w:szCs w:val="20"/>
              </w:rPr>
              <w:t>4.1.3 Odnawialne źródła energii – konkurs</w:t>
            </w:r>
          </w:p>
        </w:tc>
      </w:tr>
      <w:tr w:rsidR="0002406A" w:rsidRPr="006B1027" w14:paraId="29E14224" w14:textId="77777777" w:rsidTr="00C62FA9">
        <w:tc>
          <w:tcPr>
            <w:tcW w:w="2122" w:type="dxa"/>
            <w:vMerge/>
            <w:vAlign w:val="center"/>
          </w:tcPr>
          <w:p w14:paraId="3B2B33A2" w14:textId="77777777" w:rsidR="0002406A" w:rsidRPr="006B1027" w:rsidRDefault="0002406A" w:rsidP="00C62FA9">
            <w:pPr>
              <w:jc w:val="center"/>
              <w:rPr>
                <w:rFonts w:ascii="Verdana" w:hAnsi="Verdana"/>
                <w:sz w:val="20"/>
                <w:szCs w:val="20"/>
              </w:rPr>
            </w:pPr>
          </w:p>
        </w:tc>
        <w:tc>
          <w:tcPr>
            <w:tcW w:w="5386" w:type="dxa"/>
            <w:vMerge w:val="restart"/>
          </w:tcPr>
          <w:p w14:paraId="03689C88" w14:textId="77777777" w:rsidR="0002406A" w:rsidRPr="006B1027" w:rsidRDefault="0002406A" w:rsidP="00C62FA9">
            <w:pPr>
              <w:rPr>
                <w:rFonts w:ascii="Verdana" w:hAnsi="Verdana"/>
                <w:sz w:val="20"/>
                <w:szCs w:val="20"/>
              </w:rPr>
            </w:pPr>
            <w:r w:rsidRPr="006B1027">
              <w:rPr>
                <w:rFonts w:ascii="Verdana" w:hAnsi="Verdana"/>
                <w:sz w:val="20"/>
                <w:szCs w:val="20"/>
              </w:rPr>
              <w:t>4.3 Efektywność energetyczna i odnawialne źródła energii w infrastrukturze publicznej i mieszkaniowej</w:t>
            </w:r>
          </w:p>
        </w:tc>
        <w:tc>
          <w:tcPr>
            <w:tcW w:w="7655" w:type="dxa"/>
          </w:tcPr>
          <w:p w14:paraId="5F49B63E" w14:textId="77777777" w:rsidR="0002406A" w:rsidRPr="006B1027" w:rsidRDefault="0002406A" w:rsidP="00C62FA9">
            <w:pPr>
              <w:rPr>
                <w:rFonts w:ascii="Verdana" w:hAnsi="Verdana"/>
                <w:sz w:val="20"/>
                <w:szCs w:val="20"/>
              </w:rPr>
            </w:pPr>
            <w:r w:rsidRPr="006B1027">
              <w:rPr>
                <w:rFonts w:ascii="Verdana" w:hAnsi="Verdana"/>
                <w:sz w:val="20"/>
                <w:szCs w:val="20"/>
              </w:rPr>
              <w:t>4.3.1 Efektywność energetyczna i odnawialne źródła energii w infrastrukturze publicznej i mieszkaniowej – ZIT</w:t>
            </w:r>
          </w:p>
        </w:tc>
      </w:tr>
      <w:tr w:rsidR="0002406A" w:rsidRPr="006B1027" w14:paraId="112C6185" w14:textId="77777777" w:rsidTr="00C62FA9">
        <w:tc>
          <w:tcPr>
            <w:tcW w:w="2122" w:type="dxa"/>
            <w:vMerge/>
            <w:vAlign w:val="center"/>
          </w:tcPr>
          <w:p w14:paraId="41B31BD8" w14:textId="77777777" w:rsidR="0002406A" w:rsidRPr="006B1027" w:rsidRDefault="0002406A" w:rsidP="00C62FA9">
            <w:pPr>
              <w:jc w:val="center"/>
              <w:rPr>
                <w:rFonts w:ascii="Verdana" w:hAnsi="Verdana"/>
                <w:sz w:val="20"/>
                <w:szCs w:val="20"/>
              </w:rPr>
            </w:pPr>
          </w:p>
        </w:tc>
        <w:tc>
          <w:tcPr>
            <w:tcW w:w="5386" w:type="dxa"/>
            <w:vMerge/>
          </w:tcPr>
          <w:p w14:paraId="0F40133A" w14:textId="77777777" w:rsidR="0002406A" w:rsidRPr="006B1027" w:rsidRDefault="0002406A" w:rsidP="00C62FA9">
            <w:pPr>
              <w:rPr>
                <w:rFonts w:ascii="Verdana" w:hAnsi="Verdana"/>
                <w:sz w:val="20"/>
                <w:szCs w:val="20"/>
              </w:rPr>
            </w:pPr>
          </w:p>
        </w:tc>
        <w:tc>
          <w:tcPr>
            <w:tcW w:w="7655" w:type="dxa"/>
          </w:tcPr>
          <w:p w14:paraId="282E3ECF" w14:textId="77777777" w:rsidR="0002406A" w:rsidRPr="006B1027" w:rsidRDefault="0002406A" w:rsidP="00C62FA9">
            <w:pPr>
              <w:rPr>
                <w:rFonts w:ascii="Verdana" w:hAnsi="Verdana"/>
                <w:sz w:val="20"/>
                <w:szCs w:val="20"/>
              </w:rPr>
            </w:pPr>
            <w:r w:rsidRPr="006B1027">
              <w:rPr>
                <w:rFonts w:ascii="Verdana" w:hAnsi="Verdana"/>
                <w:sz w:val="20"/>
                <w:szCs w:val="20"/>
              </w:rPr>
              <w:t>4.3.2 Efektywność energetyczna i odnawialne źródła energii w infrastrukturze publicznej i mieszkaniowej – RIT</w:t>
            </w:r>
          </w:p>
        </w:tc>
      </w:tr>
      <w:tr w:rsidR="0002406A" w:rsidRPr="006B1027" w14:paraId="60F80755" w14:textId="77777777" w:rsidTr="00C62FA9">
        <w:tc>
          <w:tcPr>
            <w:tcW w:w="2122" w:type="dxa"/>
            <w:vMerge/>
            <w:vAlign w:val="center"/>
          </w:tcPr>
          <w:p w14:paraId="6EA5E861" w14:textId="77777777" w:rsidR="0002406A" w:rsidRPr="006B1027" w:rsidRDefault="0002406A" w:rsidP="00C62FA9">
            <w:pPr>
              <w:jc w:val="center"/>
              <w:rPr>
                <w:rFonts w:ascii="Verdana" w:hAnsi="Verdana"/>
                <w:sz w:val="20"/>
                <w:szCs w:val="20"/>
              </w:rPr>
            </w:pPr>
          </w:p>
        </w:tc>
        <w:tc>
          <w:tcPr>
            <w:tcW w:w="5386" w:type="dxa"/>
            <w:vMerge/>
          </w:tcPr>
          <w:p w14:paraId="6DD0D2DD" w14:textId="77777777" w:rsidR="0002406A" w:rsidRPr="006B1027" w:rsidRDefault="0002406A" w:rsidP="00C62FA9">
            <w:pPr>
              <w:rPr>
                <w:rFonts w:ascii="Verdana" w:hAnsi="Verdana"/>
                <w:sz w:val="20"/>
                <w:szCs w:val="20"/>
              </w:rPr>
            </w:pPr>
          </w:p>
        </w:tc>
        <w:tc>
          <w:tcPr>
            <w:tcW w:w="7655" w:type="dxa"/>
          </w:tcPr>
          <w:p w14:paraId="7F364B69" w14:textId="77777777" w:rsidR="0002406A" w:rsidRPr="006B1027" w:rsidRDefault="0002406A" w:rsidP="00C62FA9">
            <w:pPr>
              <w:rPr>
                <w:rFonts w:ascii="Verdana" w:hAnsi="Verdana"/>
                <w:sz w:val="20"/>
                <w:szCs w:val="20"/>
              </w:rPr>
            </w:pPr>
            <w:r w:rsidRPr="006B1027">
              <w:rPr>
                <w:rFonts w:ascii="Verdana" w:hAnsi="Verdana"/>
                <w:sz w:val="20"/>
                <w:szCs w:val="20"/>
              </w:rPr>
              <w:t xml:space="preserve">4.3.3 Efektywność energetyczna i odnawialne źródła energii w infrastrukturze publicznej i mieszkaniowej – OSI </w:t>
            </w:r>
          </w:p>
        </w:tc>
      </w:tr>
      <w:tr w:rsidR="0002406A" w:rsidRPr="006B1027" w14:paraId="285C3C9A" w14:textId="77777777" w:rsidTr="00C62FA9">
        <w:tc>
          <w:tcPr>
            <w:tcW w:w="2122" w:type="dxa"/>
            <w:vMerge/>
            <w:vAlign w:val="center"/>
          </w:tcPr>
          <w:p w14:paraId="263E4263" w14:textId="77777777" w:rsidR="0002406A" w:rsidRPr="006B1027" w:rsidRDefault="0002406A" w:rsidP="00C62FA9">
            <w:pPr>
              <w:jc w:val="center"/>
              <w:rPr>
                <w:rFonts w:ascii="Verdana" w:hAnsi="Verdana"/>
                <w:sz w:val="20"/>
                <w:szCs w:val="20"/>
              </w:rPr>
            </w:pPr>
          </w:p>
        </w:tc>
        <w:tc>
          <w:tcPr>
            <w:tcW w:w="5386" w:type="dxa"/>
            <w:vMerge/>
          </w:tcPr>
          <w:p w14:paraId="3D85A921" w14:textId="77777777" w:rsidR="0002406A" w:rsidRPr="006B1027" w:rsidRDefault="0002406A" w:rsidP="00C62FA9">
            <w:pPr>
              <w:rPr>
                <w:rFonts w:ascii="Verdana" w:hAnsi="Verdana"/>
                <w:sz w:val="20"/>
                <w:szCs w:val="20"/>
              </w:rPr>
            </w:pPr>
          </w:p>
        </w:tc>
        <w:tc>
          <w:tcPr>
            <w:tcW w:w="7655" w:type="dxa"/>
          </w:tcPr>
          <w:p w14:paraId="4BB636AC" w14:textId="77777777" w:rsidR="0002406A" w:rsidRPr="006B1027" w:rsidRDefault="0002406A" w:rsidP="00C62FA9">
            <w:pPr>
              <w:rPr>
                <w:rFonts w:ascii="Verdana" w:hAnsi="Verdana"/>
                <w:sz w:val="20"/>
                <w:szCs w:val="20"/>
              </w:rPr>
            </w:pPr>
            <w:r w:rsidRPr="006B1027">
              <w:rPr>
                <w:rFonts w:ascii="Verdana" w:hAnsi="Verdana"/>
                <w:sz w:val="20"/>
                <w:szCs w:val="20"/>
              </w:rPr>
              <w:t>4.3.4 Efektywność energetyczna i odnawialne źródła energii w infrastrukturze publicznej i mieszkaniowej – konkurs</w:t>
            </w:r>
          </w:p>
        </w:tc>
      </w:tr>
      <w:tr w:rsidR="0002406A" w:rsidRPr="006B1027" w14:paraId="5428FBB7" w14:textId="77777777" w:rsidTr="00C62FA9">
        <w:tc>
          <w:tcPr>
            <w:tcW w:w="2122" w:type="dxa"/>
            <w:vMerge/>
            <w:vAlign w:val="center"/>
          </w:tcPr>
          <w:p w14:paraId="758DAACC" w14:textId="77777777" w:rsidR="0002406A" w:rsidRPr="006B1027" w:rsidRDefault="0002406A" w:rsidP="00C62FA9">
            <w:pPr>
              <w:jc w:val="center"/>
              <w:rPr>
                <w:rFonts w:ascii="Verdana" w:hAnsi="Verdana"/>
                <w:sz w:val="20"/>
                <w:szCs w:val="20"/>
              </w:rPr>
            </w:pPr>
          </w:p>
        </w:tc>
        <w:tc>
          <w:tcPr>
            <w:tcW w:w="5386" w:type="dxa"/>
          </w:tcPr>
          <w:p w14:paraId="56DE3F8E" w14:textId="77777777" w:rsidR="0002406A" w:rsidRPr="006B1027" w:rsidRDefault="0002406A" w:rsidP="00C62FA9">
            <w:pPr>
              <w:rPr>
                <w:rFonts w:ascii="Verdana" w:hAnsi="Verdana"/>
                <w:sz w:val="20"/>
                <w:szCs w:val="20"/>
              </w:rPr>
            </w:pPr>
            <w:r w:rsidRPr="006B1027">
              <w:rPr>
                <w:rFonts w:ascii="Verdana" w:hAnsi="Verdana"/>
                <w:sz w:val="20"/>
                <w:szCs w:val="20"/>
              </w:rPr>
              <w:t>4.4 Wysokosprawna kogeneracja</w:t>
            </w:r>
          </w:p>
        </w:tc>
        <w:tc>
          <w:tcPr>
            <w:tcW w:w="7655" w:type="dxa"/>
          </w:tcPr>
          <w:p w14:paraId="273916B6" w14:textId="77777777"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14:paraId="3CF2DF16" w14:textId="77777777" w:rsidTr="00C62FA9">
        <w:tc>
          <w:tcPr>
            <w:tcW w:w="2122" w:type="dxa"/>
            <w:vMerge/>
            <w:vAlign w:val="center"/>
          </w:tcPr>
          <w:p w14:paraId="434D6CC7" w14:textId="77777777" w:rsidR="0002406A" w:rsidRPr="006B1027" w:rsidRDefault="0002406A" w:rsidP="00C62FA9">
            <w:pPr>
              <w:jc w:val="center"/>
              <w:rPr>
                <w:rFonts w:ascii="Verdana" w:hAnsi="Verdana"/>
                <w:sz w:val="20"/>
                <w:szCs w:val="20"/>
              </w:rPr>
            </w:pPr>
          </w:p>
        </w:tc>
        <w:tc>
          <w:tcPr>
            <w:tcW w:w="5386" w:type="dxa"/>
            <w:vMerge w:val="restart"/>
          </w:tcPr>
          <w:p w14:paraId="0C52EB35" w14:textId="77777777" w:rsidR="0002406A" w:rsidRPr="006B1027" w:rsidRDefault="0002406A" w:rsidP="00C62FA9">
            <w:pPr>
              <w:rPr>
                <w:rFonts w:ascii="Verdana" w:hAnsi="Verdana"/>
                <w:sz w:val="20"/>
                <w:szCs w:val="20"/>
              </w:rPr>
            </w:pPr>
            <w:r w:rsidRPr="006B1027">
              <w:rPr>
                <w:rFonts w:ascii="Verdana" w:hAnsi="Verdana"/>
                <w:sz w:val="20"/>
                <w:szCs w:val="20"/>
              </w:rPr>
              <w:t>4.5</w:t>
            </w:r>
            <w:r w:rsidRPr="006B1027">
              <w:rPr>
                <w:rFonts w:ascii="Verdana" w:hAnsi="Verdana" w:cs="Arial"/>
                <w:sz w:val="20"/>
                <w:szCs w:val="20"/>
              </w:rPr>
              <w:t xml:space="preserve"> </w:t>
            </w:r>
            <w:r w:rsidRPr="006B1027">
              <w:rPr>
                <w:rFonts w:ascii="Verdana" w:hAnsi="Verdana"/>
                <w:sz w:val="20"/>
                <w:szCs w:val="20"/>
              </w:rPr>
              <w:t>Niskoemisyjny transport miejski oraz efektywne oświetlenie</w:t>
            </w:r>
          </w:p>
        </w:tc>
        <w:tc>
          <w:tcPr>
            <w:tcW w:w="7655" w:type="dxa"/>
          </w:tcPr>
          <w:p w14:paraId="64160CB8" w14:textId="77777777" w:rsidR="0002406A" w:rsidRPr="006B1027" w:rsidRDefault="0002406A" w:rsidP="00C62FA9">
            <w:pPr>
              <w:rPr>
                <w:rFonts w:ascii="Verdana" w:hAnsi="Verdana"/>
                <w:sz w:val="20"/>
                <w:szCs w:val="20"/>
              </w:rPr>
            </w:pPr>
            <w:r w:rsidRPr="006B1027">
              <w:rPr>
                <w:rFonts w:ascii="Verdana" w:hAnsi="Verdana"/>
                <w:sz w:val="20"/>
                <w:szCs w:val="20"/>
              </w:rPr>
              <w:t>4.5.1</w:t>
            </w:r>
            <w:r w:rsidRPr="006B1027">
              <w:rPr>
                <w:rFonts w:ascii="Verdana" w:hAnsi="Verdana" w:cs="Arial"/>
                <w:sz w:val="20"/>
                <w:szCs w:val="20"/>
              </w:rPr>
              <w:t xml:space="preserve"> Niskoemisyjny transport miejski oraz efektywne oświetlenie </w:t>
            </w:r>
            <w:r w:rsidRPr="006B1027">
              <w:rPr>
                <w:rFonts w:ascii="Verdana" w:hAnsi="Verdana"/>
                <w:sz w:val="20"/>
                <w:szCs w:val="20"/>
              </w:rPr>
              <w:t xml:space="preserve">– </w:t>
            </w:r>
            <w:r w:rsidRPr="006B1027">
              <w:rPr>
                <w:rFonts w:ascii="Verdana" w:hAnsi="Verdana" w:cs="Arial"/>
                <w:sz w:val="20"/>
                <w:szCs w:val="20"/>
              </w:rPr>
              <w:t>ZIT</w:t>
            </w:r>
          </w:p>
        </w:tc>
      </w:tr>
      <w:tr w:rsidR="0002406A" w:rsidRPr="006B1027" w14:paraId="248419E7" w14:textId="77777777" w:rsidTr="00C62FA9">
        <w:tc>
          <w:tcPr>
            <w:tcW w:w="2122" w:type="dxa"/>
            <w:vMerge/>
            <w:vAlign w:val="center"/>
          </w:tcPr>
          <w:p w14:paraId="4C652C94" w14:textId="77777777" w:rsidR="0002406A" w:rsidRPr="006B1027" w:rsidRDefault="0002406A" w:rsidP="00C62FA9">
            <w:pPr>
              <w:jc w:val="center"/>
              <w:rPr>
                <w:rFonts w:ascii="Verdana" w:hAnsi="Verdana"/>
                <w:sz w:val="20"/>
                <w:szCs w:val="20"/>
              </w:rPr>
            </w:pPr>
          </w:p>
        </w:tc>
        <w:tc>
          <w:tcPr>
            <w:tcW w:w="5386" w:type="dxa"/>
            <w:vMerge/>
          </w:tcPr>
          <w:p w14:paraId="606BFE95" w14:textId="77777777" w:rsidR="0002406A" w:rsidRPr="006B1027" w:rsidRDefault="0002406A" w:rsidP="00C62FA9">
            <w:pPr>
              <w:rPr>
                <w:rFonts w:ascii="Verdana" w:hAnsi="Verdana"/>
                <w:sz w:val="20"/>
                <w:szCs w:val="20"/>
              </w:rPr>
            </w:pPr>
          </w:p>
        </w:tc>
        <w:tc>
          <w:tcPr>
            <w:tcW w:w="7655" w:type="dxa"/>
          </w:tcPr>
          <w:p w14:paraId="2A128BA6" w14:textId="77777777" w:rsidR="0002406A" w:rsidRPr="006B1027" w:rsidRDefault="0002406A" w:rsidP="00C62FA9">
            <w:pPr>
              <w:rPr>
                <w:rFonts w:ascii="Verdana" w:hAnsi="Verdana"/>
                <w:sz w:val="20"/>
                <w:szCs w:val="20"/>
              </w:rPr>
            </w:pPr>
            <w:r w:rsidRPr="006B1027">
              <w:rPr>
                <w:rFonts w:ascii="Verdana" w:hAnsi="Verdana"/>
                <w:sz w:val="20"/>
                <w:szCs w:val="20"/>
              </w:rPr>
              <w:t>4.5.2</w:t>
            </w:r>
            <w:r w:rsidRPr="006B1027">
              <w:rPr>
                <w:rFonts w:ascii="Verdana" w:hAnsi="Verdana" w:cs="Arial"/>
                <w:sz w:val="20"/>
                <w:szCs w:val="20"/>
              </w:rPr>
              <w:t xml:space="preserve"> Niskoemisyjny transport miejski oraz efektywne oświetlenie </w:t>
            </w:r>
            <w:r w:rsidRPr="006B1027">
              <w:rPr>
                <w:rFonts w:ascii="Verdana" w:hAnsi="Verdana"/>
                <w:sz w:val="20"/>
                <w:szCs w:val="20"/>
              </w:rPr>
              <w:t xml:space="preserve">– </w:t>
            </w:r>
            <w:r w:rsidRPr="006B1027">
              <w:rPr>
                <w:rFonts w:ascii="Verdana" w:hAnsi="Verdana" w:cs="Arial"/>
                <w:sz w:val="20"/>
                <w:szCs w:val="20"/>
              </w:rPr>
              <w:t>RIT</w:t>
            </w:r>
          </w:p>
        </w:tc>
      </w:tr>
      <w:tr w:rsidR="0002406A" w:rsidRPr="006B1027" w14:paraId="0666080A" w14:textId="77777777" w:rsidTr="00C62FA9">
        <w:tc>
          <w:tcPr>
            <w:tcW w:w="2122" w:type="dxa"/>
            <w:vMerge/>
            <w:vAlign w:val="center"/>
          </w:tcPr>
          <w:p w14:paraId="7AE2680A" w14:textId="77777777" w:rsidR="0002406A" w:rsidRPr="006B1027" w:rsidRDefault="0002406A" w:rsidP="00C62FA9">
            <w:pPr>
              <w:jc w:val="center"/>
              <w:rPr>
                <w:rFonts w:ascii="Verdana" w:hAnsi="Verdana"/>
                <w:sz w:val="20"/>
                <w:szCs w:val="20"/>
              </w:rPr>
            </w:pPr>
          </w:p>
        </w:tc>
        <w:tc>
          <w:tcPr>
            <w:tcW w:w="5386" w:type="dxa"/>
            <w:vMerge/>
          </w:tcPr>
          <w:p w14:paraId="5ABE3F84" w14:textId="77777777" w:rsidR="0002406A" w:rsidRPr="006B1027" w:rsidRDefault="0002406A" w:rsidP="00C62FA9">
            <w:pPr>
              <w:rPr>
                <w:rFonts w:ascii="Verdana" w:hAnsi="Verdana"/>
                <w:sz w:val="20"/>
                <w:szCs w:val="20"/>
              </w:rPr>
            </w:pPr>
          </w:p>
        </w:tc>
        <w:tc>
          <w:tcPr>
            <w:tcW w:w="7655" w:type="dxa"/>
          </w:tcPr>
          <w:p w14:paraId="4F979CC5" w14:textId="77777777" w:rsidR="0002406A" w:rsidRPr="006B1027" w:rsidRDefault="0002406A" w:rsidP="00C62FA9">
            <w:pPr>
              <w:tabs>
                <w:tab w:val="center" w:pos="1291"/>
              </w:tabs>
              <w:rPr>
                <w:rFonts w:ascii="Verdana" w:hAnsi="Verdana"/>
                <w:sz w:val="20"/>
                <w:szCs w:val="20"/>
              </w:rPr>
            </w:pPr>
            <w:r w:rsidRPr="006B1027">
              <w:rPr>
                <w:rFonts w:ascii="Verdana" w:hAnsi="Verdana"/>
                <w:sz w:val="20"/>
                <w:szCs w:val="20"/>
              </w:rPr>
              <w:t>4.5.3</w:t>
            </w:r>
            <w:r w:rsidRPr="006B1027">
              <w:rPr>
                <w:rFonts w:ascii="Verdana" w:hAnsi="Verdana" w:cs="Arial"/>
                <w:sz w:val="20"/>
                <w:szCs w:val="20"/>
              </w:rPr>
              <w:t xml:space="preserve"> Niskoemisyjny transport miejski oraz efektywne oświetlenie </w:t>
            </w:r>
            <w:r w:rsidRPr="006B1027">
              <w:rPr>
                <w:rFonts w:ascii="Verdana" w:hAnsi="Verdana"/>
                <w:sz w:val="20"/>
                <w:szCs w:val="20"/>
              </w:rPr>
              <w:t>–</w:t>
            </w:r>
            <w:r w:rsidRPr="006B1027">
              <w:rPr>
                <w:rFonts w:ascii="Verdana" w:hAnsi="Verdana" w:cs="Arial"/>
                <w:sz w:val="20"/>
                <w:szCs w:val="20"/>
              </w:rPr>
              <w:t xml:space="preserve"> konkurs</w:t>
            </w:r>
          </w:p>
        </w:tc>
      </w:tr>
      <w:tr w:rsidR="0002406A" w:rsidRPr="006B1027" w14:paraId="1EF49B00" w14:textId="77777777" w:rsidTr="00C62FA9">
        <w:tc>
          <w:tcPr>
            <w:tcW w:w="2122" w:type="dxa"/>
            <w:vMerge/>
            <w:vAlign w:val="center"/>
          </w:tcPr>
          <w:p w14:paraId="134F0C47" w14:textId="77777777" w:rsidR="0002406A" w:rsidRPr="006B1027" w:rsidRDefault="0002406A" w:rsidP="00C62FA9">
            <w:pPr>
              <w:jc w:val="center"/>
              <w:rPr>
                <w:rFonts w:ascii="Verdana" w:hAnsi="Verdana"/>
                <w:sz w:val="20"/>
                <w:szCs w:val="20"/>
              </w:rPr>
            </w:pPr>
          </w:p>
        </w:tc>
        <w:tc>
          <w:tcPr>
            <w:tcW w:w="5386" w:type="dxa"/>
            <w:vMerge w:val="restart"/>
          </w:tcPr>
          <w:p w14:paraId="5A96AC73" w14:textId="77777777" w:rsidR="0002406A" w:rsidRPr="006B1027" w:rsidRDefault="0002406A" w:rsidP="00C62FA9">
            <w:pPr>
              <w:rPr>
                <w:rFonts w:ascii="Verdana" w:hAnsi="Verdana"/>
                <w:sz w:val="20"/>
                <w:szCs w:val="20"/>
              </w:rPr>
            </w:pPr>
            <w:r w:rsidRPr="006B1027">
              <w:rPr>
                <w:rFonts w:ascii="Verdana" w:hAnsi="Verdana"/>
                <w:sz w:val="20"/>
                <w:szCs w:val="20"/>
              </w:rPr>
              <w:t>5.1 Gospodarka wodno-ściekowa</w:t>
            </w:r>
          </w:p>
        </w:tc>
        <w:tc>
          <w:tcPr>
            <w:tcW w:w="7655" w:type="dxa"/>
          </w:tcPr>
          <w:p w14:paraId="61629B81" w14:textId="77777777" w:rsidR="0002406A" w:rsidRPr="006B1027" w:rsidRDefault="0002406A" w:rsidP="00C62FA9">
            <w:pPr>
              <w:tabs>
                <w:tab w:val="center" w:pos="1291"/>
              </w:tabs>
              <w:rPr>
                <w:rFonts w:ascii="Verdana" w:hAnsi="Verdana"/>
                <w:sz w:val="20"/>
                <w:szCs w:val="20"/>
              </w:rPr>
            </w:pPr>
            <w:r w:rsidRPr="006B1027">
              <w:rPr>
                <w:rFonts w:ascii="Verdana" w:hAnsi="Verdana"/>
                <w:sz w:val="20"/>
                <w:szCs w:val="20"/>
              </w:rPr>
              <w:t>5.1.1 Gospodarka wodno-ściekowa– ZIT</w:t>
            </w:r>
          </w:p>
        </w:tc>
      </w:tr>
      <w:tr w:rsidR="0002406A" w:rsidRPr="006B1027" w14:paraId="54AB4BED" w14:textId="77777777" w:rsidTr="00C62FA9">
        <w:tc>
          <w:tcPr>
            <w:tcW w:w="2122" w:type="dxa"/>
            <w:vMerge/>
            <w:vAlign w:val="center"/>
          </w:tcPr>
          <w:p w14:paraId="28EB217F" w14:textId="77777777" w:rsidR="0002406A" w:rsidRPr="006B1027" w:rsidRDefault="0002406A" w:rsidP="00C62FA9">
            <w:pPr>
              <w:jc w:val="center"/>
              <w:rPr>
                <w:rFonts w:ascii="Verdana" w:hAnsi="Verdana"/>
                <w:sz w:val="20"/>
                <w:szCs w:val="20"/>
              </w:rPr>
            </w:pPr>
          </w:p>
        </w:tc>
        <w:tc>
          <w:tcPr>
            <w:tcW w:w="5386" w:type="dxa"/>
            <w:vMerge/>
          </w:tcPr>
          <w:p w14:paraId="5F70DE73" w14:textId="77777777" w:rsidR="0002406A" w:rsidRPr="006B1027" w:rsidRDefault="0002406A" w:rsidP="00C62FA9">
            <w:pPr>
              <w:rPr>
                <w:rFonts w:ascii="Verdana" w:hAnsi="Verdana"/>
                <w:sz w:val="20"/>
                <w:szCs w:val="20"/>
              </w:rPr>
            </w:pPr>
          </w:p>
        </w:tc>
        <w:tc>
          <w:tcPr>
            <w:tcW w:w="7655" w:type="dxa"/>
          </w:tcPr>
          <w:p w14:paraId="0812CF67" w14:textId="77777777" w:rsidR="0002406A" w:rsidRPr="006B1027" w:rsidRDefault="0002406A" w:rsidP="00C62FA9">
            <w:pPr>
              <w:rPr>
                <w:rFonts w:ascii="Verdana" w:hAnsi="Verdana"/>
                <w:sz w:val="20"/>
                <w:szCs w:val="20"/>
              </w:rPr>
            </w:pPr>
            <w:r w:rsidRPr="006B1027">
              <w:rPr>
                <w:rFonts w:ascii="Verdana" w:hAnsi="Verdana"/>
                <w:sz w:val="20"/>
                <w:szCs w:val="20"/>
              </w:rPr>
              <w:t>5.1.2</w:t>
            </w:r>
            <w:r w:rsidRPr="006B1027">
              <w:rPr>
                <w:rFonts w:ascii="Verdana" w:hAnsi="Verdana" w:cs="Arial"/>
                <w:sz w:val="20"/>
                <w:szCs w:val="20"/>
              </w:rPr>
              <w:t xml:space="preserve"> Gospodarka wodno-ściekowa</w:t>
            </w:r>
            <w:r w:rsidRPr="006B1027">
              <w:rPr>
                <w:rFonts w:ascii="Verdana" w:hAnsi="Verdana"/>
                <w:sz w:val="20"/>
                <w:szCs w:val="20"/>
              </w:rPr>
              <w:t>–</w:t>
            </w:r>
            <w:r w:rsidRPr="006B1027">
              <w:rPr>
                <w:rFonts w:ascii="Verdana" w:hAnsi="Verdana" w:cs="Arial"/>
                <w:sz w:val="20"/>
                <w:szCs w:val="20"/>
              </w:rPr>
              <w:t xml:space="preserve"> RIT</w:t>
            </w:r>
          </w:p>
        </w:tc>
      </w:tr>
      <w:tr w:rsidR="0002406A" w:rsidRPr="006B1027" w14:paraId="6554AD94" w14:textId="77777777" w:rsidTr="00C62FA9">
        <w:tc>
          <w:tcPr>
            <w:tcW w:w="2122" w:type="dxa"/>
            <w:vMerge/>
            <w:vAlign w:val="center"/>
          </w:tcPr>
          <w:p w14:paraId="4A8CB510" w14:textId="77777777" w:rsidR="0002406A" w:rsidRPr="006B1027" w:rsidRDefault="0002406A" w:rsidP="00C62FA9">
            <w:pPr>
              <w:jc w:val="center"/>
              <w:rPr>
                <w:rFonts w:ascii="Verdana" w:hAnsi="Verdana"/>
                <w:sz w:val="20"/>
                <w:szCs w:val="20"/>
              </w:rPr>
            </w:pPr>
          </w:p>
        </w:tc>
        <w:tc>
          <w:tcPr>
            <w:tcW w:w="5386" w:type="dxa"/>
            <w:vMerge w:val="restart"/>
          </w:tcPr>
          <w:p w14:paraId="130B0B38" w14:textId="77777777" w:rsidR="0002406A" w:rsidRPr="006B1027" w:rsidRDefault="0002406A" w:rsidP="00C62FA9">
            <w:pPr>
              <w:rPr>
                <w:rFonts w:ascii="Verdana" w:hAnsi="Verdana"/>
                <w:sz w:val="20"/>
                <w:szCs w:val="20"/>
              </w:rPr>
            </w:pPr>
            <w:r w:rsidRPr="006B1027">
              <w:rPr>
                <w:rFonts w:ascii="Verdana" w:hAnsi="Verdana"/>
                <w:sz w:val="20"/>
                <w:szCs w:val="20"/>
              </w:rPr>
              <w:t>5.2 Gospodarka odpadami</w:t>
            </w:r>
          </w:p>
        </w:tc>
        <w:tc>
          <w:tcPr>
            <w:tcW w:w="7655" w:type="dxa"/>
          </w:tcPr>
          <w:p w14:paraId="29BA261B" w14:textId="77777777" w:rsidR="0002406A" w:rsidRPr="006B1027" w:rsidRDefault="0002406A" w:rsidP="00C62FA9">
            <w:pPr>
              <w:rPr>
                <w:rFonts w:ascii="Verdana" w:hAnsi="Verdana"/>
                <w:sz w:val="20"/>
                <w:szCs w:val="20"/>
              </w:rPr>
            </w:pPr>
            <w:r w:rsidRPr="006B1027">
              <w:rPr>
                <w:rFonts w:ascii="Verdana" w:hAnsi="Verdana"/>
                <w:sz w:val="20"/>
                <w:szCs w:val="20"/>
              </w:rPr>
              <w:t>5.2.1 Gospodarka odpadami– ZIT</w:t>
            </w:r>
          </w:p>
        </w:tc>
      </w:tr>
      <w:tr w:rsidR="0002406A" w:rsidRPr="006B1027" w14:paraId="2D9E9E56" w14:textId="77777777" w:rsidTr="00C62FA9">
        <w:tc>
          <w:tcPr>
            <w:tcW w:w="2122" w:type="dxa"/>
            <w:vMerge/>
            <w:vAlign w:val="center"/>
          </w:tcPr>
          <w:p w14:paraId="7C93E373" w14:textId="77777777" w:rsidR="0002406A" w:rsidRPr="006B1027" w:rsidRDefault="0002406A" w:rsidP="00C62FA9">
            <w:pPr>
              <w:jc w:val="center"/>
              <w:rPr>
                <w:rFonts w:ascii="Verdana" w:hAnsi="Verdana"/>
                <w:sz w:val="20"/>
                <w:szCs w:val="20"/>
              </w:rPr>
            </w:pPr>
          </w:p>
        </w:tc>
        <w:tc>
          <w:tcPr>
            <w:tcW w:w="5386" w:type="dxa"/>
            <w:vMerge/>
          </w:tcPr>
          <w:p w14:paraId="5089A711" w14:textId="77777777" w:rsidR="0002406A" w:rsidRPr="006B1027" w:rsidRDefault="0002406A" w:rsidP="00C62FA9">
            <w:pPr>
              <w:rPr>
                <w:rFonts w:ascii="Verdana" w:hAnsi="Verdana"/>
                <w:sz w:val="20"/>
                <w:szCs w:val="20"/>
              </w:rPr>
            </w:pPr>
          </w:p>
        </w:tc>
        <w:tc>
          <w:tcPr>
            <w:tcW w:w="7655" w:type="dxa"/>
          </w:tcPr>
          <w:p w14:paraId="4BDB0D6B" w14:textId="77777777" w:rsidR="0002406A" w:rsidRPr="006B1027" w:rsidRDefault="0002406A" w:rsidP="00C62FA9">
            <w:pPr>
              <w:rPr>
                <w:rFonts w:ascii="Verdana" w:hAnsi="Verdana"/>
                <w:sz w:val="20"/>
                <w:szCs w:val="20"/>
              </w:rPr>
            </w:pPr>
            <w:r w:rsidRPr="006B1027">
              <w:rPr>
                <w:rFonts w:ascii="Verdana" w:hAnsi="Verdana"/>
                <w:sz w:val="20"/>
                <w:szCs w:val="20"/>
              </w:rPr>
              <w:t>5.2.2 Gospodarka odpadami– RIT</w:t>
            </w:r>
          </w:p>
        </w:tc>
      </w:tr>
      <w:tr w:rsidR="0002406A" w:rsidRPr="006B1027" w14:paraId="79351A32" w14:textId="77777777" w:rsidTr="00C62FA9">
        <w:tc>
          <w:tcPr>
            <w:tcW w:w="2122" w:type="dxa"/>
            <w:vMerge/>
            <w:vAlign w:val="center"/>
          </w:tcPr>
          <w:p w14:paraId="392D0243" w14:textId="77777777" w:rsidR="0002406A" w:rsidRPr="006B1027" w:rsidRDefault="0002406A" w:rsidP="00C62FA9">
            <w:pPr>
              <w:jc w:val="center"/>
              <w:rPr>
                <w:rFonts w:ascii="Verdana" w:hAnsi="Verdana"/>
                <w:sz w:val="20"/>
                <w:szCs w:val="20"/>
              </w:rPr>
            </w:pPr>
          </w:p>
        </w:tc>
        <w:tc>
          <w:tcPr>
            <w:tcW w:w="5386" w:type="dxa"/>
            <w:vMerge w:val="restart"/>
          </w:tcPr>
          <w:p w14:paraId="0EBCA6F3" w14:textId="77777777" w:rsidR="0002406A" w:rsidRPr="006B1027" w:rsidRDefault="0002406A" w:rsidP="00C62FA9">
            <w:pPr>
              <w:jc w:val="both"/>
              <w:rPr>
                <w:rFonts w:ascii="Verdana" w:hAnsi="Verdana"/>
                <w:sz w:val="20"/>
                <w:szCs w:val="20"/>
              </w:rPr>
            </w:pPr>
            <w:r w:rsidRPr="006B1027">
              <w:rPr>
                <w:rFonts w:ascii="Verdana" w:hAnsi="Verdana"/>
                <w:sz w:val="20"/>
                <w:szCs w:val="20"/>
              </w:rPr>
              <w:t>5.3</w:t>
            </w:r>
            <w:r w:rsidRPr="006B1027">
              <w:rPr>
                <w:rFonts w:ascii="Verdana" w:hAnsi="Verdana" w:cs="Calibri"/>
                <w:sz w:val="20"/>
                <w:szCs w:val="20"/>
              </w:rPr>
              <w:t xml:space="preserve"> Dziedzictwo kulturowe</w:t>
            </w:r>
          </w:p>
        </w:tc>
        <w:tc>
          <w:tcPr>
            <w:tcW w:w="7655" w:type="dxa"/>
          </w:tcPr>
          <w:p w14:paraId="765D6D40" w14:textId="77777777" w:rsidR="0002406A" w:rsidRPr="006B1027" w:rsidRDefault="0002406A" w:rsidP="00C62FA9">
            <w:pPr>
              <w:jc w:val="both"/>
              <w:rPr>
                <w:rFonts w:ascii="Verdana" w:hAnsi="Verdana"/>
                <w:sz w:val="20"/>
                <w:szCs w:val="20"/>
              </w:rPr>
            </w:pPr>
            <w:r w:rsidRPr="006B1027">
              <w:rPr>
                <w:rFonts w:ascii="Verdana" w:hAnsi="Verdana"/>
                <w:sz w:val="20"/>
                <w:szCs w:val="20"/>
              </w:rPr>
              <w:t xml:space="preserve">5.3.1 </w:t>
            </w:r>
            <w:r w:rsidRPr="006B1027">
              <w:rPr>
                <w:rFonts w:ascii="Verdana" w:hAnsi="Verdana" w:cs="Calibri"/>
                <w:sz w:val="20"/>
                <w:szCs w:val="20"/>
              </w:rPr>
              <w:t>Dziedzictwo kulturowe – konkurs</w:t>
            </w:r>
          </w:p>
        </w:tc>
      </w:tr>
      <w:tr w:rsidR="0002406A" w:rsidRPr="006B1027" w14:paraId="6804B71A" w14:textId="77777777" w:rsidTr="00C62FA9">
        <w:tc>
          <w:tcPr>
            <w:tcW w:w="2122" w:type="dxa"/>
            <w:vMerge/>
            <w:vAlign w:val="center"/>
          </w:tcPr>
          <w:p w14:paraId="053AEA60" w14:textId="77777777" w:rsidR="0002406A" w:rsidRPr="006B1027" w:rsidRDefault="0002406A" w:rsidP="00C62FA9">
            <w:pPr>
              <w:jc w:val="center"/>
              <w:rPr>
                <w:rFonts w:ascii="Verdana" w:hAnsi="Verdana"/>
                <w:sz w:val="20"/>
                <w:szCs w:val="20"/>
              </w:rPr>
            </w:pPr>
          </w:p>
        </w:tc>
        <w:tc>
          <w:tcPr>
            <w:tcW w:w="5386" w:type="dxa"/>
            <w:vMerge/>
          </w:tcPr>
          <w:p w14:paraId="403E223E" w14:textId="77777777" w:rsidR="0002406A" w:rsidRPr="006B1027" w:rsidRDefault="0002406A" w:rsidP="00C62FA9">
            <w:pPr>
              <w:rPr>
                <w:rFonts w:ascii="Verdana" w:hAnsi="Verdana"/>
                <w:sz w:val="20"/>
                <w:szCs w:val="20"/>
              </w:rPr>
            </w:pPr>
          </w:p>
        </w:tc>
        <w:tc>
          <w:tcPr>
            <w:tcW w:w="7655" w:type="dxa"/>
          </w:tcPr>
          <w:p w14:paraId="2AB4754C" w14:textId="77777777" w:rsidR="0002406A" w:rsidRPr="006B1027" w:rsidRDefault="0002406A" w:rsidP="00C62FA9">
            <w:pPr>
              <w:rPr>
                <w:rFonts w:ascii="Verdana" w:hAnsi="Verdana"/>
                <w:sz w:val="20"/>
                <w:szCs w:val="20"/>
              </w:rPr>
            </w:pPr>
            <w:r w:rsidRPr="006B1027">
              <w:rPr>
                <w:rFonts w:ascii="Verdana" w:hAnsi="Verdana"/>
                <w:sz w:val="20"/>
                <w:szCs w:val="20"/>
              </w:rPr>
              <w:t>5.3.2</w:t>
            </w:r>
            <w:r w:rsidRPr="006B1027">
              <w:rPr>
                <w:rFonts w:ascii="Verdana" w:hAnsi="Verdana" w:cs="Calibri"/>
                <w:sz w:val="20"/>
                <w:szCs w:val="20"/>
              </w:rPr>
              <w:t xml:space="preserve"> Dziedzictwo kulturowe – OSI</w:t>
            </w:r>
          </w:p>
        </w:tc>
      </w:tr>
      <w:tr w:rsidR="0002406A" w:rsidRPr="006B1027" w14:paraId="3B219D6C" w14:textId="77777777" w:rsidTr="00C62FA9">
        <w:tc>
          <w:tcPr>
            <w:tcW w:w="2122" w:type="dxa"/>
            <w:vMerge/>
            <w:vAlign w:val="center"/>
          </w:tcPr>
          <w:p w14:paraId="17F16020" w14:textId="77777777" w:rsidR="0002406A" w:rsidRPr="006B1027" w:rsidRDefault="0002406A" w:rsidP="00C62FA9">
            <w:pPr>
              <w:jc w:val="center"/>
              <w:rPr>
                <w:rFonts w:ascii="Verdana" w:hAnsi="Verdana"/>
                <w:sz w:val="20"/>
                <w:szCs w:val="20"/>
              </w:rPr>
            </w:pPr>
          </w:p>
        </w:tc>
        <w:tc>
          <w:tcPr>
            <w:tcW w:w="5386" w:type="dxa"/>
            <w:vMerge w:val="restart"/>
          </w:tcPr>
          <w:p w14:paraId="220172E2" w14:textId="77777777" w:rsidR="0002406A" w:rsidRPr="006B1027" w:rsidRDefault="0002406A" w:rsidP="00C62FA9">
            <w:pPr>
              <w:rPr>
                <w:rFonts w:ascii="Verdana" w:hAnsi="Verdana"/>
                <w:sz w:val="20"/>
                <w:szCs w:val="20"/>
              </w:rPr>
            </w:pPr>
            <w:r w:rsidRPr="006B1027">
              <w:rPr>
                <w:rFonts w:ascii="Verdana" w:hAnsi="Verdana"/>
                <w:sz w:val="20"/>
                <w:szCs w:val="20"/>
              </w:rPr>
              <w:t>5.4 Ochrona różnorodności biologicznej</w:t>
            </w:r>
          </w:p>
        </w:tc>
        <w:tc>
          <w:tcPr>
            <w:tcW w:w="7655" w:type="dxa"/>
          </w:tcPr>
          <w:p w14:paraId="2CA117FA" w14:textId="77777777" w:rsidR="0002406A" w:rsidRPr="006B1027" w:rsidRDefault="0002406A" w:rsidP="00C62FA9">
            <w:pPr>
              <w:rPr>
                <w:rFonts w:ascii="Verdana" w:hAnsi="Verdana"/>
                <w:sz w:val="20"/>
                <w:szCs w:val="20"/>
              </w:rPr>
            </w:pPr>
            <w:r w:rsidRPr="006B1027">
              <w:rPr>
                <w:rFonts w:ascii="Verdana" w:hAnsi="Verdana"/>
                <w:sz w:val="20"/>
                <w:szCs w:val="20"/>
              </w:rPr>
              <w:t>5.4.1 Ochrona różnorodności biologicznej – ZIT</w:t>
            </w:r>
          </w:p>
        </w:tc>
      </w:tr>
      <w:tr w:rsidR="0002406A" w:rsidRPr="006B1027" w14:paraId="29229A90" w14:textId="77777777" w:rsidTr="00C62FA9">
        <w:tc>
          <w:tcPr>
            <w:tcW w:w="2122" w:type="dxa"/>
            <w:vMerge/>
            <w:vAlign w:val="center"/>
          </w:tcPr>
          <w:p w14:paraId="13A11CA4" w14:textId="77777777" w:rsidR="0002406A" w:rsidRPr="006B1027" w:rsidRDefault="0002406A" w:rsidP="00C62FA9">
            <w:pPr>
              <w:jc w:val="center"/>
              <w:rPr>
                <w:rFonts w:ascii="Verdana" w:hAnsi="Verdana"/>
                <w:sz w:val="20"/>
                <w:szCs w:val="20"/>
              </w:rPr>
            </w:pPr>
          </w:p>
        </w:tc>
        <w:tc>
          <w:tcPr>
            <w:tcW w:w="5386" w:type="dxa"/>
            <w:vMerge/>
          </w:tcPr>
          <w:p w14:paraId="26D48257" w14:textId="77777777" w:rsidR="0002406A" w:rsidRPr="006B1027" w:rsidRDefault="0002406A" w:rsidP="00C62FA9">
            <w:pPr>
              <w:rPr>
                <w:rFonts w:ascii="Verdana" w:hAnsi="Verdana"/>
                <w:sz w:val="20"/>
                <w:szCs w:val="20"/>
              </w:rPr>
            </w:pPr>
          </w:p>
        </w:tc>
        <w:tc>
          <w:tcPr>
            <w:tcW w:w="7655" w:type="dxa"/>
          </w:tcPr>
          <w:p w14:paraId="41991760" w14:textId="77777777" w:rsidR="0002406A" w:rsidRPr="006B1027" w:rsidRDefault="0002406A" w:rsidP="00C62FA9">
            <w:pPr>
              <w:rPr>
                <w:rFonts w:ascii="Verdana" w:hAnsi="Verdana"/>
                <w:sz w:val="20"/>
                <w:szCs w:val="20"/>
              </w:rPr>
            </w:pPr>
            <w:r w:rsidRPr="006B1027">
              <w:rPr>
                <w:rFonts w:ascii="Verdana" w:hAnsi="Verdana"/>
                <w:sz w:val="20"/>
                <w:szCs w:val="20"/>
              </w:rPr>
              <w:t>5.4.2 Ochrona różnorodności biologicznej – OSI</w:t>
            </w:r>
          </w:p>
        </w:tc>
      </w:tr>
      <w:tr w:rsidR="0002406A" w:rsidRPr="006B1027" w14:paraId="16DCC420" w14:textId="77777777" w:rsidTr="00C62FA9">
        <w:tc>
          <w:tcPr>
            <w:tcW w:w="2122" w:type="dxa"/>
            <w:vMerge/>
            <w:vAlign w:val="center"/>
          </w:tcPr>
          <w:p w14:paraId="2F90543D" w14:textId="77777777" w:rsidR="0002406A" w:rsidRPr="006B1027" w:rsidRDefault="0002406A" w:rsidP="00C62FA9">
            <w:pPr>
              <w:jc w:val="center"/>
              <w:rPr>
                <w:rFonts w:ascii="Verdana" w:hAnsi="Verdana"/>
                <w:sz w:val="20"/>
                <w:szCs w:val="20"/>
              </w:rPr>
            </w:pPr>
          </w:p>
        </w:tc>
        <w:tc>
          <w:tcPr>
            <w:tcW w:w="5386" w:type="dxa"/>
            <w:vMerge/>
          </w:tcPr>
          <w:p w14:paraId="4EFC7E67" w14:textId="77777777" w:rsidR="0002406A" w:rsidRPr="006B1027" w:rsidRDefault="0002406A" w:rsidP="00C62FA9">
            <w:pPr>
              <w:rPr>
                <w:rFonts w:ascii="Verdana" w:hAnsi="Verdana"/>
                <w:sz w:val="20"/>
                <w:szCs w:val="20"/>
              </w:rPr>
            </w:pPr>
          </w:p>
        </w:tc>
        <w:tc>
          <w:tcPr>
            <w:tcW w:w="7655" w:type="dxa"/>
          </w:tcPr>
          <w:p w14:paraId="478A11E1" w14:textId="77777777" w:rsidR="0002406A" w:rsidRPr="006B1027" w:rsidRDefault="0002406A" w:rsidP="00C62FA9">
            <w:pPr>
              <w:rPr>
                <w:rFonts w:ascii="Verdana" w:hAnsi="Verdana"/>
                <w:sz w:val="20"/>
                <w:szCs w:val="20"/>
              </w:rPr>
            </w:pPr>
            <w:r w:rsidRPr="006B1027">
              <w:rPr>
                <w:rFonts w:ascii="Verdana" w:hAnsi="Verdana"/>
                <w:sz w:val="20"/>
                <w:szCs w:val="20"/>
              </w:rPr>
              <w:t>5.4.3 Ochrona różnorodności biologicznej – tryb pozakonkursowy</w:t>
            </w:r>
          </w:p>
        </w:tc>
      </w:tr>
      <w:tr w:rsidR="0002406A" w:rsidRPr="006B1027" w14:paraId="0237B2D6" w14:textId="77777777" w:rsidTr="00C62FA9">
        <w:tc>
          <w:tcPr>
            <w:tcW w:w="2122" w:type="dxa"/>
            <w:vMerge/>
            <w:vAlign w:val="center"/>
          </w:tcPr>
          <w:p w14:paraId="2E5CBBDE" w14:textId="77777777" w:rsidR="0002406A" w:rsidRPr="006B1027" w:rsidRDefault="0002406A" w:rsidP="00C62FA9">
            <w:pPr>
              <w:jc w:val="center"/>
              <w:rPr>
                <w:rFonts w:ascii="Verdana" w:hAnsi="Verdana"/>
                <w:sz w:val="20"/>
                <w:szCs w:val="20"/>
              </w:rPr>
            </w:pPr>
          </w:p>
        </w:tc>
        <w:tc>
          <w:tcPr>
            <w:tcW w:w="5386" w:type="dxa"/>
          </w:tcPr>
          <w:p w14:paraId="36A00EFD" w14:textId="77777777" w:rsidR="0002406A" w:rsidRPr="006B1027" w:rsidRDefault="0002406A" w:rsidP="00C62FA9">
            <w:pPr>
              <w:jc w:val="both"/>
              <w:rPr>
                <w:rFonts w:ascii="Verdana" w:hAnsi="Verdana"/>
                <w:sz w:val="20"/>
                <w:szCs w:val="20"/>
              </w:rPr>
            </w:pPr>
            <w:r w:rsidRPr="006B1027">
              <w:rPr>
                <w:rFonts w:ascii="Verdana" w:hAnsi="Verdana"/>
                <w:sz w:val="20"/>
                <w:szCs w:val="20"/>
              </w:rPr>
              <w:t>5.5</w:t>
            </w:r>
            <w:r w:rsidRPr="006B1027">
              <w:rPr>
                <w:rFonts w:ascii="Verdana" w:hAnsi="Verdana" w:cs="Arial"/>
                <w:sz w:val="20"/>
                <w:szCs w:val="20"/>
              </w:rPr>
              <w:t xml:space="preserve"> Wzmocnienie potencjału służb ratowniczych</w:t>
            </w:r>
          </w:p>
        </w:tc>
        <w:tc>
          <w:tcPr>
            <w:tcW w:w="7655" w:type="dxa"/>
          </w:tcPr>
          <w:p w14:paraId="356BC37F" w14:textId="77777777"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14:paraId="4B6C64D7" w14:textId="77777777" w:rsidTr="00C62FA9">
        <w:tc>
          <w:tcPr>
            <w:tcW w:w="2122" w:type="dxa"/>
            <w:vMerge/>
            <w:vAlign w:val="center"/>
          </w:tcPr>
          <w:p w14:paraId="2DD46B19" w14:textId="77777777" w:rsidR="0002406A" w:rsidRPr="006B1027" w:rsidRDefault="0002406A" w:rsidP="00C62FA9">
            <w:pPr>
              <w:jc w:val="center"/>
              <w:rPr>
                <w:rFonts w:ascii="Verdana" w:hAnsi="Verdana"/>
                <w:sz w:val="20"/>
                <w:szCs w:val="20"/>
              </w:rPr>
            </w:pPr>
          </w:p>
        </w:tc>
        <w:tc>
          <w:tcPr>
            <w:tcW w:w="5386" w:type="dxa"/>
          </w:tcPr>
          <w:p w14:paraId="491D7021" w14:textId="77777777" w:rsidR="0002406A" w:rsidRPr="006B1027" w:rsidRDefault="0002406A" w:rsidP="00C62FA9">
            <w:pPr>
              <w:rPr>
                <w:rFonts w:ascii="Verdana" w:hAnsi="Verdana"/>
                <w:sz w:val="20"/>
                <w:szCs w:val="20"/>
              </w:rPr>
            </w:pPr>
            <w:r w:rsidRPr="006B1027">
              <w:rPr>
                <w:rFonts w:ascii="Verdana" w:hAnsi="Verdana"/>
                <w:sz w:val="20"/>
                <w:szCs w:val="20"/>
              </w:rPr>
              <w:t>6.1</w:t>
            </w:r>
            <w:r w:rsidRPr="006B1027">
              <w:rPr>
                <w:rFonts w:ascii="Verdana" w:hAnsi="Verdana" w:cs="Arial"/>
                <w:sz w:val="20"/>
                <w:szCs w:val="20"/>
              </w:rPr>
              <w:t xml:space="preserve"> Drogi wojewódzkie</w:t>
            </w:r>
          </w:p>
        </w:tc>
        <w:tc>
          <w:tcPr>
            <w:tcW w:w="7655" w:type="dxa"/>
          </w:tcPr>
          <w:p w14:paraId="09638EDD" w14:textId="77777777"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14:paraId="70F3AA82" w14:textId="77777777" w:rsidTr="00C62FA9">
        <w:tc>
          <w:tcPr>
            <w:tcW w:w="2122" w:type="dxa"/>
            <w:vMerge/>
            <w:vAlign w:val="center"/>
          </w:tcPr>
          <w:p w14:paraId="18655A8F" w14:textId="77777777" w:rsidR="0002406A" w:rsidRPr="006B1027" w:rsidRDefault="0002406A" w:rsidP="00C62FA9">
            <w:pPr>
              <w:jc w:val="center"/>
              <w:rPr>
                <w:rFonts w:ascii="Verdana" w:hAnsi="Verdana"/>
                <w:sz w:val="20"/>
                <w:szCs w:val="20"/>
              </w:rPr>
            </w:pPr>
          </w:p>
        </w:tc>
        <w:tc>
          <w:tcPr>
            <w:tcW w:w="5386" w:type="dxa"/>
          </w:tcPr>
          <w:p w14:paraId="034FDA3F" w14:textId="77777777" w:rsidR="0002406A" w:rsidRPr="006B1027" w:rsidRDefault="0002406A" w:rsidP="00C62FA9">
            <w:pPr>
              <w:rPr>
                <w:rFonts w:ascii="Verdana" w:hAnsi="Verdana"/>
                <w:sz w:val="20"/>
                <w:szCs w:val="20"/>
              </w:rPr>
            </w:pPr>
            <w:r w:rsidRPr="006B1027">
              <w:rPr>
                <w:rFonts w:ascii="Verdana" w:hAnsi="Verdana"/>
                <w:sz w:val="20"/>
                <w:szCs w:val="20"/>
              </w:rPr>
              <w:t>6.2</w:t>
            </w:r>
            <w:r w:rsidRPr="006B1027">
              <w:rPr>
                <w:rFonts w:ascii="Verdana" w:hAnsi="Verdana" w:cs="Arial"/>
                <w:sz w:val="20"/>
                <w:szCs w:val="20"/>
              </w:rPr>
              <w:t xml:space="preserve"> Transport kolejowy</w:t>
            </w:r>
          </w:p>
        </w:tc>
        <w:tc>
          <w:tcPr>
            <w:tcW w:w="7655" w:type="dxa"/>
          </w:tcPr>
          <w:p w14:paraId="29746281" w14:textId="77777777"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14:paraId="1F798DFB" w14:textId="77777777" w:rsidTr="00C62FA9">
        <w:tc>
          <w:tcPr>
            <w:tcW w:w="2122" w:type="dxa"/>
            <w:vMerge/>
            <w:vAlign w:val="center"/>
          </w:tcPr>
          <w:p w14:paraId="4EE11E2F" w14:textId="77777777" w:rsidR="0002406A" w:rsidRPr="006B1027" w:rsidRDefault="0002406A" w:rsidP="00C62FA9">
            <w:pPr>
              <w:jc w:val="center"/>
              <w:rPr>
                <w:rFonts w:ascii="Verdana" w:hAnsi="Verdana"/>
                <w:sz w:val="20"/>
                <w:szCs w:val="20"/>
              </w:rPr>
            </w:pPr>
          </w:p>
        </w:tc>
        <w:tc>
          <w:tcPr>
            <w:tcW w:w="5386" w:type="dxa"/>
          </w:tcPr>
          <w:p w14:paraId="2D4FCCB7" w14:textId="77777777" w:rsidR="0002406A" w:rsidRPr="006B1027" w:rsidRDefault="0002406A" w:rsidP="00C62FA9">
            <w:pPr>
              <w:rPr>
                <w:rFonts w:ascii="Verdana" w:hAnsi="Verdana"/>
                <w:sz w:val="20"/>
                <w:szCs w:val="20"/>
              </w:rPr>
            </w:pPr>
            <w:r w:rsidRPr="006B1027">
              <w:rPr>
                <w:rFonts w:ascii="Verdana" w:hAnsi="Verdana"/>
                <w:sz w:val="20"/>
                <w:szCs w:val="20"/>
              </w:rPr>
              <w:t>10.1</w:t>
            </w:r>
            <w:r w:rsidRPr="006B1027">
              <w:rPr>
                <w:rFonts w:ascii="Verdana" w:hAnsi="Verdana" w:cs="Arial"/>
                <w:sz w:val="20"/>
                <w:szCs w:val="20"/>
              </w:rPr>
              <w:t xml:space="preserve"> Infrastruktura ochrony zdrowia</w:t>
            </w:r>
          </w:p>
        </w:tc>
        <w:tc>
          <w:tcPr>
            <w:tcW w:w="7655" w:type="dxa"/>
          </w:tcPr>
          <w:p w14:paraId="696D4193" w14:textId="77777777" w:rsidR="0002406A" w:rsidRPr="006B1027" w:rsidRDefault="0002406A" w:rsidP="00C62FA9">
            <w:pPr>
              <w:rPr>
                <w:rFonts w:ascii="Verdana" w:hAnsi="Verdana"/>
                <w:sz w:val="20"/>
                <w:szCs w:val="20"/>
              </w:rPr>
            </w:pPr>
            <w:r w:rsidRPr="006B1027">
              <w:rPr>
                <w:rFonts w:ascii="Verdana" w:hAnsi="Verdana"/>
                <w:sz w:val="20"/>
                <w:szCs w:val="20"/>
              </w:rPr>
              <w:t>–</w:t>
            </w:r>
          </w:p>
        </w:tc>
      </w:tr>
      <w:tr w:rsidR="0002406A" w:rsidRPr="006B1027" w14:paraId="5AFFFCCE" w14:textId="77777777" w:rsidTr="00C62FA9">
        <w:tc>
          <w:tcPr>
            <w:tcW w:w="2122" w:type="dxa"/>
            <w:vMerge/>
            <w:vAlign w:val="center"/>
          </w:tcPr>
          <w:p w14:paraId="1548870A" w14:textId="77777777" w:rsidR="0002406A" w:rsidRPr="006B1027" w:rsidRDefault="0002406A" w:rsidP="00C62FA9">
            <w:pPr>
              <w:jc w:val="center"/>
              <w:rPr>
                <w:rFonts w:ascii="Verdana" w:hAnsi="Verdana"/>
                <w:sz w:val="20"/>
                <w:szCs w:val="20"/>
              </w:rPr>
            </w:pPr>
          </w:p>
        </w:tc>
        <w:tc>
          <w:tcPr>
            <w:tcW w:w="5386" w:type="dxa"/>
            <w:vMerge w:val="restart"/>
          </w:tcPr>
          <w:p w14:paraId="1A714E98" w14:textId="77777777" w:rsidR="0002406A" w:rsidRPr="006B1027" w:rsidRDefault="0002406A" w:rsidP="00C62FA9">
            <w:pPr>
              <w:rPr>
                <w:rFonts w:ascii="Verdana" w:hAnsi="Verdana"/>
                <w:sz w:val="20"/>
                <w:szCs w:val="20"/>
              </w:rPr>
            </w:pPr>
            <w:r w:rsidRPr="006B1027">
              <w:rPr>
                <w:rFonts w:ascii="Verdana" w:hAnsi="Verdana"/>
                <w:sz w:val="20"/>
                <w:szCs w:val="20"/>
              </w:rPr>
              <w:t>10.2</w:t>
            </w:r>
            <w:r w:rsidRPr="006B1027">
              <w:rPr>
                <w:rFonts w:ascii="Verdana" w:hAnsi="Verdana" w:cs="Arial"/>
                <w:iCs/>
                <w:sz w:val="20"/>
                <w:szCs w:val="20"/>
              </w:rPr>
              <w:t xml:space="preserve"> Rozwój mieszkalnictwa socjalnego, wspomaganego i chronionego oraz infrastruktury usług społecznych</w:t>
            </w:r>
          </w:p>
        </w:tc>
        <w:tc>
          <w:tcPr>
            <w:tcW w:w="7655" w:type="dxa"/>
          </w:tcPr>
          <w:p w14:paraId="07E0ED65" w14:textId="77777777" w:rsidR="0002406A" w:rsidRPr="006B1027" w:rsidRDefault="0002406A" w:rsidP="00C62FA9">
            <w:pPr>
              <w:rPr>
                <w:rFonts w:ascii="Verdana" w:hAnsi="Verdana"/>
                <w:sz w:val="20"/>
                <w:szCs w:val="20"/>
              </w:rPr>
            </w:pPr>
            <w:r w:rsidRPr="006B1027">
              <w:rPr>
                <w:rFonts w:ascii="Verdana" w:hAnsi="Verdana"/>
                <w:sz w:val="20"/>
                <w:szCs w:val="20"/>
              </w:rPr>
              <w:t>10.2.1</w:t>
            </w:r>
            <w:r w:rsidRPr="006B1027">
              <w:rPr>
                <w:rFonts w:ascii="Verdana" w:hAnsi="Verdana" w:cs="Arial"/>
                <w:iCs/>
                <w:sz w:val="20"/>
                <w:szCs w:val="20"/>
              </w:rPr>
              <w:t xml:space="preserve"> Rozwój mieszkalnictwa socjalnego, wspomaganego i chronionego oraz infrastruktury usług społecznych </w:t>
            </w:r>
            <w:r w:rsidRPr="006B1027">
              <w:rPr>
                <w:rFonts w:ascii="Verdana" w:hAnsi="Verdana"/>
                <w:sz w:val="20"/>
                <w:szCs w:val="20"/>
              </w:rPr>
              <w:t>–</w:t>
            </w:r>
            <w:r w:rsidRPr="006B1027">
              <w:rPr>
                <w:rFonts w:ascii="Verdana" w:hAnsi="Verdana" w:cs="Arial"/>
                <w:sz w:val="20"/>
                <w:szCs w:val="20"/>
              </w:rPr>
              <w:t xml:space="preserve"> ZIT</w:t>
            </w:r>
          </w:p>
        </w:tc>
      </w:tr>
      <w:tr w:rsidR="0002406A" w:rsidRPr="006B1027" w14:paraId="1DB9FAF7" w14:textId="77777777" w:rsidTr="00C62FA9">
        <w:tc>
          <w:tcPr>
            <w:tcW w:w="2122" w:type="dxa"/>
            <w:vMerge/>
            <w:vAlign w:val="center"/>
          </w:tcPr>
          <w:p w14:paraId="29923EC2" w14:textId="77777777" w:rsidR="0002406A" w:rsidRPr="006B1027" w:rsidRDefault="0002406A" w:rsidP="00C62FA9">
            <w:pPr>
              <w:jc w:val="center"/>
              <w:rPr>
                <w:rFonts w:ascii="Verdana" w:hAnsi="Verdana"/>
                <w:sz w:val="20"/>
                <w:szCs w:val="20"/>
              </w:rPr>
            </w:pPr>
          </w:p>
        </w:tc>
        <w:tc>
          <w:tcPr>
            <w:tcW w:w="5386" w:type="dxa"/>
            <w:vMerge/>
          </w:tcPr>
          <w:p w14:paraId="6A7E5CBC" w14:textId="77777777" w:rsidR="0002406A" w:rsidRPr="006B1027" w:rsidRDefault="0002406A" w:rsidP="00C62FA9">
            <w:pPr>
              <w:rPr>
                <w:rFonts w:ascii="Verdana" w:hAnsi="Verdana"/>
                <w:sz w:val="20"/>
                <w:szCs w:val="20"/>
              </w:rPr>
            </w:pPr>
          </w:p>
        </w:tc>
        <w:tc>
          <w:tcPr>
            <w:tcW w:w="7655" w:type="dxa"/>
          </w:tcPr>
          <w:p w14:paraId="0CB88459" w14:textId="77777777" w:rsidR="0002406A" w:rsidRPr="006B1027" w:rsidRDefault="0002406A" w:rsidP="00C62FA9">
            <w:pPr>
              <w:rPr>
                <w:rFonts w:ascii="Verdana" w:hAnsi="Verdana"/>
                <w:sz w:val="20"/>
                <w:szCs w:val="20"/>
              </w:rPr>
            </w:pPr>
            <w:r w:rsidRPr="006B1027">
              <w:rPr>
                <w:rFonts w:ascii="Verdana" w:hAnsi="Verdana"/>
                <w:sz w:val="20"/>
                <w:szCs w:val="20"/>
              </w:rPr>
              <w:t>10.2.2</w:t>
            </w:r>
            <w:r w:rsidRPr="006B1027">
              <w:rPr>
                <w:rFonts w:ascii="Verdana" w:hAnsi="Verdana" w:cs="Arial"/>
                <w:iCs/>
                <w:sz w:val="20"/>
                <w:szCs w:val="20"/>
              </w:rPr>
              <w:t xml:space="preserve"> Rozwój mieszkalnictwa socjalnego, wspomaganego i chronionego oraz infrastruktury usług społecznych </w:t>
            </w:r>
            <w:r w:rsidRPr="006B1027">
              <w:rPr>
                <w:rFonts w:ascii="Verdana" w:hAnsi="Verdana"/>
                <w:sz w:val="20"/>
                <w:szCs w:val="20"/>
              </w:rPr>
              <w:t>–</w:t>
            </w:r>
            <w:r w:rsidRPr="006B1027">
              <w:rPr>
                <w:rFonts w:ascii="Verdana" w:hAnsi="Verdana" w:cs="Arial"/>
                <w:sz w:val="20"/>
                <w:szCs w:val="20"/>
              </w:rPr>
              <w:t xml:space="preserve"> RIT</w:t>
            </w:r>
          </w:p>
        </w:tc>
      </w:tr>
      <w:tr w:rsidR="0002406A" w:rsidRPr="006B1027" w14:paraId="47CAECAA" w14:textId="77777777" w:rsidTr="00C62FA9">
        <w:tc>
          <w:tcPr>
            <w:tcW w:w="2122" w:type="dxa"/>
            <w:vMerge/>
            <w:vAlign w:val="center"/>
          </w:tcPr>
          <w:p w14:paraId="02DD84CA" w14:textId="77777777" w:rsidR="0002406A" w:rsidRPr="006B1027" w:rsidRDefault="0002406A" w:rsidP="00C62FA9">
            <w:pPr>
              <w:jc w:val="center"/>
              <w:rPr>
                <w:rFonts w:ascii="Verdana" w:hAnsi="Verdana"/>
                <w:sz w:val="20"/>
                <w:szCs w:val="20"/>
              </w:rPr>
            </w:pPr>
          </w:p>
        </w:tc>
        <w:tc>
          <w:tcPr>
            <w:tcW w:w="5386" w:type="dxa"/>
            <w:vMerge/>
          </w:tcPr>
          <w:p w14:paraId="073BEF8F" w14:textId="77777777" w:rsidR="0002406A" w:rsidRPr="006B1027" w:rsidRDefault="0002406A" w:rsidP="00C62FA9">
            <w:pPr>
              <w:rPr>
                <w:rFonts w:ascii="Verdana" w:hAnsi="Verdana"/>
                <w:sz w:val="20"/>
                <w:szCs w:val="20"/>
              </w:rPr>
            </w:pPr>
          </w:p>
        </w:tc>
        <w:tc>
          <w:tcPr>
            <w:tcW w:w="7655" w:type="dxa"/>
          </w:tcPr>
          <w:p w14:paraId="216200F1" w14:textId="77777777" w:rsidR="0002406A" w:rsidRPr="006B1027" w:rsidRDefault="0002406A" w:rsidP="00C62FA9">
            <w:pPr>
              <w:rPr>
                <w:rFonts w:ascii="Verdana" w:hAnsi="Verdana"/>
                <w:sz w:val="20"/>
                <w:szCs w:val="20"/>
              </w:rPr>
            </w:pPr>
            <w:r w:rsidRPr="006B1027">
              <w:rPr>
                <w:rFonts w:ascii="Verdana" w:hAnsi="Verdana"/>
                <w:sz w:val="20"/>
                <w:szCs w:val="20"/>
              </w:rPr>
              <w:t>10.2.3</w:t>
            </w:r>
            <w:r w:rsidRPr="006B1027">
              <w:rPr>
                <w:rFonts w:ascii="Verdana" w:hAnsi="Verdana" w:cs="Arial"/>
                <w:iCs/>
                <w:sz w:val="20"/>
                <w:szCs w:val="20"/>
              </w:rPr>
              <w:t xml:space="preserve"> Rozwój mieszkalnictwa socjalnego, wspomaganego i chronionego oraz infrastruktury usług społecznych </w:t>
            </w:r>
            <w:r w:rsidRPr="006B1027">
              <w:rPr>
                <w:rFonts w:ascii="Verdana" w:hAnsi="Verdana"/>
                <w:sz w:val="20"/>
                <w:szCs w:val="20"/>
              </w:rPr>
              <w:t>–</w:t>
            </w:r>
            <w:r w:rsidRPr="006B1027">
              <w:rPr>
                <w:rFonts w:ascii="Verdana" w:hAnsi="Verdana" w:cs="Arial"/>
                <w:sz w:val="20"/>
                <w:szCs w:val="20"/>
              </w:rPr>
              <w:t xml:space="preserve"> OSI</w:t>
            </w:r>
          </w:p>
        </w:tc>
      </w:tr>
      <w:tr w:rsidR="0002406A" w:rsidRPr="006B1027" w14:paraId="69AB6FCE" w14:textId="77777777" w:rsidTr="00C62FA9">
        <w:tc>
          <w:tcPr>
            <w:tcW w:w="2122" w:type="dxa"/>
            <w:vMerge/>
            <w:vAlign w:val="center"/>
          </w:tcPr>
          <w:p w14:paraId="4EE61F85" w14:textId="77777777" w:rsidR="0002406A" w:rsidRPr="006B1027" w:rsidRDefault="0002406A" w:rsidP="00C62FA9">
            <w:pPr>
              <w:jc w:val="center"/>
              <w:rPr>
                <w:rFonts w:ascii="Verdana" w:hAnsi="Verdana"/>
                <w:sz w:val="20"/>
                <w:szCs w:val="20"/>
              </w:rPr>
            </w:pPr>
          </w:p>
        </w:tc>
        <w:tc>
          <w:tcPr>
            <w:tcW w:w="5386" w:type="dxa"/>
            <w:vMerge/>
          </w:tcPr>
          <w:p w14:paraId="6D5406BB" w14:textId="77777777" w:rsidR="0002406A" w:rsidRPr="006B1027" w:rsidRDefault="0002406A" w:rsidP="00C62FA9">
            <w:pPr>
              <w:rPr>
                <w:rFonts w:ascii="Verdana" w:hAnsi="Verdana"/>
                <w:sz w:val="20"/>
                <w:szCs w:val="20"/>
              </w:rPr>
            </w:pPr>
          </w:p>
        </w:tc>
        <w:tc>
          <w:tcPr>
            <w:tcW w:w="7655" w:type="dxa"/>
          </w:tcPr>
          <w:p w14:paraId="4B9336D5" w14:textId="77777777" w:rsidR="0002406A" w:rsidRPr="006B1027" w:rsidRDefault="0002406A" w:rsidP="00C62FA9">
            <w:pPr>
              <w:rPr>
                <w:rFonts w:ascii="Verdana" w:hAnsi="Verdana"/>
                <w:sz w:val="20"/>
                <w:szCs w:val="20"/>
              </w:rPr>
            </w:pPr>
            <w:r w:rsidRPr="006B1027">
              <w:rPr>
                <w:rFonts w:ascii="Verdana" w:hAnsi="Verdana"/>
                <w:sz w:val="20"/>
                <w:szCs w:val="20"/>
              </w:rPr>
              <w:t>10.2.4</w:t>
            </w:r>
            <w:r w:rsidRPr="006B1027">
              <w:rPr>
                <w:rFonts w:ascii="Verdana" w:hAnsi="Verdana" w:cs="Arial"/>
                <w:iCs/>
                <w:sz w:val="20"/>
                <w:szCs w:val="20"/>
              </w:rPr>
              <w:t xml:space="preserve"> Rozwój mieszkalnictwa socjalnego, wspomaganego i chronionego oraz infrastruktury usług społecznych </w:t>
            </w:r>
            <w:r w:rsidRPr="006B1027">
              <w:rPr>
                <w:rFonts w:ascii="Verdana" w:hAnsi="Verdana" w:cs="Arial"/>
                <w:sz w:val="20"/>
                <w:szCs w:val="20"/>
              </w:rPr>
              <w:t xml:space="preserve">– </w:t>
            </w:r>
            <w:r w:rsidR="000A0ECD">
              <w:rPr>
                <w:rFonts w:ascii="Verdana" w:hAnsi="Verdana" w:cs="Arial"/>
                <w:sz w:val="20"/>
                <w:szCs w:val="20"/>
              </w:rPr>
              <w:t>wsparcie działań wynikających z </w:t>
            </w:r>
            <w:r w:rsidRPr="006B1027">
              <w:rPr>
                <w:rFonts w:ascii="Verdana" w:hAnsi="Verdana" w:cs="Arial"/>
                <w:sz w:val="20"/>
                <w:szCs w:val="20"/>
              </w:rPr>
              <w:t>LSR obejmujących obszary wiejskie i rybackie</w:t>
            </w:r>
          </w:p>
        </w:tc>
      </w:tr>
      <w:tr w:rsidR="0002406A" w:rsidRPr="006B1027" w14:paraId="76BC0D47" w14:textId="77777777" w:rsidTr="00C62FA9">
        <w:tc>
          <w:tcPr>
            <w:tcW w:w="2122" w:type="dxa"/>
            <w:vMerge/>
            <w:vAlign w:val="center"/>
          </w:tcPr>
          <w:p w14:paraId="70ED1749" w14:textId="77777777" w:rsidR="0002406A" w:rsidRPr="006B1027" w:rsidRDefault="0002406A" w:rsidP="00C62FA9">
            <w:pPr>
              <w:jc w:val="center"/>
              <w:rPr>
                <w:rFonts w:ascii="Verdana" w:hAnsi="Verdana"/>
                <w:sz w:val="20"/>
                <w:szCs w:val="20"/>
              </w:rPr>
            </w:pPr>
          </w:p>
        </w:tc>
        <w:tc>
          <w:tcPr>
            <w:tcW w:w="5386" w:type="dxa"/>
            <w:vMerge w:val="restart"/>
          </w:tcPr>
          <w:p w14:paraId="52A34979" w14:textId="77777777" w:rsidR="0002406A" w:rsidRPr="006B1027" w:rsidRDefault="0002406A" w:rsidP="00C62FA9">
            <w:pPr>
              <w:rPr>
                <w:rFonts w:ascii="Verdana" w:hAnsi="Verdana"/>
                <w:sz w:val="20"/>
                <w:szCs w:val="20"/>
              </w:rPr>
            </w:pPr>
            <w:r w:rsidRPr="006B1027">
              <w:rPr>
                <w:rFonts w:ascii="Verdana" w:hAnsi="Verdana"/>
                <w:sz w:val="20"/>
                <w:szCs w:val="20"/>
              </w:rPr>
              <w:t>10.3</w:t>
            </w:r>
            <w:r w:rsidRPr="006B1027">
              <w:rPr>
                <w:rFonts w:ascii="Verdana" w:hAnsi="Verdana" w:cs="Arial"/>
                <w:sz w:val="20"/>
                <w:szCs w:val="20"/>
              </w:rPr>
              <w:t xml:space="preserve"> Rewitalizacja obszarów zdegradowanych</w:t>
            </w:r>
          </w:p>
        </w:tc>
        <w:tc>
          <w:tcPr>
            <w:tcW w:w="7655" w:type="dxa"/>
          </w:tcPr>
          <w:p w14:paraId="5D468DD5" w14:textId="77777777" w:rsidR="0002406A" w:rsidRPr="006B1027" w:rsidRDefault="0002406A" w:rsidP="00C62FA9">
            <w:pPr>
              <w:rPr>
                <w:rFonts w:ascii="Verdana" w:hAnsi="Verdana"/>
                <w:sz w:val="20"/>
                <w:szCs w:val="20"/>
              </w:rPr>
            </w:pPr>
            <w:r w:rsidRPr="006B1027">
              <w:rPr>
                <w:rFonts w:ascii="Verdana" w:hAnsi="Verdana"/>
                <w:sz w:val="20"/>
                <w:szCs w:val="20"/>
              </w:rPr>
              <w:t>10.3.1 Rewitalizacja obszarów zdegradowanych–</w:t>
            </w:r>
            <w:r w:rsidRPr="006B1027">
              <w:rPr>
                <w:rFonts w:ascii="Verdana" w:hAnsi="Verdana" w:cs="Arial"/>
                <w:sz w:val="20"/>
                <w:szCs w:val="20"/>
              </w:rPr>
              <w:t xml:space="preserve"> ZIT</w:t>
            </w:r>
          </w:p>
        </w:tc>
      </w:tr>
      <w:tr w:rsidR="0002406A" w:rsidRPr="006B1027" w14:paraId="78A6E579" w14:textId="77777777" w:rsidTr="00C62FA9">
        <w:tc>
          <w:tcPr>
            <w:tcW w:w="2122" w:type="dxa"/>
            <w:vMerge/>
            <w:vAlign w:val="center"/>
          </w:tcPr>
          <w:p w14:paraId="27564206" w14:textId="77777777" w:rsidR="0002406A" w:rsidRPr="006B1027" w:rsidRDefault="0002406A" w:rsidP="00C62FA9">
            <w:pPr>
              <w:jc w:val="center"/>
              <w:rPr>
                <w:rFonts w:ascii="Verdana" w:hAnsi="Verdana"/>
                <w:sz w:val="20"/>
                <w:szCs w:val="20"/>
              </w:rPr>
            </w:pPr>
          </w:p>
        </w:tc>
        <w:tc>
          <w:tcPr>
            <w:tcW w:w="5386" w:type="dxa"/>
            <w:vMerge/>
          </w:tcPr>
          <w:p w14:paraId="332FA2F1" w14:textId="77777777" w:rsidR="0002406A" w:rsidRPr="006B1027" w:rsidRDefault="0002406A" w:rsidP="00C62FA9">
            <w:pPr>
              <w:rPr>
                <w:rFonts w:ascii="Verdana" w:hAnsi="Verdana"/>
                <w:sz w:val="20"/>
                <w:szCs w:val="20"/>
              </w:rPr>
            </w:pPr>
          </w:p>
        </w:tc>
        <w:tc>
          <w:tcPr>
            <w:tcW w:w="7655" w:type="dxa"/>
          </w:tcPr>
          <w:p w14:paraId="458ACB52" w14:textId="77777777" w:rsidR="0002406A" w:rsidRPr="006B1027" w:rsidRDefault="0002406A" w:rsidP="00C62FA9">
            <w:pPr>
              <w:rPr>
                <w:rFonts w:ascii="Verdana" w:hAnsi="Verdana"/>
                <w:sz w:val="20"/>
                <w:szCs w:val="20"/>
              </w:rPr>
            </w:pPr>
            <w:r w:rsidRPr="006B1027">
              <w:rPr>
                <w:rFonts w:ascii="Verdana" w:hAnsi="Verdana"/>
                <w:sz w:val="20"/>
                <w:szCs w:val="20"/>
              </w:rPr>
              <w:t>10.3.2 Rewitalizacja obszarów zdegradowanych –</w:t>
            </w:r>
            <w:r w:rsidRPr="006B1027">
              <w:rPr>
                <w:rFonts w:ascii="Verdana" w:hAnsi="Verdana" w:cs="Arial"/>
                <w:sz w:val="20"/>
                <w:szCs w:val="20"/>
              </w:rPr>
              <w:t xml:space="preserve"> RIT</w:t>
            </w:r>
          </w:p>
        </w:tc>
      </w:tr>
      <w:tr w:rsidR="0002406A" w:rsidRPr="006B1027" w14:paraId="7E421328" w14:textId="77777777" w:rsidTr="00C62FA9">
        <w:tc>
          <w:tcPr>
            <w:tcW w:w="2122" w:type="dxa"/>
            <w:vMerge/>
            <w:vAlign w:val="center"/>
          </w:tcPr>
          <w:p w14:paraId="35BE473F" w14:textId="77777777" w:rsidR="0002406A" w:rsidRPr="006B1027" w:rsidRDefault="0002406A" w:rsidP="00C62FA9">
            <w:pPr>
              <w:jc w:val="center"/>
              <w:rPr>
                <w:rFonts w:ascii="Verdana" w:hAnsi="Verdana"/>
                <w:sz w:val="20"/>
                <w:szCs w:val="20"/>
              </w:rPr>
            </w:pPr>
          </w:p>
        </w:tc>
        <w:tc>
          <w:tcPr>
            <w:tcW w:w="5386" w:type="dxa"/>
            <w:vMerge/>
          </w:tcPr>
          <w:p w14:paraId="5FC01221" w14:textId="77777777" w:rsidR="0002406A" w:rsidRPr="006B1027" w:rsidRDefault="0002406A" w:rsidP="00C62FA9">
            <w:pPr>
              <w:rPr>
                <w:rFonts w:ascii="Verdana" w:hAnsi="Verdana"/>
                <w:sz w:val="20"/>
                <w:szCs w:val="20"/>
              </w:rPr>
            </w:pPr>
          </w:p>
        </w:tc>
        <w:tc>
          <w:tcPr>
            <w:tcW w:w="7655" w:type="dxa"/>
          </w:tcPr>
          <w:p w14:paraId="66845873" w14:textId="77777777" w:rsidR="0002406A" w:rsidRPr="006B1027" w:rsidRDefault="0002406A" w:rsidP="00C62FA9">
            <w:pPr>
              <w:rPr>
                <w:rFonts w:ascii="Verdana" w:hAnsi="Verdana"/>
                <w:sz w:val="20"/>
                <w:szCs w:val="20"/>
              </w:rPr>
            </w:pPr>
            <w:r w:rsidRPr="006B1027">
              <w:rPr>
                <w:rFonts w:ascii="Verdana" w:hAnsi="Verdana"/>
                <w:sz w:val="20"/>
                <w:szCs w:val="20"/>
              </w:rPr>
              <w:t>10.3.3 Rewitalizacja obszarów zdegradowanych –</w:t>
            </w:r>
            <w:r w:rsidRPr="006B1027">
              <w:rPr>
                <w:rFonts w:ascii="Verdana" w:hAnsi="Verdana" w:cs="Arial"/>
                <w:sz w:val="20"/>
                <w:szCs w:val="20"/>
              </w:rPr>
              <w:t xml:space="preserve"> konkurs </w:t>
            </w:r>
          </w:p>
        </w:tc>
      </w:tr>
      <w:tr w:rsidR="0002406A" w:rsidRPr="006B1027" w14:paraId="04FA4000" w14:textId="77777777" w:rsidTr="00C62FA9">
        <w:tc>
          <w:tcPr>
            <w:tcW w:w="2122" w:type="dxa"/>
            <w:vMerge/>
            <w:vAlign w:val="center"/>
          </w:tcPr>
          <w:p w14:paraId="47E5EE80" w14:textId="77777777" w:rsidR="0002406A" w:rsidRPr="006B1027" w:rsidRDefault="0002406A" w:rsidP="00C62FA9">
            <w:pPr>
              <w:jc w:val="center"/>
              <w:rPr>
                <w:rFonts w:ascii="Verdana" w:hAnsi="Verdana"/>
                <w:sz w:val="20"/>
                <w:szCs w:val="20"/>
              </w:rPr>
            </w:pPr>
          </w:p>
        </w:tc>
        <w:tc>
          <w:tcPr>
            <w:tcW w:w="5386" w:type="dxa"/>
            <w:vMerge/>
          </w:tcPr>
          <w:p w14:paraId="5AFB7FD6" w14:textId="77777777" w:rsidR="0002406A" w:rsidRPr="006B1027" w:rsidRDefault="0002406A" w:rsidP="00C62FA9">
            <w:pPr>
              <w:rPr>
                <w:rFonts w:ascii="Verdana" w:hAnsi="Verdana"/>
                <w:sz w:val="20"/>
                <w:szCs w:val="20"/>
              </w:rPr>
            </w:pPr>
          </w:p>
        </w:tc>
        <w:tc>
          <w:tcPr>
            <w:tcW w:w="7655" w:type="dxa"/>
          </w:tcPr>
          <w:p w14:paraId="7D641EB0" w14:textId="77777777" w:rsidR="0002406A" w:rsidRPr="006B1027" w:rsidRDefault="0002406A" w:rsidP="00C62FA9">
            <w:pPr>
              <w:rPr>
                <w:rFonts w:ascii="Verdana" w:hAnsi="Verdana"/>
                <w:sz w:val="20"/>
                <w:szCs w:val="20"/>
              </w:rPr>
            </w:pPr>
            <w:r w:rsidRPr="006B1027">
              <w:rPr>
                <w:rFonts w:ascii="Verdana" w:hAnsi="Verdana"/>
                <w:sz w:val="20"/>
                <w:szCs w:val="20"/>
              </w:rPr>
              <w:t>10.3.4 Rewitalizacja obszarów zdegradowanych– OSI</w:t>
            </w:r>
          </w:p>
        </w:tc>
      </w:tr>
      <w:tr w:rsidR="0002406A" w:rsidRPr="006B1027" w14:paraId="7D276208" w14:textId="77777777" w:rsidTr="00C62FA9">
        <w:tc>
          <w:tcPr>
            <w:tcW w:w="2122" w:type="dxa"/>
            <w:vMerge/>
            <w:vAlign w:val="center"/>
          </w:tcPr>
          <w:p w14:paraId="0F75EF6F" w14:textId="77777777" w:rsidR="0002406A" w:rsidRPr="006B1027" w:rsidRDefault="0002406A" w:rsidP="00C62FA9">
            <w:pPr>
              <w:jc w:val="center"/>
              <w:rPr>
                <w:rFonts w:ascii="Verdana" w:hAnsi="Verdana"/>
                <w:sz w:val="20"/>
                <w:szCs w:val="20"/>
              </w:rPr>
            </w:pPr>
          </w:p>
        </w:tc>
        <w:tc>
          <w:tcPr>
            <w:tcW w:w="5386" w:type="dxa"/>
            <w:vMerge/>
          </w:tcPr>
          <w:p w14:paraId="3A6F27FA" w14:textId="77777777" w:rsidR="0002406A" w:rsidRPr="006B1027" w:rsidRDefault="0002406A" w:rsidP="00C62FA9">
            <w:pPr>
              <w:rPr>
                <w:rFonts w:ascii="Verdana" w:hAnsi="Verdana"/>
                <w:sz w:val="20"/>
                <w:szCs w:val="20"/>
              </w:rPr>
            </w:pPr>
          </w:p>
        </w:tc>
        <w:tc>
          <w:tcPr>
            <w:tcW w:w="7655" w:type="dxa"/>
          </w:tcPr>
          <w:p w14:paraId="555D7391" w14:textId="77777777" w:rsidR="0002406A" w:rsidRPr="006B1027" w:rsidRDefault="0002406A" w:rsidP="00C62FA9">
            <w:pPr>
              <w:rPr>
                <w:rFonts w:ascii="Verdana" w:hAnsi="Verdana"/>
                <w:sz w:val="20"/>
                <w:szCs w:val="20"/>
              </w:rPr>
            </w:pPr>
            <w:r w:rsidRPr="006B1027">
              <w:rPr>
                <w:rFonts w:ascii="Verdana" w:hAnsi="Verdana"/>
                <w:sz w:val="20"/>
                <w:szCs w:val="20"/>
              </w:rPr>
              <w:t>10.3.5 Rewitalizacja obszarów zdegradowanych–</w:t>
            </w:r>
            <w:r w:rsidRPr="006B1027">
              <w:rPr>
                <w:rFonts w:ascii="Verdana" w:hAnsi="Verdana" w:cs="Arial"/>
                <w:sz w:val="20"/>
                <w:szCs w:val="20"/>
              </w:rPr>
              <w:t xml:space="preserve"> wsparcie działań wynikających z LSR obejmujących obszary wiejskie i rybackie</w:t>
            </w:r>
          </w:p>
        </w:tc>
      </w:tr>
      <w:tr w:rsidR="0002406A" w:rsidRPr="006B1027" w14:paraId="64BA9C67" w14:textId="77777777" w:rsidTr="00C62FA9">
        <w:tc>
          <w:tcPr>
            <w:tcW w:w="2122" w:type="dxa"/>
            <w:vMerge/>
            <w:vAlign w:val="center"/>
          </w:tcPr>
          <w:p w14:paraId="6AE8BD5F" w14:textId="77777777" w:rsidR="0002406A" w:rsidRPr="006B1027" w:rsidRDefault="0002406A" w:rsidP="00C62FA9">
            <w:pPr>
              <w:jc w:val="center"/>
              <w:rPr>
                <w:rFonts w:ascii="Verdana" w:hAnsi="Verdana"/>
                <w:sz w:val="20"/>
                <w:szCs w:val="20"/>
              </w:rPr>
            </w:pPr>
          </w:p>
        </w:tc>
        <w:tc>
          <w:tcPr>
            <w:tcW w:w="5386" w:type="dxa"/>
            <w:vMerge w:val="restart"/>
          </w:tcPr>
          <w:p w14:paraId="7DB5D813" w14:textId="77777777" w:rsidR="0002406A" w:rsidRPr="006B1027" w:rsidRDefault="0002406A" w:rsidP="00C62FA9">
            <w:pPr>
              <w:rPr>
                <w:rFonts w:ascii="Verdana" w:hAnsi="Verdana"/>
                <w:sz w:val="20"/>
                <w:szCs w:val="20"/>
              </w:rPr>
            </w:pPr>
            <w:r w:rsidRPr="006B1027">
              <w:rPr>
                <w:rFonts w:ascii="Verdana" w:hAnsi="Verdana"/>
                <w:sz w:val="20"/>
                <w:szCs w:val="20"/>
              </w:rPr>
              <w:t>12.1 Infrastruktura wychowania przedszkolnego</w:t>
            </w:r>
          </w:p>
        </w:tc>
        <w:tc>
          <w:tcPr>
            <w:tcW w:w="7655" w:type="dxa"/>
          </w:tcPr>
          <w:p w14:paraId="442F46C4" w14:textId="77777777" w:rsidR="0002406A" w:rsidRPr="006B1027" w:rsidRDefault="0002406A" w:rsidP="00C62FA9">
            <w:pPr>
              <w:rPr>
                <w:rFonts w:ascii="Verdana" w:hAnsi="Verdana"/>
                <w:sz w:val="20"/>
                <w:szCs w:val="20"/>
              </w:rPr>
            </w:pPr>
            <w:r w:rsidRPr="006B1027">
              <w:rPr>
                <w:rFonts w:ascii="Verdana" w:hAnsi="Verdana"/>
                <w:sz w:val="20"/>
                <w:szCs w:val="20"/>
              </w:rPr>
              <w:t>12.1.1 Infrastruktura wychowania przedszkolnego – ZIT</w:t>
            </w:r>
          </w:p>
        </w:tc>
      </w:tr>
      <w:tr w:rsidR="0002406A" w:rsidRPr="006B1027" w14:paraId="3794A548" w14:textId="77777777" w:rsidTr="00C62FA9">
        <w:tc>
          <w:tcPr>
            <w:tcW w:w="2122" w:type="dxa"/>
            <w:vMerge/>
            <w:vAlign w:val="center"/>
          </w:tcPr>
          <w:p w14:paraId="660EF508" w14:textId="77777777" w:rsidR="0002406A" w:rsidRPr="006B1027" w:rsidRDefault="0002406A" w:rsidP="00C62FA9">
            <w:pPr>
              <w:jc w:val="center"/>
              <w:rPr>
                <w:rFonts w:ascii="Verdana" w:hAnsi="Verdana"/>
                <w:sz w:val="20"/>
                <w:szCs w:val="20"/>
              </w:rPr>
            </w:pPr>
          </w:p>
        </w:tc>
        <w:tc>
          <w:tcPr>
            <w:tcW w:w="5386" w:type="dxa"/>
            <w:vMerge/>
          </w:tcPr>
          <w:p w14:paraId="66DB1709" w14:textId="77777777" w:rsidR="0002406A" w:rsidRPr="006B1027" w:rsidRDefault="0002406A" w:rsidP="00C62FA9">
            <w:pPr>
              <w:rPr>
                <w:rFonts w:ascii="Verdana" w:hAnsi="Verdana"/>
                <w:sz w:val="20"/>
                <w:szCs w:val="20"/>
              </w:rPr>
            </w:pPr>
          </w:p>
        </w:tc>
        <w:tc>
          <w:tcPr>
            <w:tcW w:w="7655" w:type="dxa"/>
          </w:tcPr>
          <w:p w14:paraId="7E0F9A05" w14:textId="77777777" w:rsidR="0002406A" w:rsidRPr="006B1027" w:rsidRDefault="0002406A" w:rsidP="00C62FA9">
            <w:pPr>
              <w:rPr>
                <w:rFonts w:ascii="Verdana" w:hAnsi="Verdana"/>
                <w:sz w:val="20"/>
                <w:szCs w:val="20"/>
              </w:rPr>
            </w:pPr>
            <w:r w:rsidRPr="006B1027">
              <w:rPr>
                <w:rFonts w:ascii="Verdana" w:hAnsi="Verdana"/>
                <w:sz w:val="20"/>
                <w:szCs w:val="20"/>
              </w:rPr>
              <w:t>12.1.2 Infrastruktura wychowania przedszkolnego – RIT</w:t>
            </w:r>
          </w:p>
        </w:tc>
      </w:tr>
      <w:tr w:rsidR="0002406A" w:rsidRPr="006B1027" w14:paraId="2BF6F354" w14:textId="77777777" w:rsidTr="00C62FA9">
        <w:tc>
          <w:tcPr>
            <w:tcW w:w="2122" w:type="dxa"/>
            <w:vMerge/>
            <w:vAlign w:val="center"/>
          </w:tcPr>
          <w:p w14:paraId="5C95918C" w14:textId="77777777" w:rsidR="0002406A" w:rsidRPr="006B1027" w:rsidRDefault="0002406A" w:rsidP="00C62FA9">
            <w:pPr>
              <w:jc w:val="center"/>
              <w:rPr>
                <w:rFonts w:ascii="Verdana" w:hAnsi="Verdana"/>
                <w:sz w:val="20"/>
                <w:szCs w:val="20"/>
              </w:rPr>
            </w:pPr>
          </w:p>
        </w:tc>
        <w:tc>
          <w:tcPr>
            <w:tcW w:w="5386" w:type="dxa"/>
            <w:vMerge w:val="restart"/>
          </w:tcPr>
          <w:p w14:paraId="70FD9241" w14:textId="77777777" w:rsidR="0002406A" w:rsidRPr="006B1027" w:rsidRDefault="0002406A" w:rsidP="00C62FA9">
            <w:pPr>
              <w:rPr>
                <w:rFonts w:ascii="Verdana" w:hAnsi="Verdana"/>
                <w:sz w:val="20"/>
                <w:szCs w:val="20"/>
              </w:rPr>
            </w:pPr>
            <w:r w:rsidRPr="006B1027">
              <w:rPr>
                <w:rFonts w:ascii="Verdana" w:hAnsi="Verdana"/>
                <w:sz w:val="20"/>
                <w:szCs w:val="20"/>
              </w:rPr>
              <w:t>12.2 Infrastruktura kształcenia zawodowego</w:t>
            </w:r>
          </w:p>
        </w:tc>
        <w:tc>
          <w:tcPr>
            <w:tcW w:w="7655" w:type="dxa"/>
          </w:tcPr>
          <w:p w14:paraId="4AE0C51E" w14:textId="77777777" w:rsidR="0002406A" w:rsidRPr="006B1027" w:rsidRDefault="0002406A" w:rsidP="00C62FA9">
            <w:pPr>
              <w:rPr>
                <w:rFonts w:ascii="Verdana" w:hAnsi="Verdana"/>
                <w:sz w:val="20"/>
                <w:szCs w:val="20"/>
              </w:rPr>
            </w:pPr>
            <w:r w:rsidRPr="006B1027">
              <w:rPr>
                <w:rFonts w:ascii="Verdana" w:hAnsi="Verdana"/>
                <w:sz w:val="20"/>
                <w:szCs w:val="20"/>
              </w:rPr>
              <w:t>12.2.1 Infrastruktura kształcenia zawodowego – ZIT</w:t>
            </w:r>
          </w:p>
        </w:tc>
      </w:tr>
      <w:tr w:rsidR="0002406A" w:rsidRPr="006B1027" w14:paraId="7B7FDC3A" w14:textId="77777777" w:rsidTr="00C62FA9">
        <w:tc>
          <w:tcPr>
            <w:tcW w:w="2122" w:type="dxa"/>
            <w:vMerge/>
            <w:vAlign w:val="center"/>
          </w:tcPr>
          <w:p w14:paraId="3BE1B8C7" w14:textId="77777777" w:rsidR="0002406A" w:rsidRPr="006B1027" w:rsidRDefault="0002406A" w:rsidP="00C62FA9">
            <w:pPr>
              <w:jc w:val="center"/>
              <w:rPr>
                <w:rFonts w:ascii="Verdana" w:hAnsi="Verdana"/>
                <w:sz w:val="20"/>
                <w:szCs w:val="20"/>
              </w:rPr>
            </w:pPr>
          </w:p>
        </w:tc>
        <w:tc>
          <w:tcPr>
            <w:tcW w:w="5386" w:type="dxa"/>
            <w:vMerge/>
          </w:tcPr>
          <w:p w14:paraId="5D7A8D46" w14:textId="77777777" w:rsidR="0002406A" w:rsidRPr="006B1027" w:rsidRDefault="0002406A" w:rsidP="00C62FA9">
            <w:pPr>
              <w:rPr>
                <w:rFonts w:ascii="Verdana" w:hAnsi="Verdana"/>
                <w:sz w:val="20"/>
                <w:szCs w:val="20"/>
              </w:rPr>
            </w:pPr>
          </w:p>
        </w:tc>
        <w:tc>
          <w:tcPr>
            <w:tcW w:w="7655" w:type="dxa"/>
          </w:tcPr>
          <w:p w14:paraId="418A8E3F" w14:textId="77777777" w:rsidR="0002406A" w:rsidRPr="006B1027" w:rsidRDefault="0002406A" w:rsidP="00C62FA9">
            <w:pPr>
              <w:rPr>
                <w:rFonts w:ascii="Verdana" w:hAnsi="Verdana"/>
                <w:sz w:val="20"/>
                <w:szCs w:val="20"/>
              </w:rPr>
            </w:pPr>
            <w:r w:rsidRPr="006B1027">
              <w:rPr>
                <w:rFonts w:ascii="Verdana" w:hAnsi="Verdana"/>
                <w:sz w:val="20"/>
                <w:szCs w:val="20"/>
              </w:rPr>
              <w:t>12.2.2 Infrastruktura kształcenia zawodowego – RIT</w:t>
            </w:r>
          </w:p>
        </w:tc>
      </w:tr>
      <w:tr w:rsidR="0002406A" w:rsidRPr="006B1027" w14:paraId="523A1015" w14:textId="77777777" w:rsidTr="00C62FA9">
        <w:tc>
          <w:tcPr>
            <w:tcW w:w="2122" w:type="dxa"/>
            <w:vMerge/>
            <w:vAlign w:val="center"/>
          </w:tcPr>
          <w:p w14:paraId="73309900" w14:textId="77777777" w:rsidR="0002406A" w:rsidRPr="006B1027" w:rsidRDefault="0002406A" w:rsidP="00C62FA9">
            <w:pPr>
              <w:jc w:val="center"/>
              <w:rPr>
                <w:rFonts w:ascii="Verdana" w:hAnsi="Verdana"/>
                <w:sz w:val="20"/>
                <w:szCs w:val="20"/>
              </w:rPr>
            </w:pPr>
          </w:p>
        </w:tc>
        <w:tc>
          <w:tcPr>
            <w:tcW w:w="5386" w:type="dxa"/>
          </w:tcPr>
          <w:p w14:paraId="2A6A7FA0" w14:textId="77777777" w:rsidR="0002406A" w:rsidRDefault="0002406A" w:rsidP="00C62FA9">
            <w:pPr>
              <w:rPr>
                <w:rFonts w:ascii="Verdana" w:hAnsi="Verdana" w:cs="Arial"/>
                <w:sz w:val="20"/>
                <w:szCs w:val="20"/>
              </w:rPr>
            </w:pPr>
            <w:r w:rsidRPr="006B1027">
              <w:rPr>
                <w:rFonts w:ascii="Verdana" w:hAnsi="Verdana"/>
                <w:sz w:val="20"/>
                <w:szCs w:val="20"/>
              </w:rPr>
              <w:t>12.3</w:t>
            </w:r>
            <w:r w:rsidRPr="006B1027">
              <w:rPr>
                <w:rFonts w:ascii="Verdana" w:hAnsi="Verdana" w:cs="Arial"/>
                <w:sz w:val="20"/>
                <w:szCs w:val="20"/>
              </w:rPr>
              <w:t xml:space="preserve"> Instytucje popularyzujące naukę </w:t>
            </w:r>
          </w:p>
          <w:p w14:paraId="52AEE2E2" w14:textId="77777777" w:rsidR="00C62FA9" w:rsidRDefault="00C62FA9" w:rsidP="00C62FA9">
            <w:pPr>
              <w:rPr>
                <w:rFonts w:ascii="Verdana" w:hAnsi="Verdana" w:cs="Arial"/>
                <w:sz w:val="20"/>
                <w:szCs w:val="20"/>
              </w:rPr>
            </w:pPr>
          </w:p>
          <w:p w14:paraId="1A42D610" w14:textId="77777777" w:rsidR="00C62FA9" w:rsidRPr="006B1027" w:rsidRDefault="00C62FA9" w:rsidP="00C62FA9">
            <w:pPr>
              <w:rPr>
                <w:rFonts w:ascii="Verdana" w:hAnsi="Verdana"/>
                <w:sz w:val="20"/>
                <w:szCs w:val="20"/>
              </w:rPr>
            </w:pPr>
          </w:p>
        </w:tc>
        <w:tc>
          <w:tcPr>
            <w:tcW w:w="7655" w:type="dxa"/>
          </w:tcPr>
          <w:p w14:paraId="111AF51D" w14:textId="77777777" w:rsidR="0002406A" w:rsidRPr="006B1027" w:rsidRDefault="0002406A" w:rsidP="00C62FA9">
            <w:pPr>
              <w:rPr>
                <w:rFonts w:ascii="Verdana" w:hAnsi="Verdana"/>
                <w:sz w:val="20"/>
                <w:szCs w:val="20"/>
              </w:rPr>
            </w:pPr>
            <w:r w:rsidRPr="006B1027">
              <w:rPr>
                <w:rFonts w:ascii="Verdana" w:hAnsi="Verdana"/>
                <w:sz w:val="20"/>
                <w:szCs w:val="20"/>
              </w:rPr>
              <w:t>–</w:t>
            </w:r>
          </w:p>
        </w:tc>
      </w:tr>
      <w:tr w:rsidR="009C494B" w:rsidRPr="006B1027" w14:paraId="1697A147" w14:textId="77777777" w:rsidTr="00C62FA9">
        <w:tc>
          <w:tcPr>
            <w:tcW w:w="2122" w:type="dxa"/>
            <w:vMerge w:val="restart"/>
            <w:vAlign w:val="center"/>
          </w:tcPr>
          <w:p w14:paraId="1887D876" w14:textId="77777777" w:rsidR="009C494B" w:rsidRPr="006B1027" w:rsidRDefault="009C494B" w:rsidP="00C62FA9">
            <w:pPr>
              <w:jc w:val="center"/>
              <w:rPr>
                <w:rFonts w:ascii="Verdana" w:hAnsi="Verdana"/>
                <w:sz w:val="20"/>
                <w:szCs w:val="20"/>
              </w:rPr>
            </w:pPr>
            <w:r w:rsidRPr="006B1027">
              <w:rPr>
                <w:rFonts w:ascii="Verdana" w:hAnsi="Verdana"/>
                <w:sz w:val="20"/>
                <w:szCs w:val="20"/>
              </w:rPr>
              <w:t>Wydział Europejskiego Funduszu Społecznego</w:t>
            </w:r>
          </w:p>
        </w:tc>
        <w:tc>
          <w:tcPr>
            <w:tcW w:w="5386" w:type="dxa"/>
            <w:vMerge w:val="restart"/>
          </w:tcPr>
          <w:p w14:paraId="2E87F0BF" w14:textId="77777777" w:rsidR="009C494B" w:rsidRPr="006B1027" w:rsidRDefault="009C494B" w:rsidP="00C62FA9">
            <w:pPr>
              <w:rPr>
                <w:rFonts w:ascii="Verdana" w:hAnsi="Verdana"/>
                <w:sz w:val="20"/>
                <w:szCs w:val="20"/>
              </w:rPr>
            </w:pPr>
            <w:r w:rsidRPr="006B1027">
              <w:rPr>
                <w:rFonts w:ascii="Verdana" w:hAnsi="Verdana"/>
                <w:sz w:val="20"/>
                <w:szCs w:val="20"/>
              </w:rPr>
              <w:t>8.1 Wspieranie rozwoju warunków do godzenia życia zawodowego i prywatnego</w:t>
            </w:r>
          </w:p>
        </w:tc>
        <w:tc>
          <w:tcPr>
            <w:tcW w:w="7655" w:type="dxa"/>
          </w:tcPr>
          <w:p w14:paraId="302BACF9" w14:textId="77777777" w:rsidR="009C494B" w:rsidRPr="006B1027" w:rsidRDefault="009C494B" w:rsidP="00C62FA9">
            <w:pPr>
              <w:rPr>
                <w:rFonts w:ascii="Verdana" w:hAnsi="Verdana"/>
                <w:sz w:val="20"/>
                <w:szCs w:val="20"/>
              </w:rPr>
            </w:pPr>
            <w:r w:rsidRPr="006B1027">
              <w:rPr>
                <w:rFonts w:ascii="Verdana" w:hAnsi="Verdana"/>
                <w:sz w:val="20"/>
                <w:szCs w:val="20"/>
              </w:rPr>
              <w:t>8.1.1 Zapewnienie dostępu do usług opiekuńczych nad dziećmi do 3 lat – ZIT</w:t>
            </w:r>
          </w:p>
        </w:tc>
      </w:tr>
      <w:tr w:rsidR="009C494B" w:rsidRPr="006B1027" w14:paraId="69734905" w14:textId="77777777" w:rsidTr="00C62FA9">
        <w:tc>
          <w:tcPr>
            <w:tcW w:w="2122" w:type="dxa"/>
            <w:vMerge/>
            <w:vAlign w:val="center"/>
          </w:tcPr>
          <w:p w14:paraId="5212EBF2" w14:textId="77777777" w:rsidR="009C494B" w:rsidRPr="006B1027" w:rsidRDefault="009C494B" w:rsidP="00C62FA9">
            <w:pPr>
              <w:jc w:val="center"/>
              <w:rPr>
                <w:rFonts w:ascii="Verdana" w:hAnsi="Verdana"/>
                <w:sz w:val="20"/>
                <w:szCs w:val="20"/>
              </w:rPr>
            </w:pPr>
          </w:p>
        </w:tc>
        <w:tc>
          <w:tcPr>
            <w:tcW w:w="5386" w:type="dxa"/>
            <w:vMerge/>
          </w:tcPr>
          <w:p w14:paraId="3AF283DF" w14:textId="77777777" w:rsidR="009C494B" w:rsidRPr="006B1027" w:rsidRDefault="009C494B" w:rsidP="00C62FA9">
            <w:pPr>
              <w:rPr>
                <w:rFonts w:ascii="Verdana" w:hAnsi="Verdana"/>
                <w:sz w:val="20"/>
                <w:szCs w:val="20"/>
              </w:rPr>
            </w:pPr>
          </w:p>
        </w:tc>
        <w:tc>
          <w:tcPr>
            <w:tcW w:w="7655" w:type="dxa"/>
          </w:tcPr>
          <w:p w14:paraId="04B9DD81" w14:textId="77777777" w:rsidR="009C494B" w:rsidRPr="006B1027" w:rsidRDefault="009C494B" w:rsidP="00C62FA9">
            <w:pPr>
              <w:rPr>
                <w:rFonts w:ascii="Verdana" w:hAnsi="Verdana"/>
                <w:sz w:val="20"/>
                <w:szCs w:val="20"/>
              </w:rPr>
            </w:pPr>
            <w:r w:rsidRPr="006B1027">
              <w:rPr>
                <w:rFonts w:ascii="Verdana" w:hAnsi="Verdana"/>
                <w:sz w:val="20"/>
                <w:szCs w:val="20"/>
              </w:rPr>
              <w:t>8.1.2 Zapewnienie dostępu do usług opiekuńczych nad dziećmi do 3 lat – RIT</w:t>
            </w:r>
          </w:p>
        </w:tc>
      </w:tr>
      <w:tr w:rsidR="009C494B" w:rsidRPr="006B1027" w14:paraId="3BD655C4" w14:textId="77777777" w:rsidTr="00C62FA9">
        <w:tc>
          <w:tcPr>
            <w:tcW w:w="2122" w:type="dxa"/>
            <w:vMerge/>
            <w:vAlign w:val="center"/>
          </w:tcPr>
          <w:p w14:paraId="06C536A3" w14:textId="77777777" w:rsidR="009C494B" w:rsidRPr="006B1027" w:rsidRDefault="009C494B" w:rsidP="00C62FA9">
            <w:pPr>
              <w:jc w:val="center"/>
              <w:rPr>
                <w:rFonts w:ascii="Verdana" w:hAnsi="Verdana"/>
                <w:sz w:val="20"/>
                <w:szCs w:val="20"/>
              </w:rPr>
            </w:pPr>
          </w:p>
        </w:tc>
        <w:tc>
          <w:tcPr>
            <w:tcW w:w="5386" w:type="dxa"/>
            <w:vMerge/>
          </w:tcPr>
          <w:p w14:paraId="56CDBB51" w14:textId="77777777" w:rsidR="009C494B" w:rsidRPr="006B1027" w:rsidRDefault="009C494B" w:rsidP="00C62FA9">
            <w:pPr>
              <w:rPr>
                <w:rFonts w:ascii="Verdana" w:hAnsi="Verdana"/>
                <w:sz w:val="20"/>
                <w:szCs w:val="20"/>
              </w:rPr>
            </w:pPr>
          </w:p>
        </w:tc>
        <w:tc>
          <w:tcPr>
            <w:tcW w:w="7655" w:type="dxa"/>
          </w:tcPr>
          <w:p w14:paraId="2D9803CB" w14:textId="77777777" w:rsidR="009C494B" w:rsidRPr="006B1027" w:rsidRDefault="009C494B" w:rsidP="00C62FA9">
            <w:pPr>
              <w:rPr>
                <w:rFonts w:ascii="Verdana" w:hAnsi="Verdana"/>
                <w:sz w:val="20"/>
                <w:szCs w:val="20"/>
              </w:rPr>
            </w:pPr>
            <w:r w:rsidRPr="006B1027">
              <w:rPr>
                <w:rFonts w:ascii="Verdana" w:hAnsi="Verdana"/>
                <w:sz w:val="20"/>
                <w:szCs w:val="20"/>
              </w:rPr>
              <w:t>8.1.3 Zapewnienie dostępu do usług opiekuńczych nad dziećmi do 3 lat – konkurs</w:t>
            </w:r>
          </w:p>
        </w:tc>
      </w:tr>
      <w:tr w:rsidR="009C494B" w:rsidRPr="006B1027" w14:paraId="4C29B094" w14:textId="77777777" w:rsidTr="00C62FA9">
        <w:tc>
          <w:tcPr>
            <w:tcW w:w="2122" w:type="dxa"/>
            <w:vMerge/>
            <w:vAlign w:val="center"/>
          </w:tcPr>
          <w:p w14:paraId="28A523EF" w14:textId="77777777" w:rsidR="009C494B" w:rsidRPr="006B1027" w:rsidRDefault="009C494B" w:rsidP="00C62FA9">
            <w:pPr>
              <w:jc w:val="center"/>
              <w:rPr>
                <w:rFonts w:ascii="Verdana" w:hAnsi="Verdana"/>
                <w:sz w:val="20"/>
                <w:szCs w:val="20"/>
              </w:rPr>
            </w:pPr>
          </w:p>
        </w:tc>
        <w:tc>
          <w:tcPr>
            <w:tcW w:w="5386" w:type="dxa"/>
            <w:vMerge w:val="restart"/>
          </w:tcPr>
          <w:p w14:paraId="62605898" w14:textId="77777777" w:rsidR="009C494B" w:rsidRPr="006B1027" w:rsidRDefault="009C494B" w:rsidP="00C62FA9">
            <w:pPr>
              <w:tabs>
                <w:tab w:val="left" w:pos="765"/>
              </w:tabs>
              <w:rPr>
                <w:rFonts w:ascii="Verdana" w:hAnsi="Verdana"/>
                <w:sz w:val="20"/>
                <w:szCs w:val="20"/>
              </w:rPr>
            </w:pPr>
            <w:r w:rsidRPr="006B1027">
              <w:rPr>
                <w:rFonts w:ascii="Verdana" w:hAnsi="Verdana"/>
                <w:sz w:val="20"/>
                <w:szCs w:val="20"/>
              </w:rPr>
              <w:t>8.3Poprawa dostępu do profilaktyki, diagnostyki i rehabilitacji leczniczej ułatwiającej pozostanie w zatrudnieniu i powrót do pracy</w:t>
            </w:r>
          </w:p>
        </w:tc>
        <w:tc>
          <w:tcPr>
            <w:tcW w:w="7655" w:type="dxa"/>
          </w:tcPr>
          <w:p w14:paraId="2533B814" w14:textId="77777777" w:rsidR="009C494B" w:rsidRPr="006B1027" w:rsidRDefault="009C494B" w:rsidP="00C62FA9">
            <w:pPr>
              <w:rPr>
                <w:rFonts w:ascii="Verdana" w:hAnsi="Verdana"/>
                <w:sz w:val="20"/>
                <w:szCs w:val="20"/>
              </w:rPr>
            </w:pPr>
            <w:r w:rsidRPr="006B1027">
              <w:rPr>
                <w:rFonts w:ascii="Verdana" w:hAnsi="Verdana"/>
                <w:sz w:val="20"/>
                <w:szCs w:val="20"/>
              </w:rPr>
              <w:t>8.3.1 Realizowanie aktywizacji zawodowej poprzez zapewnienie właściwej opieki zdrowotnej– ZIT</w:t>
            </w:r>
          </w:p>
        </w:tc>
      </w:tr>
      <w:tr w:rsidR="009C494B" w:rsidRPr="006B1027" w14:paraId="1F1F9EE7" w14:textId="77777777" w:rsidTr="00C62FA9">
        <w:tc>
          <w:tcPr>
            <w:tcW w:w="2122" w:type="dxa"/>
            <w:vMerge/>
            <w:vAlign w:val="center"/>
          </w:tcPr>
          <w:p w14:paraId="76680B62" w14:textId="77777777" w:rsidR="009C494B" w:rsidRPr="006B1027" w:rsidRDefault="009C494B" w:rsidP="00C62FA9">
            <w:pPr>
              <w:jc w:val="center"/>
              <w:rPr>
                <w:rFonts w:ascii="Verdana" w:hAnsi="Verdana"/>
                <w:sz w:val="20"/>
                <w:szCs w:val="20"/>
              </w:rPr>
            </w:pPr>
          </w:p>
        </w:tc>
        <w:tc>
          <w:tcPr>
            <w:tcW w:w="5386" w:type="dxa"/>
            <w:vMerge/>
          </w:tcPr>
          <w:p w14:paraId="1089A4D7" w14:textId="77777777" w:rsidR="009C494B" w:rsidRPr="006B1027" w:rsidRDefault="009C494B" w:rsidP="00C62FA9">
            <w:pPr>
              <w:rPr>
                <w:rFonts w:ascii="Verdana" w:hAnsi="Verdana"/>
                <w:sz w:val="20"/>
                <w:szCs w:val="20"/>
              </w:rPr>
            </w:pPr>
          </w:p>
        </w:tc>
        <w:tc>
          <w:tcPr>
            <w:tcW w:w="7655" w:type="dxa"/>
          </w:tcPr>
          <w:p w14:paraId="0B8597DD" w14:textId="77777777" w:rsidR="009C494B" w:rsidRPr="006B1027" w:rsidRDefault="009C494B" w:rsidP="00C62FA9">
            <w:pPr>
              <w:rPr>
                <w:rFonts w:ascii="Verdana" w:hAnsi="Verdana"/>
                <w:sz w:val="20"/>
                <w:szCs w:val="20"/>
              </w:rPr>
            </w:pPr>
            <w:r w:rsidRPr="006B1027">
              <w:rPr>
                <w:rFonts w:ascii="Verdana" w:hAnsi="Verdana"/>
                <w:sz w:val="20"/>
                <w:szCs w:val="20"/>
              </w:rPr>
              <w:t>8.3.2 Realizowanie aktywizacji zawodowej poprzez zapewnienie właściwej opieki zdrowotnej – konkurs</w:t>
            </w:r>
          </w:p>
        </w:tc>
      </w:tr>
      <w:tr w:rsidR="009C494B" w:rsidRPr="006B1027" w14:paraId="3F572BA2" w14:textId="77777777" w:rsidTr="00C62FA9">
        <w:tc>
          <w:tcPr>
            <w:tcW w:w="2122" w:type="dxa"/>
            <w:vMerge/>
            <w:vAlign w:val="center"/>
          </w:tcPr>
          <w:p w14:paraId="1B1FBE71" w14:textId="77777777" w:rsidR="009C494B" w:rsidRPr="006B1027" w:rsidRDefault="009C494B" w:rsidP="00C62FA9">
            <w:pPr>
              <w:jc w:val="center"/>
              <w:rPr>
                <w:rFonts w:ascii="Verdana" w:hAnsi="Verdana"/>
                <w:sz w:val="20"/>
                <w:szCs w:val="20"/>
              </w:rPr>
            </w:pPr>
          </w:p>
        </w:tc>
        <w:tc>
          <w:tcPr>
            <w:tcW w:w="5386" w:type="dxa"/>
            <w:vMerge w:val="restart"/>
          </w:tcPr>
          <w:p w14:paraId="2BD9A335" w14:textId="77777777" w:rsidR="009C494B" w:rsidRPr="006B1027" w:rsidRDefault="009C494B" w:rsidP="00C62FA9">
            <w:pPr>
              <w:rPr>
                <w:rFonts w:ascii="Verdana" w:hAnsi="Verdana"/>
                <w:sz w:val="20"/>
                <w:szCs w:val="20"/>
              </w:rPr>
            </w:pPr>
            <w:r w:rsidRPr="006B1027">
              <w:rPr>
                <w:rFonts w:ascii="Verdana" w:hAnsi="Verdana"/>
                <w:sz w:val="20"/>
                <w:szCs w:val="20"/>
              </w:rPr>
              <w:t>9.1</w:t>
            </w:r>
            <w:r w:rsidRPr="006B1027">
              <w:rPr>
                <w:rFonts w:ascii="Verdana" w:hAnsi="Verdana" w:cs="Arial"/>
                <w:sz w:val="20"/>
                <w:szCs w:val="20"/>
              </w:rPr>
              <w:t xml:space="preserve"> Aktywna integracja</w:t>
            </w:r>
          </w:p>
        </w:tc>
        <w:tc>
          <w:tcPr>
            <w:tcW w:w="7655" w:type="dxa"/>
          </w:tcPr>
          <w:p w14:paraId="5756FDE5" w14:textId="77777777" w:rsidR="009C494B" w:rsidRPr="006B1027" w:rsidRDefault="009C494B" w:rsidP="00C62FA9">
            <w:pPr>
              <w:rPr>
                <w:rFonts w:ascii="Verdana" w:hAnsi="Verdana"/>
                <w:sz w:val="20"/>
                <w:szCs w:val="20"/>
              </w:rPr>
            </w:pPr>
            <w:r w:rsidRPr="006B1027">
              <w:rPr>
                <w:rFonts w:ascii="Verdana" w:hAnsi="Verdana"/>
                <w:sz w:val="20"/>
                <w:szCs w:val="20"/>
              </w:rPr>
              <w:t>9.1.1</w:t>
            </w:r>
            <w:r w:rsidRPr="006B1027">
              <w:rPr>
                <w:rFonts w:ascii="Verdana" w:hAnsi="Verdana" w:cs="Arial"/>
                <w:sz w:val="20"/>
                <w:szCs w:val="20"/>
              </w:rPr>
              <w:t xml:space="preserve"> Wzmacnianie potencjału społeczno-zawodowego społeczności lokalnych – ZIT</w:t>
            </w:r>
          </w:p>
        </w:tc>
      </w:tr>
      <w:tr w:rsidR="009C494B" w:rsidRPr="006B1027" w14:paraId="4C63E276" w14:textId="77777777" w:rsidTr="00C62FA9">
        <w:tc>
          <w:tcPr>
            <w:tcW w:w="2122" w:type="dxa"/>
            <w:vMerge/>
            <w:vAlign w:val="center"/>
          </w:tcPr>
          <w:p w14:paraId="0E31BFD8" w14:textId="77777777" w:rsidR="009C494B" w:rsidRPr="006B1027" w:rsidRDefault="009C494B" w:rsidP="00C62FA9">
            <w:pPr>
              <w:jc w:val="center"/>
              <w:rPr>
                <w:rFonts w:ascii="Verdana" w:hAnsi="Verdana"/>
                <w:sz w:val="20"/>
                <w:szCs w:val="20"/>
              </w:rPr>
            </w:pPr>
          </w:p>
        </w:tc>
        <w:tc>
          <w:tcPr>
            <w:tcW w:w="5386" w:type="dxa"/>
            <w:vMerge/>
          </w:tcPr>
          <w:p w14:paraId="25997AB7" w14:textId="77777777" w:rsidR="009C494B" w:rsidRPr="006B1027" w:rsidRDefault="009C494B" w:rsidP="00C62FA9">
            <w:pPr>
              <w:rPr>
                <w:rFonts w:ascii="Verdana" w:hAnsi="Verdana"/>
                <w:sz w:val="20"/>
                <w:szCs w:val="20"/>
              </w:rPr>
            </w:pPr>
          </w:p>
        </w:tc>
        <w:tc>
          <w:tcPr>
            <w:tcW w:w="7655" w:type="dxa"/>
          </w:tcPr>
          <w:p w14:paraId="0C058FA2" w14:textId="77777777" w:rsidR="009C494B" w:rsidRPr="006B1027" w:rsidRDefault="009C494B" w:rsidP="00C62FA9">
            <w:pPr>
              <w:rPr>
                <w:rFonts w:ascii="Verdana" w:hAnsi="Verdana"/>
                <w:sz w:val="20"/>
                <w:szCs w:val="20"/>
              </w:rPr>
            </w:pPr>
            <w:r w:rsidRPr="006B1027">
              <w:rPr>
                <w:rFonts w:ascii="Verdana" w:hAnsi="Verdana"/>
                <w:sz w:val="20"/>
                <w:szCs w:val="20"/>
              </w:rPr>
              <w:t>9.1.2</w:t>
            </w:r>
            <w:r w:rsidRPr="006B1027">
              <w:rPr>
                <w:rFonts w:ascii="Verdana" w:hAnsi="Verdana" w:cs="Arial"/>
                <w:sz w:val="20"/>
                <w:szCs w:val="20"/>
              </w:rPr>
              <w:t xml:space="preserve"> Wzmacnianie potencjału społeczno-zawodowego społeczności lokalnych– RIT</w:t>
            </w:r>
          </w:p>
        </w:tc>
      </w:tr>
      <w:tr w:rsidR="009C494B" w:rsidRPr="006B1027" w14:paraId="25CBDFC6" w14:textId="77777777" w:rsidTr="00C62FA9">
        <w:tc>
          <w:tcPr>
            <w:tcW w:w="2122" w:type="dxa"/>
            <w:vMerge/>
            <w:vAlign w:val="center"/>
          </w:tcPr>
          <w:p w14:paraId="2EF3B3F1" w14:textId="77777777" w:rsidR="009C494B" w:rsidRPr="006B1027" w:rsidRDefault="009C494B" w:rsidP="00C62FA9">
            <w:pPr>
              <w:jc w:val="center"/>
              <w:rPr>
                <w:rFonts w:ascii="Verdana" w:hAnsi="Verdana"/>
                <w:sz w:val="20"/>
                <w:szCs w:val="20"/>
              </w:rPr>
            </w:pPr>
          </w:p>
        </w:tc>
        <w:tc>
          <w:tcPr>
            <w:tcW w:w="5386" w:type="dxa"/>
            <w:vMerge/>
          </w:tcPr>
          <w:p w14:paraId="564AEDAE" w14:textId="77777777" w:rsidR="009C494B" w:rsidRPr="006B1027" w:rsidRDefault="009C494B" w:rsidP="00C62FA9">
            <w:pPr>
              <w:rPr>
                <w:rFonts w:ascii="Verdana" w:hAnsi="Verdana"/>
                <w:sz w:val="20"/>
                <w:szCs w:val="20"/>
              </w:rPr>
            </w:pPr>
          </w:p>
        </w:tc>
        <w:tc>
          <w:tcPr>
            <w:tcW w:w="7655" w:type="dxa"/>
          </w:tcPr>
          <w:p w14:paraId="138D10D8" w14:textId="77777777" w:rsidR="009C494B" w:rsidRPr="006B1027" w:rsidRDefault="009C494B" w:rsidP="00C62FA9">
            <w:pPr>
              <w:rPr>
                <w:rFonts w:ascii="Verdana" w:hAnsi="Verdana"/>
                <w:sz w:val="20"/>
                <w:szCs w:val="20"/>
              </w:rPr>
            </w:pPr>
            <w:r w:rsidRPr="006B1027">
              <w:rPr>
                <w:rFonts w:ascii="Verdana" w:hAnsi="Verdana"/>
                <w:sz w:val="20"/>
                <w:szCs w:val="20"/>
              </w:rPr>
              <w:t>9.1.3</w:t>
            </w:r>
            <w:r w:rsidRPr="006B1027">
              <w:rPr>
                <w:rFonts w:ascii="Verdana" w:hAnsi="Verdana" w:cs="Arial"/>
                <w:sz w:val="20"/>
                <w:szCs w:val="20"/>
              </w:rPr>
              <w:t xml:space="preserve"> Programy aktywnej integracji osób i grup zagrożonych wykluczeniem społecznym</w:t>
            </w:r>
            <w:r w:rsidRPr="006B1027">
              <w:rPr>
                <w:rFonts w:ascii="Verdana" w:hAnsi="Verdana"/>
                <w:sz w:val="20"/>
                <w:szCs w:val="20"/>
              </w:rPr>
              <w:t>–</w:t>
            </w:r>
            <w:r w:rsidRPr="006B1027">
              <w:rPr>
                <w:rFonts w:ascii="Verdana" w:hAnsi="Verdana" w:cs="Arial"/>
                <w:sz w:val="20"/>
                <w:szCs w:val="20"/>
              </w:rPr>
              <w:t xml:space="preserve"> OSI</w:t>
            </w:r>
          </w:p>
        </w:tc>
      </w:tr>
      <w:tr w:rsidR="009C494B" w:rsidRPr="006B1027" w14:paraId="2AB7BD92" w14:textId="77777777" w:rsidTr="00C62FA9">
        <w:tc>
          <w:tcPr>
            <w:tcW w:w="2122" w:type="dxa"/>
            <w:vMerge/>
            <w:vAlign w:val="center"/>
          </w:tcPr>
          <w:p w14:paraId="19547657" w14:textId="77777777" w:rsidR="009C494B" w:rsidRPr="006B1027" w:rsidRDefault="009C494B" w:rsidP="00C62FA9">
            <w:pPr>
              <w:jc w:val="center"/>
              <w:rPr>
                <w:rFonts w:ascii="Verdana" w:hAnsi="Verdana"/>
                <w:sz w:val="20"/>
                <w:szCs w:val="20"/>
              </w:rPr>
            </w:pPr>
          </w:p>
        </w:tc>
        <w:tc>
          <w:tcPr>
            <w:tcW w:w="5386" w:type="dxa"/>
            <w:vMerge/>
          </w:tcPr>
          <w:p w14:paraId="584C9F0D" w14:textId="77777777" w:rsidR="009C494B" w:rsidRPr="006B1027" w:rsidRDefault="009C494B" w:rsidP="00C62FA9">
            <w:pPr>
              <w:rPr>
                <w:rFonts w:ascii="Verdana" w:hAnsi="Verdana"/>
                <w:sz w:val="20"/>
                <w:szCs w:val="20"/>
              </w:rPr>
            </w:pPr>
          </w:p>
        </w:tc>
        <w:tc>
          <w:tcPr>
            <w:tcW w:w="7655" w:type="dxa"/>
          </w:tcPr>
          <w:p w14:paraId="0E7E9F73" w14:textId="77777777" w:rsidR="009C494B" w:rsidRPr="006B1027" w:rsidRDefault="009C494B" w:rsidP="00C62FA9">
            <w:pPr>
              <w:rPr>
                <w:rFonts w:ascii="Verdana" w:hAnsi="Verdana"/>
                <w:sz w:val="20"/>
                <w:szCs w:val="20"/>
              </w:rPr>
            </w:pPr>
            <w:r w:rsidRPr="006B1027">
              <w:rPr>
                <w:rFonts w:ascii="Verdana" w:hAnsi="Verdana"/>
                <w:sz w:val="20"/>
                <w:szCs w:val="20"/>
              </w:rPr>
              <w:t>9.1.4</w:t>
            </w:r>
            <w:r w:rsidRPr="006B1027">
              <w:rPr>
                <w:rFonts w:ascii="Verdana" w:hAnsi="Verdana" w:cs="Arial"/>
                <w:sz w:val="20"/>
                <w:szCs w:val="20"/>
              </w:rPr>
              <w:t xml:space="preserve"> Wzmacnianie potencjału społeczno-zawodowego społeczności lokalnych</w:t>
            </w:r>
            <w:r w:rsidRPr="006B1027">
              <w:rPr>
                <w:rFonts w:ascii="Verdana" w:hAnsi="Verdana"/>
                <w:sz w:val="20"/>
                <w:szCs w:val="20"/>
              </w:rPr>
              <w:t>–</w:t>
            </w:r>
            <w:r w:rsidRPr="006B1027">
              <w:rPr>
                <w:rFonts w:ascii="Verdana" w:hAnsi="Verdana" w:cs="Arial"/>
                <w:sz w:val="20"/>
                <w:szCs w:val="20"/>
              </w:rPr>
              <w:t xml:space="preserve"> wsparcie działań wynikających z LSR obejmujących obszary wiejskie i rybackie</w:t>
            </w:r>
          </w:p>
        </w:tc>
      </w:tr>
      <w:tr w:rsidR="009C494B" w:rsidRPr="006B1027" w14:paraId="5284057B" w14:textId="77777777" w:rsidTr="00C62FA9">
        <w:tc>
          <w:tcPr>
            <w:tcW w:w="2122" w:type="dxa"/>
            <w:vMerge/>
            <w:vAlign w:val="center"/>
          </w:tcPr>
          <w:p w14:paraId="65F045C1" w14:textId="77777777" w:rsidR="009C494B" w:rsidRPr="006B1027" w:rsidRDefault="009C494B" w:rsidP="00C62FA9">
            <w:pPr>
              <w:jc w:val="center"/>
              <w:rPr>
                <w:rFonts w:ascii="Verdana" w:hAnsi="Verdana"/>
                <w:sz w:val="20"/>
                <w:szCs w:val="20"/>
              </w:rPr>
            </w:pPr>
          </w:p>
        </w:tc>
        <w:tc>
          <w:tcPr>
            <w:tcW w:w="5386" w:type="dxa"/>
            <w:vMerge/>
          </w:tcPr>
          <w:p w14:paraId="4DB0F466" w14:textId="77777777" w:rsidR="009C494B" w:rsidRPr="006B1027" w:rsidRDefault="009C494B" w:rsidP="00C62FA9">
            <w:pPr>
              <w:rPr>
                <w:rFonts w:ascii="Verdana" w:hAnsi="Verdana"/>
                <w:sz w:val="20"/>
                <w:szCs w:val="20"/>
              </w:rPr>
            </w:pPr>
          </w:p>
        </w:tc>
        <w:tc>
          <w:tcPr>
            <w:tcW w:w="7655" w:type="dxa"/>
          </w:tcPr>
          <w:p w14:paraId="189CCD7D" w14:textId="77777777" w:rsidR="009C494B" w:rsidRPr="006B1027" w:rsidRDefault="009C494B" w:rsidP="00C62FA9">
            <w:pPr>
              <w:rPr>
                <w:rFonts w:ascii="Verdana" w:hAnsi="Verdana"/>
                <w:sz w:val="20"/>
                <w:szCs w:val="20"/>
              </w:rPr>
            </w:pPr>
            <w:r w:rsidRPr="006B1027">
              <w:rPr>
                <w:rFonts w:ascii="Verdana" w:hAnsi="Verdana" w:cs="Arial"/>
                <w:sz w:val="20"/>
                <w:szCs w:val="20"/>
              </w:rPr>
              <w:t>9.1.5 Programy aktywnej integracji osób i grup zagrożonych wykluczeniem społecznym</w:t>
            </w:r>
            <w:r w:rsidRPr="006B1027">
              <w:rPr>
                <w:rFonts w:ascii="Verdana" w:hAnsi="Verdana"/>
                <w:sz w:val="20"/>
                <w:szCs w:val="20"/>
              </w:rPr>
              <w:t>–</w:t>
            </w:r>
            <w:r w:rsidRPr="006B1027">
              <w:rPr>
                <w:rFonts w:ascii="Verdana" w:hAnsi="Verdana" w:cs="Arial"/>
                <w:sz w:val="20"/>
                <w:szCs w:val="20"/>
              </w:rPr>
              <w:t xml:space="preserve"> konkurs</w:t>
            </w:r>
          </w:p>
        </w:tc>
      </w:tr>
      <w:tr w:rsidR="009C494B" w:rsidRPr="006B1027" w14:paraId="005D42C8" w14:textId="77777777" w:rsidTr="00C62FA9">
        <w:tc>
          <w:tcPr>
            <w:tcW w:w="2122" w:type="dxa"/>
            <w:vMerge/>
            <w:vAlign w:val="center"/>
          </w:tcPr>
          <w:p w14:paraId="2DD32E0E" w14:textId="77777777" w:rsidR="009C494B" w:rsidRPr="006B1027" w:rsidRDefault="009C494B" w:rsidP="00C62FA9">
            <w:pPr>
              <w:jc w:val="center"/>
              <w:rPr>
                <w:rFonts w:ascii="Verdana" w:hAnsi="Verdana"/>
                <w:sz w:val="20"/>
                <w:szCs w:val="20"/>
              </w:rPr>
            </w:pPr>
          </w:p>
        </w:tc>
        <w:tc>
          <w:tcPr>
            <w:tcW w:w="5386" w:type="dxa"/>
            <w:vMerge/>
          </w:tcPr>
          <w:p w14:paraId="199A97EB" w14:textId="77777777" w:rsidR="009C494B" w:rsidRPr="006B1027" w:rsidRDefault="009C494B" w:rsidP="00C62FA9">
            <w:pPr>
              <w:rPr>
                <w:rFonts w:ascii="Verdana" w:hAnsi="Verdana"/>
                <w:sz w:val="20"/>
                <w:szCs w:val="20"/>
              </w:rPr>
            </w:pPr>
          </w:p>
        </w:tc>
        <w:tc>
          <w:tcPr>
            <w:tcW w:w="7655" w:type="dxa"/>
          </w:tcPr>
          <w:p w14:paraId="5AC2DB20" w14:textId="77777777" w:rsidR="009C494B" w:rsidRPr="006B1027" w:rsidRDefault="009C494B" w:rsidP="00C62FA9">
            <w:pPr>
              <w:rPr>
                <w:rFonts w:ascii="Verdana" w:hAnsi="Verdana"/>
                <w:sz w:val="20"/>
                <w:szCs w:val="20"/>
              </w:rPr>
            </w:pPr>
            <w:r w:rsidRPr="006B1027">
              <w:rPr>
                <w:rFonts w:ascii="Verdana" w:hAnsi="Verdana" w:cs="Arial"/>
                <w:sz w:val="20"/>
                <w:szCs w:val="20"/>
              </w:rPr>
              <w:t xml:space="preserve">9.1.6 Programy aktywnej integracji osób i grup zagrożonych wykluczeniem społecznym </w:t>
            </w:r>
            <w:r w:rsidRPr="006B1027">
              <w:rPr>
                <w:rFonts w:ascii="Verdana" w:hAnsi="Verdana"/>
                <w:sz w:val="20"/>
                <w:szCs w:val="20"/>
              </w:rPr>
              <w:t>–</w:t>
            </w:r>
            <w:r w:rsidRPr="006B1027">
              <w:rPr>
                <w:rFonts w:ascii="Verdana" w:hAnsi="Verdana" w:cs="Arial"/>
                <w:sz w:val="20"/>
                <w:szCs w:val="20"/>
              </w:rPr>
              <w:t xml:space="preserve"> projekty OPS i PCPR</w:t>
            </w:r>
          </w:p>
        </w:tc>
      </w:tr>
      <w:tr w:rsidR="009C494B" w:rsidRPr="006B1027" w14:paraId="530FE38C" w14:textId="77777777" w:rsidTr="00C62FA9">
        <w:tc>
          <w:tcPr>
            <w:tcW w:w="2122" w:type="dxa"/>
            <w:vMerge/>
            <w:vAlign w:val="center"/>
          </w:tcPr>
          <w:p w14:paraId="14D79234" w14:textId="77777777" w:rsidR="009C494B" w:rsidRPr="006B1027" w:rsidRDefault="009C494B" w:rsidP="00C62FA9">
            <w:pPr>
              <w:jc w:val="center"/>
              <w:rPr>
                <w:rFonts w:ascii="Verdana" w:hAnsi="Verdana"/>
                <w:sz w:val="20"/>
                <w:szCs w:val="20"/>
              </w:rPr>
            </w:pPr>
          </w:p>
        </w:tc>
        <w:tc>
          <w:tcPr>
            <w:tcW w:w="5386" w:type="dxa"/>
            <w:vMerge w:val="restart"/>
          </w:tcPr>
          <w:p w14:paraId="2D109A6D" w14:textId="77777777" w:rsidR="009C494B" w:rsidRPr="006B1027" w:rsidRDefault="009C494B" w:rsidP="00C62FA9">
            <w:pPr>
              <w:rPr>
                <w:rFonts w:ascii="Verdana" w:hAnsi="Verdana"/>
                <w:sz w:val="20"/>
                <w:szCs w:val="20"/>
              </w:rPr>
            </w:pPr>
            <w:r w:rsidRPr="006B1027">
              <w:rPr>
                <w:rFonts w:ascii="Verdana" w:hAnsi="Verdana"/>
                <w:sz w:val="20"/>
                <w:szCs w:val="20"/>
              </w:rPr>
              <w:t>9.2</w:t>
            </w:r>
            <w:r w:rsidRPr="006B1027">
              <w:rPr>
                <w:rFonts w:ascii="Verdana" w:hAnsi="Verdana" w:cs="Arial"/>
                <w:sz w:val="20"/>
                <w:szCs w:val="20"/>
              </w:rPr>
              <w:t xml:space="preserve"> Dostępne i efektywne usługi społeczne i zdrowotne</w:t>
            </w:r>
          </w:p>
        </w:tc>
        <w:tc>
          <w:tcPr>
            <w:tcW w:w="7655" w:type="dxa"/>
          </w:tcPr>
          <w:p w14:paraId="71011F04" w14:textId="77777777" w:rsidR="009C494B" w:rsidRPr="006B1027" w:rsidRDefault="009C494B" w:rsidP="00C62FA9">
            <w:pPr>
              <w:rPr>
                <w:rFonts w:ascii="Verdana" w:hAnsi="Verdana"/>
                <w:sz w:val="20"/>
                <w:szCs w:val="20"/>
              </w:rPr>
            </w:pPr>
            <w:r w:rsidRPr="006B1027">
              <w:rPr>
                <w:rFonts w:ascii="Verdana" w:hAnsi="Verdana"/>
                <w:sz w:val="20"/>
                <w:szCs w:val="20"/>
              </w:rPr>
              <w:t>9.2.1</w:t>
            </w:r>
            <w:r w:rsidRPr="006B1027">
              <w:rPr>
                <w:rFonts w:ascii="Verdana" w:hAnsi="Verdana" w:cs="Arial"/>
                <w:sz w:val="20"/>
                <w:szCs w:val="20"/>
              </w:rPr>
              <w:t xml:space="preserve"> Rozwój usług społecznych i zdrowotnych - ZIT</w:t>
            </w:r>
          </w:p>
        </w:tc>
      </w:tr>
      <w:tr w:rsidR="009C494B" w:rsidRPr="006B1027" w14:paraId="6028C201" w14:textId="77777777" w:rsidTr="00C62FA9">
        <w:tc>
          <w:tcPr>
            <w:tcW w:w="2122" w:type="dxa"/>
            <w:vMerge/>
            <w:vAlign w:val="center"/>
          </w:tcPr>
          <w:p w14:paraId="23995EE2" w14:textId="77777777" w:rsidR="009C494B" w:rsidRPr="006B1027" w:rsidRDefault="009C494B" w:rsidP="00C62FA9">
            <w:pPr>
              <w:jc w:val="center"/>
              <w:rPr>
                <w:rFonts w:ascii="Verdana" w:hAnsi="Verdana"/>
                <w:sz w:val="20"/>
                <w:szCs w:val="20"/>
              </w:rPr>
            </w:pPr>
          </w:p>
        </w:tc>
        <w:tc>
          <w:tcPr>
            <w:tcW w:w="5386" w:type="dxa"/>
            <w:vMerge/>
          </w:tcPr>
          <w:p w14:paraId="4DD9C297" w14:textId="77777777" w:rsidR="009C494B" w:rsidRPr="006B1027" w:rsidRDefault="009C494B" w:rsidP="00C62FA9">
            <w:pPr>
              <w:rPr>
                <w:rFonts w:ascii="Verdana" w:hAnsi="Verdana"/>
                <w:sz w:val="20"/>
                <w:szCs w:val="20"/>
              </w:rPr>
            </w:pPr>
          </w:p>
        </w:tc>
        <w:tc>
          <w:tcPr>
            <w:tcW w:w="7655" w:type="dxa"/>
          </w:tcPr>
          <w:p w14:paraId="360B076D" w14:textId="77777777" w:rsidR="009C494B" w:rsidRPr="006B1027" w:rsidRDefault="009C494B" w:rsidP="00C62FA9">
            <w:pPr>
              <w:rPr>
                <w:rFonts w:ascii="Verdana" w:hAnsi="Verdana"/>
                <w:sz w:val="20"/>
                <w:szCs w:val="20"/>
              </w:rPr>
            </w:pPr>
            <w:r w:rsidRPr="006B1027">
              <w:rPr>
                <w:rFonts w:ascii="Verdana" w:hAnsi="Verdana"/>
                <w:sz w:val="20"/>
                <w:szCs w:val="20"/>
              </w:rPr>
              <w:t>9.2.2</w:t>
            </w:r>
            <w:r w:rsidRPr="006B1027">
              <w:rPr>
                <w:rFonts w:ascii="Verdana" w:hAnsi="Verdana" w:cs="Arial"/>
                <w:sz w:val="20"/>
                <w:szCs w:val="20"/>
              </w:rPr>
              <w:t xml:space="preserve"> Rozwój usług społecznych i zdrowotnych - RIT</w:t>
            </w:r>
          </w:p>
        </w:tc>
      </w:tr>
      <w:tr w:rsidR="009C494B" w:rsidRPr="006B1027" w14:paraId="280C8C68" w14:textId="77777777" w:rsidTr="00C62FA9">
        <w:tc>
          <w:tcPr>
            <w:tcW w:w="2122" w:type="dxa"/>
            <w:vMerge/>
            <w:vAlign w:val="center"/>
          </w:tcPr>
          <w:p w14:paraId="16A77F4D" w14:textId="77777777" w:rsidR="009C494B" w:rsidRPr="006B1027" w:rsidRDefault="009C494B" w:rsidP="00C62FA9">
            <w:pPr>
              <w:jc w:val="center"/>
              <w:rPr>
                <w:rFonts w:ascii="Verdana" w:hAnsi="Verdana"/>
                <w:sz w:val="20"/>
                <w:szCs w:val="20"/>
              </w:rPr>
            </w:pPr>
          </w:p>
        </w:tc>
        <w:tc>
          <w:tcPr>
            <w:tcW w:w="5386" w:type="dxa"/>
            <w:vMerge/>
          </w:tcPr>
          <w:p w14:paraId="32CB65C5" w14:textId="77777777" w:rsidR="009C494B" w:rsidRPr="006B1027" w:rsidRDefault="009C494B" w:rsidP="00C62FA9">
            <w:pPr>
              <w:rPr>
                <w:rFonts w:ascii="Verdana" w:hAnsi="Verdana"/>
                <w:sz w:val="20"/>
                <w:szCs w:val="20"/>
              </w:rPr>
            </w:pPr>
          </w:p>
        </w:tc>
        <w:tc>
          <w:tcPr>
            <w:tcW w:w="7655" w:type="dxa"/>
          </w:tcPr>
          <w:p w14:paraId="400C0444" w14:textId="77777777" w:rsidR="009C494B" w:rsidRPr="006B1027" w:rsidRDefault="009C494B" w:rsidP="00C62FA9">
            <w:pPr>
              <w:rPr>
                <w:rFonts w:ascii="Verdana" w:hAnsi="Verdana"/>
                <w:sz w:val="20"/>
                <w:szCs w:val="20"/>
              </w:rPr>
            </w:pPr>
            <w:r w:rsidRPr="006B1027">
              <w:rPr>
                <w:rFonts w:ascii="Verdana" w:hAnsi="Verdana"/>
                <w:sz w:val="20"/>
                <w:szCs w:val="20"/>
              </w:rPr>
              <w:t>9.2.3</w:t>
            </w:r>
            <w:r w:rsidRPr="006B1027">
              <w:rPr>
                <w:rFonts w:ascii="Verdana" w:hAnsi="Verdana" w:cs="Arial"/>
                <w:sz w:val="20"/>
                <w:szCs w:val="20"/>
              </w:rPr>
              <w:t xml:space="preserve"> Rozwój usług społecznych i zdrowotnych</w:t>
            </w:r>
            <w:r w:rsidRPr="006B1027">
              <w:rPr>
                <w:rFonts w:ascii="Verdana" w:hAnsi="Verdana"/>
                <w:sz w:val="20"/>
                <w:szCs w:val="20"/>
              </w:rPr>
              <w:t>–</w:t>
            </w:r>
            <w:r w:rsidRPr="006B1027">
              <w:rPr>
                <w:rFonts w:ascii="Verdana" w:hAnsi="Verdana" w:cs="Arial"/>
                <w:sz w:val="20"/>
                <w:szCs w:val="20"/>
              </w:rPr>
              <w:t>OSI</w:t>
            </w:r>
          </w:p>
        </w:tc>
      </w:tr>
      <w:tr w:rsidR="009C494B" w:rsidRPr="006B1027" w14:paraId="428D2E71" w14:textId="77777777" w:rsidTr="00C62FA9">
        <w:tc>
          <w:tcPr>
            <w:tcW w:w="2122" w:type="dxa"/>
            <w:vMerge/>
            <w:vAlign w:val="center"/>
          </w:tcPr>
          <w:p w14:paraId="0473343F" w14:textId="77777777" w:rsidR="009C494B" w:rsidRPr="006B1027" w:rsidRDefault="009C494B" w:rsidP="00C62FA9">
            <w:pPr>
              <w:jc w:val="center"/>
              <w:rPr>
                <w:rFonts w:ascii="Verdana" w:hAnsi="Verdana"/>
                <w:sz w:val="20"/>
                <w:szCs w:val="20"/>
              </w:rPr>
            </w:pPr>
          </w:p>
        </w:tc>
        <w:tc>
          <w:tcPr>
            <w:tcW w:w="5386" w:type="dxa"/>
            <w:vMerge/>
          </w:tcPr>
          <w:p w14:paraId="52A80CC8" w14:textId="77777777" w:rsidR="009C494B" w:rsidRPr="006B1027" w:rsidRDefault="009C494B" w:rsidP="00C62FA9">
            <w:pPr>
              <w:rPr>
                <w:rFonts w:ascii="Verdana" w:hAnsi="Verdana"/>
                <w:sz w:val="20"/>
                <w:szCs w:val="20"/>
              </w:rPr>
            </w:pPr>
          </w:p>
        </w:tc>
        <w:tc>
          <w:tcPr>
            <w:tcW w:w="7655" w:type="dxa"/>
          </w:tcPr>
          <w:p w14:paraId="13FF41D4" w14:textId="77777777" w:rsidR="009C494B" w:rsidRPr="006B1027" w:rsidRDefault="009C494B" w:rsidP="00C62FA9">
            <w:pPr>
              <w:rPr>
                <w:rFonts w:ascii="Verdana" w:hAnsi="Verdana"/>
                <w:sz w:val="20"/>
                <w:szCs w:val="20"/>
              </w:rPr>
            </w:pPr>
            <w:r w:rsidRPr="006B1027">
              <w:rPr>
                <w:rFonts w:ascii="Verdana" w:hAnsi="Verdana"/>
                <w:sz w:val="20"/>
                <w:szCs w:val="20"/>
              </w:rPr>
              <w:t>9.2.4</w:t>
            </w:r>
            <w:r w:rsidRPr="006B1027">
              <w:rPr>
                <w:rFonts w:ascii="Verdana" w:hAnsi="Verdana" w:cs="Arial"/>
                <w:sz w:val="20"/>
                <w:szCs w:val="20"/>
              </w:rPr>
              <w:t xml:space="preserve"> Rozwój usług społecznych – wsparcie działań wynikających z LSR obejmujących obszary wiejskie i rybackie</w:t>
            </w:r>
          </w:p>
        </w:tc>
      </w:tr>
      <w:tr w:rsidR="009C494B" w:rsidRPr="006B1027" w14:paraId="1720B272" w14:textId="77777777" w:rsidTr="00C62FA9">
        <w:tc>
          <w:tcPr>
            <w:tcW w:w="2122" w:type="dxa"/>
            <w:vMerge/>
            <w:vAlign w:val="center"/>
          </w:tcPr>
          <w:p w14:paraId="3D3B8961" w14:textId="77777777" w:rsidR="009C494B" w:rsidRPr="006B1027" w:rsidRDefault="009C494B" w:rsidP="00C62FA9">
            <w:pPr>
              <w:jc w:val="center"/>
              <w:rPr>
                <w:rFonts w:ascii="Verdana" w:hAnsi="Verdana"/>
                <w:sz w:val="20"/>
                <w:szCs w:val="20"/>
              </w:rPr>
            </w:pPr>
          </w:p>
        </w:tc>
        <w:tc>
          <w:tcPr>
            <w:tcW w:w="5386" w:type="dxa"/>
            <w:vMerge/>
          </w:tcPr>
          <w:p w14:paraId="30123065" w14:textId="77777777" w:rsidR="009C494B" w:rsidRPr="006B1027" w:rsidRDefault="009C494B" w:rsidP="00C62FA9">
            <w:pPr>
              <w:rPr>
                <w:rFonts w:ascii="Verdana" w:hAnsi="Verdana"/>
                <w:sz w:val="20"/>
                <w:szCs w:val="20"/>
              </w:rPr>
            </w:pPr>
          </w:p>
        </w:tc>
        <w:tc>
          <w:tcPr>
            <w:tcW w:w="7655" w:type="dxa"/>
          </w:tcPr>
          <w:p w14:paraId="44D76A95" w14:textId="77777777" w:rsidR="009C494B" w:rsidRPr="006B1027" w:rsidRDefault="009C494B" w:rsidP="00C62FA9">
            <w:pPr>
              <w:rPr>
                <w:rFonts w:ascii="Verdana" w:hAnsi="Verdana"/>
                <w:sz w:val="20"/>
                <w:szCs w:val="20"/>
              </w:rPr>
            </w:pPr>
            <w:r w:rsidRPr="006B1027">
              <w:rPr>
                <w:rFonts w:ascii="Verdana" w:hAnsi="Verdana" w:cs="Arial"/>
                <w:sz w:val="20"/>
                <w:szCs w:val="20"/>
              </w:rPr>
              <w:t>9.2.5 Rozwój usług społecznych – konkurs</w:t>
            </w:r>
          </w:p>
        </w:tc>
      </w:tr>
      <w:tr w:rsidR="009C494B" w:rsidRPr="006B1027" w14:paraId="3E8C836B" w14:textId="77777777" w:rsidTr="00C62FA9">
        <w:tc>
          <w:tcPr>
            <w:tcW w:w="2122" w:type="dxa"/>
            <w:vMerge/>
            <w:vAlign w:val="center"/>
          </w:tcPr>
          <w:p w14:paraId="5C6A6A7F" w14:textId="77777777" w:rsidR="009C494B" w:rsidRPr="006B1027" w:rsidRDefault="009C494B" w:rsidP="00C62FA9">
            <w:pPr>
              <w:jc w:val="center"/>
              <w:rPr>
                <w:rFonts w:ascii="Verdana" w:hAnsi="Verdana"/>
                <w:sz w:val="20"/>
                <w:szCs w:val="20"/>
              </w:rPr>
            </w:pPr>
          </w:p>
        </w:tc>
        <w:tc>
          <w:tcPr>
            <w:tcW w:w="5386" w:type="dxa"/>
            <w:vMerge/>
          </w:tcPr>
          <w:p w14:paraId="798474FB" w14:textId="77777777" w:rsidR="009C494B" w:rsidRPr="006B1027" w:rsidRDefault="009C494B" w:rsidP="00C62FA9">
            <w:pPr>
              <w:rPr>
                <w:rFonts w:ascii="Verdana" w:hAnsi="Verdana"/>
                <w:sz w:val="20"/>
                <w:szCs w:val="20"/>
              </w:rPr>
            </w:pPr>
          </w:p>
        </w:tc>
        <w:tc>
          <w:tcPr>
            <w:tcW w:w="7655" w:type="dxa"/>
          </w:tcPr>
          <w:p w14:paraId="6988C222" w14:textId="77777777" w:rsidR="009C494B" w:rsidRPr="006B1027" w:rsidRDefault="009C494B" w:rsidP="00C62FA9">
            <w:pPr>
              <w:rPr>
                <w:rFonts w:ascii="Verdana" w:hAnsi="Verdana"/>
                <w:sz w:val="20"/>
                <w:szCs w:val="20"/>
              </w:rPr>
            </w:pPr>
            <w:r w:rsidRPr="006B1027">
              <w:rPr>
                <w:rFonts w:ascii="Verdana" w:hAnsi="Verdana" w:cs="Arial"/>
                <w:sz w:val="20"/>
                <w:szCs w:val="20"/>
              </w:rPr>
              <w:t>9.2.6 Rozwój usług zdrowotnych – konkurs</w:t>
            </w:r>
          </w:p>
        </w:tc>
      </w:tr>
      <w:tr w:rsidR="009C494B" w:rsidRPr="006B1027" w14:paraId="6DE52617" w14:textId="77777777" w:rsidTr="00C62FA9">
        <w:tc>
          <w:tcPr>
            <w:tcW w:w="2122" w:type="dxa"/>
            <w:vMerge/>
            <w:vAlign w:val="center"/>
          </w:tcPr>
          <w:p w14:paraId="2F9A7D62" w14:textId="77777777" w:rsidR="009C494B" w:rsidRPr="006B1027" w:rsidRDefault="009C494B" w:rsidP="00C62FA9">
            <w:pPr>
              <w:jc w:val="center"/>
              <w:rPr>
                <w:rFonts w:ascii="Verdana" w:hAnsi="Verdana"/>
                <w:sz w:val="20"/>
                <w:szCs w:val="20"/>
              </w:rPr>
            </w:pPr>
          </w:p>
        </w:tc>
        <w:tc>
          <w:tcPr>
            <w:tcW w:w="5386" w:type="dxa"/>
            <w:vMerge/>
          </w:tcPr>
          <w:p w14:paraId="54C8E673" w14:textId="77777777" w:rsidR="009C494B" w:rsidRPr="006B1027" w:rsidRDefault="009C494B" w:rsidP="00C62FA9">
            <w:pPr>
              <w:rPr>
                <w:rFonts w:ascii="Verdana" w:hAnsi="Verdana"/>
                <w:sz w:val="20"/>
                <w:szCs w:val="20"/>
              </w:rPr>
            </w:pPr>
          </w:p>
        </w:tc>
        <w:tc>
          <w:tcPr>
            <w:tcW w:w="7655" w:type="dxa"/>
          </w:tcPr>
          <w:p w14:paraId="3A3DBF6A" w14:textId="77777777" w:rsidR="009C494B" w:rsidRPr="006B1027" w:rsidRDefault="009C494B" w:rsidP="00C62FA9">
            <w:pPr>
              <w:rPr>
                <w:rFonts w:ascii="Verdana" w:hAnsi="Verdana"/>
                <w:sz w:val="20"/>
                <w:szCs w:val="20"/>
              </w:rPr>
            </w:pPr>
            <w:r w:rsidRPr="006B1027">
              <w:rPr>
                <w:rFonts w:ascii="Verdana" w:hAnsi="Verdana" w:cs="Arial"/>
                <w:sz w:val="20"/>
                <w:szCs w:val="20"/>
              </w:rPr>
              <w:t>9.2.7 Rozwój usług adopcyjnych – tryb pozakonkursowy</w:t>
            </w:r>
          </w:p>
        </w:tc>
      </w:tr>
      <w:tr w:rsidR="009C494B" w:rsidRPr="006B1027" w14:paraId="4C2B6C91" w14:textId="77777777" w:rsidTr="00C62FA9">
        <w:tc>
          <w:tcPr>
            <w:tcW w:w="2122" w:type="dxa"/>
            <w:vMerge/>
            <w:vAlign w:val="center"/>
          </w:tcPr>
          <w:p w14:paraId="0AF31F5E" w14:textId="77777777" w:rsidR="009C494B" w:rsidRPr="006B1027" w:rsidRDefault="009C494B" w:rsidP="00C62FA9">
            <w:pPr>
              <w:jc w:val="center"/>
              <w:rPr>
                <w:rFonts w:ascii="Verdana" w:hAnsi="Verdana"/>
                <w:sz w:val="20"/>
                <w:szCs w:val="20"/>
              </w:rPr>
            </w:pPr>
          </w:p>
        </w:tc>
        <w:tc>
          <w:tcPr>
            <w:tcW w:w="5386" w:type="dxa"/>
            <w:vMerge w:val="restart"/>
          </w:tcPr>
          <w:p w14:paraId="2C0718EA" w14:textId="77777777" w:rsidR="009C494B" w:rsidRPr="006B1027" w:rsidRDefault="009C494B" w:rsidP="00C62FA9">
            <w:pPr>
              <w:rPr>
                <w:rFonts w:ascii="Verdana" w:hAnsi="Verdana"/>
                <w:sz w:val="20"/>
                <w:szCs w:val="20"/>
              </w:rPr>
            </w:pPr>
            <w:r w:rsidRPr="006B1027">
              <w:rPr>
                <w:rFonts w:ascii="Verdana" w:hAnsi="Verdana"/>
                <w:sz w:val="20"/>
                <w:szCs w:val="20"/>
              </w:rPr>
              <w:t>9.3</w:t>
            </w:r>
            <w:r w:rsidRPr="006B1027">
              <w:rPr>
                <w:rFonts w:ascii="Verdana" w:hAnsi="Verdana" w:cs="Arial"/>
                <w:sz w:val="20"/>
                <w:szCs w:val="20"/>
              </w:rPr>
              <w:t xml:space="preserve"> Rozwój ekonomii społecznej w regionie</w:t>
            </w:r>
          </w:p>
        </w:tc>
        <w:tc>
          <w:tcPr>
            <w:tcW w:w="7655" w:type="dxa"/>
          </w:tcPr>
          <w:p w14:paraId="27539297" w14:textId="77777777" w:rsidR="009C494B" w:rsidRPr="006B1027" w:rsidRDefault="009C494B" w:rsidP="00C62FA9">
            <w:pPr>
              <w:rPr>
                <w:rFonts w:ascii="Verdana" w:hAnsi="Verdana"/>
                <w:sz w:val="20"/>
                <w:szCs w:val="20"/>
              </w:rPr>
            </w:pPr>
            <w:r w:rsidRPr="006B1027">
              <w:rPr>
                <w:rFonts w:ascii="Verdana" w:hAnsi="Verdana"/>
                <w:sz w:val="20"/>
                <w:szCs w:val="20"/>
              </w:rPr>
              <w:t>9.3.1</w:t>
            </w:r>
            <w:r w:rsidRPr="006B1027">
              <w:rPr>
                <w:rFonts w:ascii="Verdana" w:hAnsi="Verdana" w:cs="Arial"/>
                <w:sz w:val="20"/>
                <w:szCs w:val="20"/>
              </w:rPr>
              <w:t xml:space="preserve"> Wsparcie sektora ekonomii społecznej – konkurs</w:t>
            </w:r>
          </w:p>
        </w:tc>
      </w:tr>
      <w:tr w:rsidR="009C494B" w:rsidRPr="006B1027" w14:paraId="1B305D34" w14:textId="77777777" w:rsidTr="00C62FA9">
        <w:tc>
          <w:tcPr>
            <w:tcW w:w="2122" w:type="dxa"/>
            <w:vMerge/>
            <w:vAlign w:val="center"/>
          </w:tcPr>
          <w:p w14:paraId="38F0DBFB" w14:textId="77777777" w:rsidR="009C494B" w:rsidRPr="006B1027" w:rsidRDefault="009C494B" w:rsidP="00C62FA9">
            <w:pPr>
              <w:jc w:val="center"/>
              <w:rPr>
                <w:rFonts w:ascii="Verdana" w:hAnsi="Verdana"/>
                <w:sz w:val="20"/>
                <w:szCs w:val="20"/>
              </w:rPr>
            </w:pPr>
          </w:p>
        </w:tc>
        <w:tc>
          <w:tcPr>
            <w:tcW w:w="5386" w:type="dxa"/>
            <w:vMerge/>
          </w:tcPr>
          <w:p w14:paraId="0B33F5D7" w14:textId="77777777" w:rsidR="009C494B" w:rsidRPr="006B1027" w:rsidRDefault="009C494B" w:rsidP="00C62FA9">
            <w:pPr>
              <w:rPr>
                <w:rFonts w:ascii="Verdana" w:hAnsi="Verdana"/>
                <w:sz w:val="20"/>
                <w:szCs w:val="20"/>
              </w:rPr>
            </w:pPr>
          </w:p>
        </w:tc>
        <w:tc>
          <w:tcPr>
            <w:tcW w:w="7655" w:type="dxa"/>
          </w:tcPr>
          <w:p w14:paraId="636B01C9" w14:textId="77777777" w:rsidR="009C494B" w:rsidRPr="006B1027" w:rsidRDefault="009C494B" w:rsidP="00C62FA9">
            <w:pPr>
              <w:rPr>
                <w:rFonts w:ascii="Verdana" w:hAnsi="Verdana"/>
                <w:sz w:val="20"/>
                <w:szCs w:val="20"/>
              </w:rPr>
            </w:pPr>
            <w:r w:rsidRPr="006B1027">
              <w:rPr>
                <w:rFonts w:ascii="Verdana" w:hAnsi="Verdana"/>
                <w:sz w:val="20"/>
                <w:szCs w:val="20"/>
              </w:rPr>
              <w:t>9.3.2</w:t>
            </w:r>
            <w:r w:rsidRPr="006B1027">
              <w:rPr>
                <w:rFonts w:ascii="Verdana" w:hAnsi="Verdana" w:cs="Arial"/>
                <w:sz w:val="20"/>
                <w:szCs w:val="20"/>
              </w:rPr>
              <w:t xml:space="preserve"> Koordynacja sektora ekonomii społecznej – tryb pozakonkursowy</w:t>
            </w:r>
          </w:p>
        </w:tc>
      </w:tr>
      <w:tr w:rsidR="009C494B" w:rsidRPr="006B1027" w14:paraId="18685D9F" w14:textId="77777777" w:rsidTr="00C62FA9">
        <w:tc>
          <w:tcPr>
            <w:tcW w:w="2122" w:type="dxa"/>
            <w:vMerge/>
            <w:vAlign w:val="center"/>
          </w:tcPr>
          <w:p w14:paraId="29745DEC" w14:textId="77777777" w:rsidR="009C494B" w:rsidRPr="006B1027" w:rsidRDefault="009C494B" w:rsidP="00C62FA9">
            <w:pPr>
              <w:jc w:val="center"/>
              <w:rPr>
                <w:rFonts w:ascii="Verdana" w:hAnsi="Verdana"/>
                <w:sz w:val="20"/>
                <w:szCs w:val="20"/>
              </w:rPr>
            </w:pPr>
          </w:p>
        </w:tc>
        <w:tc>
          <w:tcPr>
            <w:tcW w:w="5386" w:type="dxa"/>
            <w:vMerge w:val="restart"/>
          </w:tcPr>
          <w:p w14:paraId="7043EBE4" w14:textId="77777777" w:rsidR="009C494B" w:rsidRPr="006B1027" w:rsidRDefault="009C494B" w:rsidP="00C62FA9">
            <w:pPr>
              <w:rPr>
                <w:rFonts w:ascii="Verdana" w:hAnsi="Verdana"/>
                <w:sz w:val="20"/>
                <w:szCs w:val="20"/>
              </w:rPr>
            </w:pPr>
            <w:r w:rsidRPr="006B1027">
              <w:rPr>
                <w:rFonts w:ascii="Verdana" w:hAnsi="Verdana"/>
                <w:sz w:val="20"/>
                <w:szCs w:val="20"/>
              </w:rPr>
              <w:t>11.1</w:t>
            </w:r>
            <w:r w:rsidRPr="006B1027">
              <w:rPr>
                <w:rFonts w:ascii="Verdana" w:hAnsi="Verdana" w:cs="Arial"/>
                <w:sz w:val="20"/>
                <w:szCs w:val="20"/>
              </w:rPr>
              <w:t xml:space="preserve"> Ograniczenie przedwczesnego kończenia nauki szkolnej oraz zapewnienie równego dostępu do dobrej jakości edukacji elementarnej, kształcenia podstawowego i średniego</w:t>
            </w:r>
          </w:p>
        </w:tc>
        <w:tc>
          <w:tcPr>
            <w:tcW w:w="7655" w:type="dxa"/>
          </w:tcPr>
          <w:p w14:paraId="78BD7CC4" w14:textId="77777777" w:rsidR="009C494B" w:rsidRPr="006B1027" w:rsidRDefault="009C494B" w:rsidP="00C62FA9">
            <w:pPr>
              <w:rPr>
                <w:rFonts w:ascii="Verdana" w:hAnsi="Verdana"/>
                <w:sz w:val="20"/>
                <w:szCs w:val="20"/>
              </w:rPr>
            </w:pPr>
            <w:r w:rsidRPr="006B1027">
              <w:rPr>
                <w:rFonts w:ascii="Verdana" w:hAnsi="Verdana"/>
                <w:sz w:val="20"/>
                <w:szCs w:val="20"/>
              </w:rPr>
              <w:t>11.1.1</w:t>
            </w:r>
            <w:r w:rsidRPr="006B1027">
              <w:rPr>
                <w:rFonts w:ascii="Verdana" w:hAnsi="Verdana" w:cs="Arial"/>
                <w:sz w:val="20"/>
                <w:szCs w:val="20"/>
              </w:rPr>
              <w:t xml:space="preserve"> Wzrost upowszechnienia wysokiej jakości edukacji przedszkolnej</w:t>
            </w:r>
            <w:r w:rsidRPr="006B1027">
              <w:rPr>
                <w:rFonts w:ascii="Verdana" w:hAnsi="Verdana"/>
                <w:sz w:val="20"/>
                <w:szCs w:val="20"/>
              </w:rPr>
              <w:t>–</w:t>
            </w:r>
            <w:r w:rsidRPr="006B1027">
              <w:rPr>
                <w:rFonts w:ascii="Verdana" w:hAnsi="Verdana" w:cs="Arial"/>
                <w:sz w:val="20"/>
                <w:szCs w:val="20"/>
              </w:rPr>
              <w:t xml:space="preserve"> ZIT</w:t>
            </w:r>
          </w:p>
        </w:tc>
      </w:tr>
      <w:tr w:rsidR="009C494B" w:rsidRPr="006B1027" w14:paraId="31821ABB" w14:textId="77777777" w:rsidTr="00C62FA9">
        <w:tc>
          <w:tcPr>
            <w:tcW w:w="2122" w:type="dxa"/>
            <w:vMerge/>
            <w:vAlign w:val="center"/>
          </w:tcPr>
          <w:p w14:paraId="76DC5E52" w14:textId="77777777" w:rsidR="009C494B" w:rsidRPr="006B1027" w:rsidRDefault="009C494B" w:rsidP="00C62FA9">
            <w:pPr>
              <w:jc w:val="center"/>
              <w:rPr>
                <w:rFonts w:ascii="Verdana" w:hAnsi="Verdana"/>
                <w:sz w:val="20"/>
                <w:szCs w:val="20"/>
              </w:rPr>
            </w:pPr>
          </w:p>
        </w:tc>
        <w:tc>
          <w:tcPr>
            <w:tcW w:w="5386" w:type="dxa"/>
            <w:vMerge/>
          </w:tcPr>
          <w:p w14:paraId="7F1B6D84" w14:textId="77777777" w:rsidR="009C494B" w:rsidRPr="006B1027" w:rsidRDefault="009C494B" w:rsidP="00C62FA9">
            <w:pPr>
              <w:rPr>
                <w:rFonts w:ascii="Verdana" w:hAnsi="Verdana"/>
                <w:sz w:val="20"/>
                <w:szCs w:val="20"/>
              </w:rPr>
            </w:pPr>
          </w:p>
        </w:tc>
        <w:tc>
          <w:tcPr>
            <w:tcW w:w="7655" w:type="dxa"/>
          </w:tcPr>
          <w:p w14:paraId="5A45595D" w14:textId="77777777" w:rsidR="009C494B" w:rsidRPr="006B1027" w:rsidRDefault="009C494B" w:rsidP="00C62FA9">
            <w:pPr>
              <w:rPr>
                <w:rFonts w:ascii="Verdana" w:hAnsi="Verdana"/>
                <w:sz w:val="20"/>
                <w:szCs w:val="20"/>
              </w:rPr>
            </w:pPr>
            <w:r w:rsidRPr="006B1027">
              <w:rPr>
                <w:rFonts w:ascii="Verdana" w:hAnsi="Verdana"/>
                <w:sz w:val="20"/>
                <w:szCs w:val="20"/>
              </w:rPr>
              <w:t>11.1.2</w:t>
            </w:r>
            <w:r w:rsidRPr="006B1027">
              <w:rPr>
                <w:rFonts w:ascii="Verdana" w:hAnsi="Verdana" w:cs="Arial"/>
                <w:sz w:val="20"/>
                <w:szCs w:val="20"/>
              </w:rPr>
              <w:t xml:space="preserve"> Wzrost upowszechnienia wysokiej jakości edukacji przedszkolnej</w:t>
            </w:r>
            <w:r w:rsidRPr="006B1027">
              <w:rPr>
                <w:rFonts w:ascii="Verdana" w:hAnsi="Verdana"/>
                <w:sz w:val="20"/>
                <w:szCs w:val="20"/>
              </w:rPr>
              <w:t>–</w:t>
            </w:r>
            <w:r w:rsidRPr="006B1027">
              <w:rPr>
                <w:rFonts w:ascii="Verdana" w:hAnsi="Verdana" w:cs="Arial"/>
                <w:sz w:val="20"/>
                <w:szCs w:val="20"/>
              </w:rPr>
              <w:t xml:space="preserve"> RIT</w:t>
            </w:r>
          </w:p>
        </w:tc>
      </w:tr>
      <w:tr w:rsidR="009C494B" w:rsidRPr="006B1027" w14:paraId="3135F023" w14:textId="77777777" w:rsidTr="00C62FA9">
        <w:tc>
          <w:tcPr>
            <w:tcW w:w="2122" w:type="dxa"/>
            <w:vMerge/>
            <w:vAlign w:val="center"/>
          </w:tcPr>
          <w:p w14:paraId="67483885" w14:textId="77777777" w:rsidR="009C494B" w:rsidRPr="006B1027" w:rsidRDefault="009C494B" w:rsidP="00C62FA9">
            <w:pPr>
              <w:jc w:val="center"/>
              <w:rPr>
                <w:rFonts w:ascii="Verdana" w:hAnsi="Verdana"/>
                <w:sz w:val="20"/>
                <w:szCs w:val="20"/>
              </w:rPr>
            </w:pPr>
          </w:p>
        </w:tc>
        <w:tc>
          <w:tcPr>
            <w:tcW w:w="5386" w:type="dxa"/>
            <w:vMerge/>
          </w:tcPr>
          <w:p w14:paraId="58AD362F" w14:textId="77777777" w:rsidR="009C494B" w:rsidRPr="006B1027" w:rsidRDefault="009C494B" w:rsidP="00C62FA9">
            <w:pPr>
              <w:rPr>
                <w:rFonts w:ascii="Verdana" w:hAnsi="Verdana"/>
                <w:sz w:val="20"/>
                <w:szCs w:val="20"/>
              </w:rPr>
            </w:pPr>
          </w:p>
        </w:tc>
        <w:tc>
          <w:tcPr>
            <w:tcW w:w="7655" w:type="dxa"/>
          </w:tcPr>
          <w:p w14:paraId="08048A2F" w14:textId="77777777" w:rsidR="009C494B" w:rsidRPr="006B1027" w:rsidRDefault="009C494B" w:rsidP="00C62FA9">
            <w:pPr>
              <w:rPr>
                <w:rFonts w:ascii="Verdana" w:hAnsi="Verdana"/>
                <w:sz w:val="20"/>
                <w:szCs w:val="20"/>
              </w:rPr>
            </w:pPr>
            <w:r w:rsidRPr="006B1027">
              <w:rPr>
                <w:rFonts w:ascii="Verdana" w:hAnsi="Verdana"/>
                <w:sz w:val="20"/>
                <w:szCs w:val="20"/>
              </w:rPr>
              <w:t>11.1.3</w:t>
            </w:r>
            <w:r w:rsidRPr="006B1027">
              <w:rPr>
                <w:rFonts w:ascii="Verdana" w:hAnsi="Verdana" w:cs="Arial"/>
                <w:sz w:val="20"/>
                <w:szCs w:val="20"/>
              </w:rPr>
              <w:t xml:space="preserve"> Wzrost upowszechnienia wysokiej jakości edukacji przedszkolnej</w:t>
            </w:r>
            <w:r w:rsidRPr="006B1027">
              <w:rPr>
                <w:rFonts w:ascii="Verdana" w:hAnsi="Verdana"/>
                <w:sz w:val="20"/>
                <w:szCs w:val="20"/>
              </w:rPr>
              <w:t>– konkurs</w:t>
            </w:r>
          </w:p>
        </w:tc>
      </w:tr>
      <w:tr w:rsidR="009C494B" w:rsidRPr="006B1027" w14:paraId="6D7B396E" w14:textId="77777777" w:rsidTr="00C62FA9">
        <w:tc>
          <w:tcPr>
            <w:tcW w:w="2122" w:type="dxa"/>
            <w:vMerge/>
            <w:vAlign w:val="center"/>
          </w:tcPr>
          <w:p w14:paraId="7D4A37FE" w14:textId="77777777" w:rsidR="009C494B" w:rsidRPr="006B1027" w:rsidRDefault="009C494B" w:rsidP="00C62FA9">
            <w:pPr>
              <w:jc w:val="center"/>
              <w:rPr>
                <w:rFonts w:ascii="Verdana" w:hAnsi="Verdana"/>
                <w:sz w:val="20"/>
                <w:szCs w:val="20"/>
              </w:rPr>
            </w:pPr>
          </w:p>
        </w:tc>
        <w:tc>
          <w:tcPr>
            <w:tcW w:w="5386" w:type="dxa"/>
            <w:vMerge/>
          </w:tcPr>
          <w:p w14:paraId="2352FDD7" w14:textId="77777777" w:rsidR="009C494B" w:rsidRPr="006B1027" w:rsidRDefault="009C494B" w:rsidP="00C62FA9">
            <w:pPr>
              <w:rPr>
                <w:rFonts w:ascii="Verdana" w:hAnsi="Verdana"/>
                <w:sz w:val="20"/>
                <w:szCs w:val="20"/>
              </w:rPr>
            </w:pPr>
          </w:p>
        </w:tc>
        <w:tc>
          <w:tcPr>
            <w:tcW w:w="7655" w:type="dxa"/>
          </w:tcPr>
          <w:p w14:paraId="41E0F09B" w14:textId="77777777" w:rsidR="009C494B" w:rsidRPr="006B1027" w:rsidRDefault="009C494B" w:rsidP="00C62FA9">
            <w:pPr>
              <w:rPr>
                <w:rFonts w:ascii="Verdana" w:hAnsi="Verdana"/>
                <w:sz w:val="20"/>
                <w:szCs w:val="20"/>
              </w:rPr>
            </w:pPr>
            <w:r w:rsidRPr="006B1027">
              <w:rPr>
                <w:rFonts w:ascii="Verdana" w:hAnsi="Verdana"/>
                <w:sz w:val="20"/>
                <w:szCs w:val="20"/>
              </w:rPr>
              <w:t>11.1.4</w:t>
            </w:r>
            <w:r w:rsidRPr="006B1027">
              <w:rPr>
                <w:rFonts w:ascii="Verdana" w:hAnsi="Verdana" w:cs="Arial"/>
                <w:sz w:val="20"/>
                <w:szCs w:val="20"/>
              </w:rPr>
              <w:t xml:space="preserve"> Poprawa efektywności kształcenia ogólnego</w:t>
            </w:r>
            <w:r w:rsidRPr="006B1027">
              <w:rPr>
                <w:rFonts w:ascii="Verdana" w:hAnsi="Verdana"/>
                <w:sz w:val="20"/>
                <w:szCs w:val="20"/>
              </w:rPr>
              <w:t>–</w:t>
            </w:r>
            <w:r w:rsidRPr="006B1027">
              <w:rPr>
                <w:rFonts w:ascii="Verdana" w:hAnsi="Verdana" w:cs="Arial"/>
                <w:sz w:val="20"/>
                <w:szCs w:val="20"/>
              </w:rPr>
              <w:t xml:space="preserve"> konkurs</w:t>
            </w:r>
          </w:p>
        </w:tc>
      </w:tr>
      <w:tr w:rsidR="009C494B" w:rsidRPr="006B1027" w14:paraId="7C9057D8" w14:textId="77777777" w:rsidTr="00C62FA9">
        <w:tc>
          <w:tcPr>
            <w:tcW w:w="2122" w:type="dxa"/>
            <w:vMerge/>
            <w:vAlign w:val="center"/>
          </w:tcPr>
          <w:p w14:paraId="2B5729F9" w14:textId="77777777" w:rsidR="009C494B" w:rsidRPr="006B1027" w:rsidRDefault="009C494B" w:rsidP="00C62FA9">
            <w:pPr>
              <w:jc w:val="center"/>
              <w:rPr>
                <w:rFonts w:ascii="Verdana" w:hAnsi="Verdana"/>
                <w:sz w:val="20"/>
                <w:szCs w:val="20"/>
              </w:rPr>
            </w:pPr>
          </w:p>
        </w:tc>
        <w:tc>
          <w:tcPr>
            <w:tcW w:w="5386" w:type="dxa"/>
            <w:vMerge/>
          </w:tcPr>
          <w:p w14:paraId="49F1F66B" w14:textId="77777777" w:rsidR="009C494B" w:rsidRPr="006B1027" w:rsidRDefault="009C494B" w:rsidP="00C62FA9">
            <w:pPr>
              <w:rPr>
                <w:rFonts w:ascii="Verdana" w:hAnsi="Verdana"/>
                <w:sz w:val="20"/>
                <w:szCs w:val="20"/>
              </w:rPr>
            </w:pPr>
          </w:p>
        </w:tc>
        <w:tc>
          <w:tcPr>
            <w:tcW w:w="7655" w:type="dxa"/>
          </w:tcPr>
          <w:p w14:paraId="62875337" w14:textId="77777777" w:rsidR="009C494B" w:rsidRPr="006B1027" w:rsidRDefault="009C494B" w:rsidP="00C62FA9">
            <w:pPr>
              <w:rPr>
                <w:rFonts w:ascii="Verdana" w:hAnsi="Verdana"/>
                <w:sz w:val="20"/>
                <w:szCs w:val="20"/>
              </w:rPr>
            </w:pPr>
            <w:r w:rsidRPr="006B1027">
              <w:rPr>
                <w:rFonts w:ascii="Verdana" w:hAnsi="Verdana"/>
                <w:sz w:val="20"/>
                <w:szCs w:val="20"/>
              </w:rPr>
              <w:t>11.1.5</w:t>
            </w:r>
            <w:r w:rsidRPr="006B1027">
              <w:rPr>
                <w:rFonts w:ascii="Verdana" w:hAnsi="Verdana" w:cs="Arial"/>
                <w:sz w:val="20"/>
                <w:szCs w:val="20"/>
              </w:rPr>
              <w:t xml:space="preserve"> Efektywny rozwój dzieci i młodzieży</w:t>
            </w:r>
            <w:r w:rsidRPr="006B1027">
              <w:rPr>
                <w:rFonts w:ascii="Verdana" w:hAnsi="Verdana"/>
                <w:sz w:val="20"/>
                <w:szCs w:val="20"/>
              </w:rPr>
              <w:t>–</w:t>
            </w:r>
            <w:r w:rsidRPr="006B1027">
              <w:rPr>
                <w:rFonts w:ascii="Verdana" w:hAnsi="Verdana" w:cs="Arial"/>
                <w:sz w:val="20"/>
                <w:szCs w:val="20"/>
              </w:rPr>
              <w:t xml:space="preserve"> program stypendialny</w:t>
            </w:r>
          </w:p>
        </w:tc>
      </w:tr>
      <w:tr w:rsidR="009C494B" w:rsidRPr="006B1027" w14:paraId="74771389" w14:textId="77777777" w:rsidTr="00C62FA9">
        <w:tc>
          <w:tcPr>
            <w:tcW w:w="2122" w:type="dxa"/>
            <w:vMerge/>
            <w:vAlign w:val="center"/>
          </w:tcPr>
          <w:p w14:paraId="4886E4C4" w14:textId="77777777" w:rsidR="009C494B" w:rsidRPr="006B1027" w:rsidRDefault="009C494B" w:rsidP="00C62FA9">
            <w:pPr>
              <w:jc w:val="center"/>
              <w:rPr>
                <w:rFonts w:ascii="Verdana" w:hAnsi="Verdana"/>
                <w:sz w:val="20"/>
                <w:szCs w:val="20"/>
              </w:rPr>
            </w:pPr>
          </w:p>
        </w:tc>
        <w:tc>
          <w:tcPr>
            <w:tcW w:w="5386" w:type="dxa"/>
            <w:vMerge w:val="restart"/>
          </w:tcPr>
          <w:p w14:paraId="7A03113C" w14:textId="77777777" w:rsidR="009C494B" w:rsidRPr="006B1027" w:rsidRDefault="009C494B" w:rsidP="00C62FA9">
            <w:pPr>
              <w:rPr>
                <w:rFonts w:ascii="Verdana" w:hAnsi="Verdana"/>
                <w:sz w:val="20"/>
                <w:szCs w:val="20"/>
              </w:rPr>
            </w:pPr>
            <w:r w:rsidRPr="006B1027">
              <w:rPr>
                <w:rFonts w:ascii="Verdana" w:hAnsi="Verdana"/>
                <w:sz w:val="20"/>
                <w:szCs w:val="20"/>
              </w:rPr>
              <w:t>11.2</w:t>
            </w:r>
            <w:r w:rsidRPr="006B1027">
              <w:rPr>
                <w:rFonts w:ascii="Verdana" w:hAnsi="Verdana" w:cs="Arial"/>
                <w:sz w:val="20"/>
                <w:szCs w:val="20"/>
              </w:rPr>
              <w:t xml:space="preserve"> Dostosowanie oferty kształcenia zawodowego do potrzeb lokalnego rynku </w:t>
            </w:r>
            <w:r w:rsidRPr="006B1027">
              <w:rPr>
                <w:rFonts w:ascii="Verdana" w:hAnsi="Verdana"/>
                <w:sz w:val="20"/>
                <w:szCs w:val="20"/>
              </w:rPr>
              <w:t>pracy – kształcenie zawodowe uczniów</w:t>
            </w:r>
          </w:p>
        </w:tc>
        <w:tc>
          <w:tcPr>
            <w:tcW w:w="7655" w:type="dxa"/>
          </w:tcPr>
          <w:p w14:paraId="62B9296D" w14:textId="77777777" w:rsidR="009C494B" w:rsidRPr="006B1027" w:rsidRDefault="009C494B" w:rsidP="00C62FA9">
            <w:pPr>
              <w:rPr>
                <w:rFonts w:ascii="Verdana" w:hAnsi="Verdana"/>
                <w:sz w:val="20"/>
                <w:szCs w:val="20"/>
              </w:rPr>
            </w:pPr>
            <w:r w:rsidRPr="006B1027">
              <w:rPr>
                <w:rFonts w:ascii="Verdana" w:hAnsi="Verdana"/>
                <w:sz w:val="20"/>
                <w:szCs w:val="20"/>
              </w:rPr>
              <w:t>11.2.1</w:t>
            </w:r>
            <w:r w:rsidRPr="006B1027">
              <w:rPr>
                <w:rFonts w:ascii="Verdana" w:hAnsi="Verdana" w:cs="Arial"/>
                <w:sz w:val="20"/>
                <w:szCs w:val="20"/>
              </w:rPr>
              <w:t xml:space="preserve"> Wsparcie szkolnictwa zawodowego</w:t>
            </w:r>
            <w:r w:rsidRPr="006B1027">
              <w:rPr>
                <w:rFonts w:ascii="Verdana" w:hAnsi="Verdana"/>
                <w:sz w:val="20"/>
                <w:szCs w:val="20"/>
              </w:rPr>
              <w:t>–</w:t>
            </w:r>
            <w:r w:rsidRPr="006B1027">
              <w:rPr>
                <w:rFonts w:ascii="Verdana" w:hAnsi="Verdana" w:cs="Arial"/>
                <w:sz w:val="20"/>
                <w:szCs w:val="20"/>
              </w:rPr>
              <w:t xml:space="preserve"> ZIT</w:t>
            </w:r>
          </w:p>
        </w:tc>
      </w:tr>
      <w:tr w:rsidR="009C494B" w:rsidRPr="006B1027" w14:paraId="71C7C9A3" w14:textId="77777777" w:rsidTr="00C62FA9">
        <w:tc>
          <w:tcPr>
            <w:tcW w:w="2122" w:type="dxa"/>
            <w:vMerge/>
            <w:vAlign w:val="center"/>
          </w:tcPr>
          <w:p w14:paraId="17355FEA" w14:textId="77777777" w:rsidR="009C494B" w:rsidRPr="006B1027" w:rsidRDefault="009C494B" w:rsidP="00C62FA9">
            <w:pPr>
              <w:jc w:val="center"/>
              <w:rPr>
                <w:rFonts w:ascii="Verdana" w:hAnsi="Verdana"/>
                <w:sz w:val="20"/>
                <w:szCs w:val="20"/>
              </w:rPr>
            </w:pPr>
          </w:p>
        </w:tc>
        <w:tc>
          <w:tcPr>
            <w:tcW w:w="5386" w:type="dxa"/>
            <w:vMerge/>
          </w:tcPr>
          <w:p w14:paraId="75AD5245" w14:textId="77777777" w:rsidR="009C494B" w:rsidRPr="006B1027" w:rsidRDefault="009C494B" w:rsidP="00C62FA9">
            <w:pPr>
              <w:rPr>
                <w:rFonts w:ascii="Verdana" w:hAnsi="Verdana"/>
                <w:sz w:val="20"/>
                <w:szCs w:val="20"/>
              </w:rPr>
            </w:pPr>
          </w:p>
        </w:tc>
        <w:tc>
          <w:tcPr>
            <w:tcW w:w="7655" w:type="dxa"/>
          </w:tcPr>
          <w:p w14:paraId="153A1F19" w14:textId="77777777" w:rsidR="009C494B" w:rsidRPr="006B1027" w:rsidRDefault="009C494B" w:rsidP="00C62FA9">
            <w:pPr>
              <w:rPr>
                <w:rFonts w:ascii="Verdana" w:hAnsi="Verdana"/>
                <w:sz w:val="20"/>
                <w:szCs w:val="20"/>
              </w:rPr>
            </w:pPr>
            <w:r w:rsidRPr="006B1027">
              <w:rPr>
                <w:rFonts w:ascii="Verdana" w:hAnsi="Verdana"/>
                <w:sz w:val="20"/>
                <w:szCs w:val="20"/>
              </w:rPr>
              <w:t>11.2.2</w:t>
            </w:r>
            <w:r w:rsidRPr="006B1027">
              <w:rPr>
                <w:rFonts w:ascii="Verdana" w:hAnsi="Verdana" w:cs="Arial"/>
                <w:sz w:val="20"/>
                <w:szCs w:val="20"/>
              </w:rPr>
              <w:t xml:space="preserve"> Wsparcie szkolnictwa zawodowego</w:t>
            </w:r>
            <w:r w:rsidRPr="006B1027">
              <w:rPr>
                <w:rFonts w:ascii="Verdana" w:hAnsi="Verdana"/>
                <w:sz w:val="20"/>
                <w:szCs w:val="20"/>
              </w:rPr>
              <w:t>– RIT</w:t>
            </w:r>
          </w:p>
        </w:tc>
      </w:tr>
      <w:tr w:rsidR="009C494B" w:rsidRPr="006B1027" w14:paraId="0CBA5C1F" w14:textId="77777777" w:rsidTr="00C62FA9">
        <w:tc>
          <w:tcPr>
            <w:tcW w:w="2122" w:type="dxa"/>
            <w:vMerge/>
            <w:vAlign w:val="center"/>
          </w:tcPr>
          <w:p w14:paraId="188F5DF7" w14:textId="77777777" w:rsidR="009C494B" w:rsidRPr="006B1027" w:rsidRDefault="009C494B" w:rsidP="00C62FA9">
            <w:pPr>
              <w:jc w:val="center"/>
              <w:rPr>
                <w:rFonts w:ascii="Verdana" w:hAnsi="Verdana"/>
                <w:sz w:val="20"/>
                <w:szCs w:val="20"/>
              </w:rPr>
            </w:pPr>
          </w:p>
        </w:tc>
        <w:tc>
          <w:tcPr>
            <w:tcW w:w="5386" w:type="dxa"/>
            <w:vMerge/>
          </w:tcPr>
          <w:p w14:paraId="4F148800" w14:textId="77777777" w:rsidR="009C494B" w:rsidRPr="006B1027" w:rsidRDefault="009C494B" w:rsidP="00C62FA9">
            <w:pPr>
              <w:rPr>
                <w:rFonts w:ascii="Verdana" w:hAnsi="Verdana"/>
                <w:sz w:val="20"/>
                <w:szCs w:val="20"/>
              </w:rPr>
            </w:pPr>
          </w:p>
        </w:tc>
        <w:tc>
          <w:tcPr>
            <w:tcW w:w="7655" w:type="dxa"/>
          </w:tcPr>
          <w:p w14:paraId="61B23579" w14:textId="77777777" w:rsidR="009C494B" w:rsidRPr="006B1027" w:rsidRDefault="009C494B" w:rsidP="00C62FA9">
            <w:pPr>
              <w:rPr>
                <w:rFonts w:ascii="Verdana" w:hAnsi="Verdana"/>
                <w:sz w:val="20"/>
                <w:szCs w:val="20"/>
              </w:rPr>
            </w:pPr>
            <w:r w:rsidRPr="006B1027">
              <w:rPr>
                <w:rFonts w:ascii="Verdana" w:hAnsi="Verdana"/>
                <w:sz w:val="20"/>
                <w:szCs w:val="20"/>
              </w:rPr>
              <w:t>11.2.3</w:t>
            </w:r>
            <w:r w:rsidRPr="006B1027">
              <w:rPr>
                <w:rFonts w:ascii="Verdana" w:hAnsi="Verdana" w:cs="Arial"/>
                <w:sz w:val="20"/>
                <w:szCs w:val="20"/>
              </w:rPr>
              <w:t xml:space="preserve"> Wsparcie szkolnictwa zawodowego</w:t>
            </w:r>
            <w:r w:rsidRPr="006B1027">
              <w:rPr>
                <w:rFonts w:ascii="Verdana" w:hAnsi="Verdana"/>
                <w:sz w:val="20"/>
                <w:szCs w:val="20"/>
              </w:rPr>
              <w:t>– konkurs</w:t>
            </w:r>
          </w:p>
        </w:tc>
      </w:tr>
      <w:tr w:rsidR="009C494B" w:rsidRPr="006B1027" w14:paraId="64F5AD7C" w14:textId="77777777" w:rsidTr="00C62FA9">
        <w:tc>
          <w:tcPr>
            <w:tcW w:w="2122" w:type="dxa"/>
            <w:vMerge w:val="restart"/>
            <w:vAlign w:val="center"/>
          </w:tcPr>
          <w:p w14:paraId="646CB9B9" w14:textId="77777777" w:rsidR="009C494B" w:rsidRPr="006B1027" w:rsidRDefault="009C494B" w:rsidP="00C62FA9">
            <w:pPr>
              <w:jc w:val="center"/>
              <w:rPr>
                <w:rFonts w:ascii="Verdana" w:hAnsi="Verdana"/>
                <w:sz w:val="20"/>
                <w:szCs w:val="20"/>
              </w:rPr>
            </w:pPr>
            <w:r w:rsidRPr="006B1027">
              <w:rPr>
                <w:rFonts w:ascii="Verdana" w:hAnsi="Verdana"/>
                <w:sz w:val="20"/>
                <w:szCs w:val="20"/>
              </w:rPr>
              <w:t>Śląskie Centrum Przedsiębiorczości</w:t>
            </w:r>
          </w:p>
        </w:tc>
        <w:tc>
          <w:tcPr>
            <w:tcW w:w="5386" w:type="dxa"/>
          </w:tcPr>
          <w:p w14:paraId="3A1DCB58" w14:textId="77777777" w:rsidR="009C494B" w:rsidRPr="006B1027" w:rsidRDefault="009C494B" w:rsidP="00C62FA9">
            <w:pPr>
              <w:rPr>
                <w:rFonts w:ascii="Verdana" w:hAnsi="Verdana"/>
                <w:sz w:val="20"/>
                <w:szCs w:val="20"/>
              </w:rPr>
            </w:pPr>
            <w:r w:rsidRPr="006B1027">
              <w:rPr>
                <w:rFonts w:ascii="Verdana" w:hAnsi="Verdana"/>
                <w:sz w:val="20"/>
                <w:szCs w:val="20"/>
              </w:rPr>
              <w:t xml:space="preserve">1.2 </w:t>
            </w:r>
            <w:r w:rsidRPr="006B1027">
              <w:rPr>
                <w:rFonts w:ascii="Verdana" w:hAnsi="Verdana" w:cs="Calibri"/>
                <w:bCs/>
                <w:sz w:val="20"/>
                <w:szCs w:val="20"/>
              </w:rPr>
              <w:t>Badania, rozwój i innowacje w przedsiębiorstwach</w:t>
            </w:r>
          </w:p>
        </w:tc>
        <w:tc>
          <w:tcPr>
            <w:tcW w:w="7655" w:type="dxa"/>
          </w:tcPr>
          <w:p w14:paraId="240EC058" w14:textId="77777777"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14:paraId="31125837" w14:textId="77777777" w:rsidTr="00C62FA9">
        <w:tc>
          <w:tcPr>
            <w:tcW w:w="2122" w:type="dxa"/>
            <w:vMerge/>
            <w:vAlign w:val="center"/>
          </w:tcPr>
          <w:p w14:paraId="400D4CC2" w14:textId="77777777" w:rsidR="009C494B" w:rsidRPr="006B1027" w:rsidRDefault="009C494B" w:rsidP="00C62FA9">
            <w:pPr>
              <w:jc w:val="center"/>
              <w:rPr>
                <w:rFonts w:ascii="Verdana" w:hAnsi="Verdana"/>
                <w:sz w:val="20"/>
                <w:szCs w:val="20"/>
              </w:rPr>
            </w:pPr>
          </w:p>
        </w:tc>
        <w:tc>
          <w:tcPr>
            <w:tcW w:w="5386" w:type="dxa"/>
          </w:tcPr>
          <w:p w14:paraId="594678BB" w14:textId="77777777" w:rsidR="009C494B" w:rsidRPr="006B1027" w:rsidRDefault="009C494B" w:rsidP="00C62FA9">
            <w:pPr>
              <w:rPr>
                <w:rFonts w:ascii="Verdana" w:hAnsi="Verdana"/>
                <w:sz w:val="20"/>
                <w:szCs w:val="20"/>
              </w:rPr>
            </w:pPr>
            <w:r w:rsidRPr="006B1027">
              <w:rPr>
                <w:rFonts w:ascii="Verdana" w:hAnsi="Verdana"/>
                <w:sz w:val="20"/>
                <w:szCs w:val="20"/>
              </w:rPr>
              <w:t>1.3</w:t>
            </w:r>
            <w:r w:rsidRPr="006B1027">
              <w:rPr>
                <w:rFonts w:ascii="Verdana" w:hAnsi="Verdana" w:cs="Calibri"/>
                <w:sz w:val="20"/>
                <w:szCs w:val="20"/>
              </w:rPr>
              <w:t xml:space="preserve"> Profesjonalizacja IOB</w:t>
            </w:r>
          </w:p>
        </w:tc>
        <w:tc>
          <w:tcPr>
            <w:tcW w:w="7655" w:type="dxa"/>
          </w:tcPr>
          <w:p w14:paraId="7F9277FE" w14:textId="77777777"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14:paraId="12FD583C" w14:textId="77777777" w:rsidTr="00C62FA9">
        <w:tc>
          <w:tcPr>
            <w:tcW w:w="2122" w:type="dxa"/>
            <w:vMerge/>
            <w:vAlign w:val="center"/>
          </w:tcPr>
          <w:p w14:paraId="27CF0315" w14:textId="77777777" w:rsidR="009C494B" w:rsidRPr="006B1027" w:rsidRDefault="009C494B" w:rsidP="00C62FA9">
            <w:pPr>
              <w:jc w:val="center"/>
              <w:rPr>
                <w:rFonts w:ascii="Verdana" w:hAnsi="Verdana"/>
                <w:sz w:val="20"/>
                <w:szCs w:val="20"/>
              </w:rPr>
            </w:pPr>
          </w:p>
        </w:tc>
        <w:tc>
          <w:tcPr>
            <w:tcW w:w="5386" w:type="dxa"/>
          </w:tcPr>
          <w:p w14:paraId="4BB612F2" w14:textId="77777777" w:rsidR="009C494B" w:rsidRPr="006B1027" w:rsidRDefault="009C494B" w:rsidP="00C62FA9">
            <w:pPr>
              <w:rPr>
                <w:rFonts w:ascii="Verdana" w:hAnsi="Verdana"/>
                <w:sz w:val="20"/>
                <w:szCs w:val="20"/>
              </w:rPr>
            </w:pPr>
            <w:r w:rsidRPr="006B1027">
              <w:rPr>
                <w:rFonts w:ascii="Verdana" w:hAnsi="Verdana"/>
                <w:sz w:val="20"/>
                <w:szCs w:val="20"/>
              </w:rPr>
              <w:t xml:space="preserve">3.1 </w:t>
            </w:r>
            <w:r w:rsidRPr="006B1027">
              <w:rPr>
                <w:rFonts w:ascii="Verdana" w:hAnsi="Verdana"/>
                <w:bCs/>
                <w:sz w:val="20"/>
                <w:szCs w:val="20"/>
              </w:rPr>
              <w:t>Poprawa warunków do rozwoju MŚP</w:t>
            </w:r>
          </w:p>
        </w:tc>
        <w:tc>
          <w:tcPr>
            <w:tcW w:w="7655" w:type="dxa"/>
          </w:tcPr>
          <w:p w14:paraId="2301B159" w14:textId="77777777" w:rsidR="009C494B" w:rsidRPr="006B1027" w:rsidRDefault="009C494B" w:rsidP="00C62FA9">
            <w:pPr>
              <w:rPr>
                <w:rFonts w:ascii="Verdana" w:hAnsi="Verdana"/>
                <w:sz w:val="20"/>
                <w:szCs w:val="20"/>
              </w:rPr>
            </w:pPr>
            <w:r w:rsidRPr="006B1027">
              <w:rPr>
                <w:rFonts w:ascii="Verdana" w:hAnsi="Verdana"/>
                <w:sz w:val="20"/>
                <w:szCs w:val="20"/>
              </w:rPr>
              <w:t xml:space="preserve">3.1.3 Rozwój profesjonalnych usług świadczonych na rzecz przedsiębiorców – konkurs  </w:t>
            </w:r>
          </w:p>
        </w:tc>
      </w:tr>
      <w:tr w:rsidR="009C494B" w:rsidRPr="006B1027" w14:paraId="366572B5" w14:textId="77777777" w:rsidTr="00C62FA9">
        <w:tc>
          <w:tcPr>
            <w:tcW w:w="2122" w:type="dxa"/>
            <w:vMerge/>
            <w:vAlign w:val="center"/>
          </w:tcPr>
          <w:p w14:paraId="1C2EB26B" w14:textId="77777777" w:rsidR="009C494B" w:rsidRPr="006B1027" w:rsidRDefault="009C494B" w:rsidP="00C62FA9">
            <w:pPr>
              <w:jc w:val="center"/>
              <w:rPr>
                <w:rFonts w:ascii="Verdana" w:hAnsi="Verdana"/>
                <w:sz w:val="20"/>
                <w:szCs w:val="20"/>
              </w:rPr>
            </w:pPr>
          </w:p>
        </w:tc>
        <w:tc>
          <w:tcPr>
            <w:tcW w:w="5386" w:type="dxa"/>
          </w:tcPr>
          <w:p w14:paraId="467F6453" w14:textId="77777777" w:rsidR="009C494B" w:rsidRPr="006B1027" w:rsidRDefault="009C494B" w:rsidP="00C62FA9">
            <w:pPr>
              <w:jc w:val="both"/>
              <w:rPr>
                <w:rFonts w:ascii="Verdana" w:hAnsi="Verdana"/>
                <w:sz w:val="20"/>
                <w:szCs w:val="20"/>
              </w:rPr>
            </w:pPr>
            <w:r w:rsidRPr="006B1027">
              <w:rPr>
                <w:rFonts w:ascii="Verdana" w:hAnsi="Verdana"/>
                <w:sz w:val="20"/>
                <w:szCs w:val="20"/>
              </w:rPr>
              <w:t xml:space="preserve">3.2 </w:t>
            </w:r>
            <w:r w:rsidRPr="006B1027">
              <w:rPr>
                <w:rFonts w:ascii="Verdana" w:hAnsi="Verdana" w:cs="Arial"/>
                <w:sz w:val="20"/>
                <w:szCs w:val="20"/>
              </w:rPr>
              <w:t>Innowacje w MŚP</w:t>
            </w:r>
          </w:p>
        </w:tc>
        <w:tc>
          <w:tcPr>
            <w:tcW w:w="7655" w:type="dxa"/>
          </w:tcPr>
          <w:p w14:paraId="2038997F" w14:textId="77777777"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14:paraId="2E7912C5" w14:textId="77777777" w:rsidTr="00C62FA9">
        <w:tc>
          <w:tcPr>
            <w:tcW w:w="2122" w:type="dxa"/>
            <w:vMerge/>
            <w:vAlign w:val="center"/>
          </w:tcPr>
          <w:p w14:paraId="6CEE4DDC" w14:textId="77777777" w:rsidR="009C494B" w:rsidRPr="006B1027" w:rsidRDefault="009C494B" w:rsidP="00C62FA9">
            <w:pPr>
              <w:jc w:val="center"/>
              <w:rPr>
                <w:rFonts w:ascii="Verdana" w:hAnsi="Verdana"/>
                <w:sz w:val="20"/>
                <w:szCs w:val="20"/>
              </w:rPr>
            </w:pPr>
          </w:p>
        </w:tc>
        <w:tc>
          <w:tcPr>
            <w:tcW w:w="5386" w:type="dxa"/>
          </w:tcPr>
          <w:p w14:paraId="0D2DF566" w14:textId="77777777" w:rsidR="009C494B" w:rsidRPr="006B1027" w:rsidRDefault="009C494B" w:rsidP="00C62FA9">
            <w:pPr>
              <w:tabs>
                <w:tab w:val="center" w:pos="1291"/>
              </w:tabs>
              <w:rPr>
                <w:rFonts w:ascii="Verdana" w:hAnsi="Verdana"/>
                <w:sz w:val="20"/>
                <w:szCs w:val="20"/>
              </w:rPr>
            </w:pPr>
            <w:r w:rsidRPr="006B1027">
              <w:rPr>
                <w:rFonts w:ascii="Verdana" w:hAnsi="Verdana"/>
                <w:sz w:val="20"/>
                <w:szCs w:val="20"/>
              </w:rPr>
              <w:t xml:space="preserve">3.3 </w:t>
            </w:r>
            <w:r w:rsidRPr="006B1027">
              <w:rPr>
                <w:rFonts w:ascii="Verdana" w:hAnsi="Verdana" w:cs="Arial"/>
                <w:sz w:val="20"/>
                <w:szCs w:val="20"/>
              </w:rPr>
              <w:t>Technologie informacyjno-komunikacyjne w działalności gospodarczej</w:t>
            </w:r>
          </w:p>
        </w:tc>
        <w:tc>
          <w:tcPr>
            <w:tcW w:w="7655" w:type="dxa"/>
          </w:tcPr>
          <w:p w14:paraId="372C02ED" w14:textId="77777777"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14:paraId="76785D2C" w14:textId="77777777" w:rsidTr="00C62FA9">
        <w:tc>
          <w:tcPr>
            <w:tcW w:w="2122" w:type="dxa"/>
            <w:vMerge w:val="restart"/>
            <w:vAlign w:val="center"/>
          </w:tcPr>
          <w:p w14:paraId="75D1CCC8" w14:textId="77777777" w:rsidR="009C494B" w:rsidRPr="006B1027" w:rsidRDefault="009C494B" w:rsidP="00C62FA9">
            <w:pPr>
              <w:jc w:val="center"/>
              <w:rPr>
                <w:rFonts w:ascii="Verdana" w:hAnsi="Verdana"/>
                <w:sz w:val="20"/>
                <w:szCs w:val="20"/>
              </w:rPr>
            </w:pPr>
            <w:r w:rsidRPr="006B1027">
              <w:rPr>
                <w:rFonts w:ascii="Verdana" w:hAnsi="Verdana"/>
                <w:sz w:val="20"/>
                <w:szCs w:val="20"/>
              </w:rPr>
              <w:t>Wojewódzki Urząd Pracy w Katowicach</w:t>
            </w:r>
          </w:p>
        </w:tc>
        <w:tc>
          <w:tcPr>
            <w:tcW w:w="5386" w:type="dxa"/>
            <w:vMerge w:val="restart"/>
          </w:tcPr>
          <w:p w14:paraId="0CA9FDDC" w14:textId="77777777" w:rsidR="009C494B" w:rsidRPr="006B1027" w:rsidRDefault="009C494B" w:rsidP="00C62FA9">
            <w:pPr>
              <w:rPr>
                <w:rFonts w:ascii="Verdana" w:hAnsi="Verdana"/>
                <w:sz w:val="20"/>
                <w:szCs w:val="20"/>
              </w:rPr>
            </w:pPr>
            <w:r w:rsidRPr="006B1027">
              <w:rPr>
                <w:rFonts w:ascii="Verdana" w:hAnsi="Verdana"/>
                <w:sz w:val="20"/>
                <w:szCs w:val="20"/>
              </w:rPr>
              <w:t>7.1</w:t>
            </w:r>
            <w:r w:rsidRPr="006B1027">
              <w:rPr>
                <w:rFonts w:ascii="Verdana" w:hAnsi="Verdana" w:cs="Arial"/>
                <w:sz w:val="20"/>
                <w:szCs w:val="20"/>
              </w:rPr>
              <w:t xml:space="preserve"> Aktywne formy przeciwdziałania bezrobociu</w:t>
            </w:r>
          </w:p>
        </w:tc>
        <w:tc>
          <w:tcPr>
            <w:tcW w:w="7655" w:type="dxa"/>
          </w:tcPr>
          <w:p w14:paraId="707C954B" w14:textId="77777777" w:rsidR="009C494B" w:rsidRPr="006B1027" w:rsidRDefault="009C494B" w:rsidP="00C62FA9">
            <w:pPr>
              <w:rPr>
                <w:rFonts w:ascii="Verdana" w:hAnsi="Verdana"/>
                <w:sz w:val="20"/>
                <w:szCs w:val="20"/>
              </w:rPr>
            </w:pPr>
            <w:r w:rsidRPr="006B1027">
              <w:rPr>
                <w:rFonts w:ascii="Verdana" w:hAnsi="Verdana"/>
                <w:sz w:val="20"/>
                <w:szCs w:val="20"/>
              </w:rPr>
              <w:t>7.1.1</w:t>
            </w:r>
            <w:r w:rsidRPr="006B1027">
              <w:rPr>
                <w:rFonts w:ascii="Verdana" w:hAnsi="Verdana" w:cs="Arial"/>
                <w:sz w:val="20"/>
                <w:szCs w:val="20"/>
              </w:rPr>
              <w:t xml:space="preserve"> Poprawa zdolności do zatrudnienia osób poszukujących pracy i pozostających bez pracy na obszarach rewitalizowanych – ZIT</w:t>
            </w:r>
          </w:p>
        </w:tc>
      </w:tr>
      <w:tr w:rsidR="009C494B" w:rsidRPr="006B1027" w14:paraId="1AAA839D" w14:textId="77777777" w:rsidTr="00C62FA9">
        <w:tc>
          <w:tcPr>
            <w:tcW w:w="2122" w:type="dxa"/>
            <w:vMerge/>
            <w:vAlign w:val="center"/>
          </w:tcPr>
          <w:p w14:paraId="029B55CD" w14:textId="77777777" w:rsidR="009C494B" w:rsidRPr="006B1027" w:rsidRDefault="009C494B" w:rsidP="00C62FA9">
            <w:pPr>
              <w:jc w:val="center"/>
              <w:rPr>
                <w:rFonts w:ascii="Verdana" w:hAnsi="Verdana"/>
                <w:sz w:val="20"/>
                <w:szCs w:val="20"/>
              </w:rPr>
            </w:pPr>
          </w:p>
        </w:tc>
        <w:tc>
          <w:tcPr>
            <w:tcW w:w="5386" w:type="dxa"/>
            <w:vMerge/>
          </w:tcPr>
          <w:p w14:paraId="1C3753D8" w14:textId="77777777" w:rsidR="009C494B" w:rsidRPr="006B1027" w:rsidRDefault="009C494B" w:rsidP="00C62FA9">
            <w:pPr>
              <w:rPr>
                <w:rFonts w:ascii="Verdana" w:hAnsi="Verdana"/>
                <w:sz w:val="20"/>
                <w:szCs w:val="20"/>
              </w:rPr>
            </w:pPr>
          </w:p>
        </w:tc>
        <w:tc>
          <w:tcPr>
            <w:tcW w:w="7655" w:type="dxa"/>
          </w:tcPr>
          <w:p w14:paraId="11984C0F" w14:textId="77777777" w:rsidR="009C494B" w:rsidRPr="006B1027" w:rsidRDefault="009C494B" w:rsidP="00C62FA9">
            <w:pPr>
              <w:rPr>
                <w:rFonts w:ascii="Verdana" w:hAnsi="Verdana"/>
                <w:sz w:val="20"/>
                <w:szCs w:val="20"/>
              </w:rPr>
            </w:pPr>
            <w:r w:rsidRPr="006B1027">
              <w:rPr>
                <w:rFonts w:ascii="Verdana" w:hAnsi="Verdana"/>
                <w:sz w:val="20"/>
                <w:szCs w:val="20"/>
              </w:rPr>
              <w:t>7.1.2</w:t>
            </w:r>
            <w:r w:rsidRPr="006B1027">
              <w:rPr>
                <w:rFonts w:ascii="Verdana" w:hAnsi="Verdana" w:cs="Arial"/>
                <w:sz w:val="20"/>
                <w:szCs w:val="20"/>
              </w:rPr>
              <w:t xml:space="preserve"> Poprawa zdolności do zatrudnienia osób poszukujących pracy i pozostających bez pracy na obszarach rewitalizowanych – RIT</w:t>
            </w:r>
          </w:p>
        </w:tc>
      </w:tr>
      <w:tr w:rsidR="009C494B" w:rsidRPr="006B1027" w14:paraId="28555078" w14:textId="77777777" w:rsidTr="00C62FA9">
        <w:tc>
          <w:tcPr>
            <w:tcW w:w="2122" w:type="dxa"/>
            <w:vMerge/>
            <w:vAlign w:val="center"/>
          </w:tcPr>
          <w:p w14:paraId="1A87DF4D" w14:textId="77777777" w:rsidR="009C494B" w:rsidRPr="006B1027" w:rsidRDefault="009C494B" w:rsidP="00C62FA9">
            <w:pPr>
              <w:jc w:val="center"/>
              <w:rPr>
                <w:rFonts w:ascii="Verdana" w:hAnsi="Verdana"/>
                <w:sz w:val="20"/>
                <w:szCs w:val="20"/>
              </w:rPr>
            </w:pPr>
          </w:p>
        </w:tc>
        <w:tc>
          <w:tcPr>
            <w:tcW w:w="5386" w:type="dxa"/>
            <w:vMerge/>
          </w:tcPr>
          <w:p w14:paraId="698E4877" w14:textId="77777777" w:rsidR="009C494B" w:rsidRPr="006B1027" w:rsidRDefault="009C494B" w:rsidP="00C62FA9">
            <w:pPr>
              <w:rPr>
                <w:rFonts w:ascii="Verdana" w:hAnsi="Verdana"/>
                <w:sz w:val="20"/>
                <w:szCs w:val="20"/>
              </w:rPr>
            </w:pPr>
          </w:p>
        </w:tc>
        <w:tc>
          <w:tcPr>
            <w:tcW w:w="7655" w:type="dxa"/>
          </w:tcPr>
          <w:p w14:paraId="127EDF9D" w14:textId="77777777" w:rsidR="009C494B" w:rsidRPr="006B1027" w:rsidRDefault="009C494B" w:rsidP="00C62FA9">
            <w:pPr>
              <w:rPr>
                <w:rFonts w:ascii="Verdana" w:hAnsi="Verdana"/>
                <w:sz w:val="20"/>
                <w:szCs w:val="20"/>
              </w:rPr>
            </w:pPr>
            <w:r w:rsidRPr="006B1027">
              <w:rPr>
                <w:rFonts w:ascii="Verdana" w:hAnsi="Verdana"/>
                <w:sz w:val="20"/>
                <w:szCs w:val="20"/>
              </w:rPr>
              <w:t>7.1.3</w:t>
            </w:r>
            <w:r w:rsidRPr="006B1027">
              <w:rPr>
                <w:rFonts w:ascii="Verdana" w:hAnsi="Verdana" w:cs="Arial"/>
                <w:sz w:val="20"/>
                <w:szCs w:val="20"/>
              </w:rPr>
              <w:t xml:space="preserve"> Poprawa zdolności do zatrudnienia osób poszukujących pracy i pozostających bez zatrudnienia </w:t>
            </w:r>
            <w:r w:rsidRPr="006B1027">
              <w:rPr>
                <w:rFonts w:ascii="Verdana" w:hAnsi="Verdana"/>
                <w:sz w:val="20"/>
                <w:szCs w:val="20"/>
              </w:rPr>
              <w:t xml:space="preserve">– </w:t>
            </w:r>
            <w:r w:rsidRPr="006B1027">
              <w:rPr>
                <w:rFonts w:ascii="Verdana" w:hAnsi="Verdana" w:cs="Arial"/>
                <w:sz w:val="20"/>
                <w:szCs w:val="20"/>
              </w:rPr>
              <w:t xml:space="preserve">konkurs </w:t>
            </w:r>
          </w:p>
        </w:tc>
      </w:tr>
      <w:tr w:rsidR="009C494B" w:rsidRPr="006B1027" w14:paraId="2085D3BF" w14:textId="77777777" w:rsidTr="00C62FA9">
        <w:tc>
          <w:tcPr>
            <w:tcW w:w="2122" w:type="dxa"/>
            <w:vMerge/>
            <w:vAlign w:val="center"/>
          </w:tcPr>
          <w:p w14:paraId="6BFCDB8A" w14:textId="77777777" w:rsidR="009C494B" w:rsidRPr="006B1027" w:rsidRDefault="009C494B" w:rsidP="00C62FA9">
            <w:pPr>
              <w:jc w:val="center"/>
              <w:rPr>
                <w:rFonts w:ascii="Verdana" w:hAnsi="Verdana"/>
                <w:sz w:val="20"/>
                <w:szCs w:val="20"/>
              </w:rPr>
            </w:pPr>
          </w:p>
        </w:tc>
        <w:tc>
          <w:tcPr>
            <w:tcW w:w="5386" w:type="dxa"/>
            <w:vMerge/>
          </w:tcPr>
          <w:p w14:paraId="5E7F3611" w14:textId="77777777" w:rsidR="009C494B" w:rsidRPr="006B1027" w:rsidRDefault="009C494B" w:rsidP="00C62FA9">
            <w:pPr>
              <w:rPr>
                <w:rFonts w:ascii="Verdana" w:hAnsi="Verdana"/>
                <w:sz w:val="20"/>
                <w:szCs w:val="20"/>
              </w:rPr>
            </w:pPr>
          </w:p>
        </w:tc>
        <w:tc>
          <w:tcPr>
            <w:tcW w:w="7655" w:type="dxa"/>
          </w:tcPr>
          <w:p w14:paraId="514A0A9C" w14:textId="77777777" w:rsidR="009C494B" w:rsidRPr="006B1027" w:rsidRDefault="009C494B" w:rsidP="00C62FA9">
            <w:pPr>
              <w:rPr>
                <w:rFonts w:ascii="Verdana" w:hAnsi="Verdana"/>
                <w:sz w:val="20"/>
                <w:szCs w:val="20"/>
              </w:rPr>
            </w:pPr>
            <w:r w:rsidRPr="006B1027">
              <w:rPr>
                <w:rFonts w:ascii="Verdana" w:hAnsi="Verdana"/>
                <w:sz w:val="20"/>
                <w:szCs w:val="20"/>
              </w:rPr>
              <w:t>7.1.4</w:t>
            </w:r>
            <w:r w:rsidRPr="006B1027">
              <w:rPr>
                <w:rFonts w:ascii="Verdana" w:hAnsi="Verdana" w:cs="Arial"/>
                <w:sz w:val="20"/>
                <w:szCs w:val="20"/>
              </w:rPr>
              <w:t xml:space="preserve"> Poprawa zdolności do zatrudnienia osób poszukujących pracy i pozostających bez zatrudnienia </w:t>
            </w:r>
            <w:r w:rsidRPr="006B1027">
              <w:rPr>
                <w:rFonts w:ascii="Verdana" w:hAnsi="Verdana"/>
                <w:sz w:val="20"/>
                <w:szCs w:val="20"/>
              </w:rPr>
              <w:t>–</w:t>
            </w:r>
            <w:r w:rsidRPr="006B1027">
              <w:rPr>
                <w:rFonts w:ascii="Verdana" w:hAnsi="Verdana" w:cs="Arial"/>
                <w:sz w:val="20"/>
                <w:szCs w:val="20"/>
              </w:rPr>
              <w:t xml:space="preserve"> projekty pozakonkursowe EURES</w:t>
            </w:r>
          </w:p>
        </w:tc>
      </w:tr>
      <w:tr w:rsidR="009C494B" w:rsidRPr="006B1027" w14:paraId="1BB39C7A" w14:textId="77777777" w:rsidTr="00C62FA9">
        <w:tc>
          <w:tcPr>
            <w:tcW w:w="2122" w:type="dxa"/>
            <w:vMerge/>
            <w:vAlign w:val="center"/>
          </w:tcPr>
          <w:p w14:paraId="49190E65" w14:textId="77777777" w:rsidR="009C494B" w:rsidRPr="006B1027" w:rsidRDefault="009C494B" w:rsidP="00C62FA9">
            <w:pPr>
              <w:jc w:val="center"/>
              <w:rPr>
                <w:rFonts w:ascii="Verdana" w:hAnsi="Verdana"/>
                <w:sz w:val="20"/>
                <w:szCs w:val="20"/>
              </w:rPr>
            </w:pPr>
          </w:p>
        </w:tc>
        <w:tc>
          <w:tcPr>
            <w:tcW w:w="5386" w:type="dxa"/>
          </w:tcPr>
          <w:p w14:paraId="614A0185" w14:textId="77777777" w:rsidR="009C494B" w:rsidRPr="006B1027" w:rsidRDefault="009C494B" w:rsidP="00C62FA9">
            <w:pPr>
              <w:rPr>
                <w:rFonts w:ascii="Verdana" w:hAnsi="Verdana"/>
                <w:sz w:val="20"/>
                <w:szCs w:val="20"/>
              </w:rPr>
            </w:pPr>
            <w:r w:rsidRPr="006B1027">
              <w:rPr>
                <w:rFonts w:ascii="Verdana" w:hAnsi="Verdana"/>
                <w:sz w:val="20"/>
                <w:szCs w:val="20"/>
              </w:rPr>
              <w:t>7.2</w:t>
            </w:r>
            <w:r w:rsidRPr="006B1027">
              <w:rPr>
                <w:rFonts w:ascii="Verdana" w:hAnsi="Verdana" w:cs="Arial"/>
                <w:sz w:val="20"/>
                <w:szCs w:val="20"/>
              </w:rPr>
              <w:t xml:space="preserve"> Poprawa zdolności do zatrudnienia osób poszukujących pracy i pozostających bez zatrudnienia - projekty pozakonkursowe (dla publicznych służb zatrudnienia)</w:t>
            </w:r>
          </w:p>
        </w:tc>
        <w:tc>
          <w:tcPr>
            <w:tcW w:w="7655" w:type="dxa"/>
          </w:tcPr>
          <w:p w14:paraId="6F293A6F" w14:textId="77777777"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14:paraId="3EF794DF" w14:textId="77777777" w:rsidTr="00C62FA9">
        <w:tc>
          <w:tcPr>
            <w:tcW w:w="2122" w:type="dxa"/>
            <w:vMerge/>
            <w:vAlign w:val="center"/>
          </w:tcPr>
          <w:p w14:paraId="5486BA61" w14:textId="77777777" w:rsidR="009C494B" w:rsidRPr="006B1027" w:rsidRDefault="009C494B" w:rsidP="00C62FA9">
            <w:pPr>
              <w:jc w:val="center"/>
              <w:rPr>
                <w:rFonts w:ascii="Verdana" w:hAnsi="Verdana"/>
                <w:sz w:val="20"/>
                <w:szCs w:val="20"/>
              </w:rPr>
            </w:pPr>
          </w:p>
        </w:tc>
        <w:tc>
          <w:tcPr>
            <w:tcW w:w="5386" w:type="dxa"/>
            <w:vMerge w:val="restart"/>
          </w:tcPr>
          <w:p w14:paraId="4FA8EEB5" w14:textId="77777777" w:rsidR="009C494B" w:rsidRPr="006B1027" w:rsidRDefault="009C494B" w:rsidP="00C62FA9">
            <w:pPr>
              <w:rPr>
                <w:rFonts w:ascii="Verdana" w:hAnsi="Verdana"/>
                <w:sz w:val="20"/>
                <w:szCs w:val="20"/>
              </w:rPr>
            </w:pPr>
            <w:r w:rsidRPr="006B1027">
              <w:rPr>
                <w:rFonts w:ascii="Verdana" w:hAnsi="Verdana"/>
                <w:sz w:val="20"/>
                <w:szCs w:val="20"/>
              </w:rPr>
              <w:t>7.3</w:t>
            </w:r>
            <w:r w:rsidRPr="006B1027">
              <w:rPr>
                <w:rFonts w:ascii="Verdana" w:hAnsi="Verdana" w:cs="Arial"/>
                <w:sz w:val="20"/>
                <w:szCs w:val="20"/>
              </w:rPr>
              <w:t xml:space="preserve"> Wsparcie dla osób zamierzających rozpocząć prowadzenie działalności gospodarczej</w:t>
            </w:r>
          </w:p>
        </w:tc>
        <w:tc>
          <w:tcPr>
            <w:tcW w:w="7655" w:type="dxa"/>
          </w:tcPr>
          <w:p w14:paraId="1EDA7CEF" w14:textId="77777777" w:rsidR="009C494B" w:rsidRPr="006B1027" w:rsidRDefault="009C494B" w:rsidP="00C62FA9">
            <w:pPr>
              <w:rPr>
                <w:rFonts w:ascii="Verdana" w:hAnsi="Verdana"/>
                <w:sz w:val="20"/>
                <w:szCs w:val="20"/>
              </w:rPr>
            </w:pPr>
            <w:r w:rsidRPr="006B1027">
              <w:rPr>
                <w:rFonts w:ascii="Verdana" w:hAnsi="Verdana"/>
                <w:sz w:val="20"/>
                <w:szCs w:val="20"/>
              </w:rPr>
              <w:t>7.3.1</w:t>
            </w:r>
            <w:r w:rsidRPr="006B1027">
              <w:rPr>
                <w:rFonts w:ascii="Verdana" w:hAnsi="Verdana" w:cs="Arial"/>
                <w:sz w:val="20"/>
                <w:szCs w:val="20"/>
              </w:rPr>
              <w:t xml:space="preserve"> Promocja samozatrudnienia na obszarach rewitalizowanych</w:t>
            </w:r>
            <w:r w:rsidRPr="006B1027">
              <w:rPr>
                <w:rFonts w:ascii="Verdana" w:hAnsi="Verdana"/>
                <w:sz w:val="20"/>
                <w:szCs w:val="20"/>
              </w:rPr>
              <w:t>–</w:t>
            </w:r>
            <w:r w:rsidRPr="006B1027">
              <w:rPr>
                <w:rFonts w:ascii="Verdana" w:hAnsi="Verdana" w:cs="Arial"/>
                <w:sz w:val="20"/>
                <w:szCs w:val="20"/>
              </w:rPr>
              <w:t xml:space="preserve"> ZIT</w:t>
            </w:r>
          </w:p>
        </w:tc>
      </w:tr>
      <w:tr w:rsidR="009C494B" w:rsidRPr="006B1027" w14:paraId="1FF36A26" w14:textId="77777777" w:rsidTr="00C62FA9">
        <w:tc>
          <w:tcPr>
            <w:tcW w:w="2122" w:type="dxa"/>
            <w:vMerge/>
            <w:vAlign w:val="center"/>
          </w:tcPr>
          <w:p w14:paraId="3B1703C2" w14:textId="77777777" w:rsidR="009C494B" w:rsidRPr="006B1027" w:rsidRDefault="009C494B" w:rsidP="00C62FA9">
            <w:pPr>
              <w:jc w:val="center"/>
              <w:rPr>
                <w:rFonts w:ascii="Verdana" w:hAnsi="Verdana"/>
                <w:sz w:val="20"/>
                <w:szCs w:val="20"/>
              </w:rPr>
            </w:pPr>
          </w:p>
        </w:tc>
        <w:tc>
          <w:tcPr>
            <w:tcW w:w="5386" w:type="dxa"/>
            <w:vMerge/>
          </w:tcPr>
          <w:p w14:paraId="7CF7EDA8" w14:textId="77777777" w:rsidR="009C494B" w:rsidRPr="006B1027" w:rsidRDefault="009C494B" w:rsidP="00C62FA9">
            <w:pPr>
              <w:rPr>
                <w:rFonts w:ascii="Verdana" w:hAnsi="Verdana"/>
                <w:sz w:val="20"/>
                <w:szCs w:val="20"/>
              </w:rPr>
            </w:pPr>
          </w:p>
        </w:tc>
        <w:tc>
          <w:tcPr>
            <w:tcW w:w="7655" w:type="dxa"/>
          </w:tcPr>
          <w:p w14:paraId="4E655179" w14:textId="77777777" w:rsidR="009C494B" w:rsidRPr="006B1027" w:rsidRDefault="009C494B" w:rsidP="00C62FA9">
            <w:pPr>
              <w:rPr>
                <w:rFonts w:ascii="Verdana" w:hAnsi="Verdana"/>
                <w:sz w:val="20"/>
                <w:szCs w:val="20"/>
              </w:rPr>
            </w:pPr>
            <w:r w:rsidRPr="006B1027">
              <w:rPr>
                <w:rFonts w:ascii="Verdana" w:hAnsi="Verdana"/>
                <w:sz w:val="20"/>
                <w:szCs w:val="20"/>
              </w:rPr>
              <w:t>7.3.2</w:t>
            </w:r>
            <w:r w:rsidRPr="006B1027">
              <w:rPr>
                <w:rFonts w:ascii="Verdana" w:hAnsi="Verdana" w:cs="Arial"/>
                <w:sz w:val="20"/>
                <w:szCs w:val="20"/>
              </w:rPr>
              <w:t xml:space="preserve"> Promocja samozatrudnienia na obszarach rewitalizowanych– RIT</w:t>
            </w:r>
          </w:p>
        </w:tc>
      </w:tr>
      <w:tr w:rsidR="009C494B" w:rsidRPr="006B1027" w14:paraId="3C0615E3" w14:textId="77777777" w:rsidTr="00C62FA9">
        <w:tc>
          <w:tcPr>
            <w:tcW w:w="2122" w:type="dxa"/>
            <w:vMerge/>
            <w:vAlign w:val="center"/>
          </w:tcPr>
          <w:p w14:paraId="583BE974" w14:textId="77777777" w:rsidR="009C494B" w:rsidRPr="006B1027" w:rsidRDefault="009C494B" w:rsidP="00C62FA9">
            <w:pPr>
              <w:jc w:val="center"/>
              <w:rPr>
                <w:rFonts w:ascii="Verdana" w:hAnsi="Verdana"/>
                <w:sz w:val="20"/>
                <w:szCs w:val="20"/>
              </w:rPr>
            </w:pPr>
          </w:p>
        </w:tc>
        <w:tc>
          <w:tcPr>
            <w:tcW w:w="5386" w:type="dxa"/>
            <w:vMerge/>
          </w:tcPr>
          <w:p w14:paraId="0D77E315" w14:textId="77777777" w:rsidR="009C494B" w:rsidRPr="006B1027" w:rsidRDefault="009C494B" w:rsidP="00C62FA9">
            <w:pPr>
              <w:rPr>
                <w:rFonts w:ascii="Verdana" w:hAnsi="Verdana"/>
                <w:sz w:val="20"/>
                <w:szCs w:val="20"/>
              </w:rPr>
            </w:pPr>
          </w:p>
        </w:tc>
        <w:tc>
          <w:tcPr>
            <w:tcW w:w="7655" w:type="dxa"/>
          </w:tcPr>
          <w:p w14:paraId="4B4F4B3C" w14:textId="77777777" w:rsidR="009C494B" w:rsidRPr="006B1027" w:rsidRDefault="009C494B" w:rsidP="00C62FA9">
            <w:pPr>
              <w:rPr>
                <w:rFonts w:ascii="Verdana" w:hAnsi="Verdana"/>
                <w:sz w:val="20"/>
                <w:szCs w:val="20"/>
              </w:rPr>
            </w:pPr>
            <w:r w:rsidRPr="006B1027">
              <w:rPr>
                <w:rFonts w:ascii="Verdana" w:hAnsi="Verdana"/>
                <w:sz w:val="20"/>
                <w:szCs w:val="20"/>
              </w:rPr>
              <w:t>7.3.3</w:t>
            </w:r>
            <w:r w:rsidRPr="006B1027">
              <w:rPr>
                <w:rFonts w:ascii="Verdana" w:hAnsi="Verdana" w:cs="Arial"/>
                <w:sz w:val="20"/>
                <w:szCs w:val="20"/>
              </w:rPr>
              <w:t xml:space="preserve"> Promocja samozatrudnienia – konkurs</w:t>
            </w:r>
          </w:p>
        </w:tc>
      </w:tr>
      <w:tr w:rsidR="009C494B" w:rsidRPr="006B1027" w14:paraId="3FFFF515" w14:textId="77777777" w:rsidTr="00C62FA9">
        <w:tc>
          <w:tcPr>
            <w:tcW w:w="2122" w:type="dxa"/>
            <w:vMerge/>
            <w:vAlign w:val="center"/>
          </w:tcPr>
          <w:p w14:paraId="50827E2E" w14:textId="77777777" w:rsidR="009C494B" w:rsidRPr="006B1027" w:rsidRDefault="009C494B" w:rsidP="00C62FA9">
            <w:pPr>
              <w:jc w:val="center"/>
              <w:rPr>
                <w:rFonts w:ascii="Verdana" w:hAnsi="Verdana"/>
                <w:sz w:val="20"/>
                <w:szCs w:val="20"/>
              </w:rPr>
            </w:pPr>
          </w:p>
        </w:tc>
        <w:tc>
          <w:tcPr>
            <w:tcW w:w="5386" w:type="dxa"/>
            <w:vMerge w:val="restart"/>
          </w:tcPr>
          <w:p w14:paraId="392F86F3" w14:textId="77777777" w:rsidR="009C494B" w:rsidRPr="006B1027" w:rsidRDefault="009C494B" w:rsidP="00C62FA9">
            <w:pPr>
              <w:rPr>
                <w:rFonts w:ascii="Verdana" w:hAnsi="Verdana"/>
                <w:sz w:val="20"/>
                <w:szCs w:val="20"/>
              </w:rPr>
            </w:pPr>
            <w:r w:rsidRPr="006B1027">
              <w:rPr>
                <w:rFonts w:ascii="Verdana" w:hAnsi="Verdana"/>
                <w:sz w:val="20"/>
                <w:szCs w:val="20"/>
              </w:rPr>
              <w:t>7.4</w:t>
            </w:r>
            <w:r w:rsidRPr="006B1027">
              <w:rPr>
                <w:rFonts w:ascii="Verdana" w:hAnsi="Verdana" w:cs="Arial"/>
                <w:sz w:val="20"/>
                <w:szCs w:val="20"/>
              </w:rPr>
              <w:t xml:space="preserve"> Wspomaganie procesów adaptacji do zmian na regionalnym rynku pracy (działania z zakresu outplacementu)</w:t>
            </w:r>
          </w:p>
        </w:tc>
        <w:tc>
          <w:tcPr>
            <w:tcW w:w="7655" w:type="dxa"/>
          </w:tcPr>
          <w:p w14:paraId="6F58E2C1" w14:textId="77777777" w:rsidR="009C494B" w:rsidRPr="006B1027" w:rsidRDefault="009C494B" w:rsidP="00C62FA9">
            <w:pPr>
              <w:rPr>
                <w:rFonts w:ascii="Verdana" w:hAnsi="Verdana"/>
                <w:sz w:val="20"/>
                <w:szCs w:val="20"/>
              </w:rPr>
            </w:pPr>
            <w:r w:rsidRPr="006B1027">
              <w:rPr>
                <w:rFonts w:ascii="Verdana" w:hAnsi="Verdana"/>
                <w:sz w:val="20"/>
                <w:szCs w:val="20"/>
              </w:rPr>
              <w:t>7.4.1</w:t>
            </w:r>
            <w:r w:rsidRPr="006B1027">
              <w:rPr>
                <w:rFonts w:ascii="Verdana" w:hAnsi="Verdana" w:cs="Arial"/>
                <w:sz w:val="20"/>
                <w:szCs w:val="20"/>
              </w:rPr>
              <w:t xml:space="preserve"> Outplacement</w:t>
            </w:r>
            <w:r w:rsidRPr="006B1027">
              <w:rPr>
                <w:rFonts w:ascii="Verdana" w:hAnsi="Verdana"/>
                <w:sz w:val="20"/>
                <w:szCs w:val="20"/>
              </w:rPr>
              <w:t>–</w:t>
            </w:r>
            <w:r w:rsidRPr="006B1027">
              <w:rPr>
                <w:rFonts w:ascii="Verdana" w:hAnsi="Verdana" w:cs="Arial"/>
                <w:sz w:val="20"/>
                <w:szCs w:val="20"/>
              </w:rPr>
              <w:t xml:space="preserve"> ZIT</w:t>
            </w:r>
          </w:p>
        </w:tc>
      </w:tr>
      <w:tr w:rsidR="009C494B" w:rsidRPr="006B1027" w14:paraId="7C4EDF28" w14:textId="77777777" w:rsidTr="00C62FA9">
        <w:tc>
          <w:tcPr>
            <w:tcW w:w="2122" w:type="dxa"/>
            <w:vMerge/>
            <w:vAlign w:val="center"/>
          </w:tcPr>
          <w:p w14:paraId="596A00EB" w14:textId="77777777" w:rsidR="009C494B" w:rsidRPr="006B1027" w:rsidRDefault="009C494B" w:rsidP="00C62FA9">
            <w:pPr>
              <w:jc w:val="center"/>
              <w:rPr>
                <w:rFonts w:ascii="Verdana" w:hAnsi="Verdana"/>
                <w:sz w:val="20"/>
                <w:szCs w:val="20"/>
              </w:rPr>
            </w:pPr>
          </w:p>
        </w:tc>
        <w:tc>
          <w:tcPr>
            <w:tcW w:w="5386" w:type="dxa"/>
            <w:vMerge/>
          </w:tcPr>
          <w:p w14:paraId="52B20C7D" w14:textId="77777777" w:rsidR="009C494B" w:rsidRPr="006B1027" w:rsidRDefault="009C494B" w:rsidP="00C62FA9">
            <w:pPr>
              <w:rPr>
                <w:rFonts w:ascii="Verdana" w:hAnsi="Verdana"/>
                <w:sz w:val="20"/>
                <w:szCs w:val="20"/>
              </w:rPr>
            </w:pPr>
          </w:p>
        </w:tc>
        <w:tc>
          <w:tcPr>
            <w:tcW w:w="7655" w:type="dxa"/>
          </w:tcPr>
          <w:p w14:paraId="1395FE71" w14:textId="77777777" w:rsidR="009C494B" w:rsidRPr="006B1027" w:rsidRDefault="009C494B" w:rsidP="00C62FA9">
            <w:pPr>
              <w:rPr>
                <w:rFonts w:ascii="Verdana" w:hAnsi="Verdana"/>
                <w:sz w:val="20"/>
                <w:szCs w:val="20"/>
              </w:rPr>
            </w:pPr>
            <w:r w:rsidRPr="006B1027">
              <w:rPr>
                <w:rFonts w:ascii="Verdana" w:hAnsi="Verdana"/>
                <w:sz w:val="20"/>
                <w:szCs w:val="20"/>
              </w:rPr>
              <w:t>7.4.2</w:t>
            </w:r>
            <w:r w:rsidRPr="006B1027">
              <w:rPr>
                <w:rFonts w:ascii="Verdana" w:hAnsi="Verdana" w:cs="Arial"/>
                <w:sz w:val="20"/>
                <w:szCs w:val="20"/>
              </w:rPr>
              <w:t xml:space="preserve"> Outplacement</w:t>
            </w:r>
            <w:r w:rsidRPr="006B1027">
              <w:rPr>
                <w:rFonts w:ascii="Verdana" w:hAnsi="Verdana"/>
                <w:sz w:val="20"/>
                <w:szCs w:val="20"/>
              </w:rPr>
              <w:t>–</w:t>
            </w:r>
            <w:r w:rsidRPr="006B1027">
              <w:rPr>
                <w:rFonts w:ascii="Verdana" w:hAnsi="Verdana" w:cs="Arial"/>
                <w:sz w:val="20"/>
                <w:szCs w:val="20"/>
              </w:rPr>
              <w:t xml:space="preserve"> konkurs</w:t>
            </w:r>
          </w:p>
        </w:tc>
      </w:tr>
      <w:tr w:rsidR="009C494B" w:rsidRPr="006B1027" w14:paraId="0A6E96A1" w14:textId="77777777" w:rsidTr="00C62FA9">
        <w:tc>
          <w:tcPr>
            <w:tcW w:w="2122" w:type="dxa"/>
            <w:vMerge/>
            <w:vAlign w:val="center"/>
          </w:tcPr>
          <w:p w14:paraId="78D404E1" w14:textId="77777777" w:rsidR="009C494B" w:rsidRPr="006B1027" w:rsidRDefault="009C494B" w:rsidP="00C62FA9">
            <w:pPr>
              <w:jc w:val="center"/>
              <w:rPr>
                <w:rFonts w:ascii="Verdana" w:hAnsi="Verdana"/>
                <w:sz w:val="20"/>
                <w:szCs w:val="20"/>
              </w:rPr>
            </w:pPr>
          </w:p>
        </w:tc>
        <w:tc>
          <w:tcPr>
            <w:tcW w:w="5386" w:type="dxa"/>
            <w:vMerge w:val="restart"/>
          </w:tcPr>
          <w:p w14:paraId="78CC159C" w14:textId="77777777" w:rsidR="009C494B" w:rsidRPr="006B1027" w:rsidRDefault="009C494B" w:rsidP="00C62FA9">
            <w:pPr>
              <w:rPr>
                <w:rFonts w:ascii="Verdana" w:hAnsi="Verdana"/>
                <w:sz w:val="20"/>
                <w:szCs w:val="20"/>
              </w:rPr>
            </w:pPr>
            <w:r w:rsidRPr="006B1027">
              <w:rPr>
                <w:rFonts w:ascii="Verdana" w:hAnsi="Verdana"/>
                <w:sz w:val="20"/>
                <w:szCs w:val="20"/>
              </w:rPr>
              <w:t>8.2 Wzmacnianie potencjału adaptacyjnego przedsiębiorstw, przedsiębiorców i ich pracowników</w:t>
            </w:r>
          </w:p>
        </w:tc>
        <w:tc>
          <w:tcPr>
            <w:tcW w:w="7655" w:type="dxa"/>
          </w:tcPr>
          <w:p w14:paraId="4865F4D6" w14:textId="77777777" w:rsidR="009C494B" w:rsidRPr="006B1027" w:rsidRDefault="009C494B" w:rsidP="00C62FA9">
            <w:pPr>
              <w:rPr>
                <w:rFonts w:ascii="Verdana" w:hAnsi="Verdana"/>
                <w:sz w:val="20"/>
                <w:szCs w:val="20"/>
              </w:rPr>
            </w:pPr>
            <w:r w:rsidRPr="006B1027">
              <w:rPr>
                <w:rFonts w:ascii="Verdana" w:hAnsi="Verdana"/>
                <w:sz w:val="20"/>
                <w:szCs w:val="20"/>
              </w:rPr>
              <w:t>8.2.1 Wsparcie dla przedsiębiorców i ich pracowników w zakresie rozwoju przedsiębiorstwa –ZIT</w:t>
            </w:r>
          </w:p>
        </w:tc>
      </w:tr>
      <w:tr w:rsidR="009C494B" w:rsidRPr="006B1027" w14:paraId="448B8F07" w14:textId="77777777" w:rsidTr="00C62FA9">
        <w:tc>
          <w:tcPr>
            <w:tcW w:w="2122" w:type="dxa"/>
            <w:vMerge/>
            <w:vAlign w:val="center"/>
          </w:tcPr>
          <w:p w14:paraId="4F954CA5" w14:textId="77777777" w:rsidR="009C494B" w:rsidRPr="006B1027" w:rsidRDefault="009C494B" w:rsidP="00C62FA9">
            <w:pPr>
              <w:jc w:val="center"/>
              <w:rPr>
                <w:rFonts w:ascii="Verdana" w:hAnsi="Verdana"/>
                <w:sz w:val="20"/>
                <w:szCs w:val="20"/>
              </w:rPr>
            </w:pPr>
          </w:p>
        </w:tc>
        <w:tc>
          <w:tcPr>
            <w:tcW w:w="5386" w:type="dxa"/>
            <w:vMerge/>
          </w:tcPr>
          <w:p w14:paraId="2DAA2B96" w14:textId="77777777" w:rsidR="009C494B" w:rsidRPr="006B1027" w:rsidRDefault="009C494B" w:rsidP="00C62FA9">
            <w:pPr>
              <w:rPr>
                <w:rFonts w:ascii="Verdana" w:hAnsi="Verdana"/>
                <w:sz w:val="20"/>
                <w:szCs w:val="20"/>
              </w:rPr>
            </w:pPr>
          </w:p>
        </w:tc>
        <w:tc>
          <w:tcPr>
            <w:tcW w:w="7655" w:type="dxa"/>
          </w:tcPr>
          <w:p w14:paraId="7456E491" w14:textId="77777777" w:rsidR="009C494B" w:rsidRPr="006B1027" w:rsidRDefault="009C494B" w:rsidP="00C62FA9">
            <w:pPr>
              <w:rPr>
                <w:rFonts w:ascii="Verdana" w:hAnsi="Verdana"/>
                <w:sz w:val="20"/>
                <w:szCs w:val="20"/>
              </w:rPr>
            </w:pPr>
            <w:r w:rsidRPr="006B1027">
              <w:rPr>
                <w:rFonts w:ascii="Verdana" w:hAnsi="Verdana"/>
                <w:sz w:val="20"/>
                <w:szCs w:val="20"/>
              </w:rPr>
              <w:t>8.2.2 Wsparcie dla przedsiębiorców i ich pracowników w zakresie rozwoju przedsiębiorstwa–RIT</w:t>
            </w:r>
          </w:p>
        </w:tc>
      </w:tr>
      <w:tr w:rsidR="009C494B" w:rsidRPr="006B1027" w14:paraId="31EE7A55" w14:textId="77777777" w:rsidTr="00C62FA9">
        <w:tc>
          <w:tcPr>
            <w:tcW w:w="2122" w:type="dxa"/>
            <w:vMerge/>
            <w:vAlign w:val="center"/>
          </w:tcPr>
          <w:p w14:paraId="38FADF3A" w14:textId="77777777" w:rsidR="009C494B" w:rsidRPr="006B1027" w:rsidRDefault="009C494B" w:rsidP="00C62FA9">
            <w:pPr>
              <w:jc w:val="center"/>
              <w:rPr>
                <w:rFonts w:ascii="Verdana" w:hAnsi="Verdana"/>
                <w:sz w:val="20"/>
                <w:szCs w:val="20"/>
              </w:rPr>
            </w:pPr>
          </w:p>
        </w:tc>
        <w:tc>
          <w:tcPr>
            <w:tcW w:w="5386" w:type="dxa"/>
            <w:vMerge/>
          </w:tcPr>
          <w:p w14:paraId="0B528C31" w14:textId="77777777" w:rsidR="009C494B" w:rsidRPr="006B1027" w:rsidRDefault="009C494B" w:rsidP="00C62FA9">
            <w:pPr>
              <w:rPr>
                <w:rFonts w:ascii="Verdana" w:hAnsi="Verdana"/>
                <w:sz w:val="20"/>
                <w:szCs w:val="20"/>
              </w:rPr>
            </w:pPr>
          </w:p>
        </w:tc>
        <w:tc>
          <w:tcPr>
            <w:tcW w:w="7655" w:type="dxa"/>
          </w:tcPr>
          <w:p w14:paraId="78D8D84A" w14:textId="77777777" w:rsidR="009C494B" w:rsidRPr="006B1027" w:rsidRDefault="009C494B" w:rsidP="00C62FA9">
            <w:pPr>
              <w:rPr>
                <w:rFonts w:ascii="Verdana" w:hAnsi="Verdana"/>
                <w:sz w:val="20"/>
                <w:szCs w:val="20"/>
              </w:rPr>
            </w:pPr>
            <w:r w:rsidRPr="006B1027">
              <w:rPr>
                <w:rFonts w:ascii="Verdana" w:hAnsi="Verdana"/>
                <w:sz w:val="20"/>
                <w:szCs w:val="20"/>
              </w:rPr>
              <w:t>8.2.3 Wsparcie dla przedsiębiorców i ich pracowników w zakresie rozwoju przedsiębiorstwa– konkurs</w:t>
            </w:r>
          </w:p>
        </w:tc>
      </w:tr>
      <w:tr w:rsidR="009C494B" w:rsidRPr="006B1027" w14:paraId="37F890DA" w14:textId="77777777" w:rsidTr="00C62FA9">
        <w:tc>
          <w:tcPr>
            <w:tcW w:w="2122" w:type="dxa"/>
            <w:vMerge/>
            <w:vAlign w:val="center"/>
          </w:tcPr>
          <w:p w14:paraId="24D7D4A4" w14:textId="77777777" w:rsidR="009C494B" w:rsidRPr="006B1027" w:rsidRDefault="009C494B" w:rsidP="00C62FA9">
            <w:pPr>
              <w:jc w:val="center"/>
              <w:rPr>
                <w:rFonts w:ascii="Verdana" w:hAnsi="Verdana"/>
                <w:sz w:val="20"/>
                <w:szCs w:val="20"/>
              </w:rPr>
            </w:pPr>
          </w:p>
        </w:tc>
        <w:tc>
          <w:tcPr>
            <w:tcW w:w="5386" w:type="dxa"/>
          </w:tcPr>
          <w:p w14:paraId="07054F2E" w14:textId="77777777" w:rsidR="009C494B" w:rsidRPr="006B1027" w:rsidRDefault="009C494B" w:rsidP="00C62FA9">
            <w:pPr>
              <w:rPr>
                <w:rFonts w:ascii="Verdana" w:hAnsi="Verdana"/>
                <w:sz w:val="20"/>
                <w:szCs w:val="20"/>
              </w:rPr>
            </w:pPr>
            <w:r w:rsidRPr="006B1027">
              <w:rPr>
                <w:rFonts w:ascii="Verdana" w:hAnsi="Verdana"/>
                <w:sz w:val="20"/>
                <w:szCs w:val="20"/>
              </w:rPr>
              <w:t>11.3</w:t>
            </w:r>
            <w:r w:rsidRPr="006B1027">
              <w:rPr>
                <w:rFonts w:ascii="Verdana" w:hAnsi="Verdana" w:cs="Arial"/>
                <w:sz w:val="20"/>
                <w:szCs w:val="20"/>
              </w:rPr>
              <w:t xml:space="preserve"> Dostosowanie oferty kształcenia zawodowego do potrzeb lokalnego rynku pracy – kształcenie zawodowe osób dorosłych</w:t>
            </w:r>
          </w:p>
        </w:tc>
        <w:tc>
          <w:tcPr>
            <w:tcW w:w="7655" w:type="dxa"/>
          </w:tcPr>
          <w:p w14:paraId="71BB42A4" w14:textId="77777777" w:rsidR="009C494B" w:rsidRPr="006B1027" w:rsidRDefault="009C494B" w:rsidP="00C62FA9">
            <w:pPr>
              <w:rPr>
                <w:rFonts w:ascii="Verdana" w:hAnsi="Verdana"/>
                <w:sz w:val="20"/>
                <w:szCs w:val="20"/>
              </w:rPr>
            </w:pPr>
            <w:r w:rsidRPr="006B1027">
              <w:rPr>
                <w:rFonts w:ascii="Verdana" w:hAnsi="Verdana"/>
                <w:sz w:val="20"/>
                <w:szCs w:val="20"/>
              </w:rPr>
              <w:t>–</w:t>
            </w:r>
          </w:p>
        </w:tc>
      </w:tr>
      <w:tr w:rsidR="009C494B" w:rsidRPr="006B1027" w14:paraId="400E051C" w14:textId="77777777" w:rsidTr="00C62FA9">
        <w:tc>
          <w:tcPr>
            <w:tcW w:w="2122" w:type="dxa"/>
            <w:vMerge/>
            <w:vAlign w:val="center"/>
          </w:tcPr>
          <w:p w14:paraId="55D9DE06" w14:textId="77777777" w:rsidR="009C494B" w:rsidRPr="006B1027" w:rsidRDefault="009C494B" w:rsidP="00C62FA9">
            <w:pPr>
              <w:jc w:val="center"/>
              <w:rPr>
                <w:rFonts w:ascii="Verdana" w:hAnsi="Verdana"/>
                <w:sz w:val="20"/>
                <w:szCs w:val="20"/>
              </w:rPr>
            </w:pPr>
          </w:p>
        </w:tc>
        <w:tc>
          <w:tcPr>
            <w:tcW w:w="5386" w:type="dxa"/>
            <w:vMerge w:val="restart"/>
          </w:tcPr>
          <w:p w14:paraId="22277C6D" w14:textId="77777777" w:rsidR="009C494B" w:rsidRPr="006B1027" w:rsidRDefault="009C494B" w:rsidP="00C62FA9">
            <w:pPr>
              <w:rPr>
                <w:rFonts w:ascii="Verdana" w:hAnsi="Verdana"/>
                <w:sz w:val="20"/>
                <w:szCs w:val="20"/>
              </w:rPr>
            </w:pPr>
            <w:r w:rsidRPr="006B1027">
              <w:rPr>
                <w:rFonts w:ascii="Verdana" w:hAnsi="Verdana" w:cs="Arial"/>
                <w:sz w:val="20"/>
                <w:szCs w:val="20"/>
              </w:rPr>
              <w:t>11.4 Podnoszenie kwalifikacji zawodowych osób dorosłych</w:t>
            </w:r>
          </w:p>
        </w:tc>
        <w:tc>
          <w:tcPr>
            <w:tcW w:w="7655" w:type="dxa"/>
          </w:tcPr>
          <w:p w14:paraId="5FDD18D1" w14:textId="77777777" w:rsidR="009C494B" w:rsidRPr="006B1027" w:rsidRDefault="009C494B" w:rsidP="00C62FA9">
            <w:pPr>
              <w:rPr>
                <w:rFonts w:ascii="Verdana" w:hAnsi="Verdana"/>
                <w:sz w:val="20"/>
                <w:szCs w:val="20"/>
              </w:rPr>
            </w:pPr>
            <w:r w:rsidRPr="006B1027">
              <w:rPr>
                <w:rFonts w:ascii="Verdana" w:hAnsi="Verdana"/>
                <w:sz w:val="20"/>
                <w:szCs w:val="20"/>
              </w:rPr>
              <w:t>11.4.1 Kształcenie ustawiczne– ZIT</w:t>
            </w:r>
          </w:p>
        </w:tc>
      </w:tr>
      <w:tr w:rsidR="009C494B" w:rsidRPr="006B1027" w14:paraId="426B3CA8" w14:textId="77777777" w:rsidTr="00C62FA9">
        <w:tc>
          <w:tcPr>
            <w:tcW w:w="2122" w:type="dxa"/>
            <w:vMerge/>
            <w:vAlign w:val="center"/>
          </w:tcPr>
          <w:p w14:paraId="74E6CE52" w14:textId="77777777" w:rsidR="009C494B" w:rsidRPr="006B1027" w:rsidRDefault="009C494B" w:rsidP="00C62FA9">
            <w:pPr>
              <w:jc w:val="center"/>
              <w:rPr>
                <w:rFonts w:ascii="Verdana" w:hAnsi="Verdana"/>
                <w:sz w:val="20"/>
                <w:szCs w:val="20"/>
              </w:rPr>
            </w:pPr>
          </w:p>
        </w:tc>
        <w:tc>
          <w:tcPr>
            <w:tcW w:w="5386" w:type="dxa"/>
            <w:vMerge/>
          </w:tcPr>
          <w:p w14:paraId="5586271C" w14:textId="77777777" w:rsidR="009C494B" w:rsidRPr="006B1027" w:rsidRDefault="009C494B" w:rsidP="00C62FA9">
            <w:pPr>
              <w:rPr>
                <w:rFonts w:ascii="Verdana" w:hAnsi="Verdana" w:cs="Arial"/>
                <w:sz w:val="20"/>
                <w:szCs w:val="20"/>
              </w:rPr>
            </w:pPr>
          </w:p>
        </w:tc>
        <w:tc>
          <w:tcPr>
            <w:tcW w:w="7655" w:type="dxa"/>
          </w:tcPr>
          <w:p w14:paraId="169738D0" w14:textId="77777777" w:rsidR="009C494B" w:rsidRPr="006B1027" w:rsidRDefault="009C494B" w:rsidP="00C62FA9">
            <w:pPr>
              <w:rPr>
                <w:rFonts w:ascii="Verdana" w:hAnsi="Verdana"/>
                <w:sz w:val="20"/>
                <w:szCs w:val="20"/>
              </w:rPr>
            </w:pPr>
            <w:r w:rsidRPr="006B1027">
              <w:rPr>
                <w:rFonts w:ascii="Verdana" w:hAnsi="Verdana"/>
                <w:sz w:val="20"/>
                <w:szCs w:val="20"/>
              </w:rPr>
              <w:t>11.4.2 Kształcenie ustawiczne– RIT</w:t>
            </w:r>
          </w:p>
        </w:tc>
      </w:tr>
      <w:tr w:rsidR="009C494B" w:rsidRPr="006B1027" w14:paraId="44605C89" w14:textId="77777777" w:rsidTr="00C62FA9">
        <w:tc>
          <w:tcPr>
            <w:tcW w:w="2122" w:type="dxa"/>
            <w:vMerge/>
            <w:vAlign w:val="center"/>
          </w:tcPr>
          <w:p w14:paraId="2702E29B" w14:textId="77777777" w:rsidR="009C494B" w:rsidRPr="006B1027" w:rsidRDefault="009C494B" w:rsidP="00C62FA9">
            <w:pPr>
              <w:jc w:val="center"/>
              <w:rPr>
                <w:rFonts w:ascii="Verdana" w:hAnsi="Verdana"/>
                <w:sz w:val="20"/>
                <w:szCs w:val="20"/>
              </w:rPr>
            </w:pPr>
          </w:p>
        </w:tc>
        <w:tc>
          <w:tcPr>
            <w:tcW w:w="5386" w:type="dxa"/>
            <w:vMerge/>
          </w:tcPr>
          <w:p w14:paraId="34BC2B87" w14:textId="77777777" w:rsidR="009C494B" w:rsidRPr="006B1027" w:rsidRDefault="009C494B" w:rsidP="00C62FA9">
            <w:pPr>
              <w:rPr>
                <w:rFonts w:ascii="Verdana" w:hAnsi="Verdana" w:cs="Arial"/>
                <w:sz w:val="20"/>
                <w:szCs w:val="20"/>
              </w:rPr>
            </w:pPr>
          </w:p>
        </w:tc>
        <w:tc>
          <w:tcPr>
            <w:tcW w:w="7655" w:type="dxa"/>
          </w:tcPr>
          <w:p w14:paraId="31DE9E01" w14:textId="77777777" w:rsidR="009C494B" w:rsidRPr="006B1027" w:rsidRDefault="009C494B" w:rsidP="00C62FA9">
            <w:pPr>
              <w:rPr>
                <w:rFonts w:ascii="Verdana" w:hAnsi="Verdana"/>
                <w:sz w:val="20"/>
                <w:szCs w:val="20"/>
              </w:rPr>
            </w:pPr>
            <w:r w:rsidRPr="006B1027">
              <w:rPr>
                <w:rFonts w:ascii="Verdana" w:hAnsi="Verdana"/>
                <w:sz w:val="20"/>
                <w:szCs w:val="20"/>
              </w:rPr>
              <w:t>11.4.3 Kształcenie ustawiczne– konkurs</w:t>
            </w:r>
          </w:p>
        </w:tc>
      </w:tr>
    </w:tbl>
    <w:p w14:paraId="3FCADB3F" w14:textId="77777777" w:rsidR="00B37687" w:rsidRDefault="00B37687" w:rsidP="005F1261">
      <w:pPr>
        <w:spacing w:before="120" w:after="120" w:line="264" w:lineRule="auto"/>
        <w:jc w:val="both"/>
        <w:rPr>
          <w:rFonts w:ascii="Verdana" w:hAnsi="Verdana"/>
          <w:sz w:val="20"/>
          <w:szCs w:val="20"/>
        </w:rPr>
        <w:sectPr w:rsidR="00B37687" w:rsidSect="00B37687">
          <w:pgSz w:w="16838" w:h="11906" w:orient="landscape"/>
          <w:pgMar w:top="1418" w:right="851" w:bottom="1418" w:left="851" w:header="709" w:footer="301" w:gutter="0"/>
          <w:cols w:space="708"/>
          <w:docGrid w:linePitch="360"/>
        </w:sectPr>
      </w:pPr>
    </w:p>
    <w:p w14:paraId="6449D3CE" w14:textId="77777777" w:rsidR="00580DBE" w:rsidRPr="00A60B2A" w:rsidRDefault="00580DBE" w:rsidP="003C1FB2">
      <w:pPr>
        <w:pStyle w:val="Nagwek2"/>
        <w:numPr>
          <w:ilvl w:val="1"/>
          <w:numId w:val="4"/>
        </w:numPr>
        <w:rPr>
          <w:rFonts w:ascii="Verdana" w:hAnsi="Verdana"/>
          <w:color w:val="auto"/>
          <w:sz w:val="20"/>
          <w:szCs w:val="20"/>
        </w:rPr>
      </w:pPr>
      <w:bookmarkStart w:id="83" w:name="_Toc481350121"/>
      <w:bookmarkStart w:id="84" w:name="_Toc481350316"/>
      <w:bookmarkStart w:id="85" w:name="_Toc481350400"/>
      <w:bookmarkStart w:id="86" w:name="_Toc481350480"/>
      <w:bookmarkStart w:id="87" w:name="_Toc481350588"/>
      <w:bookmarkStart w:id="88" w:name="_Toc481350670"/>
      <w:bookmarkStart w:id="89" w:name="_Toc481350731"/>
      <w:bookmarkStart w:id="90" w:name="_Toc481350786"/>
      <w:bookmarkStart w:id="91" w:name="_Toc481350841"/>
      <w:bookmarkStart w:id="92" w:name="_Toc481350927"/>
      <w:bookmarkStart w:id="93" w:name="_Toc481351033"/>
      <w:bookmarkStart w:id="94" w:name="_Toc481351108"/>
      <w:bookmarkStart w:id="95" w:name="_Toc481351190"/>
      <w:bookmarkStart w:id="96" w:name="_Toc513553553"/>
      <w:bookmarkEnd w:id="83"/>
      <w:bookmarkEnd w:id="84"/>
      <w:bookmarkEnd w:id="85"/>
      <w:bookmarkEnd w:id="86"/>
      <w:bookmarkEnd w:id="87"/>
      <w:bookmarkEnd w:id="88"/>
      <w:bookmarkEnd w:id="89"/>
      <w:bookmarkEnd w:id="90"/>
      <w:bookmarkEnd w:id="91"/>
      <w:bookmarkEnd w:id="92"/>
      <w:bookmarkEnd w:id="93"/>
      <w:bookmarkEnd w:id="94"/>
      <w:bookmarkEnd w:id="95"/>
      <w:r w:rsidRPr="00A60B2A">
        <w:rPr>
          <w:rFonts w:ascii="Verdana" w:hAnsi="Verdana"/>
          <w:color w:val="auto"/>
          <w:sz w:val="20"/>
          <w:szCs w:val="20"/>
        </w:rPr>
        <w:t>Warunki ogólne prowadzenia kontroli</w:t>
      </w:r>
      <w:bookmarkEnd w:id="96"/>
    </w:p>
    <w:p w14:paraId="7F4F7075" w14:textId="77777777" w:rsidR="000369F8" w:rsidRPr="003F25E6" w:rsidRDefault="000369F8" w:rsidP="005F1261">
      <w:pPr>
        <w:pStyle w:val="Akapitzlist"/>
        <w:tabs>
          <w:tab w:val="left" w:pos="1134"/>
        </w:tabs>
        <w:spacing w:before="120" w:after="120" w:line="264" w:lineRule="auto"/>
        <w:ind w:left="720"/>
        <w:contextualSpacing/>
        <w:jc w:val="both"/>
        <w:outlineLvl w:val="1"/>
        <w:rPr>
          <w:rStyle w:val="Pogrubienie"/>
          <w:rFonts w:ascii="Verdana" w:hAnsi="Verdana"/>
          <w:sz w:val="20"/>
          <w:szCs w:val="20"/>
        </w:rPr>
      </w:pPr>
    </w:p>
    <w:p w14:paraId="259A248D" w14:textId="77777777" w:rsidR="00580DBE" w:rsidRPr="00F01BAF" w:rsidRDefault="00F01BAF" w:rsidP="00F01BAF">
      <w:pPr>
        <w:pStyle w:val="Nagwek3"/>
        <w:rPr>
          <w:rStyle w:val="Pogrubienie"/>
          <w:rFonts w:ascii="Verdana" w:hAnsi="Verdana"/>
          <w:color w:val="auto"/>
          <w:sz w:val="20"/>
          <w:szCs w:val="20"/>
        </w:rPr>
      </w:pPr>
      <w:bookmarkStart w:id="97" w:name="_Toc513553554"/>
      <w:r>
        <w:rPr>
          <w:rStyle w:val="Pogrubienie"/>
          <w:rFonts w:ascii="Verdana" w:hAnsi="Verdana"/>
          <w:color w:val="auto"/>
          <w:sz w:val="20"/>
          <w:szCs w:val="20"/>
        </w:rPr>
        <w:t xml:space="preserve">2.2.1 </w:t>
      </w:r>
      <w:r w:rsidR="00580DBE" w:rsidRPr="00F01BAF">
        <w:rPr>
          <w:rStyle w:val="Pogrubienie"/>
          <w:rFonts w:ascii="Verdana" w:hAnsi="Verdana"/>
          <w:color w:val="auto"/>
          <w:sz w:val="20"/>
          <w:szCs w:val="20"/>
        </w:rPr>
        <w:t>Rodzaje kontroli</w:t>
      </w:r>
      <w:bookmarkEnd w:id="97"/>
    </w:p>
    <w:p w14:paraId="25790C5E" w14:textId="77777777" w:rsidR="00580DBE" w:rsidRPr="001F6C7E" w:rsidRDefault="00580DBE" w:rsidP="005F1261">
      <w:pPr>
        <w:pStyle w:val="Default"/>
        <w:spacing w:before="120" w:after="120" w:line="264" w:lineRule="auto"/>
        <w:jc w:val="both"/>
        <w:rPr>
          <w:rFonts w:ascii="Verdana" w:hAnsi="Verdana"/>
          <w:sz w:val="20"/>
          <w:szCs w:val="20"/>
        </w:rPr>
      </w:pPr>
      <w:r w:rsidRPr="003F25E6">
        <w:rPr>
          <w:rFonts w:ascii="Verdana" w:hAnsi="Verdana"/>
          <w:sz w:val="20"/>
          <w:szCs w:val="20"/>
        </w:rPr>
        <w:t>IZ RPO WSL 2014-2020 zapewnia w systemie wdrażania realizację kontroli, które obejmują:</w:t>
      </w:r>
      <w:r w:rsidRPr="001F6C7E">
        <w:rPr>
          <w:rFonts w:ascii="Verdana" w:hAnsi="Verdana"/>
          <w:sz w:val="20"/>
          <w:szCs w:val="20"/>
        </w:rPr>
        <w:t xml:space="preserve"> </w:t>
      </w:r>
    </w:p>
    <w:p w14:paraId="2FDC2F24" w14:textId="77777777" w:rsidR="005F73CF" w:rsidRPr="001F6C7E" w:rsidRDefault="005F73CF" w:rsidP="005F1261">
      <w:pPr>
        <w:spacing w:before="120" w:after="120" w:line="264" w:lineRule="auto"/>
        <w:jc w:val="both"/>
        <w:rPr>
          <w:rFonts w:ascii="Verdana" w:hAnsi="Verdana"/>
          <w:sz w:val="20"/>
          <w:szCs w:val="20"/>
        </w:rPr>
      </w:pPr>
    </w:p>
    <w:tbl>
      <w:tblPr>
        <w:tblStyle w:val="Tabela-Siatka"/>
        <w:tblW w:w="9924" w:type="dxa"/>
        <w:tblInd w:w="-431" w:type="dxa"/>
        <w:tblLook w:val="04A0" w:firstRow="1" w:lastRow="0" w:firstColumn="1" w:lastColumn="0" w:noHBand="0" w:noVBand="1"/>
      </w:tblPr>
      <w:tblGrid>
        <w:gridCol w:w="2818"/>
        <w:gridCol w:w="7106"/>
      </w:tblGrid>
      <w:tr w:rsidR="00DF4A31" w:rsidRPr="00F01BAF" w14:paraId="689AC179" w14:textId="77777777" w:rsidTr="00620041">
        <w:tc>
          <w:tcPr>
            <w:tcW w:w="2818" w:type="dxa"/>
          </w:tcPr>
          <w:p w14:paraId="2D094C60" w14:textId="77777777" w:rsidR="00DF4A31" w:rsidRPr="00F01BAF" w:rsidRDefault="00DF4A31" w:rsidP="00F01BAF">
            <w:pPr>
              <w:rPr>
                <w:rFonts w:ascii="Verdana" w:hAnsi="Verdana"/>
                <w:sz w:val="20"/>
                <w:szCs w:val="20"/>
              </w:rPr>
            </w:pPr>
            <w:r w:rsidRPr="00F01BAF">
              <w:rPr>
                <w:rFonts w:ascii="Verdana" w:hAnsi="Verdana"/>
                <w:sz w:val="20"/>
                <w:szCs w:val="20"/>
              </w:rPr>
              <w:t>Rodzaj kontroli</w:t>
            </w:r>
          </w:p>
        </w:tc>
        <w:tc>
          <w:tcPr>
            <w:tcW w:w="7106" w:type="dxa"/>
          </w:tcPr>
          <w:p w14:paraId="58C3BF9D" w14:textId="77777777" w:rsidR="00DF4A31" w:rsidRPr="00F01BAF" w:rsidRDefault="00DF4A31" w:rsidP="00F01BAF">
            <w:pPr>
              <w:rPr>
                <w:rFonts w:ascii="Verdana" w:eastAsiaTheme="minorHAnsi" w:hAnsi="Verdana"/>
                <w:color w:val="000000"/>
                <w:sz w:val="20"/>
                <w:szCs w:val="20"/>
              </w:rPr>
            </w:pPr>
            <w:r w:rsidRPr="00F01BAF">
              <w:rPr>
                <w:rFonts w:ascii="Verdana" w:eastAsiaTheme="minorHAnsi" w:hAnsi="Verdana"/>
                <w:color w:val="000000"/>
                <w:sz w:val="20"/>
                <w:szCs w:val="20"/>
              </w:rPr>
              <w:t>Krótki opis</w:t>
            </w:r>
          </w:p>
        </w:tc>
      </w:tr>
      <w:tr w:rsidR="008D1DA8" w:rsidRPr="00F01BAF" w14:paraId="1F1EC13E" w14:textId="77777777" w:rsidTr="00620041">
        <w:tc>
          <w:tcPr>
            <w:tcW w:w="2818" w:type="dxa"/>
          </w:tcPr>
          <w:p w14:paraId="13FD3E30" w14:textId="77777777" w:rsidR="008D1DA8" w:rsidRPr="00F01BAF" w:rsidRDefault="008D1DA8" w:rsidP="00F01BAF">
            <w:pPr>
              <w:rPr>
                <w:rFonts w:ascii="Verdana" w:hAnsi="Verdana"/>
                <w:sz w:val="20"/>
                <w:szCs w:val="20"/>
              </w:rPr>
            </w:pPr>
            <w:r w:rsidRPr="00F01BAF">
              <w:rPr>
                <w:rFonts w:ascii="Verdana" w:hAnsi="Verdana"/>
                <w:sz w:val="20"/>
                <w:szCs w:val="20"/>
              </w:rPr>
              <w:t>Kontrole systemowe (i wewnętrzne</w:t>
            </w:r>
            <w:r w:rsidR="00B37687" w:rsidRPr="00F01BAF">
              <w:rPr>
                <w:rFonts w:ascii="Verdana" w:hAnsi="Verdana"/>
                <w:sz w:val="20"/>
                <w:szCs w:val="20"/>
              </w:rPr>
              <w:t xml:space="preserve"> systemu zarządzania i kontroli RPO WSL</w:t>
            </w:r>
            <w:r w:rsidRPr="00F01BAF">
              <w:rPr>
                <w:rFonts w:ascii="Verdana" w:hAnsi="Verdana"/>
                <w:sz w:val="20"/>
                <w:szCs w:val="20"/>
              </w:rPr>
              <w:t>)</w:t>
            </w:r>
          </w:p>
        </w:tc>
        <w:tc>
          <w:tcPr>
            <w:tcW w:w="7106" w:type="dxa"/>
          </w:tcPr>
          <w:p w14:paraId="75477B3F" w14:textId="77777777" w:rsidR="008D1DA8" w:rsidRPr="00F01BAF" w:rsidRDefault="008D1DA8" w:rsidP="00F01BAF">
            <w:pPr>
              <w:rPr>
                <w:rFonts w:ascii="Verdana" w:eastAsiaTheme="minorHAnsi" w:hAnsi="Verdana"/>
                <w:color w:val="000000"/>
                <w:sz w:val="20"/>
                <w:szCs w:val="20"/>
              </w:rPr>
            </w:pPr>
            <w:r w:rsidRPr="00F01BAF">
              <w:rPr>
                <w:rFonts w:ascii="Verdana" w:eastAsiaTheme="minorHAnsi" w:hAnsi="Verdana"/>
                <w:color w:val="000000"/>
                <w:sz w:val="20"/>
                <w:szCs w:val="20"/>
              </w:rPr>
              <w:t>Celem kontroli systemu zarządzania i kontroli jest uzyskanie uzasadnionej pewności, że system zarządzania i kontroli RPO WSL 2014-2020 funkcjonuje prawidłowo, efektywnie i zgodnie z obowiązującymi przepisami. Realizacja tego celu zapewniana jest poprzez sprawdzenie</w:t>
            </w:r>
            <w:r w:rsidR="00B37687" w:rsidRPr="00F01BAF">
              <w:rPr>
                <w:rFonts w:ascii="Verdana" w:eastAsiaTheme="minorHAnsi" w:hAnsi="Verdana"/>
                <w:color w:val="000000"/>
                <w:sz w:val="20"/>
                <w:szCs w:val="20"/>
              </w:rPr>
              <w:t xml:space="preserve"> podczas kontroli systemowej w IP RPO WSL</w:t>
            </w:r>
            <w:r w:rsidRPr="00F01BAF">
              <w:rPr>
                <w:rFonts w:ascii="Verdana" w:eastAsiaTheme="minorHAnsi" w:hAnsi="Verdana"/>
                <w:color w:val="000000"/>
                <w:sz w:val="20"/>
                <w:szCs w:val="20"/>
              </w:rPr>
              <w:t xml:space="preserve">: </w:t>
            </w:r>
          </w:p>
          <w:p w14:paraId="5250087C" w14:textId="77777777" w:rsidR="008D1DA8" w:rsidRPr="00F01BAF" w:rsidRDefault="008D1DA8" w:rsidP="00F01BAF">
            <w:pPr>
              <w:rPr>
                <w:rFonts w:ascii="Verdana" w:eastAsiaTheme="minorHAnsi" w:hAnsi="Verdana"/>
                <w:color w:val="000000"/>
                <w:sz w:val="20"/>
                <w:szCs w:val="20"/>
              </w:rPr>
            </w:pPr>
            <w:r w:rsidRPr="00F01BAF">
              <w:rPr>
                <w:rFonts w:ascii="Verdana" w:eastAsiaTheme="minorHAnsi" w:hAnsi="Verdana"/>
                <w:color w:val="000000"/>
                <w:sz w:val="20"/>
                <w:szCs w:val="20"/>
              </w:rPr>
              <w:t xml:space="preserve">a) funkcjonowania systemu zarządzania i kontroli gwarantującego prawidłowość realizacji projektów, </w:t>
            </w:r>
          </w:p>
          <w:p w14:paraId="63626CC3" w14:textId="77777777" w:rsidR="008D1DA8" w:rsidRPr="00F01BAF" w:rsidRDefault="008D1DA8" w:rsidP="00F01BAF">
            <w:pPr>
              <w:rPr>
                <w:rFonts w:ascii="Verdana" w:eastAsiaTheme="minorHAnsi" w:hAnsi="Verdana"/>
                <w:color w:val="000000"/>
                <w:sz w:val="20"/>
                <w:szCs w:val="20"/>
              </w:rPr>
            </w:pPr>
            <w:r w:rsidRPr="00F01BAF">
              <w:rPr>
                <w:rFonts w:ascii="Verdana" w:eastAsiaTheme="minorHAnsi" w:hAnsi="Verdana"/>
                <w:color w:val="000000"/>
                <w:sz w:val="20"/>
                <w:szCs w:val="20"/>
              </w:rPr>
              <w:t xml:space="preserve">b) stosowania przez IP/IP ZIT/ RIT RPO WSL obowiązujących procedur na każdym etapie wdrażania programu, </w:t>
            </w:r>
          </w:p>
          <w:p w14:paraId="51F36E5F" w14:textId="77777777" w:rsidR="008D1DA8" w:rsidRPr="00F01BAF" w:rsidRDefault="008D1DA8" w:rsidP="00F01BAF">
            <w:pPr>
              <w:rPr>
                <w:rFonts w:ascii="Verdana" w:eastAsiaTheme="minorHAnsi" w:hAnsi="Verdana"/>
                <w:color w:val="000000"/>
                <w:sz w:val="20"/>
                <w:szCs w:val="20"/>
              </w:rPr>
            </w:pPr>
            <w:r w:rsidRPr="00F01BAF">
              <w:rPr>
                <w:rFonts w:ascii="Verdana" w:eastAsiaTheme="minorHAnsi" w:hAnsi="Verdana"/>
                <w:color w:val="000000"/>
                <w:sz w:val="20"/>
                <w:szCs w:val="20"/>
              </w:rPr>
              <w:t xml:space="preserve">c) wywiązywania się z obowiązków nałożonych dokumentami programowymi oraz Porozumieniem. </w:t>
            </w:r>
          </w:p>
          <w:p w14:paraId="02DE242F" w14:textId="77777777" w:rsidR="008D1DA8" w:rsidRPr="00F01BAF" w:rsidRDefault="008D1DA8" w:rsidP="00F01BAF">
            <w:pPr>
              <w:rPr>
                <w:rFonts w:ascii="Verdana" w:hAnsi="Verdana"/>
                <w:sz w:val="20"/>
                <w:szCs w:val="20"/>
              </w:rPr>
            </w:pPr>
            <w:r w:rsidRPr="00F01BAF">
              <w:rPr>
                <w:rFonts w:ascii="Verdana" w:hAnsi="Verdana"/>
                <w:sz w:val="20"/>
                <w:szCs w:val="20"/>
              </w:rPr>
              <w:t>Ponadto, ze względu na przyjęty system instytucjonalny, prowadzone są kontrole wewnę</w:t>
            </w:r>
            <w:r w:rsidR="000A0ECD">
              <w:rPr>
                <w:rFonts w:ascii="Verdana" w:hAnsi="Verdana"/>
                <w:sz w:val="20"/>
                <w:szCs w:val="20"/>
              </w:rPr>
              <w:t>trzne w IZ RPO WSL, w oparciu o </w:t>
            </w:r>
            <w:r w:rsidRPr="00F01BAF">
              <w:rPr>
                <w:rFonts w:ascii="Verdana" w:hAnsi="Verdana"/>
                <w:sz w:val="20"/>
                <w:szCs w:val="20"/>
              </w:rPr>
              <w:t>kryteria oceny funkcjonowania s</w:t>
            </w:r>
            <w:r w:rsidR="000A0ECD">
              <w:rPr>
                <w:rFonts w:ascii="Verdana" w:hAnsi="Verdana"/>
                <w:sz w:val="20"/>
                <w:szCs w:val="20"/>
              </w:rPr>
              <w:t>ystemu zarządzania i kontroli w </w:t>
            </w:r>
            <w:r w:rsidRPr="00F01BAF">
              <w:rPr>
                <w:rFonts w:ascii="Verdana" w:hAnsi="Verdana"/>
                <w:sz w:val="20"/>
                <w:szCs w:val="20"/>
              </w:rPr>
              <w:t>IP RPO WSL, które mają służyć weryfikacji prawidłowości realizacji RPO WSL 2014-2020 w IZ RPO WSL.</w:t>
            </w:r>
          </w:p>
        </w:tc>
      </w:tr>
      <w:tr w:rsidR="008D1DA8" w:rsidRPr="00F01BAF" w14:paraId="5D2380D7" w14:textId="77777777" w:rsidTr="00620041">
        <w:tc>
          <w:tcPr>
            <w:tcW w:w="9924" w:type="dxa"/>
            <w:gridSpan w:val="2"/>
          </w:tcPr>
          <w:p w14:paraId="79E83AC5" w14:textId="77777777" w:rsidR="008D1DA8" w:rsidRPr="00F01BAF" w:rsidRDefault="00B37687" w:rsidP="00F01BAF">
            <w:pPr>
              <w:rPr>
                <w:rFonts w:ascii="Verdana" w:hAnsi="Verdana"/>
                <w:sz w:val="20"/>
                <w:szCs w:val="20"/>
              </w:rPr>
            </w:pPr>
            <w:r w:rsidRPr="00F01BAF">
              <w:rPr>
                <w:rFonts w:ascii="Verdana" w:hAnsi="Verdana"/>
                <w:sz w:val="20"/>
                <w:szCs w:val="20"/>
              </w:rPr>
              <w:t>Kontrole</w:t>
            </w:r>
            <w:r w:rsidR="008D1DA8" w:rsidRPr="00F01BAF">
              <w:rPr>
                <w:rFonts w:ascii="Verdana" w:hAnsi="Verdana"/>
                <w:sz w:val="20"/>
                <w:szCs w:val="20"/>
              </w:rPr>
              <w:t xml:space="preserve"> wydatków, w tym: </w:t>
            </w:r>
          </w:p>
        </w:tc>
      </w:tr>
      <w:tr w:rsidR="008D1DA8" w:rsidRPr="00F01BAF" w14:paraId="46DEA64B" w14:textId="77777777" w:rsidTr="00620041">
        <w:tc>
          <w:tcPr>
            <w:tcW w:w="2818" w:type="dxa"/>
          </w:tcPr>
          <w:p w14:paraId="361299E3" w14:textId="77777777" w:rsidR="008D1DA8" w:rsidRPr="00F01BAF" w:rsidRDefault="008D1DA8" w:rsidP="00F01BAF">
            <w:pPr>
              <w:rPr>
                <w:rFonts w:ascii="Verdana" w:hAnsi="Verdana"/>
                <w:sz w:val="20"/>
                <w:szCs w:val="20"/>
              </w:rPr>
            </w:pPr>
            <w:r w:rsidRPr="00F01BAF">
              <w:rPr>
                <w:rFonts w:ascii="Verdana" w:hAnsi="Verdana"/>
                <w:sz w:val="20"/>
                <w:szCs w:val="20"/>
              </w:rPr>
              <w:t xml:space="preserve">weryfikacje wniosków o płatność beneficjenta, </w:t>
            </w:r>
          </w:p>
        </w:tc>
        <w:tc>
          <w:tcPr>
            <w:tcW w:w="7106" w:type="dxa"/>
          </w:tcPr>
          <w:p w14:paraId="02A674E2" w14:textId="77777777" w:rsidR="008D1DA8" w:rsidRPr="00F01BAF" w:rsidRDefault="00DF4A31" w:rsidP="00F01BAF">
            <w:pPr>
              <w:rPr>
                <w:rFonts w:ascii="Verdana" w:hAnsi="Verdana"/>
                <w:sz w:val="20"/>
                <w:szCs w:val="20"/>
              </w:rPr>
            </w:pPr>
            <w:r w:rsidRPr="00F01BAF">
              <w:rPr>
                <w:rFonts w:ascii="Verdana" w:hAnsi="Verdana"/>
                <w:sz w:val="20"/>
                <w:szCs w:val="20"/>
              </w:rPr>
              <w:t>Celem weryfikacji wniosków o płatność jest sprawdzenie kwalifikowalności wydatków, czyli stwierdzenie, że zostały one poniesione zgodnie z celami RPO WSL oraz zgodnie z przepisami prawa polskiego i prawa wspólnotowego, w tym polityk horyzontalnych.</w:t>
            </w:r>
          </w:p>
        </w:tc>
      </w:tr>
      <w:tr w:rsidR="008D1DA8" w:rsidRPr="00F01BAF" w14:paraId="3200F66D" w14:textId="77777777" w:rsidTr="00620041">
        <w:tc>
          <w:tcPr>
            <w:tcW w:w="2818" w:type="dxa"/>
          </w:tcPr>
          <w:p w14:paraId="669E5AD2" w14:textId="77777777" w:rsidR="008D1DA8" w:rsidRPr="00F01BAF" w:rsidRDefault="008D1DA8" w:rsidP="00F01BAF">
            <w:pPr>
              <w:rPr>
                <w:rFonts w:ascii="Verdana" w:hAnsi="Verdana"/>
                <w:sz w:val="20"/>
                <w:szCs w:val="20"/>
              </w:rPr>
            </w:pPr>
            <w:r w:rsidRPr="00F01BAF">
              <w:rPr>
                <w:rFonts w:ascii="Verdana" w:hAnsi="Verdana"/>
                <w:sz w:val="20"/>
                <w:szCs w:val="20"/>
              </w:rPr>
              <w:t>kontrole w miejscu realizacji projektu lub w siedzibie beneficjenta</w:t>
            </w:r>
            <w:r w:rsidR="00AD0C1E" w:rsidRPr="00F01BAF">
              <w:rPr>
                <w:rFonts w:ascii="Verdana" w:hAnsi="Verdana"/>
                <w:sz w:val="20"/>
                <w:szCs w:val="20"/>
              </w:rPr>
              <w:t xml:space="preserve"> (w tym wizyty monitoringowe)</w:t>
            </w:r>
            <w:r w:rsidRPr="00F01BAF">
              <w:rPr>
                <w:rFonts w:ascii="Verdana" w:hAnsi="Verdana"/>
                <w:sz w:val="20"/>
                <w:szCs w:val="20"/>
              </w:rPr>
              <w:t xml:space="preserve">, </w:t>
            </w:r>
          </w:p>
        </w:tc>
        <w:tc>
          <w:tcPr>
            <w:tcW w:w="7106" w:type="dxa"/>
          </w:tcPr>
          <w:p w14:paraId="640F1762" w14:textId="77777777" w:rsidR="008D1DA8" w:rsidRPr="00F01BAF" w:rsidRDefault="00DF4A31" w:rsidP="00F01BAF">
            <w:pPr>
              <w:rPr>
                <w:rFonts w:ascii="Verdana" w:hAnsi="Verdana"/>
                <w:sz w:val="20"/>
                <w:szCs w:val="20"/>
              </w:rPr>
            </w:pPr>
            <w:r w:rsidRPr="00F01BAF">
              <w:rPr>
                <w:rFonts w:ascii="Verdana" w:eastAsiaTheme="minorHAnsi" w:hAnsi="Verdana"/>
                <w:color w:val="000000"/>
                <w:sz w:val="20"/>
                <w:szCs w:val="20"/>
              </w:rPr>
              <w:t>Kontrola na miejscu realizacji projektu oznacza przeprowadzenie kontroli na dokumentach w siedzibie beneficjenta lub jednostce realizującej projekt oraz kontroli polegającej na oględzinach efektów rzeczowej realizacji projektu (jeśli jest to możliwe).</w:t>
            </w:r>
          </w:p>
        </w:tc>
      </w:tr>
      <w:tr w:rsidR="008D1DA8" w:rsidRPr="00F01BAF" w14:paraId="2F582A79" w14:textId="77777777" w:rsidTr="00620041">
        <w:tc>
          <w:tcPr>
            <w:tcW w:w="2818" w:type="dxa"/>
          </w:tcPr>
          <w:p w14:paraId="69FA75AF" w14:textId="77777777" w:rsidR="008D1DA8" w:rsidRPr="00F01BAF" w:rsidRDefault="008D1DA8" w:rsidP="00F01BAF">
            <w:pPr>
              <w:rPr>
                <w:rFonts w:ascii="Verdana" w:hAnsi="Verdana"/>
                <w:sz w:val="20"/>
                <w:szCs w:val="20"/>
              </w:rPr>
            </w:pPr>
            <w:r w:rsidRPr="00F01BAF">
              <w:rPr>
                <w:rFonts w:ascii="Verdana" w:hAnsi="Verdana"/>
                <w:sz w:val="20"/>
                <w:szCs w:val="20"/>
              </w:rPr>
              <w:t>kontrole krzyżowe,</w:t>
            </w:r>
          </w:p>
        </w:tc>
        <w:tc>
          <w:tcPr>
            <w:tcW w:w="7106" w:type="dxa"/>
          </w:tcPr>
          <w:p w14:paraId="48819C5B" w14:textId="77777777" w:rsidR="008D1DA8" w:rsidRPr="00F01BAF" w:rsidRDefault="008D1DA8" w:rsidP="00F01BAF">
            <w:pPr>
              <w:rPr>
                <w:rFonts w:ascii="Verdana" w:hAnsi="Verdana" w:cs="Arial"/>
                <w:i/>
                <w:sz w:val="20"/>
                <w:szCs w:val="20"/>
              </w:rPr>
            </w:pPr>
            <w:r w:rsidRPr="00F01BAF">
              <w:rPr>
                <w:rFonts w:ascii="Verdana" w:eastAsiaTheme="minorHAnsi" w:hAnsi="Verdana"/>
                <w:color w:val="000000"/>
                <w:sz w:val="20"/>
                <w:szCs w:val="20"/>
              </w:rPr>
              <w:t>Celem kontroli krzyżowej w ramach RPO WSL 2014-2020 jest wykrywanie i eliminowanie podwójnego finansowania wydatków.</w:t>
            </w:r>
          </w:p>
        </w:tc>
      </w:tr>
      <w:tr w:rsidR="008D1DA8" w:rsidRPr="00F01BAF" w14:paraId="65AE4C59" w14:textId="77777777" w:rsidTr="00620041">
        <w:tc>
          <w:tcPr>
            <w:tcW w:w="2818" w:type="dxa"/>
          </w:tcPr>
          <w:p w14:paraId="64622E82" w14:textId="77777777" w:rsidR="008D1DA8" w:rsidRPr="00F01BAF" w:rsidRDefault="00A15D2E" w:rsidP="00F01BAF">
            <w:pPr>
              <w:rPr>
                <w:rFonts w:ascii="Verdana" w:hAnsi="Verdana"/>
                <w:sz w:val="20"/>
                <w:szCs w:val="20"/>
              </w:rPr>
            </w:pPr>
            <w:r>
              <w:rPr>
                <w:rFonts w:ascii="Verdana" w:hAnsi="Verdana"/>
                <w:sz w:val="20"/>
                <w:szCs w:val="20"/>
              </w:rPr>
              <w:t>k</w:t>
            </w:r>
            <w:r w:rsidR="00BC1FB5" w:rsidRPr="00F01BAF">
              <w:rPr>
                <w:rFonts w:ascii="Verdana" w:hAnsi="Verdana"/>
                <w:sz w:val="20"/>
                <w:szCs w:val="20"/>
              </w:rPr>
              <w:t>ontrole na zakończenie realizacji projektu</w:t>
            </w:r>
          </w:p>
        </w:tc>
        <w:tc>
          <w:tcPr>
            <w:tcW w:w="7106" w:type="dxa"/>
          </w:tcPr>
          <w:p w14:paraId="259F272A" w14:textId="77777777" w:rsidR="00E71070" w:rsidRPr="00F01BAF" w:rsidRDefault="00DF4A31" w:rsidP="00F01BAF">
            <w:pPr>
              <w:rPr>
                <w:rFonts w:ascii="Verdana" w:hAnsi="Verdana"/>
                <w:sz w:val="20"/>
                <w:szCs w:val="20"/>
              </w:rPr>
            </w:pPr>
            <w:r w:rsidRPr="00F01BAF">
              <w:rPr>
                <w:rFonts w:ascii="Verdana" w:hAnsi="Verdana"/>
                <w:sz w:val="20"/>
                <w:szCs w:val="20"/>
              </w:rPr>
              <w:t>Celem kontroli jest sprawdzenie w sposób możliwie szczegółowy wszystkich dokumentów i wydatków poniesionych w ramach projektu oraz skontrolowanie fizycznych efektów realizowanego projektu (w przypadku projektów, w których jest to możliwe), tak, aby możliwe było uzyskanie uzasadnionej pewności, że projekt został zrealizowany poprawnie, a zakładane rezultaty i cel projektu zostały osiągnięte.</w:t>
            </w:r>
            <w:r w:rsidR="00E71070" w:rsidRPr="00F01BAF">
              <w:rPr>
                <w:rFonts w:ascii="Verdana" w:hAnsi="Verdana"/>
                <w:sz w:val="20"/>
                <w:szCs w:val="20"/>
              </w:rPr>
              <w:t xml:space="preserve"> Ponadto, kontrolowana jest kompletność i zgodność z przepisami oraz właściwymi procedurami dokumentacji (w tym dokumentacji w wersji elektronicznej), dotyczącej wydatków ujętych we wnioskach o płatność beneficjenta, niezbędnej do zapewnienia właściwej ścieżki audytu.</w:t>
            </w:r>
          </w:p>
        </w:tc>
      </w:tr>
      <w:tr w:rsidR="008D1DA8" w:rsidRPr="00F01BAF" w14:paraId="0CDBA9F4" w14:textId="77777777" w:rsidTr="00620041">
        <w:tc>
          <w:tcPr>
            <w:tcW w:w="2818" w:type="dxa"/>
          </w:tcPr>
          <w:p w14:paraId="6AB3E738" w14:textId="77777777" w:rsidR="008D1DA8" w:rsidRPr="00F01BAF" w:rsidRDefault="00A15D2E" w:rsidP="00F01BAF">
            <w:pPr>
              <w:rPr>
                <w:rFonts w:ascii="Verdana" w:hAnsi="Verdana"/>
                <w:sz w:val="20"/>
                <w:szCs w:val="20"/>
              </w:rPr>
            </w:pPr>
            <w:r>
              <w:rPr>
                <w:rFonts w:ascii="Verdana" w:hAnsi="Verdana"/>
                <w:sz w:val="20"/>
                <w:szCs w:val="20"/>
              </w:rPr>
              <w:t>k</w:t>
            </w:r>
            <w:r w:rsidR="00BC1FB5" w:rsidRPr="00F01BAF">
              <w:rPr>
                <w:rFonts w:ascii="Verdana" w:hAnsi="Verdana"/>
                <w:sz w:val="20"/>
                <w:szCs w:val="20"/>
              </w:rPr>
              <w:t>ontrole trwałości projektu</w:t>
            </w:r>
          </w:p>
        </w:tc>
        <w:tc>
          <w:tcPr>
            <w:tcW w:w="7106" w:type="dxa"/>
          </w:tcPr>
          <w:p w14:paraId="12BA36F9" w14:textId="77777777" w:rsidR="008D1DA8" w:rsidRPr="00F01BAF" w:rsidRDefault="00721AF2" w:rsidP="00F01BAF">
            <w:pPr>
              <w:rPr>
                <w:rFonts w:ascii="Verdana" w:hAnsi="Verdana"/>
                <w:sz w:val="20"/>
                <w:szCs w:val="20"/>
              </w:rPr>
            </w:pPr>
            <w:r w:rsidRPr="00F01BAF">
              <w:rPr>
                <w:rFonts w:ascii="Verdana" w:hAnsi="Verdana"/>
                <w:sz w:val="20"/>
                <w:szCs w:val="20"/>
              </w:rPr>
              <w:t>Celem kontroli jest stwierdzenie, czy w odniesieniu do współfinansowanych projektów</w:t>
            </w:r>
            <w:r w:rsidR="00EE6FC5" w:rsidRPr="00F01BAF">
              <w:rPr>
                <w:rFonts w:ascii="Verdana" w:hAnsi="Verdana"/>
                <w:sz w:val="20"/>
                <w:szCs w:val="20"/>
              </w:rPr>
              <w:t>, dl</w:t>
            </w:r>
            <w:r w:rsidR="000A0ECD">
              <w:rPr>
                <w:rFonts w:ascii="Verdana" w:hAnsi="Verdana"/>
                <w:sz w:val="20"/>
                <w:szCs w:val="20"/>
              </w:rPr>
              <w:t>a których obowiązują przepisy w </w:t>
            </w:r>
            <w:r w:rsidR="00EE6FC5" w:rsidRPr="00F01BAF">
              <w:rPr>
                <w:rFonts w:ascii="Verdana" w:hAnsi="Verdana"/>
                <w:sz w:val="20"/>
                <w:szCs w:val="20"/>
              </w:rPr>
              <w:t>zakresie utrzymania trwałości operacji,</w:t>
            </w:r>
            <w:r w:rsidRPr="00F01BAF">
              <w:rPr>
                <w:rFonts w:ascii="Verdana" w:hAnsi="Verdana"/>
                <w:sz w:val="20"/>
                <w:szCs w:val="20"/>
              </w:rPr>
              <w:t xml:space="preserve"> nie zaszł</w:t>
            </w:r>
            <w:r w:rsidR="00E71070" w:rsidRPr="00F01BAF">
              <w:rPr>
                <w:rFonts w:ascii="Verdana" w:hAnsi="Verdana"/>
                <w:sz w:val="20"/>
                <w:szCs w:val="20"/>
              </w:rPr>
              <w:t>y</w:t>
            </w:r>
            <w:r w:rsidR="000A0ECD">
              <w:rPr>
                <w:rFonts w:ascii="Verdana" w:hAnsi="Verdana"/>
                <w:sz w:val="20"/>
                <w:szCs w:val="20"/>
              </w:rPr>
              <w:t xml:space="preserve"> okoliczności, o </w:t>
            </w:r>
            <w:r w:rsidRPr="00F01BAF">
              <w:rPr>
                <w:rFonts w:ascii="Verdana" w:hAnsi="Verdana"/>
                <w:sz w:val="20"/>
                <w:szCs w:val="20"/>
              </w:rPr>
              <w:t>których mowa w art. 71 rozporządzenia ogólnego.</w:t>
            </w:r>
          </w:p>
        </w:tc>
      </w:tr>
      <w:tr w:rsidR="00BA5B80" w:rsidRPr="00F01BAF" w14:paraId="289366D4" w14:textId="77777777" w:rsidTr="00620041">
        <w:tc>
          <w:tcPr>
            <w:tcW w:w="9924" w:type="dxa"/>
            <w:gridSpan w:val="2"/>
          </w:tcPr>
          <w:p w14:paraId="6213B1A8" w14:textId="77777777" w:rsidR="00BA5B80" w:rsidRPr="00F01BAF" w:rsidRDefault="00BA5B80" w:rsidP="00F01BAF">
            <w:pPr>
              <w:rPr>
                <w:rFonts w:ascii="Verdana" w:hAnsi="Verdana"/>
                <w:sz w:val="20"/>
                <w:szCs w:val="20"/>
              </w:rPr>
            </w:pPr>
            <w:r w:rsidRPr="00F01BAF">
              <w:rPr>
                <w:rFonts w:ascii="Verdana" w:hAnsi="Verdana"/>
                <w:sz w:val="20"/>
                <w:szCs w:val="20"/>
              </w:rPr>
              <w:t>Inne kontrole</w:t>
            </w:r>
            <w:r w:rsidR="006C275F" w:rsidRPr="00F01BAF">
              <w:rPr>
                <w:rFonts w:ascii="Verdana" w:hAnsi="Verdana"/>
                <w:sz w:val="20"/>
                <w:szCs w:val="20"/>
              </w:rPr>
              <w:t>:</w:t>
            </w:r>
          </w:p>
        </w:tc>
      </w:tr>
      <w:tr w:rsidR="00BA5B80" w:rsidRPr="00F01BAF" w14:paraId="67AF591C" w14:textId="77777777" w:rsidTr="00620041">
        <w:tc>
          <w:tcPr>
            <w:tcW w:w="2818" w:type="dxa"/>
          </w:tcPr>
          <w:p w14:paraId="39DCA2F7" w14:textId="77777777" w:rsidR="00BA5B80" w:rsidRPr="00F01BAF" w:rsidRDefault="00BA5B80" w:rsidP="00F01BAF">
            <w:pPr>
              <w:rPr>
                <w:rFonts w:ascii="Verdana" w:hAnsi="Verdana"/>
                <w:sz w:val="20"/>
                <w:szCs w:val="20"/>
              </w:rPr>
            </w:pPr>
            <w:r w:rsidRPr="00F01BAF">
              <w:rPr>
                <w:rStyle w:val="Pogrubienie"/>
                <w:rFonts w:ascii="Verdana" w:hAnsi="Verdana"/>
                <w:b w:val="0"/>
                <w:sz w:val="20"/>
                <w:szCs w:val="20"/>
              </w:rPr>
              <w:t xml:space="preserve">kontrola ex-post </w:t>
            </w:r>
            <w:r w:rsidR="00EA4AD9" w:rsidRPr="00F01BAF">
              <w:rPr>
                <w:rStyle w:val="Pogrubienie"/>
                <w:rFonts w:ascii="Verdana" w:hAnsi="Verdana"/>
                <w:b w:val="0"/>
                <w:sz w:val="20"/>
                <w:szCs w:val="20"/>
              </w:rPr>
              <w:t>zamówień</w:t>
            </w:r>
            <w:r w:rsidRPr="00F01BAF">
              <w:rPr>
                <w:rStyle w:val="Pogrubienie"/>
                <w:rFonts w:ascii="Verdana" w:hAnsi="Verdana"/>
                <w:b w:val="0"/>
                <w:sz w:val="20"/>
                <w:szCs w:val="20"/>
              </w:rPr>
              <w:t xml:space="preserve"> w siedzibie IZ RPO WSL</w:t>
            </w:r>
            <w:r w:rsidR="00DF4A31" w:rsidRPr="00F01BAF">
              <w:rPr>
                <w:rStyle w:val="Pogrubienie"/>
                <w:rFonts w:ascii="Verdana" w:hAnsi="Verdana"/>
                <w:b w:val="0"/>
                <w:sz w:val="20"/>
                <w:szCs w:val="20"/>
              </w:rPr>
              <w:t xml:space="preserve"> (FR)</w:t>
            </w:r>
          </w:p>
        </w:tc>
        <w:tc>
          <w:tcPr>
            <w:tcW w:w="7106" w:type="dxa"/>
          </w:tcPr>
          <w:p w14:paraId="6064B04D" w14:textId="77777777" w:rsidR="006C275F" w:rsidRPr="00F01BAF" w:rsidRDefault="006C275F" w:rsidP="00F01BAF">
            <w:pPr>
              <w:rPr>
                <w:rFonts w:ascii="Verdana" w:hAnsi="Verdana"/>
                <w:sz w:val="20"/>
                <w:szCs w:val="20"/>
              </w:rPr>
            </w:pPr>
            <w:r w:rsidRPr="00F01BAF">
              <w:rPr>
                <w:rFonts w:ascii="Verdana" w:hAnsi="Verdana"/>
                <w:sz w:val="20"/>
                <w:szCs w:val="20"/>
              </w:rPr>
              <w:t xml:space="preserve">Kontrola ex-post </w:t>
            </w:r>
            <w:r w:rsidR="00EA4AD9" w:rsidRPr="00F01BAF">
              <w:rPr>
                <w:rFonts w:ascii="Verdana" w:hAnsi="Verdana"/>
                <w:sz w:val="20"/>
                <w:szCs w:val="20"/>
              </w:rPr>
              <w:t>zamówień</w:t>
            </w:r>
            <w:r w:rsidRPr="00F01BAF">
              <w:rPr>
                <w:rFonts w:ascii="Verdana" w:hAnsi="Verdana"/>
                <w:sz w:val="20"/>
                <w:szCs w:val="20"/>
              </w:rPr>
              <w:t xml:space="preserve"> w siedzibie IZ RPO WSL odbywa się równolegle do weryfikacji wniosków o płatność. Podlega jej dokumentacja związana z udzielonymi zamówieniami, przedstawionymi we wnioskach o płatność, przed dokonaniem wypłaty środków lub w innym momencie, np. po złożeniu przez beneficjenta wniosku sprawozdawczego. </w:t>
            </w:r>
          </w:p>
          <w:p w14:paraId="11CC5A42" w14:textId="77777777" w:rsidR="00BA5B80" w:rsidRPr="00F01BAF" w:rsidRDefault="006C275F" w:rsidP="00F01BAF">
            <w:pPr>
              <w:rPr>
                <w:rFonts w:ascii="Verdana" w:hAnsi="Verdana"/>
                <w:sz w:val="20"/>
                <w:szCs w:val="20"/>
              </w:rPr>
            </w:pPr>
            <w:r w:rsidRPr="00F01BAF">
              <w:rPr>
                <w:rFonts w:ascii="Verdana" w:hAnsi="Verdana"/>
                <w:sz w:val="20"/>
                <w:szCs w:val="20"/>
              </w:rPr>
              <w:t xml:space="preserve">Kontrola dotyczy wszystkich trybów udzielenia </w:t>
            </w:r>
            <w:r w:rsidR="00EA4AD9" w:rsidRPr="00F01BAF">
              <w:rPr>
                <w:rFonts w:ascii="Verdana" w:hAnsi="Verdana"/>
                <w:sz w:val="20"/>
                <w:szCs w:val="20"/>
              </w:rPr>
              <w:t>zamówień</w:t>
            </w:r>
            <w:r w:rsidRPr="00F01BAF">
              <w:rPr>
                <w:rFonts w:ascii="Verdana" w:hAnsi="Verdana"/>
                <w:sz w:val="20"/>
                <w:szCs w:val="20"/>
              </w:rPr>
              <w:t xml:space="preserve"> wymienionych w ustawie Prawo </w:t>
            </w:r>
            <w:r w:rsidR="00EA4AD9" w:rsidRPr="00F01BAF">
              <w:rPr>
                <w:rFonts w:ascii="Verdana" w:hAnsi="Verdana"/>
                <w:sz w:val="20"/>
                <w:szCs w:val="20"/>
              </w:rPr>
              <w:t>zamówień</w:t>
            </w:r>
            <w:r w:rsidRPr="00F01BAF">
              <w:rPr>
                <w:rFonts w:ascii="Verdana" w:hAnsi="Verdana"/>
                <w:sz w:val="20"/>
                <w:szCs w:val="20"/>
              </w:rPr>
              <w:t xml:space="preserve"> oraz zamówień przeprowadzonych zgodnie z zasadą konkurencyjności (o wartości powyżej 50 000 zł netto) oraz zamówień o wartości nieprzekraczającej 50 000 zł netto.</w:t>
            </w:r>
          </w:p>
        </w:tc>
      </w:tr>
    </w:tbl>
    <w:p w14:paraId="4CFA7DC8" w14:textId="77777777" w:rsidR="00721AF2" w:rsidRPr="00721AF2" w:rsidRDefault="00721AF2" w:rsidP="005F1261">
      <w:pPr>
        <w:autoSpaceDE w:val="0"/>
        <w:spacing w:before="120" w:after="120" w:line="264" w:lineRule="auto"/>
        <w:jc w:val="both"/>
        <w:rPr>
          <w:rFonts w:ascii="Verdana" w:eastAsiaTheme="minorHAnsi" w:hAnsi="Verdana" w:cs="Arial"/>
          <w:color w:val="000000"/>
          <w:sz w:val="20"/>
          <w:szCs w:val="20"/>
        </w:rPr>
      </w:pPr>
      <w:r w:rsidRPr="00721AF2">
        <w:rPr>
          <w:rFonts w:ascii="Verdana" w:eastAsia="Calibri" w:hAnsi="Verdana"/>
          <w:sz w:val="20"/>
          <w:szCs w:val="20"/>
        </w:rPr>
        <w:t xml:space="preserve">W </w:t>
      </w:r>
      <w:r w:rsidRPr="00721AF2">
        <w:rPr>
          <w:rFonts w:ascii="Verdana" w:eastAsiaTheme="minorHAnsi" w:hAnsi="Verdana" w:cs="Arial"/>
          <w:color w:val="000000"/>
          <w:sz w:val="20"/>
          <w:szCs w:val="20"/>
        </w:rPr>
        <w:t>ramach systemu kontroli RPO WSL 2014-2020 dopuszcza się przeprowadzenie następujących kontroli:</w:t>
      </w:r>
    </w:p>
    <w:p w14:paraId="40B8501A" w14:textId="77777777" w:rsidR="00721AF2" w:rsidRPr="00721AF2" w:rsidRDefault="00721AF2" w:rsidP="003C1FB2">
      <w:pPr>
        <w:pStyle w:val="Default"/>
        <w:numPr>
          <w:ilvl w:val="0"/>
          <w:numId w:val="10"/>
        </w:numPr>
        <w:spacing w:before="120" w:after="120" w:line="264" w:lineRule="auto"/>
        <w:ind w:left="426" w:hanging="284"/>
        <w:jc w:val="both"/>
        <w:rPr>
          <w:rFonts w:ascii="Verdana" w:hAnsi="Verdana"/>
          <w:sz w:val="20"/>
          <w:szCs w:val="20"/>
        </w:rPr>
      </w:pPr>
      <w:r w:rsidRPr="00721AF2">
        <w:rPr>
          <w:rFonts w:ascii="Verdana" w:hAnsi="Verdana"/>
          <w:sz w:val="20"/>
          <w:szCs w:val="20"/>
        </w:rPr>
        <w:t xml:space="preserve">kontrole planowe - kontrole dokonywane są zgodnie z zapisami w </w:t>
      </w:r>
      <w:r>
        <w:rPr>
          <w:rFonts w:ascii="Verdana" w:hAnsi="Verdana"/>
          <w:sz w:val="20"/>
          <w:szCs w:val="20"/>
        </w:rPr>
        <w:t>RPK</w:t>
      </w:r>
      <w:r w:rsidRPr="00721AF2">
        <w:rPr>
          <w:rFonts w:ascii="Verdana" w:hAnsi="Verdana"/>
          <w:sz w:val="20"/>
          <w:szCs w:val="20"/>
        </w:rPr>
        <w:t>.</w:t>
      </w:r>
    </w:p>
    <w:p w14:paraId="79E5C53E" w14:textId="77777777" w:rsidR="005E2C60" w:rsidRPr="005E2C60" w:rsidRDefault="00721AF2" w:rsidP="003C1FB2">
      <w:pPr>
        <w:pStyle w:val="Default"/>
        <w:numPr>
          <w:ilvl w:val="0"/>
          <w:numId w:val="10"/>
        </w:numPr>
        <w:spacing w:before="120" w:after="120" w:line="264" w:lineRule="auto"/>
        <w:ind w:left="426" w:hanging="284"/>
        <w:jc w:val="both"/>
        <w:rPr>
          <w:rFonts w:ascii="Verdana" w:hAnsi="Verdana"/>
          <w:sz w:val="20"/>
          <w:szCs w:val="20"/>
        </w:rPr>
      </w:pPr>
      <w:r w:rsidRPr="005E2C60">
        <w:rPr>
          <w:rFonts w:ascii="Verdana" w:hAnsi="Verdana"/>
          <w:sz w:val="20"/>
          <w:szCs w:val="20"/>
        </w:rPr>
        <w:t>kontrole</w:t>
      </w:r>
      <w:r w:rsidRPr="005E2C60">
        <w:rPr>
          <w:rFonts w:ascii="Verdana" w:eastAsia="Calibri" w:hAnsi="Verdana"/>
          <w:sz w:val="20"/>
          <w:szCs w:val="20"/>
        </w:rPr>
        <w:t xml:space="preserve"> doraźne - </w:t>
      </w:r>
      <w:r w:rsidR="005E2C60" w:rsidRPr="005E2C60">
        <w:rPr>
          <w:rFonts w:ascii="Verdana" w:hAnsi="Verdana"/>
          <w:sz w:val="20"/>
          <w:szCs w:val="20"/>
        </w:rPr>
        <w:t>kontrole nie ujęte w planie kontroli przeprowadzane</w:t>
      </w:r>
      <w:r w:rsidR="000A0ECD">
        <w:rPr>
          <w:rFonts w:ascii="Verdana" w:hAnsi="Verdana"/>
          <w:sz w:val="20"/>
          <w:szCs w:val="20"/>
        </w:rPr>
        <w:t xml:space="preserve"> w </w:t>
      </w:r>
      <w:r w:rsidR="005E2C60" w:rsidRPr="005E2C60">
        <w:rPr>
          <w:rFonts w:ascii="Verdana" w:hAnsi="Verdana"/>
          <w:sz w:val="20"/>
          <w:szCs w:val="20"/>
        </w:rPr>
        <w:t>szczególności:</w:t>
      </w:r>
    </w:p>
    <w:p w14:paraId="7ECCC684" w14:textId="77777777" w:rsidR="005E2C60" w:rsidRDefault="005E2C60" w:rsidP="005E2C60">
      <w:pPr>
        <w:pStyle w:val="Default"/>
        <w:spacing w:before="120" w:after="120" w:line="264" w:lineRule="auto"/>
        <w:ind w:left="426"/>
        <w:jc w:val="both"/>
        <w:rPr>
          <w:rFonts w:ascii="Verdana" w:hAnsi="Verdana"/>
          <w:sz w:val="20"/>
          <w:szCs w:val="20"/>
        </w:rPr>
      </w:pPr>
      <w:r w:rsidRPr="005E2C60">
        <w:rPr>
          <w:rFonts w:ascii="Verdana" w:hAnsi="Verdana"/>
          <w:sz w:val="20"/>
          <w:szCs w:val="20"/>
        </w:rPr>
        <w:t>- w odniesieniu do kontroli systemowych – gdy instytucja delegująca uprawnienia ma</w:t>
      </w:r>
      <w:r w:rsidR="00F82425">
        <w:rPr>
          <w:rFonts w:ascii="Verdana" w:hAnsi="Verdana"/>
          <w:sz w:val="20"/>
          <w:szCs w:val="20"/>
        </w:rPr>
        <w:t> </w:t>
      </w:r>
      <w:r w:rsidRPr="005E2C60">
        <w:rPr>
          <w:rFonts w:ascii="Verdana" w:hAnsi="Verdana"/>
          <w:sz w:val="20"/>
          <w:szCs w:val="20"/>
        </w:rPr>
        <w:t>uzasadnione podejrzenia wystąpienia poważnych defektów w skutecznym funkcjonowaniu systemu zarządzania i kontroli, wynikających z działania lub zaniechań instytucji zaangażowanej w systemie wdrażania, której uprawnienia powierzyła</w:t>
      </w:r>
      <w:r>
        <w:rPr>
          <w:rFonts w:ascii="Verdana" w:hAnsi="Verdana"/>
          <w:sz w:val="20"/>
          <w:szCs w:val="20"/>
        </w:rPr>
        <w:t>,</w:t>
      </w:r>
      <w:r w:rsidRPr="005E2C60">
        <w:rPr>
          <w:rFonts w:ascii="Verdana" w:hAnsi="Verdana"/>
          <w:sz w:val="20"/>
          <w:szCs w:val="20"/>
        </w:rPr>
        <w:t xml:space="preserve"> </w:t>
      </w:r>
    </w:p>
    <w:p w14:paraId="10E8C4D8" w14:textId="77777777" w:rsidR="00721AF2" w:rsidRPr="005E2C60" w:rsidRDefault="005E2C60" w:rsidP="005E2C60">
      <w:pPr>
        <w:pStyle w:val="Default"/>
        <w:spacing w:before="120" w:after="120" w:line="264" w:lineRule="auto"/>
        <w:ind w:left="426"/>
        <w:jc w:val="both"/>
        <w:rPr>
          <w:rFonts w:ascii="Verdana" w:hAnsi="Verdana"/>
          <w:sz w:val="20"/>
          <w:szCs w:val="20"/>
        </w:rPr>
      </w:pPr>
      <w:r w:rsidRPr="005E2C60">
        <w:rPr>
          <w:rFonts w:ascii="Verdana" w:eastAsia="Calibri" w:hAnsi="Verdana"/>
          <w:sz w:val="20"/>
          <w:szCs w:val="20"/>
        </w:rPr>
        <w:t>- w odniesieniu do weryfikacji wydatków w przypadku podejrzenia wystąpienia nieprawidłowości/ uchybień/ zaniedbań ze strony beneficjenta, otrzymania przez jednostkę kontrolującą informacji bądź skargi dotyczącej domniemanych nieprawidłowości w realizowanym projekcie.</w:t>
      </w:r>
    </w:p>
    <w:p w14:paraId="4CD454EE" w14:textId="77777777" w:rsidR="00CC2C65" w:rsidRPr="003F25E6" w:rsidRDefault="00F01BAF" w:rsidP="00F01BAF">
      <w:pPr>
        <w:pStyle w:val="Nagwek3"/>
        <w:rPr>
          <w:rStyle w:val="Pogrubienie"/>
          <w:rFonts w:ascii="Verdana" w:hAnsi="Verdana"/>
          <w:sz w:val="20"/>
          <w:szCs w:val="20"/>
        </w:rPr>
      </w:pPr>
      <w:bookmarkStart w:id="98" w:name="_Toc513553555"/>
      <w:r>
        <w:rPr>
          <w:rStyle w:val="Pogrubienie"/>
          <w:rFonts w:ascii="Verdana" w:hAnsi="Verdana"/>
          <w:color w:val="auto"/>
          <w:sz w:val="20"/>
          <w:szCs w:val="20"/>
        </w:rPr>
        <w:t xml:space="preserve">2.2.2 </w:t>
      </w:r>
      <w:r w:rsidR="00CC2C65" w:rsidRPr="00F01BAF">
        <w:rPr>
          <w:rStyle w:val="Pogrubienie"/>
          <w:rFonts w:ascii="Verdana" w:hAnsi="Verdana"/>
          <w:color w:val="auto"/>
          <w:sz w:val="20"/>
          <w:szCs w:val="20"/>
        </w:rPr>
        <w:t>Zasady prowadzenia kontroli</w:t>
      </w:r>
      <w:bookmarkEnd w:id="98"/>
    </w:p>
    <w:p w14:paraId="08CB0CB9" w14:textId="77777777" w:rsidR="00745AD0" w:rsidRDefault="00745AD0" w:rsidP="005F1261">
      <w:pPr>
        <w:pStyle w:val="Tekstpodstawowyzwciciem2"/>
        <w:spacing w:before="120" w:line="264" w:lineRule="auto"/>
        <w:ind w:left="0" w:firstLine="0"/>
        <w:jc w:val="both"/>
        <w:rPr>
          <w:rFonts w:ascii="Verdana" w:hAnsi="Verdana"/>
          <w:b/>
          <w:sz w:val="20"/>
          <w:szCs w:val="20"/>
        </w:rPr>
      </w:pPr>
      <w:r>
        <w:rPr>
          <w:rFonts w:ascii="Verdana" w:hAnsi="Verdana"/>
          <w:b/>
          <w:sz w:val="20"/>
          <w:szCs w:val="20"/>
        </w:rPr>
        <w:t>Kontrola systemowa i wewnętrzna</w:t>
      </w:r>
    </w:p>
    <w:p w14:paraId="70B3DC03" w14:textId="77777777" w:rsidR="00745AD0" w:rsidRPr="00F01379" w:rsidRDefault="00745AD0"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Instytucja Zarządzająca RPO WSL prowadzi kontrole systemowe w</w:t>
      </w:r>
      <w:r w:rsidR="00660607" w:rsidRPr="00F01379">
        <w:rPr>
          <w:rFonts w:ascii="Verdana" w:hAnsi="Verdana"/>
          <w:sz w:val="20"/>
          <w:szCs w:val="20"/>
        </w:rPr>
        <w:t xml:space="preserve"> </w:t>
      </w:r>
      <w:r w:rsidRPr="00F01379">
        <w:rPr>
          <w:rFonts w:ascii="Verdana" w:hAnsi="Verdana"/>
          <w:sz w:val="20"/>
          <w:szCs w:val="20"/>
        </w:rPr>
        <w:t>instytucjach pośredniczących, zgodnie z art. 22 ust.2 pkt 1 ustawy wd</w:t>
      </w:r>
      <w:r w:rsidR="00F82425">
        <w:rPr>
          <w:rFonts w:ascii="Verdana" w:hAnsi="Verdana"/>
          <w:sz w:val="20"/>
          <w:szCs w:val="20"/>
        </w:rPr>
        <w:t>rożeniowej. Ponadto, z uwagi na </w:t>
      </w:r>
      <w:r w:rsidRPr="00F01379">
        <w:rPr>
          <w:rFonts w:ascii="Verdana" w:hAnsi="Verdana"/>
          <w:sz w:val="20"/>
          <w:szCs w:val="20"/>
        </w:rPr>
        <w:t>strukturę organizacyjną UM WSL, RR odpowiadający za zarządzanie RPO WSL prowadzi kontrole wewnętrzne w FR oraz FS, które wykonują zadania związane z wdrażaniem programu. Celem zarówno kontroli systemowych, jak i kontroli wewnętrznych</w:t>
      </w:r>
      <w:r w:rsidR="00660607" w:rsidRPr="00F01379">
        <w:rPr>
          <w:rFonts w:ascii="Verdana" w:hAnsi="Verdana"/>
          <w:sz w:val="20"/>
          <w:szCs w:val="20"/>
        </w:rPr>
        <w:t>,</w:t>
      </w:r>
      <w:r w:rsidRPr="00F01379">
        <w:rPr>
          <w:rFonts w:ascii="Verdana" w:hAnsi="Verdana"/>
          <w:sz w:val="20"/>
          <w:szCs w:val="20"/>
        </w:rPr>
        <w:t xml:space="preserve"> jest zapewnienie, że system zarządzania i kontroli RPO WSL 2014-2020 działa prawidłowo, spraw</w:t>
      </w:r>
      <w:r w:rsidR="00EE6FC5" w:rsidRPr="00F01379">
        <w:rPr>
          <w:rFonts w:ascii="Verdana" w:hAnsi="Verdana"/>
          <w:sz w:val="20"/>
          <w:szCs w:val="20"/>
        </w:rPr>
        <w:t>n</w:t>
      </w:r>
      <w:r w:rsidRPr="00F01379">
        <w:rPr>
          <w:rFonts w:ascii="Verdana" w:hAnsi="Verdana"/>
          <w:sz w:val="20"/>
          <w:szCs w:val="20"/>
        </w:rPr>
        <w:t>ie i skutecznie.</w:t>
      </w:r>
    </w:p>
    <w:p w14:paraId="3F0C51E1" w14:textId="77777777" w:rsidR="00745AD0" w:rsidRPr="00F01379" w:rsidRDefault="00745AD0"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Kontrola systemu realizacji RPO WSL prowadzona jest w każdej IP RPO WSL co najmniej raz w roku obrachunkowym w czasie wdrażania RPO WSL 2014-2020</w:t>
      </w:r>
      <w:r w:rsidR="005A7B32" w:rsidRPr="00F01379">
        <w:rPr>
          <w:rFonts w:ascii="Verdana" w:hAnsi="Verdana"/>
          <w:sz w:val="20"/>
          <w:szCs w:val="20"/>
        </w:rPr>
        <w:t xml:space="preserve">, jednak </w:t>
      </w:r>
      <w:r w:rsidR="00444011" w:rsidRPr="00F01379">
        <w:rPr>
          <w:rFonts w:ascii="Verdana" w:hAnsi="Verdana"/>
          <w:sz w:val="20"/>
          <w:szCs w:val="20"/>
        </w:rPr>
        <w:t>w</w:t>
      </w:r>
      <w:r w:rsidR="00444011">
        <w:rPr>
          <w:rFonts w:ascii="Verdana" w:hAnsi="Verdana"/>
          <w:sz w:val="20"/>
          <w:szCs w:val="20"/>
        </w:rPr>
        <w:t> </w:t>
      </w:r>
      <w:r w:rsidR="005A7B32" w:rsidRPr="00F01379">
        <w:rPr>
          <w:rFonts w:ascii="Verdana" w:hAnsi="Verdana"/>
          <w:sz w:val="20"/>
          <w:szCs w:val="20"/>
        </w:rPr>
        <w:t>uzasadnionych przypadkach</w:t>
      </w:r>
      <w:r w:rsidR="001F00E0">
        <w:rPr>
          <w:rFonts w:ascii="Verdana" w:hAnsi="Verdana"/>
          <w:sz w:val="20"/>
          <w:szCs w:val="20"/>
        </w:rPr>
        <w:t xml:space="preserve"> możliwe jest prowadzenie</w:t>
      </w:r>
      <w:r w:rsidR="005A7B32" w:rsidRPr="00F01379">
        <w:rPr>
          <w:rFonts w:ascii="Verdana" w:hAnsi="Verdana"/>
          <w:sz w:val="20"/>
          <w:szCs w:val="20"/>
        </w:rPr>
        <w:t xml:space="preserve"> kontroli systemowej</w:t>
      </w:r>
      <w:r w:rsidR="001F00E0">
        <w:rPr>
          <w:rFonts w:ascii="Verdana" w:hAnsi="Verdana"/>
          <w:sz w:val="20"/>
          <w:szCs w:val="20"/>
        </w:rPr>
        <w:t xml:space="preserve"> na próbie nie mniejszej niż 50% podmiotów, pod warunkiem, że uzasadni</w:t>
      </w:r>
      <w:r w:rsidR="00CE2460">
        <w:rPr>
          <w:rFonts w:ascii="Verdana" w:hAnsi="Verdana"/>
          <w:sz w:val="20"/>
          <w:szCs w:val="20"/>
        </w:rPr>
        <w:t>ają to wyniki analizy ryzyka, a </w:t>
      </w:r>
      <w:r w:rsidR="001F00E0">
        <w:rPr>
          <w:rFonts w:ascii="Verdana" w:hAnsi="Verdana"/>
          <w:sz w:val="20"/>
          <w:szCs w:val="20"/>
        </w:rPr>
        <w:t>IK UP zaakceptuje mniejszą liczbę podmiotów wyłonionych do kontroli w danym roku.</w:t>
      </w:r>
      <w:r w:rsidRPr="00F01379">
        <w:rPr>
          <w:rFonts w:ascii="Verdana" w:hAnsi="Verdana"/>
          <w:sz w:val="20"/>
          <w:szCs w:val="20"/>
        </w:rPr>
        <w:t xml:space="preserve"> Szczegółowe procedury prowadzenia kontroli systemowej zostały opisane </w:t>
      </w:r>
      <w:r w:rsidR="00444011" w:rsidRPr="00F01379">
        <w:rPr>
          <w:rFonts w:ascii="Verdana" w:hAnsi="Verdana"/>
          <w:sz w:val="20"/>
          <w:szCs w:val="20"/>
        </w:rPr>
        <w:t>w</w:t>
      </w:r>
      <w:r w:rsidR="00BC212E">
        <w:rPr>
          <w:rFonts w:ascii="Verdana" w:hAnsi="Verdana"/>
          <w:sz w:val="20"/>
          <w:szCs w:val="20"/>
        </w:rPr>
        <w:t> </w:t>
      </w:r>
      <w:r w:rsidRPr="00F01379">
        <w:rPr>
          <w:rFonts w:ascii="Verdana" w:hAnsi="Verdana"/>
          <w:sz w:val="20"/>
          <w:szCs w:val="20"/>
        </w:rPr>
        <w:t>Instrukcjach Wykonawczych IZ RPO WSL (IW 7.2.1 oraz 7.7.1).</w:t>
      </w:r>
    </w:p>
    <w:p w14:paraId="56AE0911" w14:textId="77777777" w:rsidR="00C525D0" w:rsidRPr="00932942" w:rsidRDefault="003D6738" w:rsidP="005F1261">
      <w:pPr>
        <w:pStyle w:val="Tekstpodstawowyzwciciem2"/>
        <w:spacing w:before="120" w:line="264" w:lineRule="auto"/>
        <w:ind w:left="0" w:firstLine="0"/>
        <w:jc w:val="both"/>
        <w:rPr>
          <w:rFonts w:ascii="Verdana" w:hAnsi="Verdana"/>
          <w:sz w:val="20"/>
          <w:szCs w:val="20"/>
        </w:rPr>
      </w:pPr>
      <w:r>
        <w:rPr>
          <w:rFonts w:ascii="Verdana" w:hAnsi="Verdana"/>
          <w:b/>
          <w:sz w:val="20"/>
          <w:szCs w:val="20"/>
        </w:rPr>
        <w:t xml:space="preserve">Kontrola administracyjna - </w:t>
      </w:r>
      <w:r w:rsidR="002C4048" w:rsidRPr="00932942">
        <w:rPr>
          <w:rFonts w:ascii="Verdana" w:hAnsi="Verdana"/>
          <w:b/>
          <w:sz w:val="20"/>
          <w:szCs w:val="20"/>
        </w:rPr>
        <w:t>Weryfikacja wniosków o płatność</w:t>
      </w:r>
    </w:p>
    <w:p w14:paraId="6D9EB354" w14:textId="77777777" w:rsidR="002C4048" w:rsidRPr="00862C74" w:rsidRDefault="002C4048" w:rsidP="005F1261">
      <w:pPr>
        <w:pStyle w:val="Tekstpodstawowyzwciciem2"/>
        <w:spacing w:before="120" w:line="264" w:lineRule="auto"/>
        <w:ind w:left="0" w:firstLine="0"/>
        <w:jc w:val="both"/>
        <w:rPr>
          <w:rFonts w:ascii="Verdana" w:hAnsi="Verdana"/>
          <w:sz w:val="20"/>
          <w:szCs w:val="20"/>
        </w:rPr>
      </w:pPr>
      <w:r w:rsidRPr="00932942">
        <w:rPr>
          <w:rFonts w:ascii="Verdana" w:hAnsi="Verdana"/>
          <w:sz w:val="20"/>
          <w:szCs w:val="20"/>
        </w:rPr>
        <w:t xml:space="preserve">Weryfikacji podlega każdy złożony wniosek o płatność wraz z dokumentami </w:t>
      </w:r>
      <w:r w:rsidRPr="00862C74">
        <w:rPr>
          <w:rFonts w:ascii="Verdana" w:hAnsi="Verdana"/>
          <w:sz w:val="20"/>
          <w:szCs w:val="20"/>
        </w:rPr>
        <w:t>poświadczającymi prawidłowe poniesienie ujętych we wniosku wydatków</w:t>
      </w:r>
      <w:r w:rsidR="00CE2460">
        <w:rPr>
          <w:rFonts w:ascii="Verdana" w:hAnsi="Verdana"/>
          <w:sz w:val="20"/>
          <w:szCs w:val="20"/>
        </w:rPr>
        <w:t xml:space="preserve"> (jeśli wynika to </w:t>
      </w:r>
      <w:r w:rsidR="003D6738" w:rsidRPr="00862C74">
        <w:rPr>
          <w:rFonts w:ascii="Verdana" w:hAnsi="Verdana"/>
          <w:sz w:val="20"/>
          <w:szCs w:val="20"/>
        </w:rPr>
        <w:t>z</w:t>
      </w:r>
      <w:r w:rsidR="002F4B34">
        <w:rPr>
          <w:rFonts w:ascii="Verdana" w:hAnsi="Verdana"/>
          <w:sz w:val="20"/>
          <w:szCs w:val="20"/>
        </w:rPr>
        <w:t> </w:t>
      </w:r>
      <w:r w:rsidR="003D6738" w:rsidRPr="00862C74">
        <w:rPr>
          <w:rFonts w:ascii="Verdana" w:hAnsi="Verdana"/>
          <w:sz w:val="20"/>
          <w:szCs w:val="20"/>
        </w:rPr>
        <w:t>niniejszego RPK – z uwzględnieniem doboru próby dokumentów)</w:t>
      </w:r>
      <w:r w:rsidRPr="00862C74">
        <w:rPr>
          <w:rFonts w:ascii="Verdana" w:hAnsi="Verdana"/>
          <w:sz w:val="20"/>
          <w:szCs w:val="20"/>
        </w:rPr>
        <w:t xml:space="preserve">. </w:t>
      </w:r>
    </w:p>
    <w:p w14:paraId="7C529BC4" w14:textId="003C684D" w:rsidR="002C4048" w:rsidRPr="00862C74" w:rsidRDefault="002C4048" w:rsidP="005F1261">
      <w:pPr>
        <w:pStyle w:val="Tekstpodstawowyzwciciem2"/>
        <w:spacing w:before="120" w:line="264" w:lineRule="auto"/>
        <w:ind w:left="0" w:firstLine="0"/>
        <w:jc w:val="both"/>
        <w:rPr>
          <w:rFonts w:ascii="Verdana" w:hAnsi="Verdana"/>
          <w:sz w:val="20"/>
          <w:szCs w:val="20"/>
        </w:rPr>
      </w:pPr>
      <w:r w:rsidRPr="00862C74">
        <w:rPr>
          <w:rFonts w:ascii="Verdana" w:hAnsi="Verdana"/>
          <w:sz w:val="20"/>
          <w:szCs w:val="20"/>
        </w:rPr>
        <w:t xml:space="preserve">Wniosek weryfikowany jest zgodnie z zasadą dwóch par oczu, </w:t>
      </w:r>
      <w:r w:rsidR="00AF187D" w:rsidRPr="00AF187D">
        <w:rPr>
          <w:rFonts w:ascii="Verdana" w:hAnsi="Verdana"/>
          <w:sz w:val="20"/>
          <w:szCs w:val="20"/>
        </w:rPr>
        <w:t xml:space="preserve">definiowaną w </w:t>
      </w:r>
      <w:r w:rsidR="00AF187D" w:rsidRPr="00AF187D">
        <w:rPr>
          <w:rFonts w:ascii="Verdana" w:hAnsi="Verdana"/>
          <w:i/>
          <w:sz w:val="20"/>
          <w:szCs w:val="20"/>
        </w:rPr>
        <w:t>Wytycznych w zakresie kontroli realizacji programów operacyjnych na lata 2014-2020</w:t>
      </w:r>
      <w:r w:rsidRPr="00862C74">
        <w:rPr>
          <w:rFonts w:ascii="Verdana" w:hAnsi="Verdana"/>
          <w:sz w:val="20"/>
          <w:szCs w:val="20"/>
        </w:rPr>
        <w:t xml:space="preserve">. </w:t>
      </w:r>
      <w:r w:rsidR="00C63A08" w:rsidRPr="00862C74">
        <w:rPr>
          <w:rFonts w:ascii="Verdana" w:hAnsi="Verdana"/>
          <w:sz w:val="20"/>
          <w:szCs w:val="20"/>
        </w:rPr>
        <w:t xml:space="preserve">Na ocenę wniosku o płatność składa się weryfikacja formalna, merytoryczna oraz rachunkowa. </w:t>
      </w:r>
      <w:r w:rsidRPr="00862C74">
        <w:rPr>
          <w:rFonts w:ascii="Verdana" w:hAnsi="Verdana"/>
          <w:sz w:val="20"/>
          <w:szCs w:val="20"/>
        </w:rPr>
        <w:t>Weryfikacja dokumentowana jest przez sporządzenie listy sprawdzającej</w:t>
      </w:r>
      <w:r w:rsidR="00B95A33" w:rsidRPr="00862C74">
        <w:rPr>
          <w:rFonts w:ascii="Verdana" w:hAnsi="Verdana"/>
          <w:sz w:val="20"/>
          <w:szCs w:val="20"/>
        </w:rPr>
        <w:t>/listy kontrolnej</w:t>
      </w:r>
      <w:r w:rsidRPr="00862C74">
        <w:rPr>
          <w:rFonts w:ascii="Verdana" w:hAnsi="Verdana"/>
          <w:sz w:val="20"/>
          <w:szCs w:val="20"/>
        </w:rPr>
        <w:t xml:space="preserve">, której wzór </w:t>
      </w:r>
      <w:r w:rsidR="00DC3A45" w:rsidRPr="00862C74">
        <w:rPr>
          <w:rFonts w:ascii="Verdana" w:hAnsi="Verdana"/>
          <w:sz w:val="20"/>
          <w:szCs w:val="20"/>
        </w:rPr>
        <w:t>ujęty jest we</w:t>
      </w:r>
      <w:r w:rsidRPr="00862C74">
        <w:rPr>
          <w:rFonts w:ascii="Verdana" w:hAnsi="Verdana"/>
          <w:sz w:val="20"/>
          <w:szCs w:val="20"/>
        </w:rPr>
        <w:t xml:space="preserve"> właściwych Instrukcjach Wykonawczych.</w:t>
      </w:r>
    </w:p>
    <w:p w14:paraId="082EB0F5" w14:textId="77777777" w:rsidR="00C63A08" w:rsidRPr="00932942" w:rsidRDefault="00200293" w:rsidP="005F1261">
      <w:pPr>
        <w:pStyle w:val="Tekstpodstawowyzwciciem2"/>
        <w:spacing w:before="120" w:line="264" w:lineRule="auto"/>
        <w:ind w:left="0" w:firstLine="0"/>
        <w:jc w:val="both"/>
        <w:rPr>
          <w:rFonts w:ascii="Verdana" w:hAnsi="Verdana"/>
          <w:sz w:val="20"/>
          <w:szCs w:val="20"/>
        </w:rPr>
      </w:pPr>
      <w:r w:rsidRPr="00862C74">
        <w:rPr>
          <w:rFonts w:ascii="Verdana" w:hAnsi="Verdana"/>
          <w:sz w:val="20"/>
          <w:szCs w:val="20"/>
        </w:rPr>
        <w:t>Wynik oceny zostaje przekazany beneficjentowi drogą elektroniczną</w:t>
      </w:r>
      <w:r w:rsidRPr="00932942">
        <w:rPr>
          <w:rFonts w:ascii="Verdana" w:hAnsi="Verdana"/>
          <w:sz w:val="20"/>
          <w:szCs w:val="20"/>
        </w:rPr>
        <w:t>. J</w:t>
      </w:r>
      <w:r w:rsidR="00C63A08" w:rsidRPr="00932942">
        <w:rPr>
          <w:rFonts w:ascii="Verdana" w:hAnsi="Verdana"/>
          <w:sz w:val="20"/>
          <w:szCs w:val="20"/>
        </w:rPr>
        <w:t>eżeli wniosek nie zostanie oceniony pozytywnie, beneficjent wzywany jest do złożenia korekty/uzupełnień. W</w:t>
      </w:r>
      <w:r w:rsidR="002F4B34">
        <w:rPr>
          <w:rFonts w:ascii="Verdana" w:hAnsi="Verdana"/>
          <w:sz w:val="20"/>
          <w:szCs w:val="20"/>
        </w:rPr>
        <w:t> </w:t>
      </w:r>
      <w:r w:rsidR="00C63A08" w:rsidRPr="00932942">
        <w:rPr>
          <w:rFonts w:ascii="Verdana" w:hAnsi="Verdana"/>
          <w:sz w:val="20"/>
          <w:szCs w:val="20"/>
        </w:rPr>
        <w:t>przypadku oczywistych omyłek w formularzu wniosku o płatność pracownik instytucji weryfikującej ma możliwość dokonania korekty właściwych pól formularza i dokonania pozytywnej oceny wniosku.</w:t>
      </w:r>
    </w:p>
    <w:p w14:paraId="02475923" w14:textId="77777777" w:rsidR="00200293" w:rsidRDefault="00200293" w:rsidP="005F1261">
      <w:pPr>
        <w:pStyle w:val="Tekstpodstawowyzwciciem2"/>
        <w:spacing w:before="120" w:line="264" w:lineRule="auto"/>
        <w:ind w:left="0" w:firstLine="0"/>
        <w:jc w:val="both"/>
        <w:rPr>
          <w:rFonts w:ascii="Verdana" w:hAnsi="Verdana"/>
          <w:sz w:val="20"/>
          <w:szCs w:val="20"/>
        </w:rPr>
      </w:pPr>
      <w:r w:rsidRPr="00932942">
        <w:rPr>
          <w:rFonts w:ascii="Verdana" w:hAnsi="Verdana"/>
          <w:sz w:val="20"/>
          <w:szCs w:val="20"/>
        </w:rPr>
        <w:t>Wyniki oceny wniosków o płatnoś</w:t>
      </w:r>
      <w:r w:rsidR="00CE2460">
        <w:rPr>
          <w:rFonts w:ascii="Verdana" w:hAnsi="Verdana"/>
          <w:sz w:val="20"/>
          <w:szCs w:val="20"/>
        </w:rPr>
        <w:t>ć rejestrowane są w LSI 2014/SL</w:t>
      </w:r>
      <w:r w:rsidR="00F82425">
        <w:rPr>
          <w:rFonts w:ascii="Verdana" w:hAnsi="Verdana"/>
          <w:sz w:val="20"/>
          <w:szCs w:val="20"/>
        </w:rPr>
        <w:t xml:space="preserve"> </w:t>
      </w:r>
      <w:r w:rsidRPr="00932942">
        <w:rPr>
          <w:rFonts w:ascii="Verdana" w:hAnsi="Verdana"/>
          <w:sz w:val="20"/>
          <w:szCs w:val="20"/>
        </w:rPr>
        <w:t>2014.</w:t>
      </w:r>
    </w:p>
    <w:p w14:paraId="063334B0" w14:textId="77777777" w:rsidR="00F82425" w:rsidRDefault="00F82425" w:rsidP="005F1261">
      <w:pPr>
        <w:pStyle w:val="Tekstpodstawowyzwciciem2"/>
        <w:spacing w:before="120" w:line="264" w:lineRule="auto"/>
        <w:ind w:left="0" w:firstLine="0"/>
        <w:jc w:val="both"/>
        <w:rPr>
          <w:rFonts w:ascii="Verdana" w:hAnsi="Verdana"/>
          <w:sz w:val="20"/>
          <w:szCs w:val="20"/>
        </w:rPr>
      </w:pPr>
    </w:p>
    <w:p w14:paraId="7578F46A" w14:textId="77777777" w:rsidR="00F82425" w:rsidRPr="00932942" w:rsidRDefault="00F82425" w:rsidP="005F1261">
      <w:pPr>
        <w:pStyle w:val="Tekstpodstawowyzwciciem2"/>
        <w:spacing w:before="120" w:line="264" w:lineRule="auto"/>
        <w:ind w:left="0" w:firstLine="0"/>
        <w:jc w:val="both"/>
        <w:rPr>
          <w:rFonts w:ascii="Verdana" w:hAnsi="Verdana"/>
          <w:sz w:val="20"/>
          <w:szCs w:val="20"/>
        </w:rPr>
      </w:pPr>
    </w:p>
    <w:p w14:paraId="3C458B59" w14:textId="77777777" w:rsidR="00166CED" w:rsidRPr="00936B20" w:rsidRDefault="00166CED" w:rsidP="005F1261">
      <w:pPr>
        <w:pStyle w:val="Tekstpodstawowyzwciciem2"/>
        <w:spacing w:before="120" w:line="264" w:lineRule="auto"/>
        <w:ind w:left="0" w:firstLine="0"/>
        <w:jc w:val="both"/>
        <w:rPr>
          <w:rFonts w:ascii="Verdana" w:hAnsi="Verdana"/>
          <w:sz w:val="20"/>
          <w:szCs w:val="20"/>
        </w:rPr>
      </w:pPr>
      <w:r w:rsidRPr="00936B20">
        <w:rPr>
          <w:rFonts w:ascii="Verdana" w:hAnsi="Verdana"/>
          <w:b/>
          <w:sz w:val="20"/>
          <w:szCs w:val="20"/>
        </w:rPr>
        <w:t>Kontrola w miejscu realizacji projektu lub w siedzibie beneficjenta</w:t>
      </w:r>
    </w:p>
    <w:p w14:paraId="52FFA1D5" w14:textId="77777777" w:rsidR="00166CED" w:rsidRPr="00936B20" w:rsidRDefault="00166CED" w:rsidP="005F1261">
      <w:pPr>
        <w:pStyle w:val="Tekstpodstawowyzwciciem2"/>
        <w:spacing w:before="120" w:line="264" w:lineRule="auto"/>
        <w:ind w:left="0" w:firstLine="0"/>
        <w:jc w:val="both"/>
        <w:rPr>
          <w:rFonts w:ascii="Verdana" w:hAnsi="Verdana"/>
          <w:sz w:val="20"/>
          <w:szCs w:val="20"/>
        </w:rPr>
      </w:pPr>
      <w:r w:rsidRPr="00936B20">
        <w:rPr>
          <w:rFonts w:ascii="Verdana" w:hAnsi="Verdana"/>
          <w:sz w:val="20"/>
          <w:szCs w:val="20"/>
        </w:rPr>
        <w:t xml:space="preserve">Kontrole realizowane są na podstawie pisemnego upoważnienia do przeprowadzenia kontroli. </w:t>
      </w:r>
      <w:r w:rsidR="009D5EFC" w:rsidRPr="00936B20">
        <w:rPr>
          <w:rFonts w:ascii="Verdana" w:hAnsi="Verdana"/>
          <w:sz w:val="20"/>
          <w:szCs w:val="20"/>
        </w:rPr>
        <w:t>Kontrola na miejscu przebiega z uwzględnieniem następujących etapów:</w:t>
      </w:r>
    </w:p>
    <w:p w14:paraId="33F053AD" w14:textId="77777777"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zaplanowanie czynności kontrolnych, w tym powołanie zespołu kontrolującego, podpisanie przez członków zespołu deklaracji bezstronności, sporządzenie upoważnień do kontroli, pozyskanie informacji o projekcie i niezbędnych dokumentów</w:t>
      </w:r>
      <w:r w:rsidR="0035444B" w:rsidRPr="00936B20">
        <w:rPr>
          <w:rFonts w:ascii="Verdana" w:hAnsi="Verdana"/>
          <w:sz w:val="20"/>
          <w:szCs w:val="20"/>
        </w:rPr>
        <w:t>, sporządzenie list sprawdzających do kontroli</w:t>
      </w:r>
    </w:p>
    <w:p w14:paraId="25C6F1E2" w14:textId="77777777"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przekazanie instytucji kontrolowanej zawiadomienia o kontroli;</w:t>
      </w:r>
    </w:p>
    <w:p w14:paraId="5C3A435E" w14:textId="77777777"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przeprowadzenie czynności kontrolnych</w:t>
      </w:r>
      <w:r w:rsidR="0035444B" w:rsidRPr="00936B20">
        <w:rPr>
          <w:rFonts w:ascii="Verdana" w:hAnsi="Verdana"/>
          <w:sz w:val="20"/>
          <w:szCs w:val="20"/>
        </w:rPr>
        <w:t xml:space="preserve"> na miejscu realizacji projektu, w celu ustalenia stanu faktycznego; oględziny w miejscu realiza</w:t>
      </w:r>
      <w:r w:rsidR="00CE2460">
        <w:rPr>
          <w:rFonts w:ascii="Verdana" w:hAnsi="Verdana"/>
          <w:sz w:val="20"/>
          <w:szCs w:val="20"/>
        </w:rPr>
        <w:t>cji projektu przeprowadza się w </w:t>
      </w:r>
      <w:r w:rsidR="0035444B" w:rsidRPr="00936B20">
        <w:rPr>
          <w:rFonts w:ascii="Verdana" w:hAnsi="Verdana"/>
          <w:sz w:val="20"/>
          <w:szCs w:val="20"/>
        </w:rPr>
        <w:t>obecności beneficjenta</w:t>
      </w:r>
      <w:r w:rsidR="002466AE" w:rsidRPr="00936B20">
        <w:rPr>
          <w:rFonts w:ascii="Verdana" w:hAnsi="Verdana"/>
          <w:sz w:val="20"/>
          <w:szCs w:val="20"/>
        </w:rPr>
        <w:t xml:space="preserve"> w trakcie kontroli członkowie zespołu kontrolującego mają prawo do żądania sporządzania kopii i odpisów dokum</w:t>
      </w:r>
      <w:r w:rsidR="00F82425">
        <w:rPr>
          <w:rFonts w:ascii="Verdana" w:hAnsi="Verdana"/>
          <w:sz w:val="20"/>
          <w:szCs w:val="20"/>
        </w:rPr>
        <w:t>entów oraz ich potwierdzania za </w:t>
      </w:r>
      <w:r w:rsidR="002466AE" w:rsidRPr="00936B20">
        <w:rPr>
          <w:rFonts w:ascii="Verdana" w:hAnsi="Verdana"/>
          <w:sz w:val="20"/>
          <w:szCs w:val="20"/>
        </w:rPr>
        <w:t xml:space="preserve">zgodność przez beneficjenta, </w:t>
      </w:r>
      <w:r w:rsidR="00226987" w:rsidRPr="00936B20">
        <w:rPr>
          <w:rFonts w:ascii="Verdana" w:hAnsi="Verdana"/>
          <w:sz w:val="20"/>
          <w:szCs w:val="20"/>
        </w:rPr>
        <w:t xml:space="preserve">sporządzania protokołów ustaleń, </w:t>
      </w:r>
      <w:r w:rsidR="00CE2460">
        <w:rPr>
          <w:rFonts w:ascii="Verdana" w:hAnsi="Verdana"/>
          <w:sz w:val="20"/>
          <w:szCs w:val="20"/>
        </w:rPr>
        <w:t>odbierania wyjaśnień i </w:t>
      </w:r>
      <w:r w:rsidR="002466AE" w:rsidRPr="00936B20">
        <w:rPr>
          <w:rFonts w:ascii="Verdana" w:hAnsi="Verdana"/>
          <w:sz w:val="20"/>
          <w:szCs w:val="20"/>
        </w:rPr>
        <w:t>oświadczeń beneficjenta; oryginałów udostępnionych przez beneficjenta dokumentów nie wynosi się poza siedzibę jednostki kontrolowanej;</w:t>
      </w:r>
    </w:p>
    <w:p w14:paraId="423745F0" w14:textId="77777777"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 xml:space="preserve">sporządzenie i przekazanie instytucji kontrolowanej </w:t>
      </w:r>
      <w:r w:rsidR="00AF25E5" w:rsidRPr="00936B20">
        <w:rPr>
          <w:rFonts w:ascii="Verdana" w:hAnsi="Verdana"/>
          <w:sz w:val="20"/>
          <w:szCs w:val="20"/>
        </w:rPr>
        <w:t xml:space="preserve">pisemnej </w:t>
      </w:r>
      <w:r w:rsidRPr="00936B20">
        <w:rPr>
          <w:rFonts w:ascii="Verdana" w:hAnsi="Verdana"/>
          <w:sz w:val="20"/>
          <w:szCs w:val="20"/>
        </w:rPr>
        <w:t>informacji pokontrolnej wraz z</w:t>
      </w:r>
      <w:r w:rsidR="00936B20">
        <w:rPr>
          <w:rFonts w:ascii="Verdana" w:hAnsi="Verdana"/>
          <w:sz w:val="20"/>
          <w:szCs w:val="20"/>
        </w:rPr>
        <w:t xml:space="preserve"> </w:t>
      </w:r>
      <w:r w:rsidRPr="00936B20">
        <w:rPr>
          <w:rFonts w:ascii="Verdana" w:hAnsi="Verdana"/>
          <w:sz w:val="20"/>
          <w:szCs w:val="20"/>
        </w:rPr>
        <w:t>zaleceniami pokontrolnymi/rekomendacjami (jeśli dotyczy);</w:t>
      </w:r>
      <w:r w:rsidR="0035444B" w:rsidRPr="00936B20">
        <w:rPr>
          <w:rFonts w:ascii="Verdana" w:hAnsi="Verdana"/>
          <w:sz w:val="20"/>
          <w:szCs w:val="20"/>
        </w:rPr>
        <w:t xml:space="preserve"> w przypadku wniesienia przez jednostkę kontrolowaną zastrzeżeń do pierwszej informacji pokontrolnej, weryfikowana jest ich zasadność, następnie sporządzana jest informacja pokontrolna uwzględniająca zgłoszone zastrzeżenia</w:t>
      </w:r>
      <w:r w:rsidR="00AF25E5" w:rsidRPr="00936B20">
        <w:rPr>
          <w:rFonts w:ascii="Verdana" w:hAnsi="Verdana"/>
          <w:sz w:val="20"/>
          <w:szCs w:val="20"/>
        </w:rPr>
        <w:t xml:space="preserve"> i wyjaśnienia beneficjenta</w:t>
      </w:r>
      <w:r w:rsidR="0035444B" w:rsidRPr="00936B20">
        <w:rPr>
          <w:rFonts w:ascii="Verdana" w:hAnsi="Verdana"/>
          <w:sz w:val="20"/>
          <w:szCs w:val="20"/>
        </w:rPr>
        <w:t xml:space="preserve"> oraz stanowisko instytucji kontrolującej;</w:t>
      </w:r>
    </w:p>
    <w:p w14:paraId="5D82EB64" w14:textId="77777777"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wdrożenie środków naprawczych, np. nałożenie korekty;</w:t>
      </w:r>
    </w:p>
    <w:p w14:paraId="028D480E" w14:textId="77777777"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monitorowanie wdrożenia zaleceń pokontrolnych (jeśli dotyczy);</w:t>
      </w:r>
    </w:p>
    <w:p w14:paraId="0111E3B5" w14:textId="77777777"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dokumentowanie czynności kontrolnych;</w:t>
      </w:r>
    </w:p>
    <w:p w14:paraId="26594716" w14:textId="77777777" w:rsidR="009D5EFC" w:rsidRPr="00936B20" w:rsidRDefault="009D5EFC" w:rsidP="003C1FB2">
      <w:pPr>
        <w:pStyle w:val="Tekstpodstawowyzwciciem2"/>
        <w:numPr>
          <w:ilvl w:val="0"/>
          <w:numId w:val="5"/>
        </w:numPr>
        <w:spacing w:before="120" w:line="264" w:lineRule="auto"/>
        <w:jc w:val="both"/>
        <w:rPr>
          <w:rFonts w:ascii="Verdana" w:hAnsi="Verdana"/>
          <w:sz w:val="20"/>
          <w:szCs w:val="20"/>
        </w:rPr>
      </w:pPr>
      <w:r w:rsidRPr="00936B20">
        <w:rPr>
          <w:rFonts w:ascii="Verdana" w:hAnsi="Verdana"/>
          <w:sz w:val="20"/>
          <w:szCs w:val="20"/>
        </w:rPr>
        <w:t xml:space="preserve">wprowadzenie informacji dot. przeprowadzonej kontroli do LSI 2014 oraz do </w:t>
      </w:r>
      <w:r w:rsidR="009C4694">
        <w:rPr>
          <w:rFonts w:ascii="Verdana" w:hAnsi="Verdana"/>
          <w:sz w:val="20"/>
          <w:szCs w:val="20"/>
        </w:rPr>
        <w:t>SL 2014</w:t>
      </w:r>
      <w:r w:rsidRPr="00936B20">
        <w:rPr>
          <w:rFonts w:ascii="Verdana" w:hAnsi="Verdana"/>
          <w:sz w:val="20"/>
          <w:szCs w:val="20"/>
        </w:rPr>
        <w:t xml:space="preserve"> (minimalny zakres danych zgodny z Wytycznymi w zakresie warunków gromadzenia i</w:t>
      </w:r>
      <w:r w:rsidR="00107AE5" w:rsidRPr="00936B20">
        <w:rPr>
          <w:rFonts w:ascii="Verdana" w:hAnsi="Verdana"/>
          <w:sz w:val="20"/>
          <w:szCs w:val="20"/>
        </w:rPr>
        <w:t> </w:t>
      </w:r>
      <w:r w:rsidRPr="00936B20">
        <w:rPr>
          <w:rFonts w:ascii="Verdana" w:hAnsi="Verdana"/>
          <w:sz w:val="20"/>
          <w:szCs w:val="20"/>
        </w:rPr>
        <w:t>przekazywania danych w postaci elektronicznej na lata 2014-2020).</w:t>
      </w:r>
    </w:p>
    <w:p w14:paraId="4A08E789" w14:textId="77777777" w:rsidR="003D6738" w:rsidRPr="00F01379" w:rsidRDefault="003D6738"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 xml:space="preserve">Kontrola projektu w siedzibie beneficjenta ma na celu – w szczególności – weryfikację prawidłowości realizacji projektu zgodnie z umową o dofinansowanie projektu oraz informacjami przedstawionymi we wnioskach o płatność. Jest to forma weryfikacji wydatków potwierdzająca, że współfinansowane towary i usługi zostały dostarczone, że faktyczny stan realizacji projektu odpowiada informacjom ujętym we wnioskach o płatność oraz, że wydatki zadeklarowane przez beneficjentów w związku z realizowanymi projektami zostały rzeczywiście poniesione i są zgodne z wymaganiami programu operacyjnego oraz zasadami unijnymi i krajowymi. </w:t>
      </w:r>
    </w:p>
    <w:p w14:paraId="52A74394" w14:textId="77777777" w:rsidR="003D6738" w:rsidRPr="00F01379" w:rsidRDefault="003D6738"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 xml:space="preserve">W sytuacji gdy w realizacji projektu uczestniczy duża liczba partnerów, jednostka kontrolująca może podjąć decyzję o ich skontrolowaniu na podstawie próby. </w:t>
      </w:r>
    </w:p>
    <w:p w14:paraId="75D86DF6" w14:textId="77777777" w:rsidR="00932942" w:rsidRPr="004F2408" w:rsidRDefault="00932942" w:rsidP="005F1261">
      <w:pPr>
        <w:pStyle w:val="Tekstpodstawowyzwciciem2"/>
        <w:spacing w:before="120" w:line="264" w:lineRule="auto"/>
        <w:ind w:left="0" w:firstLine="0"/>
        <w:jc w:val="both"/>
        <w:rPr>
          <w:rFonts w:ascii="Verdana" w:hAnsi="Verdana"/>
          <w:b/>
          <w:sz w:val="20"/>
          <w:szCs w:val="20"/>
        </w:rPr>
      </w:pPr>
      <w:r w:rsidRPr="004F2408">
        <w:rPr>
          <w:rFonts w:ascii="Verdana" w:hAnsi="Verdana"/>
          <w:b/>
          <w:sz w:val="20"/>
          <w:szCs w:val="20"/>
        </w:rPr>
        <w:t>Kontrola krzyżowa</w:t>
      </w:r>
    </w:p>
    <w:p w14:paraId="0AFF7779" w14:textId="2879FE42" w:rsidR="00932942" w:rsidRPr="00F01379" w:rsidRDefault="00932942"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Kontrola krzyżowa programu przeprowadzana jest na podstawie danych zamieszczonych w</w:t>
      </w:r>
      <w:r w:rsidR="002F4B34">
        <w:rPr>
          <w:rFonts w:ascii="Verdana" w:hAnsi="Verdana"/>
          <w:sz w:val="20"/>
          <w:szCs w:val="20"/>
        </w:rPr>
        <w:t> </w:t>
      </w:r>
      <w:r w:rsidRPr="00F01379">
        <w:rPr>
          <w:rFonts w:ascii="Verdana" w:hAnsi="Verdana"/>
          <w:sz w:val="20"/>
          <w:szCs w:val="20"/>
        </w:rPr>
        <w:t>SL2014 oraz na podstawie dokumentów księgowych poświadczających poniesione wydatki załączonych do wniosku o płatność. Identyfikacja beneficjentów realizujących więcej niż jeden projekt dokonywana jest w oparciu o Numery Identyfikacji Podatkowej (NIP).</w:t>
      </w:r>
      <w:r w:rsidR="004F2408" w:rsidRPr="00F01379">
        <w:rPr>
          <w:rFonts w:ascii="Verdana" w:hAnsi="Verdana"/>
          <w:sz w:val="20"/>
          <w:szCs w:val="20"/>
        </w:rPr>
        <w:t xml:space="preserve"> </w:t>
      </w:r>
    </w:p>
    <w:p w14:paraId="05970F3D" w14:textId="6B1BEADD" w:rsidR="00932942" w:rsidRDefault="00932942" w:rsidP="005F1261">
      <w:pPr>
        <w:pStyle w:val="Tekstpodstawowyzwciciem2"/>
        <w:spacing w:before="120" w:line="264" w:lineRule="auto"/>
        <w:ind w:left="0" w:firstLine="0"/>
        <w:jc w:val="both"/>
        <w:rPr>
          <w:rFonts w:ascii="Verdana" w:hAnsi="Verdana"/>
          <w:sz w:val="20"/>
          <w:szCs w:val="20"/>
        </w:rPr>
      </w:pPr>
      <w:r w:rsidRPr="00F01379">
        <w:rPr>
          <w:rFonts w:ascii="Verdana" w:hAnsi="Verdana"/>
          <w:sz w:val="20"/>
          <w:szCs w:val="20"/>
        </w:rPr>
        <w:t>W przypadku, gdy po weryfikacji danych zamieszczonych w SL2014 wystąpi uzasadnione podejrzenie wystąpienia podwójnego finansowani</w:t>
      </w:r>
      <w:r w:rsidR="00CE2460">
        <w:rPr>
          <w:rFonts w:ascii="Verdana" w:hAnsi="Verdana"/>
          <w:sz w:val="20"/>
          <w:szCs w:val="20"/>
        </w:rPr>
        <w:t>a w ramach RPO WSL 2014-2020 do </w:t>
      </w:r>
      <w:r w:rsidRPr="00F01379">
        <w:rPr>
          <w:rFonts w:ascii="Verdana" w:hAnsi="Verdana"/>
          <w:sz w:val="20"/>
          <w:szCs w:val="20"/>
        </w:rPr>
        <w:t>FR/FS/IP RPO WSL zostaje skierowane pismo z informacją w przedmiotowej sprawie.</w:t>
      </w:r>
      <w:r w:rsidR="005A7B32" w:rsidRPr="00F01379">
        <w:rPr>
          <w:rFonts w:ascii="Verdana" w:hAnsi="Verdana"/>
          <w:sz w:val="20"/>
          <w:szCs w:val="20"/>
        </w:rPr>
        <w:t xml:space="preserve"> </w:t>
      </w:r>
      <w:r w:rsidRPr="00F01379">
        <w:rPr>
          <w:rFonts w:ascii="Verdana" w:hAnsi="Verdana"/>
          <w:sz w:val="20"/>
          <w:szCs w:val="20"/>
        </w:rPr>
        <w:t xml:space="preserve">Wnioski zawarte w </w:t>
      </w:r>
      <w:r w:rsidR="004F2408" w:rsidRPr="00F01379">
        <w:rPr>
          <w:rFonts w:ascii="Verdana" w:hAnsi="Verdana"/>
          <w:sz w:val="20"/>
          <w:szCs w:val="20"/>
        </w:rPr>
        <w:t xml:space="preserve">w/w </w:t>
      </w:r>
      <w:r w:rsidRPr="00F01379">
        <w:rPr>
          <w:rFonts w:ascii="Verdana" w:hAnsi="Verdana"/>
          <w:sz w:val="20"/>
          <w:szCs w:val="20"/>
        </w:rPr>
        <w:t>piśmie stanowią podstawę do podjęcia ewentualnych dodatkowych czynności wyjaśniających i kontrolnych, z kontrolą doraźną włącznie. Decyzję w tej sprawie podejmuje instytucja do której zostało skierowane przedmiotowe pismo</w:t>
      </w:r>
      <w:r w:rsidR="004F2408" w:rsidRPr="00F01379">
        <w:rPr>
          <w:rFonts w:ascii="Verdana" w:hAnsi="Verdana"/>
          <w:sz w:val="20"/>
          <w:szCs w:val="20"/>
        </w:rPr>
        <w:t>.</w:t>
      </w:r>
    </w:p>
    <w:p w14:paraId="0F304612" w14:textId="77777777" w:rsidR="00CE2460" w:rsidRDefault="00CE2460" w:rsidP="005F1261">
      <w:pPr>
        <w:pStyle w:val="Tekstpodstawowyzwciciem2"/>
        <w:spacing w:before="120" w:line="264" w:lineRule="auto"/>
        <w:ind w:left="0" w:firstLine="0"/>
        <w:jc w:val="both"/>
        <w:rPr>
          <w:rFonts w:ascii="Verdana" w:hAnsi="Verdana"/>
          <w:sz w:val="20"/>
          <w:szCs w:val="20"/>
        </w:rPr>
      </w:pPr>
    </w:p>
    <w:p w14:paraId="49FCC8C6" w14:textId="77777777" w:rsidR="00CE2460" w:rsidRPr="00F01379" w:rsidRDefault="00CE2460" w:rsidP="005F1261">
      <w:pPr>
        <w:pStyle w:val="Tekstpodstawowyzwciciem2"/>
        <w:spacing w:before="120" w:line="264" w:lineRule="auto"/>
        <w:ind w:left="0" w:firstLine="0"/>
        <w:jc w:val="both"/>
        <w:rPr>
          <w:rFonts w:ascii="Verdana" w:hAnsi="Verdana"/>
          <w:sz w:val="20"/>
          <w:szCs w:val="20"/>
        </w:rPr>
      </w:pPr>
    </w:p>
    <w:p w14:paraId="01AF4287" w14:textId="77777777" w:rsidR="002A2714" w:rsidRPr="00A63087" w:rsidRDefault="002A2714" w:rsidP="005F1261">
      <w:pPr>
        <w:pStyle w:val="Tekstpodstawowyzwciciem2"/>
        <w:spacing w:before="120" w:line="264" w:lineRule="auto"/>
        <w:ind w:left="0" w:firstLine="0"/>
        <w:jc w:val="both"/>
        <w:rPr>
          <w:rFonts w:ascii="Verdana" w:hAnsi="Verdana"/>
          <w:b/>
          <w:sz w:val="20"/>
          <w:szCs w:val="20"/>
        </w:rPr>
      </w:pPr>
      <w:r w:rsidRPr="00A63087">
        <w:rPr>
          <w:rFonts w:ascii="Verdana" w:hAnsi="Verdana"/>
          <w:b/>
          <w:sz w:val="20"/>
          <w:szCs w:val="20"/>
        </w:rPr>
        <w:t>Kontrole na zakończenie projektu</w:t>
      </w:r>
    </w:p>
    <w:p w14:paraId="3B97EC6A" w14:textId="77777777" w:rsidR="002A2714" w:rsidRDefault="002A2714" w:rsidP="005F1261">
      <w:pPr>
        <w:spacing w:before="120" w:after="120" w:line="264" w:lineRule="auto"/>
        <w:jc w:val="both"/>
        <w:rPr>
          <w:rFonts w:ascii="Verdana" w:hAnsi="Verdana"/>
          <w:sz w:val="20"/>
          <w:szCs w:val="20"/>
        </w:rPr>
      </w:pPr>
      <w:r w:rsidRPr="00A63087">
        <w:rPr>
          <w:rFonts w:ascii="Verdana" w:hAnsi="Verdana"/>
          <w:sz w:val="20"/>
          <w:szCs w:val="20"/>
        </w:rPr>
        <w:t>Po wpłynięciu wniosku o płatność końcową czynności związane z kontrolą wyglądają analogicznie jak w przypadku pozostałych kontroli na miejscu realizacji projektu.</w:t>
      </w:r>
      <w:r>
        <w:rPr>
          <w:rFonts w:ascii="Verdana" w:hAnsi="Verdana"/>
          <w:sz w:val="20"/>
          <w:szCs w:val="20"/>
        </w:rPr>
        <w:t xml:space="preserve"> </w:t>
      </w:r>
    </w:p>
    <w:p w14:paraId="4E558144" w14:textId="77777777" w:rsidR="002A2714" w:rsidRPr="00A63087" w:rsidRDefault="002A2714" w:rsidP="005F1261">
      <w:pPr>
        <w:pStyle w:val="Tekstpodstawowyzwciciem2"/>
        <w:spacing w:before="120" w:line="264" w:lineRule="auto"/>
        <w:ind w:left="0" w:firstLine="0"/>
        <w:jc w:val="both"/>
        <w:rPr>
          <w:rFonts w:ascii="Verdana" w:hAnsi="Verdana"/>
          <w:b/>
          <w:sz w:val="20"/>
          <w:szCs w:val="20"/>
        </w:rPr>
      </w:pPr>
      <w:r w:rsidRPr="00A63087">
        <w:rPr>
          <w:rFonts w:ascii="Verdana" w:hAnsi="Verdana"/>
          <w:b/>
          <w:sz w:val="20"/>
          <w:szCs w:val="20"/>
        </w:rPr>
        <w:t xml:space="preserve">Kontrole </w:t>
      </w:r>
      <w:r>
        <w:rPr>
          <w:rFonts w:ascii="Verdana" w:hAnsi="Verdana"/>
          <w:b/>
          <w:sz w:val="20"/>
          <w:szCs w:val="20"/>
        </w:rPr>
        <w:t xml:space="preserve">na dokumentach </w:t>
      </w:r>
      <w:r w:rsidRPr="00A63087">
        <w:rPr>
          <w:rFonts w:ascii="Verdana" w:hAnsi="Verdana"/>
          <w:b/>
          <w:sz w:val="20"/>
          <w:szCs w:val="20"/>
        </w:rPr>
        <w:t>na zakończenie projektu</w:t>
      </w:r>
    </w:p>
    <w:p w14:paraId="414CE79E" w14:textId="77777777" w:rsidR="002A2714" w:rsidRDefault="002A2714" w:rsidP="00395D3E">
      <w:pPr>
        <w:spacing w:before="120" w:after="120" w:line="264" w:lineRule="auto"/>
        <w:jc w:val="both"/>
        <w:rPr>
          <w:rFonts w:ascii="Verdana" w:hAnsi="Verdana"/>
          <w:sz w:val="20"/>
          <w:szCs w:val="20"/>
        </w:rPr>
      </w:pPr>
      <w:r>
        <w:rPr>
          <w:rFonts w:ascii="Verdana" w:hAnsi="Verdana"/>
          <w:sz w:val="20"/>
          <w:szCs w:val="20"/>
        </w:rPr>
        <w:t>Kontrola na zakończenie projektu m</w:t>
      </w:r>
      <w:r w:rsidRPr="006B68C0">
        <w:rPr>
          <w:rFonts w:ascii="Verdana" w:hAnsi="Verdana"/>
          <w:sz w:val="20"/>
          <w:szCs w:val="20"/>
        </w:rPr>
        <w:t>a na celu sprawdzenie kompletności i zgodności z</w:t>
      </w:r>
      <w:r w:rsidR="002F4B34">
        <w:rPr>
          <w:rFonts w:ascii="Verdana" w:hAnsi="Verdana"/>
          <w:sz w:val="20"/>
          <w:szCs w:val="20"/>
        </w:rPr>
        <w:t> </w:t>
      </w:r>
      <w:r w:rsidRPr="006B68C0">
        <w:rPr>
          <w:rFonts w:ascii="Verdana" w:hAnsi="Verdana"/>
          <w:sz w:val="20"/>
          <w:szCs w:val="20"/>
        </w:rPr>
        <w:t>przepisami oraz właściwymi procedurami dokumentacji (w tym dokumentacji w wersji elektronicznej), dotyczącej wydatków ujętych we wnioskach o płatność beneficjenta, niezbędnej do zapewnienia właściwej ścieżki audytu, zgodnie z Wytycznymi Ministra Rozwoju w zakresie kontroli realizacji programów operacyjnych na lata 2014-2020.</w:t>
      </w:r>
      <w:r>
        <w:rPr>
          <w:rFonts w:ascii="Verdana" w:hAnsi="Verdana"/>
          <w:sz w:val="20"/>
          <w:szCs w:val="20"/>
        </w:rPr>
        <w:t xml:space="preserve"> </w:t>
      </w:r>
      <w:r w:rsidRPr="006B68C0">
        <w:rPr>
          <w:rFonts w:ascii="Verdana" w:hAnsi="Verdana"/>
          <w:sz w:val="20"/>
          <w:szCs w:val="20"/>
        </w:rPr>
        <w:t>Czynności te, stanowią formę obligatoryjnej kontroli na dokumentach w siedzibie IZ RPO WSL na zakończenie każdego realizowanego ze środków RPO WSL projektu.</w:t>
      </w:r>
    </w:p>
    <w:p w14:paraId="3E5E710A" w14:textId="77777777" w:rsidR="002A2714" w:rsidRPr="003D6738" w:rsidRDefault="002A2714" w:rsidP="00395D3E">
      <w:pPr>
        <w:spacing w:before="120" w:after="120" w:line="264" w:lineRule="auto"/>
        <w:jc w:val="both"/>
        <w:rPr>
          <w:rFonts w:ascii="Verdana" w:hAnsi="Verdana"/>
          <w:sz w:val="20"/>
          <w:szCs w:val="20"/>
        </w:rPr>
      </w:pPr>
      <w:r w:rsidRPr="003D6738">
        <w:rPr>
          <w:rFonts w:ascii="Verdana" w:hAnsi="Verdana"/>
          <w:sz w:val="20"/>
          <w:szCs w:val="20"/>
        </w:rPr>
        <w:t>Kontrola na zakończenie na dokumentach w siedzibie IZ RPO WSL/ IP RPO WSL przeprowadzana jest obligatoryjnie na zakończenie realizacji każdego projektu.</w:t>
      </w:r>
    </w:p>
    <w:p w14:paraId="482361E7" w14:textId="77777777" w:rsidR="002A2714" w:rsidRPr="003D6738" w:rsidRDefault="002A2714" w:rsidP="00395D3E">
      <w:pPr>
        <w:spacing w:before="120" w:after="120" w:line="264" w:lineRule="auto"/>
        <w:jc w:val="both"/>
        <w:rPr>
          <w:rFonts w:ascii="Verdana" w:hAnsi="Verdana"/>
          <w:sz w:val="20"/>
          <w:szCs w:val="20"/>
        </w:rPr>
      </w:pPr>
      <w:r w:rsidRPr="003D6738">
        <w:rPr>
          <w:rFonts w:ascii="Verdana" w:hAnsi="Verdana"/>
          <w:sz w:val="20"/>
          <w:szCs w:val="20"/>
        </w:rPr>
        <w:t>Kontrola na dokumentach w związku z zakończeniem okresu realizacji projektu jest przeprowadzana każdorazowo na etapie zatwierdzania wniosku o płatność końcową. Dokonywana jest na podstawie zgromadzonej dokumentacji związanej z realizacją projektu. Kontrola na dokumentach na zakończenie realizacji projektu obejmuje wieloaspektowe rozliczenie całościowe projektu z uwzględnieniem  pełnego okresu jego realizacji, w</w:t>
      </w:r>
      <w:r w:rsidR="002F4B34">
        <w:rPr>
          <w:rFonts w:ascii="Verdana" w:hAnsi="Verdana"/>
          <w:sz w:val="20"/>
          <w:szCs w:val="20"/>
        </w:rPr>
        <w:t> </w:t>
      </w:r>
      <w:r w:rsidRPr="003D6738">
        <w:rPr>
          <w:rFonts w:ascii="Verdana" w:hAnsi="Verdana"/>
          <w:sz w:val="20"/>
          <w:szCs w:val="20"/>
        </w:rPr>
        <w:t>szczególności osiągnięcie założeń projektowych, wykonanie finansowe, ocenę kompletności zgromadzonej dokumentacji oraz dany</w:t>
      </w:r>
      <w:r w:rsidR="00CE2460">
        <w:rPr>
          <w:rFonts w:ascii="Verdana" w:hAnsi="Verdana"/>
          <w:sz w:val="20"/>
          <w:szCs w:val="20"/>
        </w:rPr>
        <w:t>ch wprowadzonych do systemu LSI </w:t>
      </w:r>
      <w:r w:rsidRPr="003D6738">
        <w:rPr>
          <w:rFonts w:ascii="Verdana" w:hAnsi="Verdana"/>
          <w:sz w:val="20"/>
          <w:szCs w:val="20"/>
        </w:rPr>
        <w:t xml:space="preserve">2014. </w:t>
      </w:r>
    </w:p>
    <w:p w14:paraId="106FA985" w14:textId="77777777" w:rsidR="002A2714" w:rsidRPr="003D6738" w:rsidRDefault="002A2714" w:rsidP="00395D3E">
      <w:pPr>
        <w:spacing w:before="120" w:after="120" w:line="264" w:lineRule="auto"/>
        <w:jc w:val="both"/>
        <w:rPr>
          <w:rFonts w:ascii="Verdana" w:hAnsi="Verdana"/>
          <w:sz w:val="20"/>
          <w:szCs w:val="20"/>
        </w:rPr>
      </w:pPr>
      <w:r w:rsidRPr="003D6738">
        <w:rPr>
          <w:rFonts w:ascii="Verdana" w:hAnsi="Verdana"/>
          <w:sz w:val="20"/>
          <w:szCs w:val="20"/>
        </w:rPr>
        <w:t>Do kontroli na zakończenie realizacji projektu na dokumentach nie mają zastosowania procedury dot. informowania beneficjenta o kontroli, sporządzania upoważnień do kontroli, informacji pokontrolnej, zaleceń pokontrolnych.</w:t>
      </w:r>
    </w:p>
    <w:p w14:paraId="26C71B8D" w14:textId="77777777" w:rsidR="002A2714" w:rsidRDefault="002A2714" w:rsidP="005F1261">
      <w:pPr>
        <w:pStyle w:val="Tekstpodstawowyzwciciem2"/>
        <w:spacing w:before="120" w:line="264" w:lineRule="auto"/>
        <w:ind w:left="0" w:firstLine="0"/>
        <w:jc w:val="both"/>
        <w:rPr>
          <w:rFonts w:ascii="Verdana" w:hAnsi="Verdana"/>
          <w:b/>
          <w:sz w:val="20"/>
          <w:szCs w:val="20"/>
        </w:rPr>
      </w:pPr>
      <w:r>
        <w:rPr>
          <w:rFonts w:ascii="Verdana" w:hAnsi="Verdana"/>
          <w:b/>
          <w:sz w:val="20"/>
          <w:szCs w:val="20"/>
        </w:rPr>
        <w:t>Kontrola po zakończeniu realizacji projektu</w:t>
      </w:r>
    </w:p>
    <w:p w14:paraId="3F78A798" w14:textId="77777777" w:rsidR="002A2714" w:rsidRPr="00395D3E" w:rsidRDefault="002A2714" w:rsidP="00395D3E">
      <w:pPr>
        <w:spacing w:before="120" w:after="120" w:line="264" w:lineRule="auto"/>
        <w:jc w:val="both"/>
        <w:rPr>
          <w:rFonts w:ascii="Verdana" w:hAnsi="Verdana"/>
          <w:sz w:val="20"/>
          <w:szCs w:val="20"/>
        </w:rPr>
      </w:pPr>
      <w:r w:rsidRPr="00395D3E">
        <w:rPr>
          <w:rFonts w:ascii="Verdana" w:hAnsi="Verdana"/>
          <w:sz w:val="20"/>
          <w:szCs w:val="20"/>
        </w:rPr>
        <w:t>Kontrola po zakończeniu realizacji projektu (w tym sprawdzająca trwałość projektu) może zostać przeprowadzona w okresie 5 lat od płatności końco</w:t>
      </w:r>
      <w:r w:rsidR="00273610">
        <w:rPr>
          <w:rFonts w:ascii="Verdana" w:hAnsi="Verdana"/>
          <w:sz w:val="20"/>
          <w:szCs w:val="20"/>
        </w:rPr>
        <w:t>wej na rzecz beneficjenta lub w </w:t>
      </w:r>
      <w:r w:rsidRPr="00395D3E">
        <w:rPr>
          <w:rFonts w:ascii="Verdana" w:hAnsi="Verdana"/>
          <w:sz w:val="20"/>
          <w:szCs w:val="20"/>
        </w:rPr>
        <w:t>okresie ustalonym zgodnie z zasadami pomocy państwa.</w:t>
      </w:r>
    </w:p>
    <w:p w14:paraId="12C254FA" w14:textId="77777777" w:rsidR="002A2714" w:rsidRPr="00395D3E" w:rsidRDefault="002A2714" w:rsidP="00395D3E">
      <w:pPr>
        <w:spacing w:before="120" w:after="120" w:line="264" w:lineRule="auto"/>
        <w:jc w:val="both"/>
        <w:rPr>
          <w:rFonts w:ascii="Verdana" w:hAnsi="Verdana"/>
          <w:sz w:val="20"/>
          <w:szCs w:val="20"/>
        </w:rPr>
      </w:pPr>
      <w:r w:rsidRPr="00395D3E">
        <w:rPr>
          <w:rFonts w:ascii="Verdana" w:hAnsi="Verdana"/>
          <w:sz w:val="20"/>
          <w:szCs w:val="20"/>
        </w:rPr>
        <w:t>W trakcie kontroli po zakończeniu realizacji projektu (w tym sprawdzającej trwałość projektu) badaniem obejmuje się następujące procesy:</w:t>
      </w:r>
    </w:p>
    <w:p w14:paraId="4442BDBB" w14:textId="77777777"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 xml:space="preserve">Obowiązek utrzymania trwałości projektu (w rozumieniu art. 71 Rozporządzenia Rady WE nr 1083/2006), tj.: </w:t>
      </w:r>
    </w:p>
    <w:p w14:paraId="4F7590A4" w14:textId="77777777" w:rsidR="002A2714" w:rsidRPr="00395D3E" w:rsidRDefault="002A2714" w:rsidP="003C1FB2">
      <w:pPr>
        <w:pStyle w:val="Akapitzlist"/>
        <w:numPr>
          <w:ilvl w:val="0"/>
          <w:numId w:val="36"/>
        </w:numPr>
        <w:spacing w:after="0" w:line="264" w:lineRule="auto"/>
        <w:ind w:hanging="357"/>
        <w:jc w:val="both"/>
        <w:rPr>
          <w:rFonts w:ascii="Verdana" w:hAnsi="Verdana"/>
          <w:sz w:val="20"/>
          <w:szCs w:val="20"/>
        </w:rPr>
      </w:pPr>
      <w:r w:rsidRPr="00395D3E">
        <w:rPr>
          <w:rFonts w:ascii="Verdana" w:hAnsi="Verdana"/>
          <w:sz w:val="20"/>
          <w:szCs w:val="20"/>
        </w:rPr>
        <w:t>czy nastąpiło zaprzestanie działalności produkcyjnej lub przeniesienie jej poza obszar objęty programem;</w:t>
      </w:r>
    </w:p>
    <w:p w14:paraId="6C3AB805" w14:textId="77777777" w:rsidR="002A2714" w:rsidRPr="00395D3E" w:rsidRDefault="002A2714" w:rsidP="003C1FB2">
      <w:pPr>
        <w:pStyle w:val="Akapitzlist"/>
        <w:numPr>
          <w:ilvl w:val="0"/>
          <w:numId w:val="36"/>
        </w:numPr>
        <w:spacing w:after="0" w:line="264" w:lineRule="auto"/>
        <w:ind w:hanging="357"/>
        <w:jc w:val="both"/>
        <w:rPr>
          <w:rFonts w:ascii="Verdana" w:hAnsi="Verdana"/>
          <w:sz w:val="20"/>
          <w:szCs w:val="20"/>
        </w:rPr>
      </w:pPr>
      <w:r w:rsidRPr="00395D3E">
        <w:rPr>
          <w:rFonts w:ascii="Verdana" w:hAnsi="Verdana"/>
          <w:sz w:val="20"/>
          <w:szCs w:val="20"/>
        </w:rPr>
        <w:t>czy nastąpiła zmiana własności elementu infrastruktury, która daje przedsiębiorstwu lub podmiotowi publicznemu nienależne korzyści;</w:t>
      </w:r>
    </w:p>
    <w:p w14:paraId="23B28CDB" w14:textId="77777777" w:rsidR="002A2714" w:rsidRPr="00395D3E" w:rsidRDefault="002A2714" w:rsidP="003C1FB2">
      <w:pPr>
        <w:pStyle w:val="Akapitzlist"/>
        <w:numPr>
          <w:ilvl w:val="0"/>
          <w:numId w:val="36"/>
        </w:numPr>
        <w:spacing w:after="0" w:line="264" w:lineRule="auto"/>
        <w:ind w:hanging="357"/>
        <w:jc w:val="both"/>
        <w:rPr>
          <w:rFonts w:ascii="Verdana" w:hAnsi="Verdana"/>
          <w:sz w:val="20"/>
          <w:szCs w:val="20"/>
        </w:rPr>
      </w:pPr>
      <w:r w:rsidRPr="00395D3E">
        <w:rPr>
          <w:rFonts w:ascii="Verdana" w:hAnsi="Verdana"/>
          <w:sz w:val="20"/>
          <w:szCs w:val="20"/>
        </w:rPr>
        <w:t>czy nastąpiła istotna zmiana wpływająca na charakter operacji, jej cele lub warunki wdrażania, która mogłaby doprowadzić do naruszenia jej pierwotnych celów.</w:t>
      </w:r>
    </w:p>
    <w:p w14:paraId="13D27CE9" w14:textId="77777777"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 xml:space="preserve">Zachowanie zasad udzielenia pomocy publicznej (jeśli </w:t>
      </w:r>
      <w:r w:rsidR="00CE2460">
        <w:rPr>
          <w:rFonts w:ascii="Verdana" w:hAnsi="Verdana"/>
          <w:sz w:val="20"/>
          <w:szCs w:val="20"/>
        </w:rPr>
        <w:t>dotyczy, tzn. jeśli projekt był </w:t>
      </w:r>
      <w:r w:rsidRPr="00395D3E">
        <w:rPr>
          <w:rFonts w:ascii="Verdana" w:hAnsi="Verdana"/>
          <w:sz w:val="20"/>
          <w:szCs w:val="20"/>
        </w:rPr>
        <w:t>objęty pomocą publiczną lub pomocą de minimis);</w:t>
      </w:r>
    </w:p>
    <w:p w14:paraId="0D0EB7D6" w14:textId="77777777"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Występowanie podwójnego finansowania, zwłaszcza w kontekście możliwości zmiany kwalifikowalności podatku od towarów i usług;</w:t>
      </w:r>
    </w:p>
    <w:p w14:paraId="08AF4145" w14:textId="77777777"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Generowanie dochodu w projekcie;</w:t>
      </w:r>
    </w:p>
    <w:p w14:paraId="4667B434" w14:textId="77777777"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Zachowanie celu projektu, sposobu wykorzystywania potencjału infrastruktury, powstałego w wyniku realizacji projektu efektu rzeczowy (na podstawie oględzin);</w:t>
      </w:r>
    </w:p>
    <w:p w14:paraId="13791B51" w14:textId="77777777" w:rsidR="002A2714" w:rsidRPr="00395D3E"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Przechowywanie dokumentów;</w:t>
      </w:r>
    </w:p>
    <w:p w14:paraId="28199F89" w14:textId="77777777" w:rsidR="002A2714" w:rsidRDefault="002A2714" w:rsidP="00395D3E">
      <w:pPr>
        <w:pStyle w:val="Akapitzlist"/>
        <w:numPr>
          <w:ilvl w:val="0"/>
          <w:numId w:val="3"/>
        </w:numPr>
        <w:spacing w:before="60" w:after="60" w:line="264" w:lineRule="auto"/>
        <w:ind w:left="426" w:hanging="357"/>
        <w:jc w:val="both"/>
        <w:rPr>
          <w:rFonts w:ascii="Verdana" w:hAnsi="Verdana"/>
          <w:sz w:val="20"/>
          <w:szCs w:val="20"/>
        </w:rPr>
      </w:pPr>
      <w:r w:rsidRPr="00395D3E">
        <w:rPr>
          <w:rFonts w:ascii="Verdana" w:hAnsi="Verdana"/>
          <w:sz w:val="20"/>
          <w:szCs w:val="20"/>
        </w:rPr>
        <w:t>Zachowanie zasad informacji i promocji projektu.</w:t>
      </w:r>
    </w:p>
    <w:p w14:paraId="7A0A0B94" w14:textId="77777777" w:rsidR="0021047D" w:rsidRDefault="0021047D" w:rsidP="0021047D">
      <w:pPr>
        <w:pStyle w:val="Akapitzlist"/>
        <w:spacing w:before="60" w:after="60" w:line="264" w:lineRule="auto"/>
        <w:ind w:left="426"/>
        <w:jc w:val="both"/>
        <w:rPr>
          <w:rFonts w:ascii="Verdana" w:hAnsi="Verdana"/>
          <w:sz w:val="20"/>
          <w:szCs w:val="20"/>
        </w:rPr>
      </w:pPr>
    </w:p>
    <w:p w14:paraId="6E6B3189" w14:textId="77777777" w:rsidR="0021047D" w:rsidRPr="00395D3E" w:rsidRDefault="0021047D" w:rsidP="0021047D">
      <w:pPr>
        <w:pStyle w:val="Akapitzlist"/>
        <w:spacing w:before="60" w:after="60" w:line="264" w:lineRule="auto"/>
        <w:ind w:left="426"/>
        <w:jc w:val="both"/>
        <w:rPr>
          <w:rFonts w:ascii="Verdana" w:hAnsi="Verdana"/>
          <w:sz w:val="20"/>
          <w:szCs w:val="20"/>
        </w:rPr>
      </w:pPr>
    </w:p>
    <w:p w14:paraId="21584FE1" w14:textId="77777777" w:rsidR="00A63087" w:rsidRPr="00A63087" w:rsidRDefault="00A63087" w:rsidP="005F1261">
      <w:pPr>
        <w:pStyle w:val="Tekstpodstawowyzwciciem2"/>
        <w:spacing w:before="120" w:line="264" w:lineRule="auto"/>
        <w:ind w:left="0" w:firstLine="0"/>
        <w:jc w:val="both"/>
        <w:rPr>
          <w:rFonts w:ascii="Verdana" w:hAnsi="Verdana"/>
          <w:b/>
          <w:sz w:val="20"/>
          <w:szCs w:val="20"/>
        </w:rPr>
      </w:pPr>
      <w:r w:rsidRPr="00A63087">
        <w:rPr>
          <w:rFonts w:ascii="Verdana" w:hAnsi="Verdana"/>
          <w:b/>
          <w:sz w:val="20"/>
          <w:szCs w:val="20"/>
        </w:rPr>
        <w:t>Kontrole trwałości</w:t>
      </w:r>
    </w:p>
    <w:p w14:paraId="53FD2EFF" w14:textId="77777777" w:rsidR="00B76ED8" w:rsidRPr="00E61852" w:rsidRDefault="003D6738" w:rsidP="005F1261">
      <w:pPr>
        <w:spacing w:before="120" w:after="120" w:line="264" w:lineRule="auto"/>
        <w:contextualSpacing/>
        <w:jc w:val="both"/>
        <w:rPr>
          <w:rFonts w:ascii="Verdana" w:hAnsi="Verdana" w:cs="Arial"/>
          <w:sz w:val="20"/>
          <w:szCs w:val="20"/>
        </w:rPr>
      </w:pPr>
      <w:r>
        <w:rPr>
          <w:rFonts w:ascii="Verdana" w:hAnsi="Verdana"/>
          <w:sz w:val="20"/>
          <w:szCs w:val="20"/>
        </w:rPr>
        <w:t>Kontrole trwałości prowadzone są w projektach, odnośnie których mają zastosowanie przepisy dotyczące utrzymania trwałości operacji</w:t>
      </w:r>
      <w:r w:rsidR="00233427">
        <w:rPr>
          <w:rFonts w:ascii="Verdana" w:hAnsi="Verdana"/>
          <w:sz w:val="20"/>
          <w:szCs w:val="20"/>
        </w:rPr>
        <w:t>/trwałości rezultatu</w:t>
      </w:r>
      <w:r>
        <w:rPr>
          <w:rFonts w:ascii="Verdana" w:hAnsi="Verdana"/>
          <w:sz w:val="20"/>
          <w:szCs w:val="20"/>
        </w:rPr>
        <w:t xml:space="preserve">. </w:t>
      </w:r>
      <w:r w:rsidR="00A63087" w:rsidRPr="00A63087">
        <w:rPr>
          <w:rFonts w:ascii="Verdana" w:hAnsi="Verdana"/>
          <w:sz w:val="20"/>
          <w:szCs w:val="20"/>
        </w:rPr>
        <w:t xml:space="preserve">Kontrole trwałości </w:t>
      </w:r>
      <w:r w:rsidR="00233427">
        <w:rPr>
          <w:rFonts w:ascii="Verdana" w:hAnsi="Verdana"/>
          <w:sz w:val="20"/>
          <w:szCs w:val="20"/>
        </w:rPr>
        <w:t xml:space="preserve">operacji </w:t>
      </w:r>
      <w:r w:rsidR="00A63087" w:rsidRPr="00A63087">
        <w:rPr>
          <w:rFonts w:ascii="Verdana" w:hAnsi="Verdana"/>
          <w:sz w:val="20"/>
          <w:szCs w:val="20"/>
        </w:rPr>
        <w:t>prowadzone są</w:t>
      </w:r>
      <w:r w:rsidR="00233427">
        <w:rPr>
          <w:rFonts w:ascii="Verdana" w:hAnsi="Verdana"/>
          <w:sz w:val="20"/>
          <w:szCs w:val="20"/>
        </w:rPr>
        <w:t xml:space="preserve"> </w:t>
      </w:r>
      <w:r w:rsidR="00A63087" w:rsidRPr="00A63087">
        <w:rPr>
          <w:rFonts w:ascii="Verdana" w:hAnsi="Verdana"/>
          <w:sz w:val="20"/>
          <w:szCs w:val="20"/>
        </w:rPr>
        <w:t>w</w:t>
      </w:r>
      <w:r w:rsidR="00233427">
        <w:rPr>
          <w:rFonts w:ascii="Verdana" w:hAnsi="Verdana"/>
          <w:sz w:val="20"/>
          <w:szCs w:val="20"/>
        </w:rPr>
        <w:t xml:space="preserve"> </w:t>
      </w:r>
      <w:r w:rsidR="00A63087" w:rsidRPr="00A63087">
        <w:rPr>
          <w:rFonts w:ascii="Verdana" w:hAnsi="Verdana"/>
          <w:sz w:val="20"/>
          <w:szCs w:val="20"/>
        </w:rPr>
        <w:t>okresie pięciu lat od daty dokonania płatności salda końcowego na rzecz beneficjenta lub końcowego rozliczenia wydatków w proj</w:t>
      </w:r>
      <w:r w:rsidR="00A63087">
        <w:rPr>
          <w:rFonts w:ascii="Verdana" w:hAnsi="Verdana"/>
          <w:sz w:val="20"/>
          <w:szCs w:val="20"/>
        </w:rPr>
        <w:t xml:space="preserve">ekcie. Okres ten skrócony jest </w:t>
      </w:r>
      <w:r w:rsidR="00A63087" w:rsidRPr="00A63087">
        <w:rPr>
          <w:rFonts w:ascii="Verdana" w:hAnsi="Verdana"/>
          <w:sz w:val="20"/>
          <w:szCs w:val="20"/>
        </w:rPr>
        <w:t>do trzech lat w zakresie utrzymania inwestycji lub miejsc pracy</w:t>
      </w:r>
      <w:r w:rsidR="00A63087">
        <w:rPr>
          <w:rFonts w:ascii="Verdana" w:hAnsi="Verdana"/>
          <w:sz w:val="20"/>
          <w:szCs w:val="20"/>
        </w:rPr>
        <w:t xml:space="preserve"> w</w:t>
      </w:r>
      <w:r w:rsidR="00233427">
        <w:rPr>
          <w:rFonts w:ascii="Verdana" w:hAnsi="Verdana"/>
          <w:sz w:val="20"/>
          <w:szCs w:val="20"/>
        </w:rPr>
        <w:t xml:space="preserve"> </w:t>
      </w:r>
      <w:r w:rsidR="00A63087" w:rsidRPr="00A63087">
        <w:rPr>
          <w:rFonts w:ascii="Verdana" w:hAnsi="Verdana"/>
          <w:sz w:val="20"/>
          <w:szCs w:val="20"/>
        </w:rPr>
        <w:t>projektach beneficjentów będących małymi lub średnimi przedsiębiorcami.</w:t>
      </w:r>
      <w:r w:rsidR="00A63087">
        <w:rPr>
          <w:rFonts w:ascii="Verdana" w:hAnsi="Verdana"/>
          <w:sz w:val="20"/>
          <w:szCs w:val="20"/>
        </w:rPr>
        <w:t xml:space="preserve"> </w:t>
      </w:r>
      <w:r>
        <w:rPr>
          <w:rFonts w:ascii="Verdana" w:hAnsi="Verdana"/>
          <w:sz w:val="20"/>
          <w:szCs w:val="20"/>
        </w:rPr>
        <w:t>W FS, projekty</w:t>
      </w:r>
      <w:r w:rsidR="00B76ED8" w:rsidRPr="00E61852">
        <w:rPr>
          <w:rFonts w:ascii="Verdana" w:hAnsi="Verdana" w:cs="Arial"/>
          <w:sz w:val="20"/>
          <w:szCs w:val="20"/>
        </w:rPr>
        <w:t xml:space="preserve"> do kontroli trwałości będą wyłaniane na podstawie informacji o projektach zakończonych, objętych obowiązkiem zachowania trwałości</w:t>
      </w:r>
      <w:r w:rsidR="00233427">
        <w:rPr>
          <w:rFonts w:ascii="Verdana" w:hAnsi="Verdana" w:cs="Arial"/>
          <w:sz w:val="20"/>
          <w:szCs w:val="20"/>
        </w:rPr>
        <w:t xml:space="preserve"> operacji/rezultatu</w:t>
      </w:r>
      <w:r w:rsidR="00B76ED8" w:rsidRPr="00E61852">
        <w:rPr>
          <w:rFonts w:ascii="Verdana" w:hAnsi="Verdana" w:cs="Arial"/>
          <w:sz w:val="20"/>
          <w:szCs w:val="20"/>
        </w:rPr>
        <w:t>. Kontrole trwałości przeprowadzane będą w miarę możliwości po upływie połowy okresu zachowania zasady trwałości w</w:t>
      </w:r>
      <w:r w:rsidR="00233427">
        <w:rPr>
          <w:rFonts w:ascii="Verdana" w:hAnsi="Verdana" w:cs="Arial"/>
          <w:sz w:val="20"/>
          <w:szCs w:val="20"/>
        </w:rPr>
        <w:t xml:space="preserve"> </w:t>
      </w:r>
      <w:r w:rsidR="00B76ED8" w:rsidRPr="00E61852">
        <w:rPr>
          <w:rFonts w:ascii="Verdana" w:hAnsi="Verdana" w:cs="Arial"/>
          <w:sz w:val="20"/>
          <w:szCs w:val="20"/>
        </w:rPr>
        <w:t>danym projekcie.</w:t>
      </w:r>
    </w:p>
    <w:p w14:paraId="3300D8AF" w14:textId="77777777" w:rsidR="00204B16" w:rsidRPr="00961684" w:rsidRDefault="00204B16" w:rsidP="005F1261">
      <w:pPr>
        <w:pStyle w:val="Tekstpodstawowyzwciciem2"/>
        <w:spacing w:before="120" w:line="264" w:lineRule="auto"/>
        <w:ind w:left="0" w:firstLine="0"/>
        <w:jc w:val="both"/>
        <w:rPr>
          <w:rFonts w:ascii="Verdana" w:hAnsi="Verdana"/>
          <w:b/>
          <w:sz w:val="20"/>
          <w:szCs w:val="20"/>
        </w:rPr>
      </w:pPr>
      <w:r w:rsidRPr="00961684">
        <w:rPr>
          <w:rFonts w:ascii="Verdana" w:hAnsi="Verdana"/>
          <w:b/>
          <w:sz w:val="20"/>
          <w:szCs w:val="20"/>
        </w:rPr>
        <w:t>Kontrola doraźna</w:t>
      </w:r>
    </w:p>
    <w:p w14:paraId="42858891" w14:textId="77777777" w:rsidR="00204B16" w:rsidRPr="00F01379" w:rsidRDefault="00204B16" w:rsidP="00395D3E">
      <w:pPr>
        <w:spacing w:before="120" w:after="120" w:line="264" w:lineRule="auto"/>
        <w:contextualSpacing/>
        <w:jc w:val="both"/>
        <w:rPr>
          <w:rFonts w:ascii="Verdana" w:hAnsi="Verdana"/>
          <w:sz w:val="20"/>
          <w:szCs w:val="20"/>
        </w:rPr>
      </w:pPr>
      <w:r w:rsidRPr="00F01379">
        <w:rPr>
          <w:rFonts w:ascii="Verdana" w:hAnsi="Verdana"/>
          <w:sz w:val="20"/>
          <w:szCs w:val="20"/>
        </w:rPr>
        <w:t xml:space="preserve">Kontrole doraźne, nieujęte w planie kontroli mogą być przeprowadzane w przypadku </w:t>
      </w:r>
      <w:r w:rsidR="00273610">
        <w:rPr>
          <w:rFonts w:ascii="Verdana" w:hAnsi="Verdana"/>
          <w:sz w:val="20"/>
          <w:szCs w:val="20"/>
        </w:rPr>
        <w:t xml:space="preserve">wystąpienia </w:t>
      </w:r>
      <w:r w:rsidR="007C2D5D">
        <w:rPr>
          <w:rFonts w:ascii="Verdana" w:hAnsi="Verdana"/>
          <w:sz w:val="20"/>
          <w:szCs w:val="20"/>
        </w:rPr>
        <w:t>uzasadnionego podejrzenia</w:t>
      </w:r>
      <w:r w:rsidR="007C2D5D" w:rsidRPr="007C2D5D">
        <w:rPr>
          <w:rFonts w:ascii="Verdana" w:hAnsi="Verdana"/>
          <w:sz w:val="20"/>
          <w:szCs w:val="20"/>
        </w:rPr>
        <w:t xml:space="preserve"> wystąpienia poważnych defektów w skutecznym funkc</w:t>
      </w:r>
      <w:r w:rsidR="007C2D5D">
        <w:rPr>
          <w:rFonts w:ascii="Verdana" w:hAnsi="Verdana"/>
          <w:sz w:val="20"/>
          <w:szCs w:val="20"/>
        </w:rPr>
        <w:t>jonowaniu systemu zarządzania i </w:t>
      </w:r>
      <w:r w:rsidR="007C2D5D" w:rsidRPr="007C2D5D">
        <w:rPr>
          <w:rFonts w:ascii="Verdana" w:hAnsi="Verdana"/>
          <w:sz w:val="20"/>
          <w:szCs w:val="20"/>
        </w:rPr>
        <w:t>kontroli</w:t>
      </w:r>
      <w:r w:rsidR="007C2D5D">
        <w:rPr>
          <w:rFonts w:ascii="Verdana" w:hAnsi="Verdana"/>
          <w:sz w:val="20"/>
          <w:szCs w:val="20"/>
        </w:rPr>
        <w:t xml:space="preserve">, </w:t>
      </w:r>
      <w:r w:rsidRPr="00F01379">
        <w:rPr>
          <w:rFonts w:ascii="Verdana" w:hAnsi="Verdana"/>
          <w:sz w:val="20"/>
          <w:szCs w:val="20"/>
        </w:rPr>
        <w:t>podejrzenia wystąpienia</w:t>
      </w:r>
      <w:r w:rsidR="007C2D5D">
        <w:rPr>
          <w:rFonts w:ascii="Verdana" w:hAnsi="Verdana"/>
          <w:sz w:val="20"/>
          <w:szCs w:val="20"/>
        </w:rPr>
        <w:t xml:space="preserve"> </w:t>
      </w:r>
      <w:r w:rsidRPr="00F01379">
        <w:rPr>
          <w:rFonts w:ascii="Verdana" w:hAnsi="Verdana"/>
          <w:sz w:val="20"/>
          <w:szCs w:val="20"/>
        </w:rPr>
        <w:t>nieprawidłowości/uchybień/zaniedbań ze strony beneficjenta, otrzymania przez jednostkę kontrolującą informacji/skarg dotyczących domniemanych nieprawidłowości w realizowanym projekcie oraz w przypadku otrzymania informacji o</w:t>
      </w:r>
      <w:r w:rsidR="007C2D5D">
        <w:rPr>
          <w:rFonts w:ascii="Verdana" w:hAnsi="Verdana"/>
          <w:sz w:val="20"/>
          <w:szCs w:val="20"/>
        </w:rPr>
        <w:t>d osoby rozliczającej projekt o </w:t>
      </w:r>
      <w:r w:rsidRPr="00F01379">
        <w:rPr>
          <w:rFonts w:ascii="Verdana" w:hAnsi="Verdana"/>
          <w:sz w:val="20"/>
          <w:szCs w:val="20"/>
        </w:rPr>
        <w:t>trudnościach i niejasnościach podczas weryfikacji wniosku o</w:t>
      </w:r>
      <w:r w:rsidR="002F4B34">
        <w:rPr>
          <w:rFonts w:ascii="Verdana" w:hAnsi="Verdana"/>
          <w:sz w:val="20"/>
          <w:szCs w:val="20"/>
        </w:rPr>
        <w:t> </w:t>
      </w:r>
      <w:r w:rsidRPr="00F01379">
        <w:rPr>
          <w:rFonts w:ascii="Verdana" w:hAnsi="Verdana"/>
          <w:sz w:val="20"/>
          <w:szCs w:val="20"/>
        </w:rPr>
        <w:t xml:space="preserve">płatność. Decyzja o przeprowadzeniu kontroli doraźnej wraz ze wskazaniem jej obszaru podejmowana będzie przez Dyrektora </w:t>
      </w:r>
      <w:r w:rsidR="00961684" w:rsidRPr="00F01379">
        <w:rPr>
          <w:rFonts w:ascii="Verdana" w:hAnsi="Verdana"/>
          <w:sz w:val="20"/>
          <w:szCs w:val="20"/>
        </w:rPr>
        <w:t xml:space="preserve">właściwej instytucji/ wydziału. </w:t>
      </w:r>
      <w:r w:rsidRPr="00F01379">
        <w:rPr>
          <w:rFonts w:ascii="Verdana" w:hAnsi="Verdana"/>
          <w:sz w:val="20"/>
          <w:szCs w:val="20"/>
        </w:rPr>
        <w:t xml:space="preserve">Zakres kontroli zostanie określony w oparciu o otrzymaną informację/skargę dotyczącą domniemanych nieprawidłowości w realizowanym projekcie. </w:t>
      </w:r>
      <w:r w:rsidR="00961684" w:rsidRPr="00F01379">
        <w:rPr>
          <w:rFonts w:ascii="Verdana" w:hAnsi="Verdana"/>
          <w:sz w:val="20"/>
          <w:szCs w:val="20"/>
        </w:rPr>
        <w:t xml:space="preserve">O </w:t>
      </w:r>
      <w:r w:rsidRPr="00F01379">
        <w:rPr>
          <w:rFonts w:ascii="Verdana" w:hAnsi="Verdana"/>
          <w:sz w:val="20"/>
          <w:szCs w:val="20"/>
        </w:rPr>
        <w:t>przeprowadzeniu kontroli doraźnej beneficjent będzie</w:t>
      </w:r>
      <w:r w:rsidR="00961684" w:rsidRPr="00F01379">
        <w:rPr>
          <w:rFonts w:ascii="Verdana" w:hAnsi="Verdana"/>
          <w:sz w:val="20"/>
          <w:szCs w:val="20"/>
        </w:rPr>
        <w:t xml:space="preserve"> </w:t>
      </w:r>
      <w:r w:rsidRPr="00F01379">
        <w:rPr>
          <w:rFonts w:ascii="Verdana" w:hAnsi="Verdana"/>
          <w:sz w:val="20"/>
          <w:szCs w:val="20"/>
        </w:rPr>
        <w:t xml:space="preserve"> informowany w terminie krótszym niż w przypadku kontroli planowej lub kontrola przeprowadzana będzie bez wcześniejszego zawiadomienia beneficjenta.</w:t>
      </w:r>
      <w:r w:rsidR="007C2D5D" w:rsidRPr="007C2D5D">
        <w:t xml:space="preserve"> </w:t>
      </w:r>
    </w:p>
    <w:p w14:paraId="17D4F819" w14:textId="77777777" w:rsidR="00204B16" w:rsidRPr="00961684" w:rsidRDefault="00204B16" w:rsidP="005F1261">
      <w:pPr>
        <w:pStyle w:val="Tekstpodstawowyzwciciem2"/>
        <w:spacing w:before="120" w:line="264" w:lineRule="auto"/>
        <w:ind w:left="0" w:firstLine="0"/>
        <w:jc w:val="both"/>
        <w:rPr>
          <w:rFonts w:ascii="Verdana" w:hAnsi="Verdana"/>
          <w:b/>
          <w:sz w:val="20"/>
          <w:szCs w:val="20"/>
        </w:rPr>
      </w:pPr>
      <w:r w:rsidRPr="00961684">
        <w:rPr>
          <w:rFonts w:ascii="Verdana" w:hAnsi="Verdana"/>
          <w:b/>
          <w:sz w:val="20"/>
          <w:szCs w:val="20"/>
        </w:rPr>
        <w:t>Kontrola projektów własnych oraz projektów realizowanych przez Wojewódzki Urząd Pracy w Katowicach</w:t>
      </w:r>
    </w:p>
    <w:p w14:paraId="603E8D41" w14:textId="77777777" w:rsidR="00204B16" w:rsidRPr="00F01379" w:rsidRDefault="00204B16" w:rsidP="00395D3E">
      <w:pPr>
        <w:spacing w:before="120" w:after="120" w:line="264" w:lineRule="auto"/>
        <w:contextualSpacing/>
        <w:jc w:val="both"/>
        <w:rPr>
          <w:rFonts w:ascii="Verdana" w:hAnsi="Verdana"/>
          <w:sz w:val="20"/>
          <w:szCs w:val="20"/>
        </w:rPr>
      </w:pPr>
      <w:r w:rsidRPr="00F01379">
        <w:rPr>
          <w:rFonts w:ascii="Verdana" w:hAnsi="Verdana"/>
          <w:sz w:val="20"/>
          <w:szCs w:val="20"/>
        </w:rPr>
        <w:t>Kontrole będą przeprowadzane przynajmniej raz w okresie realizacji projektu. Podczas kontroli w/w projektów zapewni</w:t>
      </w:r>
      <w:r w:rsidR="00961684" w:rsidRPr="00F01379">
        <w:rPr>
          <w:rFonts w:ascii="Verdana" w:hAnsi="Verdana"/>
          <w:sz w:val="20"/>
          <w:szCs w:val="20"/>
        </w:rPr>
        <w:t>ona zostanie</w:t>
      </w:r>
      <w:r w:rsidRPr="00F01379">
        <w:rPr>
          <w:rFonts w:ascii="Verdana" w:hAnsi="Verdana"/>
          <w:sz w:val="20"/>
          <w:szCs w:val="20"/>
        </w:rPr>
        <w:t xml:space="preserve"> właściw</w:t>
      </w:r>
      <w:r w:rsidR="00961684" w:rsidRPr="00F01379">
        <w:rPr>
          <w:rFonts w:ascii="Verdana" w:hAnsi="Verdana"/>
          <w:sz w:val="20"/>
          <w:szCs w:val="20"/>
        </w:rPr>
        <w:t>a</w:t>
      </w:r>
      <w:r w:rsidRPr="00F01379">
        <w:rPr>
          <w:rFonts w:ascii="Verdana" w:hAnsi="Verdana"/>
          <w:sz w:val="20"/>
          <w:szCs w:val="20"/>
        </w:rPr>
        <w:t xml:space="preserve"> rozdzielność funkcji, zgodnie z art. 125 pkt 7 rozporządzenia ogólnego.</w:t>
      </w:r>
    </w:p>
    <w:p w14:paraId="5ABDDCF7" w14:textId="77777777" w:rsidR="00204B16" w:rsidRPr="00E61852" w:rsidRDefault="00204B16" w:rsidP="005F1261">
      <w:pPr>
        <w:pStyle w:val="Tekstpodstawowyzwciciem2"/>
        <w:spacing w:before="120" w:line="264" w:lineRule="auto"/>
        <w:ind w:left="0" w:firstLine="0"/>
        <w:jc w:val="both"/>
        <w:rPr>
          <w:rFonts w:ascii="Verdana" w:hAnsi="Verdana" w:cs="Arial"/>
          <w:sz w:val="20"/>
          <w:szCs w:val="20"/>
          <w:u w:val="single"/>
        </w:rPr>
      </w:pPr>
      <w:r w:rsidRPr="00961684">
        <w:rPr>
          <w:rFonts w:ascii="Verdana" w:hAnsi="Verdana"/>
          <w:b/>
          <w:sz w:val="20"/>
          <w:szCs w:val="20"/>
        </w:rPr>
        <w:t>Wizyta monitoringowa</w:t>
      </w:r>
    </w:p>
    <w:p w14:paraId="40D2CE37" w14:textId="6D6C5F52" w:rsidR="00204B16" w:rsidRDefault="00961684" w:rsidP="00395D3E">
      <w:pPr>
        <w:spacing w:before="120" w:after="120" w:line="264" w:lineRule="auto"/>
        <w:jc w:val="both"/>
        <w:rPr>
          <w:rFonts w:ascii="Verdana" w:hAnsi="Verdana"/>
          <w:sz w:val="20"/>
          <w:szCs w:val="20"/>
        </w:rPr>
      </w:pPr>
      <w:r w:rsidRPr="00F01379">
        <w:rPr>
          <w:rFonts w:ascii="Verdana" w:hAnsi="Verdana"/>
          <w:sz w:val="20"/>
          <w:szCs w:val="20"/>
        </w:rPr>
        <w:t>W</w:t>
      </w:r>
      <w:r w:rsidR="00204B16" w:rsidRPr="00F01379">
        <w:rPr>
          <w:rFonts w:ascii="Verdana" w:hAnsi="Verdana"/>
          <w:sz w:val="20"/>
          <w:szCs w:val="20"/>
        </w:rPr>
        <w:t xml:space="preserve">izyta </w:t>
      </w:r>
      <w:r w:rsidRPr="00F01379">
        <w:rPr>
          <w:rFonts w:ascii="Verdana" w:hAnsi="Verdana"/>
          <w:sz w:val="20"/>
          <w:szCs w:val="20"/>
        </w:rPr>
        <w:t>monitoringowa prowadzona jest</w:t>
      </w:r>
      <w:r w:rsidR="00204B16" w:rsidRPr="00F01379">
        <w:rPr>
          <w:rFonts w:ascii="Verdana" w:hAnsi="Verdana"/>
          <w:sz w:val="20"/>
          <w:szCs w:val="20"/>
        </w:rPr>
        <w:t xml:space="preserve"> bez wcześniejszego zawiadomienia beneficjenta. Zakłada się, że przeprowadzona zostanie przynajmniej jedna wizyta monitoringowa w</w:t>
      </w:r>
      <w:r w:rsidR="002F4B34">
        <w:rPr>
          <w:rFonts w:ascii="Verdana" w:hAnsi="Verdana"/>
          <w:sz w:val="20"/>
          <w:szCs w:val="20"/>
        </w:rPr>
        <w:t> </w:t>
      </w:r>
      <w:r w:rsidR="00204B16" w:rsidRPr="00F01379">
        <w:rPr>
          <w:rFonts w:ascii="Verdana" w:hAnsi="Verdana"/>
          <w:sz w:val="20"/>
          <w:szCs w:val="20"/>
        </w:rPr>
        <w:t>ramach każdego kontrolowanego projektu</w:t>
      </w:r>
      <w:r w:rsidRPr="00F01379">
        <w:rPr>
          <w:rFonts w:ascii="Verdana" w:hAnsi="Verdana"/>
          <w:sz w:val="20"/>
          <w:szCs w:val="20"/>
        </w:rPr>
        <w:t xml:space="preserve"> realizowanego ze środków EFS</w:t>
      </w:r>
      <w:r w:rsidR="00204B16" w:rsidRPr="00F01379">
        <w:rPr>
          <w:rFonts w:ascii="Verdana" w:hAnsi="Verdana"/>
          <w:sz w:val="20"/>
          <w:szCs w:val="20"/>
        </w:rPr>
        <w:t>, ujętego w</w:t>
      </w:r>
      <w:r w:rsidR="002F4B34">
        <w:rPr>
          <w:rFonts w:ascii="Verdana" w:hAnsi="Verdana"/>
          <w:sz w:val="20"/>
          <w:szCs w:val="20"/>
        </w:rPr>
        <w:t> </w:t>
      </w:r>
      <w:r w:rsidR="00204B16" w:rsidRPr="00F01379">
        <w:rPr>
          <w:rFonts w:ascii="Verdana" w:hAnsi="Verdana"/>
          <w:sz w:val="20"/>
          <w:szCs w:val="20"/>
        </w:rPr>
        <w:t>planie kontroli (nie dotyczy projektów, w których przeprowadzenie wizyty monitoringowej nie jest możliwe ze względu na stopień zaawansowania projektu i/lub rodzaj realizowanych działań/ form wsparcia). Termin przeprowadzenia wizyty monitoringowej ustalany jest na podstawie harmonogramów form wsparcia. Wizyta monitoringowa może zostać przeprowadzona przed kontrolą na miejscu realizacji projektu/ w siedzibie beneficjenta.</w:t>
      </w:r>
    </w:p>
    <w:p w14:paraId="723DEFB1" w14:textId="77777777" w:rsidR="00204B16" w:rsidRPr="00F01379" w:rsidRDefault="00204B16" w:rsidP="00395D3E">
      <w:pPr>
        <w:spacing w:before="120" w:after="120" w:line="264" w:lineRule="auto"/>
        <w:jc w:val="both"/>
        <w:rPr>
          <w:rFonts w:ascii="Verdana" w:hAnsi="Verdana"/>
          <w:sz w:val="20"/>
          <w:szCs w:val="20"/>
        </w:rPr>
      </w:pPr>
      <w:r w:rsidRPr="00F01379">
        <w:rPr>
          <w:rFonts w:ascii="Verdana" w:hAnsi="Verdana"/>
          <w:sz w:val="20"/>
          <w:szCs w:val="20"/>
        </w:rPr>
        <w:t>W wizytach monitoringowych mogą brać udział również pracownicy z innych referatów IZ RPO WSL</w:t>
      </w:r>
      <w:r w:rsidRPr="00F82425">
        <w:rPr>
          <w:rFonts w:ascii="Verdana" w:hAnsi="Verdana"/>
          <w:sz w:val="20"/>
          <w:szCs w:val="20"/>
          <w:vertAlign w:val="superscript"/>
        </w:rPr>
        <w:footnoteReference w:id="1"/>
      </w:r>
      <w:r w:rsidRPr="00F01379">
        <w:rPr>
          <w:rFonts w:ascii="Verdana" w:hAnsi="Verdana"/>
          <w:sz w:val="20"/>
          <w:szCs w:val="20"/>
        </w:rPr>
        <w:t>.</w:t>
      </w:r>
    </w:p>
    <w:p w14:paraId="4D213FBA" w14:textId="77777777" w:rsidR="00204B16" w:rsidRPr="00130824" w:rsidRDefault="00204B16" w:rsidP="005F1261">
      <w:pPr>
        <w:pStyle w:val="Tekstpodstawowyzwciciem2"/>
        <w:spacing w:before="120" w:line="264" w:lineRule="auto"/>
        <w:ind w:left="0" w:firstLine="0"/>
        <w:jc w:val="both"/>
        <w:rPr>
          <w:rFonts w:ascii="Verdana" w:hAnsi="Verdana"/>
          <w:b/>
          <w:sz w:val="20"/>
          <w:szCs w:val="20"/>
        </w:rPr>
      </w:pPr>
      <w:r w:rsidRPr="00130824">
        <w:rPr>
          <w:rFonts w:ascii="Verdana" w:hAnsi="Verdana"/>
          <w:b/>
          <w:sz w:val="20"/>
          <w:szCs w:val="20"/>
        </w:rPr>
        <w:t>Kontrola projektów rozliczanych na podstawie kwot ryczałtowych</w:t>
      </w:r>
    </w:p>
    <w:p w14:paraId="0F96A81A" w14:textId="77777777" w:rsidR="00204B16" w:rsidRPr="00F01379" w:rsidRDefault="00204B16" w:rsidP="00395D3E">
      <w:pPr>
        <w:spacing w:before="120" w:after="120" w:line="264" w:lineRule="auto"/>
        <w:jc w:val="both"/>
        <w:rPr>
          <w:rFonts w:ascii="Verdana" w:hAnsi="Verdana"/>
          <w:sz w:val="20"/>
          <w:szCs w:val="20"/>
        </w:rPr>
      </w:pPr>
      <w:r w:rsidRPr="00F01379">
        <w:rPr>
          <w:rFonts w:ascii="Verdana" w:hAnsi="Verdana"/>
          <w:sz w:val="20"/>
          <w:szCs w:val="20"/>
        </w:rPr>
        <w:t>Zgodnie z zapisami Instrukcji Wykonawczych IZ RPO WSL kontr</w:t>
      </w:r>
      <w:r w:rsidR="00B378A1">
        <w:rPr>
          <w:rFonts w:ascii="Verdana" w:hAnsi="Verdana"/>
          <w:sz w:val="20"/>
          <w:szCs w:val="20"/>
        </w:rPr>
        <w:t>ola projektu rozliczanego na </w:t>
      </w:r>
      <w:r w:rsidRPr="00F01379">
        <w:rPr>
          <w:rFonts w:ascii="Verdana" w:hAnsi="Verdana"/>
          <w:sz w:val="20"/>
          <w:szCs w:val="20"/>
        </w:rPr>
        <w:t xml:space="preserve">podstawie kwot ryczałtowych </w:t>
      </w:r>
      <w:r w:rsidR="002C3388" w:rsidRPr="00F01379">
        <w:rPr>
          <w:rFonts w:ascii="Verdana" w:hAnsi="Verdana"/>
          <w:sz w:val="20"/>
          <w:szCs w:val="20"/>
        </w:rPr>
        <w:t>w miejscu realizacji projek</w:t>
      </w:r>
      <w:r w:rsidR="00B378A1">
        <w:rPr>
          <w:rFonts w:ascii="Verdana" w:hAnsi="Verdana"/>
          <w:sz w:val="20"/>
          <w:szCs w:val="20"/>
        </w:rPr>
        <w:t>tu (siedzibie beneficjenta) lub </w:t>
      </w:r>
      <w:r w:rsidR="002C3388" w:rsidRPr="00F01379">
        <w:rPr>
          <w:rFonts w:ascii="Verdana" w:hAnsi="Verdana"/>
          <w:sz w:val="20"/>
          <w:szCs w:val="20"/>
        </w:rPr>
        <w:t>w</w:t>
      </w:r>
      <w:r w:rsidR="002F4B34">
        <w:rPr>
          <w:rFonts w:ascii="Verdana" w:hAnsi="Verdana"/>
          <w:sz w:val="20"/>
          <w:szCs w:val="20"/>
        </w:rPr>
        <w:t> </w:t>
      </w:r>
      <w:r w:rsidR="002C3388" w:rsidRPr="00F01379">
        <w:rPr>
          <w:rFonts w:ascii="Verdana" w:hAnsi="Verdana"/>
          <w:sz w:val="20"/>
          <w:szCs w:val="20"/>
        </w:rPr>
        <w:t xml:space="preserve">miejscu realizacji usługi (formy wsparcia), </w:t>
      </w:r>
      <w:r w:rsidRPr="00F01379">
        <w:rPr>
          <w:rFonts w:ascii="Verdana" w:hAnsi="Verdana"/>
          <w:sz w:val="20"/>
          <w:szCs w:val="20"/>
        </w:rPr>
        <w:t>nie wymaga wcześniejszego zawiadomienia beneficjenta. W związku z koniecznością przeprowadzenia kontroli w fazie zaawansowanej realizacji projektu, umożliwiającej weryfikację stosowania zapisów umowy o dofinansowanie w zakresie dokumentowania przebiegu projektu, kon</w:t>
      </w:r>
      <w:r w:rsidR="00CE2460">
        <w:rPr>
          <w:rFonts w:ascii="Verdana" w:hAnsi="Verdana"/>
          <w:sz w:val="20"/>
          <w:szCs w:val="20"/>
        </w:rPr>
        <w:t>trola zostanie przeprowadzona w </w:t>
      </w:r>
      <w:r w:rsidRPr="00F01379">
        <w:rPr>
          <w:rFonts w:ascii="Verdana" w:hAnsi="Verdana"/>
          <w:sz w:val="20"/>
          <w:szCs w:val="20"/>
        </w:rPr>
        <w:t>drugiej połowie okresu realizacji projektu.</w:t>
      </w:r>
    </w:p>
    <w:p w14:paraId="21BBA5A5" w14:textId="77777777" w:rsidR="00204B16" w:rsidRPr="00F01379" w:rsidRDefault="00204B16" w:rsidP="00395D3E">
      <w:pPr>
        <w:spacing w:before="120" w:after="120" w:line="264" w:lineRule="auto"/>
        <w:jc w:val="both"/>
        <w:rPr>
          <w:rFonts w:ascii="Verdana" w:hAnsi="Verdana"/>
          <w:sz w:val="20"/>
          <w:szCs w:val="20"/>
        </w:rPr>
      </w:pPr>
      <w:r w:rsidRPr="00F01379">
        <w:rPr>
          <w:rFonts w:ascii="Verdana" w:hAnsi="Verdana"/>
          <w:sz w:val="20"/>
          <w:szCs w:val="20"/>
        </w:rPr>
        <w:t xml:space="preserve">Zakres przedmiotowy kontroli projektu rozliczanego na podstawie kwot ryczałtowych jest analogiczny jak standardowej wizyty monitoringowej, poszerzony o następujące elementy: </w:t>
      </w:r>
    </w:p>
    <w:p w14:paraId="36CE6742" w14:textId="77777777" w:rsidR="00204B16" w:rsidRPr="00E61852" w:rsidRDefault="00204B16" w:rsidP="003C1FB2">
      <w:pPr>
        <w:numPr>
          <w:ilvl w:val="0"/>
          <w:numId w:val="35"/>
        </w:numPr>
        <w:spacing w:after="0" w:line="264" w:lineRule="auto"/>
        <w:ind w:left="357" w:hanging="357"/>
        <w:jc w:val="both"/>
        <w:rPr>
          <w:rFonts w:ascii="Verdana" w:hAnsi="Verdana" w:cs="Arial"/>
          <w:sz w:val="20"/>
          <w:szCs w:val="20"/>
        </w:rPr>
      </w:pPr>
      <w:r w:rsidRPr="00E61852">
        <w:rPr>
          <w:rFonts w:ascii="Verdana" w:hAnsi="Verdana" w:cs="Arial"/>
          <w:sz w:val="20"/>
          <w:szCs w:val="20"/>
        </w:rPr>
        <w:t>weryfikacja zgodności realizacji projektu z jego założeniami określonymi w</w:t>
      </w:r>
      <w:r w:rsidR="002F4B34">
        <w:rPr>
          <w:rFonts w:ascii="Verdana" w:hAnsi="Verdana" w:cs="Arial"/>
          <w:sz w:val="20"/>
          <w:szCs w:val="20"/>
        </w:rPr>
        <w:t> </w:t>
      </w:r>
      <w:r w:rsidRPr="00E61852">
        <w:rPr>
          <w:rFonts w:ascii="Verdana" w:hAnsi="Verdana" w:cs="Arial"/>
          <w:sz w:val="20"/>
          <w:szCs w:val="20"/>
        </w:rPr>
        <w:t>umowie/decyzji oraz wniosku o dofinansowanie projektu;</w:t>
      </w:r>
    </w:p>
    <w:p w14:paraId="275C3149" w14:textId="77777777" w:rsidR="00204B16" w:rsidRPr="00E61852" w:rsidRDefault="00204B16" w:rsidP="003C1FB2">
      <w:pPr>
        <w:numPr>
          <w:ilvl w:val="0"/>
          <w:numId w:val="35"/>
        </w:numPr>
        <w:spacing w:after="0" w:line="264" w:lineRule="auto"/>
        <w:ind w:left="357" w:hanging="357"/>
        <w:jc w:val="both"/>
        <w:rPr>
          <w:rFonts w:ascii="Verdana" w:hAnsi="Verdana" w:cs="Arial"/>
          <w:sz w:val="20"/>
          <w:szCs w:val="20"/>
        </w:rPr>
      </w:pPr>
      <w:r w:rsidRPr="00E61852">
        <w:rPr>
          <w:rFonts w:ascii="Verdana" w:hAnsi="Verdana" w:cs="Arial"/>
          <w:sz w:val="20"/>
          <w:szCs w:val="20"/>
        </w:rPr>
        <w:t>kwalifikowalność uczestników projektu;</w:t>
      </w:r>
    </w:p>
    <w:p w14:paraId="16DB7CFD" w14:textId="77777777" w:rsidR="00204B16" w:rsidRPr="00E61852" w:rsidRDefault="00204B16" w:rsidP="003C1FB2">
      <w:pPr>
        <w:numPr>
          <w:ilvl w:val="0"/>
          <w:numId w:val="35"/>
        </w:numPr>
        <w:spacing w:after="0" w:line="264" w:lineRule="auto"/>
        <w:ind w:left="357" w:hanging="357"/>
        <w:jc w:val="both"/>
        <w:rPr>
          <w:rFonts w:ascii="Verdana" w:hAnsi="Verdana" w:cs="Arial"/>
          <w:sz w:val="20"/>
          <w:szCs w:val="20"/>
        </w:rPr>
      </w:pPr>
      <w:r w:rsidRPr="00E61852">
        <w:rPr>
          <w:rFonts w:ascii="Verdana" w:hAnsi="Verdana" w:cs="Arial"/>
          <w:sz w:val="20"/>
          <w:szCs w:val="20"/>
        </w:rPr>
        <w:t>przetwarzanie danych osobowych w projekcie w odniesieniu do zapisów ustawy z dnia 29 sierpnia 1997 r. o </w:t>
      </w:r>
      <w:r w:rsidRPr="00E61852">
        <w:rPr>
          <w:rFonts w:ascii="Verdana" w:hAnsi="Verdana" w:cs="Arial"/>
          <w:i/>
          <w:sz w:val="20"/>
          <w:szCs w:val="20"/>
        </w:rPr>
        <w:t>ochronie danych osobowych</w:t>
      </w:r>
      <w:r w:rsidRPr="00E61852">
        <w:rPr>
          <w:rFonts w:ascii="Verdana" w:hAnsi="Verdana" w:cs="Arial"/>
          <w:sz w:val="20"/>
          <w:szCs w:val="20"/>
        </w:rPr>
        <w:t>;</w:t>
      </w:r>
    </w:p>
    <w:p w14:paraId="7D56A39D" w14:textId="77777777" w:rsidR="00204B16" w:rsidRPr="00E61852" w:rsidRDefault="00204B16" w:rsidP="003C1FB2">
      <w:pPr>
        <w:numPr>
          <w:ilvl w:val="0"/>
          <w:numId w:val="35"/>
        </w:numPr>
        <w:spacing w:after="0" w:line="264" w:lineRule="auto"/>
        <w:ind w:left="357" w:hanging="357"/>
        <w:jc w:val="both"/>
        <w:rPr>
          <w:rFonts w:ascii="Verdana" w:hAnsi="Verdana" w:cs="Arial"/>
          <w:sz w:val="20"/>
          <w:szCs w:val="20"/>
        </w:rPr>
      </w:pPr>
      <w:r w:rsidRPr="00E61852">
        <w:rPr>
          <w:rFonts w:ascii="Verdana" w:hAnsi="Verdana" w:cs="Arial"/>
          <w:sz w:val="20"/>
          <w:szCs w:val="20"/>
        </w:rPr>
        <w:t>zgodność danych przekazywanych we wniosku o płatność w części dotyczącej postępu rzeczowego z dokumentacją dotyczącą realizacji projektu dostępną w siedzibie beneficjenta;</w:t>
      </w:r>
    </w:p>
    <w:p w14:paraId="7FCFB697" w14:textId="77777777" w:rsidR="00204B16" w:rsidRPr="00E61852" w:rsidRDefault="00204B16" w:rsidP="003C1FB2">
      <w:pPr>
        <w:numPr>
          <w:ilvl w:val="0"/>
          <w:numId w:val="35"/>
        </w:numPr>
        <w:spacing w:after="0" w:line="264" w:lineRule="auto"/>
        <w:ind w:left="357" w:hanging="357"/>
        <w:jc w:val="both"/>
        <w:rPr>
          <w:rFonts w:ascii="Verdana" w:hAnsi="Verdana" w:cs="Arial"/>
          <w:sz w:val="20"/>
          <w:szCs w:val="20"/>
        </w:rPr>
      </w:pPr>
      <w:r w:rsidRPr="00E61852">
        <w:rPr>
          <w:rFonts w:ascii="Verdana" w:hAnsi="Verdana" w:cs="Arial"/>
          <w:sz w:val="20"/>
          <w:szCs w:val="20"/>
        </w:rPr>
        <w:t>sposób realizacji działań informacyjno – promocyjnych;</w:t>
      </w:r>
    </w:p>
    <w:p w14:paraId="5E9CC919" w14:textId="77777777" w:rsidR="00233427" w:rsidRPr="00233427" w:rsidRDefault="00204B16" w:rsidP="003C1FB2">
      <w:pPr>
        <w:numPr>
          <w:ilvl w:val="0"/>
          <w:numId w:val="35"/>
        </w:numPr>
        <w:spacing w:after="0" w:line="264" w:lineRule="auto"/>
        <w:ind w:left="357" w:hanging="357"/>
        <w:jc w:val="both"/>
        <w:rPr>
          <w:rFonts w:ascii="Verdana" w:hAnsi="Verdana" w:cs="Arial"/>
          <w:b/>
          <w:sz w:val="20"/>
          <w:szCs w:val="20"/>
          <w:u w:val="single"/>
        </w:rPr>
      </w:pPr>
      <w:r w:rsidRPr="00E61852">
        <w:rPr>
          <w:rFonts w:ascii="Verdana" w:hAnsi="Verdana" w:cs="Arial"/>
          <w:sz w:val="20"/>
          <w:szCs w:val="20"/>
        </w:rPr>
        <w:t>sposób prowadzenia i archiwizacji dokumentacji projektu</w:t>
      </w:r>
      <w:r w:rsidR="00233427">
        <w:rPr>
          <w:rFonts w:ascii="Verdana" w:hAnsi="Verdana" w:cs="Arial"/>
          <w:sz w:val="20"/>
          <w:szCs w:val="20"/>
        </w:rPr>
        <w:t>;</w:t>
      </w:r>
    </w:p>
    <w:p w14:paraId="3FDBA2DE" w14:textId="77777777" w:rsidR="00204B16" w:rsidRPr="00E61852" w:rsidRDefault="00233427" w:rsidP="003C1FB2">
      <w:pPr>
        <w:numPr>
          <w:ilvl w:val="0"/>
          <w:numId w:val="35"/>
        </w:numPr>
        <w:spacing w:after="0" w:line="264" w:lineRule="auto"/>
        <w:ind w:left="357" w:hanging="357"/>
        <w:jc w:val="both"/>
        <w:rPr>
          <w:rFonts w:ascii="Verdana" w:hAnsi="Verdana" w:cs="Arial"/>
          <w:b/>
          <w:sz w:val="20"/>
          <w:szCs w:val="20"/>
          <w:u w:val="single"/>
        </w:rPr>
      </w:pPr>
      <w:r>
        <w:rPr>
          <w:rFonts w:ascii="Verdana" w:hAnsi="Verdana" w:cs="Arial"/>
          <w:sz w:val="20"/>
          <w:szCs w:val="20"/>
        </w:rPr>
        <w:t xml:space="preserve">poprawność udzielania pomocy publicznej, w tym pomocy </w:t>
      </w:r>
      <w:r w:rsidRPr="00233427">
        <w:rPr>
          <w:rFonts w:ascii="Verdana" w:hAnsi="Verdana" w:cs="Arial"/>
          <w:i/>
          <w:sz w:val="20"/>
          <w:szCs w:val="20"/>
        </w:rPr>
        <w:t>de minimis</w:t>
      </w:r>
      <w:r>
        <w:rPr>
          <w:rFonts w:ascii="Verdana" w:hAnsi="Verdana" w:cs="Arial"/>
          <w:sz w:val="20"/>
          <w:szCs w:val="20"/>
        </w:rPr>
        <w:t>, pomocy w ramach wyłączeń blokowych</w:t>
      </w:r>
      <w:r w:rsidR="00204B16" w:rsidRPr="00E61852">
        <w:rPr>
          <w:rFonts w:ascii="Verdana" w:hAnsi="Verdana" w:cs="Arial"/>
          <w:sz w:val="20"/>
          <w:szCs w:val="20"/>
        </w:rPr>
        <w:t>.</w:t>
      </w:r>
    </w:p>
    <w:p w14:paraId="6803EFDE" w14:textId="77777777" w:rsidR="00204B16" w:rsidRPr="004D2128" w:rsidRDefault="004D2128" w:rsidP="005F1261">
      <w:pPr>
        <w:pStyle w:val="Akapitzlist"/>
        <w:tabs>
          <w:tab w:val="left" w:pos="567"/>
          <w:tab w:val="left" w:pos="1134"/>
        </w:tabs>
        <w:spacing w:before="120" w:after="120" w:line="264" w:lineRule="auto"/>
        <w:ind w:left="0"/>
        <w:jc w:val="both"/>
        <w:rPr>
          <w:rFonts w:ascii="Verdana" w:hAnsi="Verdana" w:cs="Arial"/>
          <w:sz w:val="20"/>
          <w:szCs w:val="20"/>
        </w:rPr>
      </w:pPr>
      <w:r w:rsidRPr="004D2128">
        <w:rPr>
          <w:rFonts w:ascii="Verdana" w:hAnsi="Verdana" w:cs="Arial"/>
          <w:sz w:val="20"/>
          <w:szCs w:val="20"/>
        </w:rPr>
        <w:t>Zgodnie z zapisami Instrukcji Wykonawczych IP RPO WSL - WUP Katowice</w:t>
      </w:r>
      <w:r w:rsidRPr="004D2128">
        <w:rPr>
          <w:rFonts w:ascii="Verdana" w:hAnsi="Verdana"/>
          <w:sz w:val="20"/>
          <w:szCs w:val="20"/>
        </w:rPr>
        <w:t xml:space="preserve"> kontrola projektu rozliczanego na podstawie kwot ryczałtowych w miejscu realizacji projektu (siedzibie beneficjenta) oraz wybór jej przeprowadzenia są realizowane zgodnie z zasadami obowiązującymi dla standardowych kontroli projektów. W przypadku projektów rozliczanych kwotami ryczałtowymi kontrola w siedzibie beneficjenta polega na sprawdzeniu posiadania przez beneficjenta oryginałów dokumentów określonych w umowie o dofinansowanie. </w:t>
      </w:r>
      <w:r w:rsidR="001A3AB1">
        <w:rPr>
          <w:rFonts w:ascii="Verdana" w:hAnsi="Verdana"/>
          <w:sz w:val="20"/>
          <w:szCs w:val="20"/>
        </w:rPr>
        <w:t>Z </w:t>
      </w:r>
      <w:r w:rsidRPr="004D2128">
        <w:rPr>
          <w:rFonts w:ascii="Verdana" w:hAnsi="Verdana"/>
          <w:sz w:val="20"/>
          <w:szCs w:val="20"/>
        </w:rPr>
        <w:t>uwagi na fakt, iż beneficjent nie ma obowiązku gromadzenia ani opisywania dokumentów księgowych</w:t>
      </w:r>
      <w:r>
        <w:rPr>
          <w:rFonts w:ascii="Verdana" w:hAnsi="Verdana"/>
          <w:sz w:val="20"/>
          <w:szCs w:val="20"/>
        </w:rPr>
        <w:t>,</w:t>
      </w:r>
      <w:r w:rsidRPr="004D2128">
        <w:rPr>
          <w:rFonts w:ascii="Verdana" w:hAnsi="Verdana"/>
          <w:sz w:val="20"/>
          <w:szCs w:val="20"/>
        </w:rPr>
        <w:t xml:space="preserve"> kontroli nie podlega dokumentacja finansowa, umowy o pracę, umowy cywilnoprawne, dokumentacja dotycząca zamówień publicznych, zasady konkurencyjności.</w:t>
      </w:r>
    </w:p>
    <w:p w14:paraId="7A1613F4" w14:textId="77777777" w:rsidR="00CC2C65" w:rsidRPr="00A60B2A" w:rsidRDefault="00CC2C65" w:rsidP="003C1FB2">
      <w:pPr>
        <w:pStyle w:val="Nagwek2"/>
        <w:numPr>
          <w:ilvl w:val="1"/>
          <w:numId w:val="4"/>
        </w:numPr>
        <w:rPr>
          <w:rFonts w:ascii="Verdana" w:hAnsi="Verdana"/>
          <w:color w:val="auto"/>
          <w:sz w:val="20"/>
          <w:szCs w:val="20"/>
        </w:rPr>
      </w:pPr>
      <w:bookmarkStart w:id="99" w:name="_Toc513553556"/>
      <w:r w:rsidRPr="00A60B2A">
        <w:rPr>
          <w:rFonts w:ascii="Verdana" w:hAnsi="Verdana"/>
          <w:color w:val="auto"/>
          <w:sz w:val="20"/>
          <w:szCs w:val="20"/>
        </w:rPr>
        <w:t>Procedury prowadzenia kontroli</w:t>
      </w:r>
      <w:bookmarkEnd w:id="99"/>
    </w:p>
    <w:p w14:paraId="3C085E98" w14:textId="77777777" w:rsidR="00F01379" w:rsidRPr="00E232F5" w:rsidRDefault="00F01379" w:rsidP="005F1261">
      <w:pPr>
        <w:pStyle w:val="Akapitzlist"/>
        <w:tabs>
          <w:tab w:val="left" w:pos="1134"/>
        </w:tabs>
        <w:spacing w:before="120" w:after="120" w:line="264" w:lineRule="auto"/>
        <w:ind w:left="720"/>
        <w:contextualSpacing/>
        <w:jc w:val="both"/>
        <w:outlineLvl w:val="1"/>
        <w:rPr>
          <w:rStyle w:val="Pogrubienie"/>
          <w:rFonts w:ascii="Verdana" w:hAnsi="Verdana"/>
          <w:sz w:val="20"/>
          <w:szCs w:val="20"/>
        </w:rPr>
      </w:pPr>
    </w:p>
    <w:p w14:paraId="2821B6E0" w14:textId="77777777" w:rsidR="00CC2C65" w:rsidRDefault="00E6162A" w:rsidP="005F1261">
      <w:pPr>
        <w:pStyle w:val="Akapitzlist"/>
        <w:tabs>
          <w:tab w:val="left" w:pos="1134"/>
        </w:tabs>
        <w:spacing w:before="120" w:after="120" w:line="264" w:lineRule="auto"/>
        <w:ind w:left="0"/>
        <w:jc w:val="both"/>
        <w:rPr>
          <w:rFonts w:ascii="Verdana" w:hAnsi="Verdana"/>
          <w:bCs/>
          <w:i/>
          <w:sz w:val="20"/>
          <w:szCs w:val="20"/>
        </w:rPr>
      </w:pPr>
      <w:r w:rsidRPr="00E6162A">
        <w:rPr>
          <w:rFonts w:ascii="Verdana" w:hAnsi="Verdana"/>
          <w:bCs/>
          <w:sz w:val="20"/>
          <w:szCs w:val="20"/>
        </w:rPr>
        <w:t xml:space="preserve">Stosowane przez IZ RPO WSL oraz IP RPO WSL procedury w zakresie kontroli zostały ujęte </w:t>
      </w:r>
      <w:r w:rsidRPr="00E6162A">
        <w:rPr>
          <w:rFonts w:ascii="Verdana" w:hAnsi="Verdana"/>
          <w:bCs/>
          <w:i/>
          <w:sz w:val="20"/>
          <w:szCs w:val="20"/>
        </w:rPr>
        <w:t>w</w:t>
      </w:r>
      <w:r>
        <w:rPr>
          <w:rFonts w:ascii="Verdana" w:hAnsi="Verdana"/>
          <w:bCs/>
          <w:sz w:val="20"/>
          <w:szCs w:val="20"/>
        </w:rPr>
        <w:t xml:space="preserve"> następujących</w:t>
      </w:r>
      <w:r w:rsidRPr="00E6162A">
        <w:rPr>
          <w:rFonts w:ascii="Verdana" w:hAnsi="Verdana"/>
          <w:bCs/>
          <w:i/>
          <w:sz w:val="20"/>
          <w:szCs w:val="20"/>
        </w:rPr>
        <w:t xml:space="preserve"> Instrukcjach Wykonawczych</w:t>
      </w:r>
      <w:r>
        <w:rPr>
          <w:rFonts w:ascii="Verdana" w:hAnsi="Verdana"/>
          <w:bCs/>
          <w:i/>
          <w:sz w:val="20"/>
          <w:szCs w:val="20"/>
        </w:rPr>
        <w:t>:</w:t>
      </w:r>
    </w:p>
    <w:p w14:paraId="3071780F" w14:textId="77777777" w:rsidR="00E6162A" w:rsidRPr="00E6162A" w:rsidRDefault="00E6162A" w:rsidP="005F1261">
      <w:pPr>
        <w:pStyle w:val="Akapitzlist"/>
        <w:tabs>
          <w:tab w:val="left" w:pos="1134"/>
        </w:tabs>
        <w:spacing w:before="120" w:after="120" w:line="264" w:lineRule="auto"/>
        <w:ind w:left="0"/>
        <w:jc w:val="both"/>
        <w:rPr>
          <w:rStyle w:val="Pogrubienie"/>
          <w:rFonts w:ascii="Verdana" w:hAnsi="Verdana"/>
          <w:b w:val="0"/>
          <w:sz w:val="20"/>
          <w:szCs w:val="20"/>
        </w:rPr>
      </w:pPr>
    </w:p>
    <w:tbl>
      <w:tblPr>
        <w:tblStyle w:val="Tabela-Siatka"/>
        <w:tblW w:w="9498" w:type="dxa"/>
        <w:tblInd w:w="-34" w:type="dxa"/>
        <w:tblLayout w:type="fixed"/>
        <w:tblLook w:val="04A0" w:firstRow="1" w:lastRow="0" w:firstColumn="1" w:lastColumn="0" w:noHBand="0" w:noVBand="1"/>
      </w:tblPr>
      <w:tblGrid>
        <w:gridCol w:w="1276"/>
        <w:gridCol w:w="8222"/>
      </w:tblGrid>
      <w:tr w:rsidR="00CC2C65" w:rsidRPr="00FC4AD3" w14:paraId="7F532B18" w14:textId="77777777" w:rsidTr="000757D1">
        <w:tc>
          <w:tcPr>
            <w:tcW w:w="9498" w:type="dxa"/>
            <w:gridSpan w:val="2"/>
            <w:vAlign w:val="center"/>
          </w:tcPr>
          <w:p w14:paraId="0C179245" w14:textId="77777777" w:rsidR="00CC2C65" w:rsidRPr="00FC4AD3" w:rsidRDefault="00CC2C65" w:rsidP="00620041">
            <w:pPr>
              <w:autoSpaceDE w:val="0"/>
              <w:autoSpaceDN w:val="0"/>
              <w:adjustRightInd w:val="0"/>
              <w:spacing w:line="264" w:lineRule="auto"/>
              <w:jc w:val="center"/>
              <w:rPr>
                <w:rFonts w:ascii="Verdana" w:hAnsi="Verdana"/>
                <w:b/>
                <w:bCs/>
                <w:i/>
                <w:color w:val="000000"/>
                <w:sz w:val="20"/>
                <w:szCs w:val="20"/>
              </w:rPr>
            </w:pPr>
            <w:r w:rsidRPr="00FC4AD3">
              <w:rPr>
                <w:rFonts w:ascii="Verdana" w:hAnsi="Verdana"/>
                <w:b/>
                <w:bCs/>
                <w:i/>
                <w:color w:val="000000"/>
                <w:sz w:val="20"/>
                <w:szCs w:val="20"/>
              </w:rPr>
              <w:t>Instrukcje Wykonawcze Instytucji Zarządzającej RPO WSL 2014-2020</w:t>
            </w:r>
          </w:p>
        </w:tc>
      </w:tr>
      <w:tr w:rsidR="00CC2C65" w:rsidRPr="00FC4AD3" w14:paraId="0E276739" w14:textId="77777777" w:rsidTr="000757D1">
        <w:tc>
          <w:tcPr>
            <w:tcW w:w="1276" w:type="dxa"/>
            <w:vAlign w:val="center"/>
          </w:tcPr>
          <w:p w14:paraId="34A9233E" w14:textId="77777777" w:rsidR="00CC2C65" w:rsidRPr="00FC4AD3" w:rsidRDefault="00CC2C65" w:rsidP="00620041">
            <w:pPr>
              <w:autoSpaceDE w:val="0"/>
              <w:autoSpaceDN w:val="0"/>
              <w:adjustRightInd w:val="0"/>
              <w:spacing w:line="264" w:lineRule="auto"/>
              <w:jc w:val="center"/>
              <w:rPr>
                <w:rFonts w:ascii="Verdana" w:hAnsi="Verdana"/>
                <w:bCs/>
                <w:color w:val="000000"/>
                <w:sz w:val="20"/>
                <w:szCs w:val="20"/>
              </w:rPr>
            </w:pPr>
            <w:r w:rsidRPr="00FC4AD3">
              <w:rPr>
                <w:rFonts w:ascii="Verdana" w:hAnsi="Verdana"/>
                <w:bCs/>
                <w:color w:val="000000"/>
                <w:sz w:val="20"/>
                <w:szCs w:val="20"/>
              </w:rPr>
              <w:t>Numer instrukcji</w:t>
            </w:r>
          </w:p>
        </w:tc>
        <w:tc>
          <w:tcPr>
            <w:tcW w:w="8222" w:type="dxa"/>
            <w:vAlign w:val="center"/>
          </w:tcPr>
          <w:p w14:paraId="57B9CE2D" w14:textId="77777777" w:rsidR="00CC2C65" w:rsidRPr="00FC4AD3" w:rsidRDefault="00CC2C65" w:rsidP="00620041">
            <w:pPr>
              <w:autoSpaceDE w:val="0"/>
              <w:autoSpaceDN w:val="0"/>
              <w:adjustRightInd w:val="0"/>
              <w:spacing w:line="264" w:lineRule="auto"/>
              <w:jc w:val="center"/>
              <w:rPr>
                <w:rFonts w:ascii="Verdana" w:hAnsi="Verdana"/>
                <w:bCs/>
                <w:color w:val="000000"/>
                <w:sz w:val="20"/>
                <w:szCs w:val="20"/>
              </w:rPr>
            </w:pPr>
            <w:r w:rsidRPr="00FC4AD3">
              <w:rPr>
                <w:rFonts w:ascii="Verdana" w:hAnsi="Verdana"/>
                <w:bCs/>
                <w:color w:val="000000"/>
                <w:sz w:val="20"/>
                <w:szCs w:val="20"/>
              </w:rPr>
              <w:t>Nazwa instrukcji wykonawczej</w:t>
            </w:r>
          </w:p>
        </w:tc>
      </w:tr>
      <w:tr w:rsidR="00333681" w:rsidRPr="00FC4AD3" w14:paraId="49DEBFAE" w14:textId="77777777" w:rsidTr="000757D1">
        <w:tc>
          <w:tcPr>
            <w:tcW w:w="1276" w:type="dxa"/>
          </w:tcPr>
          <w:p w14:paraId="18AFA524" w14:textId="77777777" w:rsidR="00333681" w:rsidRPr="00FC4AD3" w:rsidRDefault="00333681" w:rsidP="00620041">
            <w:pPr>
              <w:spacing w:line="264" w:lineRule="auto"/>
              <w:jc w:val="right"/>
              <w:rPr>
                <w:rFonts w:ascii="Verdana" w:hAnsi="Verdana" w:cs="Vani"/>
                <w:bCs/>
                <w:color w:val="000000"/>
                <w:sz w:val="20"/>
                <w:szCs w:val="20"/>
              </w:rPr>
            </w:pPr>
            <w:r w:rsidRPr="00FC4AD3">
              <w:rPr>
                <w:rFonts w:ascii="Verdana" w:hAnsi="Verdana" w:cs="Vani"/>
                <w:bCs/>
                <w:color w:val="000000"/>
                <w:sz w:val="20"/>
                <w:szCs w:val="20"/>
              </w:rPr>
              <w:t>IW 1.9.5</w:t>
            </w:r>
          </w:p>
        </w:tc>
        <w:tc>
          <w:tcPr>
            <w:tcW w:w="8222" w:type="dxa"/>
          </w:tcPr>
          <w:p w14:paraId="255F08BB" w14:textId="77777777" w:rsidR="00333681" w:rsidRPr="00FC4AD3" w:rsidRDefault="00333681" w:rsidP="00620041">
            <w:pPr>
              <w:autoSpaceDE w:val="0"/>
              <w:autoSpaceDN w:val="0"/>
              <w:adjustRightInd w:val="0"/>
              <w:spacing w:line="264" w:lineRule="auto"/>
              <w:rPr>
                <w:rFonts w:ascii="Verdana" w:hAnsi="Verdana" w:cs="Vani"/>
                <w:color w:val="000000"/>
                <w:sz w:val="20"/>
                <w:szCs w:val="20"/>
              </w:rPr>
            </w:pPr>
            <w:r w:rsidRPr="00FC4AD3">
              <w:rPr>
                <w:rFonts w:ascii="Verdana" w:hAnsi="Verdana" w:cs="Vani"/>
                <w:bCs/>
                <w:color w:val="000000"/>
                <w:sz w:val="20"/>
                <w:szCs w:val="20"/>
              </w:rPr>
              <w:t>Instrukcja sprawozdawczo</w:t>
            </w:r>
            <w:r w:rsidRPr="00FC4AD3">
              <w:rPr>
                <w:rFonts w:ascii="Verdana" w:hAnsi="Verdana" w:cs="Arial"/>
                <w:bCs/>
                <w:color w:val="000000"/>
                <w:sz w:val="20"/>
                <w:szCs w:val="20"/>
              </w:rPr>
              <w:t>ś</w:t>
            </w:r>
            <w:r w:rsidRPr="00FC4AD3">
              <w:rPr>
                <w:rFonts w:ascii="Verdana" w:hAnsi="Verdana" w:cs="Vani"/>
                <w:bCs/>
                <w:color w:val="000000"/>
                <w:sz w:val="20"/>
                <w:szCs w:val="20"/>
              </w:rPr>
              <w:t>ci w zakresie instrumentów finansowych</w:t>
            </w:r>
          </w:p>
        </w:tc>
      </w:tr>
      <w:tr w:rsidR="00333681" w:rsidRPr="00FC4AD3" w14:paraId="5F99FC91" w14:textId="77777777" w:rsidTr="000757D1">
        <w:tc>
          <w:tcPr>
            <w:tcW w:w="1276" w:type="dxa"/>
          </w:tcPr>
          <w:p w14:paraId="016C5693" w14:textId="77777777" w:rsidR="00333681" w:rsidRPr="00FC4AD3" w:rsidRDefault="00333681" w:rsidP="00620041">
            <w:pPr>
              <w:spacing w:line="264" w:lineRule="auto"/>
              <w:jc w:val="right"/>
              <w:rPr>
                <w:rFonts w:ascii="Verdana" w:hAnsi="Verdana" w:cs="Vani"/>
                <w:bCs/>
                <w:color w:val="000000"/>
                <w:sz w:val="20"/>
                <w:szCs w:val="20"/>
              </w:rPr>
            </w:pPr>
            <w:r w:rsidRPr="00FC4AD3">
              <w:rPr>
                <w:rFonts w:ascii="Verdana" w:hAnsi="Verdana" w:cs="Vani"/>
                <w:bCs/>
                <w:color w:val="000000"/>
                <w:sz w:val="20"/>
                <w:szCs w:val="20"/>
              </w:rPr>
              <w:t>IW 1.9.6</w:t>
            </w:r>
          </w:p>
        </w:tc>
        <w:tc>
          <w:tcPr>
            <w:tcW w:w="8222" w:type="dxa"/>
          </w:tcPr>
          <w:p w14:paraId="3441E925" w14:textId="77777777" w:rsidR="00333681" w:rsidRPr="00FC4AD3" w:rsidRDefault="00333681" w:rsidP="00620041">
            <w:pPr>
              <w:autoSpaceDE w:val="0"/>
              <w:autoSpaceDN w:val="0"/>
              <w:adjustRightInd w:val="0"/>
              <w:spacing w:line="264" w:lineRule="auto"/>
              <w:rPr>
                <w:rFonts w:ascii="Verdana" w:hAnsi="Verdana" w:cs="Vani"/>
                <w:color w:val="000000"/>
                <w:sz w:val="20"/>
                <w:szCs w:val="20"/>
              </w:rPr>
            </w:pPr>
            <w:r w:rsidRPr="00FC4AD3">
              <w:rPr>
                <w:rFonts w:ascii="Verdana" w:hAnsi="Verdana" w:cs="Vani"/>
                <w:bCs/>
                <w:color w:val="000000"/>
                <w:sz w:val="20"/>
                <w:szCs w:val="20"/>
              </w:rPr>
              <w:t>Instrukcja post</w:t>
            </w:r>
            <w:r w:rsidRPr="00FC4AD3">
              <w:rPr>
                <w:rFonts w:ascii="Verdana" w:hAnsi="Verdana" w:cs="Arial"/>
                <w:bCs/>
                <w:color w:val="000000"/>
                <w:sz w:val="20"/>
                <w:szCs w:val="20"/>
              </w:rPr>
              <w:t>ę</w:t>
            </w:r>
            <w:r w:rsidRPr="00FC4AD3">
              <w:rPr>
                <w:rFonts w:ascii="Verdana" w:hAnsi="Verdana" w:cs="Vani"/>
                <w:bCs/>
                <w:color w:val="000000"/>
                <w:sz w:val="20"/>
                <w:szCs w:val="20"/>
              </w:rPr>
              <w:t>powania w przypadku kontroli podmiotów wdra</w:t>
            </w:r>
            <w:r w:rsidRPr="00FC4AD3">
              <w:rPr>
                <w:rFonts w:ascii="Verdana" w:hAnsi="Verdana" w:cs="Arial"/>
                <w:bCs/>
                <w:color w:val="000000"/>
                <w:sz w:val="20"/>
                <w:szCs w:val="20"/>
              </w:rPr>
              <w:t>ż</w:t>
            </w:r>
            <w:r w:rsidRPr="00FC4AD3">
              <w:rPr>
                <w:rFonts w:ascii="Verdana" w:hAnsi="Verdana" w:cs="Vani"/>
                <w:bCs/>
                <w:color w:val="000000"/>
                <w:sz w:val="20"/>
                <w:szCs w:val="20"/>
              </w:rPr>
              <w:t>aj</w:t>
            </w:r>
            <w:r w:rsidRPr="00FC4AD3">
              <w:rPr>
                <w:rFonts w:ascii="Verdana" w:hAnsi="Verdana" w:cs="Arial"/>
                <w:bCs/>
                <w:color w:val="000000"/>
                <w:sz w:val="20"/>
                <w:szCs w:val="20"/>
              </w:rPr>
              <w:t>ą</w:t>
            </w:r>
            <w:r w:rsidRPr="00FC4AD3">
              <w:rPr>
                <w:rFonts w:ascii="Verdana" w:hAnsi="Verdana" w:cs="Vani"/>
                <w:bCs/>
                <w:color w:val="000000"/>
                <w:sz w:val="20"/>
                <w:szCs w:val="20"/>
              </w:rPr>
              <w:t>cych instrument finansowy</w:t>
            </w:r>
          </w:p>
        </w:tc>
      </w:tr>
      <w:tr w:rsidR="0073788A" w:rsidRPr="00FC4AD3" w14:paraId="293C480E" w14:textId="77777777" w:rsidTr="000757D1">
        <w:tc>
          <w:tcPr>
            <w:tcW w:w="1276" w:type="dxa"/>
          </w:tcPr>
          <w:p w14:paraId="317B40FF" w14:textId="77777777" w:rsidR="0073788A" w:rsidRPr="00FC4AD3" w:rsidRDefault="00CF6C52" w:rsidP="00620041">
            <w:pPr>
              <w:spacing w:line="264" w:lineRule="auto"/>
              <w:jc w:val="right"/>
              <w:rPr>
                <w:rFonts w:ascii="Verdana" w:hAnsi="Verdana" w:cs="Vani"/>
                <w:bCs/>
                <w:color w:val="000000"/>
                <w:sz w:val="20"/>
                <w:szCs w:val="20"/>
              </w:rPr>
            </w:pPr>
            <w:r w:rsidRPr="00FC4AD3">
              <w:rPr>
                <w:rFonts w:ascii="Verdana" w:hAnsi="Verdana" w:cs="Vani"/>
                <w:bCs/>
                <w:color w:val="000000"/>
                <w:sz w:val="20"/>
                <w:szCs w:val="20"/>
              </w:rPr>
              <w:t xml:space="preserve">IW </w:t>
            </w:r>
            <w:r w:rsidR="0073788A" w:rsidRPr="00FC4AD3">
              <w:rPr>
                <w:rFonts w:ascii="Verdana" w:hAnsi="Verdana" w:cs="Vani"/>
                <w:bCs/>
                <w:color w:val="000000"/>
                <w:sz w:val="20"/>
                <w:szCs w:val="20"/>
              </w:rPr>
              <w:t>3.5.7</w:t>
            </w:r>
          </w:p>
        </w:tc>
        <w:tc>
          <w:tcPr>
            <w:tcW w:w="8222" w:type="dxa"/>
          </w:tcPr>
          <w:p w14:paraId="60795199" w14:textId="77777777" w:rsidR="0073788A" w:rsidRPr="00FC4AD3" w:rsidRDefault="0073788A" w:rsidP="00620041">
            <w:pPr>
              <w:autoSpaceDE w:val="0"/>
              <w:autoSpaceDN w:val="0"/>
              <w:adjustRightInd w:val="0"/>
              <w:spacing w:line="264" w:lineRule="auto"/>
              <w:rPr>
                <w:rFonts w:ascii="Verdana" w:hAnsi="Verdana" w:cs="Vani"/>
                <w:bCs/>
                <w:color w:val="000000"/>
                <w:sz w:val="20"/>
                <w:szCs w:val="20"/>
              </w:rPr>
            </w:pPr>
            <w:r w:rsidRPr="00FC4AD3">
              <w:rPr>
                <w:rFonts w:ascii="Verdana" w:hAnsi="Verdana" w:cs="Vani"/>
                <w:bCs/>
                <w:color w:val="000000"/>
                <w:sz w:val="20"/>
                <w:szCs w:val="20"/>
              </w:rPr>
              <w:t>Instrukcja kontroli zamówie</w:t>
            </w:r>
            <w:r w:rsidRPr="00FC4AD3">
              <w:rPr>
                <w:rFonts w:ascii="Verdana" w:hAnsi="Verdana" w:cs="Arial"/>
                <w:bCs/>
                <w:color w:val="000000"/>
                <w:sz w:val="20"/>
                <w:szCs w:val="20"/>
              </w:rPr>
              <w:t>ń</w:t>
            </w:r>
            <w:r w:rsidRPr="00FC4AD3">
              <w:rPr>
                <w:rFonts w:ascii="Verdana" w:hAnsi="Verdana" w:cs="Vani"/>
                <w:bCs/>
                <w:color w:val="000000"/>
                <w:sz w:val="20"/>
                <w:szCs w:val="20"/>
              </w:rPr>
              <w:t xml:space="preserve"> przed podpisaniem umowy o dofinansowanie projektu w ramach EFRR</w:t>
            </w:r>
          </w:p>
        </w:tc>
      </w:tr>
      <w:tr w:rsidR="003231D4" w:rsidRPr="00FC4AD3" w14:paraId="526CB6D5" w14:textId="77777777" w:rsidTr="000757D1">
        <w:tc>
          <w:tcPr>
            <w:tcW w:w="1276" w:type="dxa"/>
          </w:tcPr>
          <w:p w14:paraId="08A50307" w14:textId="77777777" w:rsidR="003231D4" w:rsidRPr="00FC4AD3" w:rsidRDefault="00CF6C52" w:rsidP="00620041">
            <w:pPr>
              <w:spacing w:line="264" w:lineRule="auto"/>
              <w:jc w:val="right"/>
              <w:rPr>
                <w:rFonts w:ascii="Verdana" w:hAnsi="Verdana" w:cs="Vani"/>
                <w:bCs/>
                <w:color w:val="000000"/>
                <w:sz w:val="20"/>
                <w:szCs w:val="20"/>
              </w:rPr>
            </w:pPr>
            <w:r w:rsidRPr="00FC4AD3">
              <w:rPr>
                <w:rFonts w:ascii="Verdana" w:hAnsi="Verdana" w:cs="Vani"/>
                <w:bCs/>
                <w:color w:val="000000"/>
                <w:sz w:val="20"/>
                <w:szCs w:val="20"/>
              </w:rPr>
              <w:t xml:space="preserve">IW </w:t>
            </w:r>
            <w:r w:rsidR="003231D4" w:rsidRPr="00FC4AD3">
              <w:rPr>
                <w:rFonts w:ascii="Verdana" w:hAnsi="Verdana" w:cs="Vani"/>
                <w:bCs/>
                <w:color w:val="000000"/>
                <w:sz w:val="20"/>
                <w:szCs w:val="20"/>
              </w:rPr>
              <w:t>4.3.1</w:t>
            </w:r>
          </w:p>
        </w:tc>
        <w:tc>
          <w:tcPr>
            <w:tcW w:w="8222" w:type="dxa"/>
          </w:tcPr>
          <w:p w14:paraId="3D71D106" w14:textId="77777777" w:rsidR="003231D4" w:rsidRPr="00FC4AD3" w:rsidRDefault="003231D4" w:rsidP="00620041">
            <w:pPr>
              <w:autoSpaceDE w:val="0"/>
              <w:autoSpaceDN w:val="0"/>
              <w:adjustRightInd w:val="0"/>
              <w:spacing w:line="264" w:lineRule="auto"/>
              <w:rPr>
                <w:rFonts w:ascii="Verdana" w:hAnsi="Verdana" w:cs="Vani"/>
                <w:bCs/>
                <w:color w:val="000000"/>
                <w:sz w:val="20"/>
                <w:szCs w:val="20"/>
              </w:rPr>
            </w:pPr>
            <w:r w:rsidRPr="00FC4AD3">
              <w:rPr>
                <w:rFonts w:ascii="Verdana" w:hAnsi="Verdana" w:cs="Vani"/>
                <w:bCs/>
                <w:color w:val="000000"/>
                <w:sz w:val="20"/>
                <w:szCs w:val="20"/>
              </w:rPr>
              <w:t>Instrukcja weryfikacji wniosku o p</w:t>
            </w:r>
            <w:r w:rsidRPr="00FC4AD3">
              <w:rPr>
                <w:rFonts w:ascii="Verdana" w:hAnsi="Verdana" w:cs="Arial"/>
                <w:bCs/>
                <w:color w:val="000000"/>
                <w:sz w:val="20"/>
                <w:szCs w:val="20"/>
              </w:rPr>
              <w:t>ł</w:t>
            </w:r>
            <w:r w:rsidRPr="00FC4AD3">
              <w:rPr>
                <w:rFonts w:ascii="Verdana" w:hAnsi="Verdana" w:cs="Vani"/>
                <w:bCs/>
                <w:color w:val="000000"/>
                <w:sz w:val="20"/>
                <w:szCs w:val="20"/>
              </w:rPr>
              <w:t>atno</w:t>
            </w:r>
            <w:r w:rsidRPr="00FC4AD3">
              <w:rPr>
                <w:rFonts w:ascii="Verdana" w:hAnsi="Verdana" w:cs="Arial"/>
                <w:bCs/>
                <w:color w:val="000000"/>
                <w:sz w:val="20"/>
                <w:szCs w:val="20"/>
              </w:rPr>
              <w:t>ść</w:t>
            </w:r>
            <w:r w:rsidRPr="00FC4AD3">
              <w:rPr>
                <w:rFonts w:ascii="Verdana" w:hAnsi="Verdana" w:cs="Vani"/>
                <w:bCs/>
                <w:color w:val="000000"/>
                <w:sz w:val="20"/>
                <w:szCs w:val="20"/>
              </w:rPr>
              <w:t xml:space="preserve"> zaliczkow</w:t>
            </w:r>
            <w:r w:rsidRPr="00FC4AD3">
              <w:rPr>
                <w:rFonts w:ascii="Verdana" w:hAnsi="Verdana" w:cs="Arial"/>
                <w:bCs/>
                <w:color w:val="000000"/>
                <w:sz w:val="20"/>
                <w:szCs w:val="20"/>
              </w:rPr>
              <w:t>ą</w:t>
            </w:r>
            <w:r w:rsidRPr="00FC4AD3">
              <w:rPr>
                <w:rFonts w:ascii="Verdana" w:hAnsi="Verdana" w:cs="Vani"/>
                <w:bCs/>
                <w:color w:val="000000"/>
                <w:sz w:val="20"/>
                <w:szCs w:val="20"/>
              </w:rPr>
              <w:t xml:space="preserve"> w ramach EFRR</w:t>
            </w:r>
          </w:p>
        </w:tc>
      </w:tr>
      <w:tr w:rsidR="003231D4" w:rsidRPr="00FC4AD3" w14:paraId="60A48F42" w14:textId="77777777" w:rsidTr="000757D1">
        <w:tc>
          <w:tcPr>
            <w:tcW w:w="1276" w:type="dxa"/>
          </w:tcPr>
          <w:p w14:paraId="2FAEF98C" w14:textId="77777777" w:rsidR="003231D4" w:rsidRPr="00FC4AD3" w:rsidRDefault="003231D4" w:rsidP="00620041">
            <w:pPr>
              <w:spacing w:line="264" w:lineRule="auto"/>
              <w:jc w:val="right"/>
              <w:rPr>
                <w:rFonts w:ascii="Verdana" w:hAnsi="Verdana" w:cs="Vani"/>
                <w:bCs/>
                <w:color w:val="000000"/>
                <w:sz w:val="20"/>
                <w:szCs w:val="20"/>
              </w:rPr>
            </w:pPr>
            <w:r w:rsidRPr="00FC4AD3">
              <w:rPr>
                <w:rFonts w:ascii="Verdana" w:hAnsi="Verdana" w:cs="Vani"/>
                <w:bCs/>
                <w:color w:val="000000"/>
                <w:sz w:val="20"/>
                <w:szCs w:val="20"/>
              </w:rPr>
              <w:t>IW 4.3.2</w:t>
            </w:r>
          </w:p>
        </w:tc>
        <w:tc>
          <w:tcPr>
            <w:tcW w:w="8222" w:type="dxa"/>
          </w:tcPr>
          <w:p w14:paraId="66A84679" w14:textId="77777777" w:rsidR="003231D4" w:rsidRPr="00FC4AD3" w:rsidRDefault="003231D4" w:rsidP="00620041">
            <w:pPr>
              <w:autoSpaceDE w:val="0"/>
              <w:autoSpaceDN w:val="0"/>
              <w:adjustRightInd w:val="0"/>
              <w:spacing w:line="264" w:lineRule="auto"/>
              <w:rPr>
                <w:rFonts w:ascii="Verdana" w:hAnsi="Verdana" w:cs="Vani"/>
                <w:color w:val="000000"/>
                <w:sz w:val="20"/>
                <w:szCs w:val="20"/>
              </w:rPr>
            </w:pPr>
            <w:r w:rsidRPr="00FC4AD3">
              <w:rPr>
                <w:rFonts w:ascii="Verdana" w:hAnsi="Verdana" w:cs="Vani"/>
                <w:bCs/>
                <w:color w:val="000000"/>
                <w:sz w:val="20"/>
                <w:szCs w:val="20"/>
              </w:rPr>
              <w:t>Instrukcja weryfikacji wniosku o p</w:t>
            </w:r>
            <w:r w:rsidRPr="00FC4AD3">
              <w:rPr>
                <w:rFonts w:ascii="Verdana" w:hAnsi="Verdana" w:cs="Arial"/>
                <w:bCs/>
                <w:color w:val="000000"/>
                <w:sz w:val="20"/>
                <w:szCs w:val="20"/>
              </w:rPr>
              <w:t>ł</w:t>
            </w:r>
            <w:r w:rsidRPr="00FC4AD3">
              <w:rPr>
                <w:rFonts w:ascii="Verdana" w:hAnsi="Verdana" w:cs="Vani"/>
                <w:bCs/>
                <w:color w:val="000000"/>
                <w:sz w:val="20"/>
                <w:szCs w:val="20"/>
              </w:rPr>
              <w:t>atno</w:t>
            </w:r>
            <w:r w:rsidRPr="00FC4AD3">
              <w:rPr>
                <w:rFonts w:ascii="Verdana" w:hAnsi="Verdana" w:cs="Arial"/>
                <w:bCs/>
                <w:color w:val="000000"/>
                <w:sz w:val="20"/>
                <w:szCs w:val="20"/>
              </w:rPr>
              <w:t>ść</w:t>
            </w:r>
            <w:r w:rsidRPr="00FC4AD3">
              <w:rPr>
                <w:rFonts w:ascii="Verdana" w:hAnsi="Verdana" w:cs="Vani"/>
                <w:bCs/>
                <w:color w:val="000000"/>
                <w:sz w:val="20"/>
                <w:szCs w:val="20"/>
              </w:rPr>
              <w:t xml:space="preserve"> w ramach EFS</w:t>
            </w:r>
          </w:p>
        </w:tc>
      </w:tr>
      <w:tr w:rsidR="0073788A" w:rsidRPr="00FC4AD3" w14:paraId="603B51F7" w14:textId="77777777" w:rsidTr="000757D1">
        <w:tc>
          <w:tcPr>
            <w:tcW w:w="1276" w:type="dxa"/>
            <w:hideMark/>
          </w:tcPr>
          <w:p w14:paraId="2418C81F" w14:textId="77777777" w:rsidR="0073788A" w:rsidRPr="00FC4AD3" w:rsidRDefault="00CF6C52" w:rsidP="00620041">
            <w:pPr>
              <w:spacing w:line="264" w:lineRule="auto"/>
              <w:jc w:val="right"/>
              <w:rPr>
                <w:rFonts w:ascii="Verdana" w:eastAsia="Calibri" w:hAnsi="Verdana" w:cs="Vani"/>
                <w:bCs/>
                <w:color w:val="000000"/>
                <w:sz w:val="20"/>
                <w:szCs w:val="20"/>
              </w:rPr>
            </w:pPr>
            <w:r w:rsidRPr="00FC4AD3">
              <w:rPr>
                <w:rFonts w:ascii="Verdana" w:hAnsi="Verdana" w:cs="Vani"/>
                <w:bCs/>
                <w:color w:val="000000"/>
                <w:sz w:val="20"/>
                <w:szCs w:val="20"/>
              </w:rPr>
              <w:t xml:space="preserve">IW </w:t>
            </w:r>
            <w:r w:rsidR="0073788A" w:rsidRPr="00FC4AD3">
              <w:rPr>
                <w:rFonts w:ascii="Verdana" w:hAnsi="Verdana" w:cs="Vani"/>
                <w:bCs/>
                <w:color w:val="000000"/>
                <w:sz w:val="20"/>
                <w:szCs w:val="20"/>
              </w:rPr>
              <w:t>4.3.3</w:t>
            </w:r>
          </w:p>
        </w:tc>
        <w:tc>
          <w:tcPr>
            <w:tcW w:w="8222" w:type="dxa"/>
            <w:hideMark/>
          </w:tcPr>
          <w:p w14:paraId="65C20B60" w14:textId="77777777" w:rsidR="0073788A" w:rsidRPr="00FC4AD3" w:rsidRDefault="0073788A" w:rsidP="00620041">
            <w:pPr>
              <w:autoSpaceDE w:val="0"/>
              <w:autoSpaceDN w:val="0"/>
              <w:adjustRightInd w:val="0"/>
              <w:spacing w:line="264" w:lineRule="auto"/>
              <w:rPr>
                <w:rFonts w:ascii="Verdana" w:eastAsia="Calibri" w:hAnsi="Verdana" w:cs="Vani"/>
                <w:bCs/>
                <w:color w:val="000000"/>
                <w:sz w:val="20"/>
                <w:szCs w:val="20"/>
              </w:rPr>
            </w:pPr>
            <w:r w:rsidRPr="00FC4AD3">
              <w:rPr>
                <w:rFonts w:ascii="Verdana" w:hAnsi="Verdana" w:cs="Vani"/>
                <w:bCs/>
                <w:color w:val="000000"/>
                <w:sz w:val="20"/>
                <w:szCs w:val="20"/>
              </w:rPr>
              <w:t>Instrukcja weryfikacji wniosku o p</w:t>
            </w:r>
            <w:r w:rsidRPr="00FC4AD3">
              <w:rPr>
                <w:rFonts w:ascii="Verdana" w:hAnsi="Verdana" w:cs="Arial"/>
                <w:bCs/>
                <w:color w:val="000000"/>
                <w:sz w:val="20"/>
                <w:szCs w:val="20"/>
              </w:rPr>
              <w:t>ł</w:t>
            </w:r>
            <w:r w:rsidRPr="00FC4AD3">
              <w:rPr>
                <w:rFonts w:ascii="Verdana" w:hAnsi="Verdana" w:cs="Vani"/>
                <w:bCs/>
                <w:color w:val="000000"/>
                <w:sz w:val="20"/>
                <w:szCs w:val="20"/>
              </w:rPr>
              <w:t>atno</w:t>
            </w:r>
            <w:r w:rsidRPr="00FC4AD3">
              <w:rPr>
                <w:rFonts w:ascii="Verdana" w:hAnsi="Verdana" w:cs="Arial"/>
                <w:bCs/>
                <w:color w:val="000000"/>
                <w:sz w:val="20"/>
                <w:szCs w:val="20"/>
              </w:rPr>
              <w:t>ść</w:t>
            </w:r>
            <w:r w:rsidRPr="00FC4AD3">
              <w:rPr>
                <w:rFonts w:ascii="Verdana" w:hAnsi="Verdana" w:cs="Vani"/>
                <w:bCs/>
                <w:color w:val="000000"/>
                <w:sz w:val="20"/>
                <w:szCs w:val="20"/>
              </w:rPr>
              <w:t xml:space="preserve"> - cz</w:t>
            </w:r>
            <w:r w:rsidRPr="00FC4AD3">
              <w:rPr>
                <w:rFonts w:ascii="Verdana" w:hAnsi="Verdana" w:cs="Arial"/>
                <w:bCs/>
                <w:color w:val="000000"/>
                <w:sz w:val="20"/>
                <w:szCs w:val="20"/>
              </w:rPr>
              <w:t>ęść</w:t>
            </w:r>
            <w:r w:rsidRPr="00FC4AD3">
              <w:rPr>
                <w:rFonts w:ascii="Verdana" w:hAnsi="Verdana" w:cs="Vani"/>
                <w:bCs/>
                <w:color w:val="000000"/>
                <w:sz w:val="20"/>
                <w:szCs w:val="20"/>
              </w:rPr>
              <w:t xml:space="preserve"> sprawozdawcza w ramach EFRR</w:t>
            </w:r>
          </w:p>
        </w:tc>
      </w:tr>
      <w:tr w:rsidR="0073788A" w:rsidRPr="00FC4AD3" w14:paraId="1D5A6A66" w14:textId="77777777" w:rsidTr="000757D1">
        <w:tc>
          <w:tcPr>
            <w:tcW w:w="1276" w:type="dxa"/>
            <w:hideMark/>
          </w:tcPr>
          <w:p w14:paraId="5EC466BE" w14:textId="77777777" w:rsidR="0073788A" w:rsidRPr="00FC4AD3" w:rsidRDefault="00CF6C52" w:rsidP="00620041">
            <w:pPr>
              <w:spacing w:line="264" w:lineRule="auto"/>
              <w:jc w:val="right"/>
              <w:rPr>
                <w:rFonts w:ascii="Verdana" w:eastAsia="Calibri" w:hAnsi="Verdana" w:cs="Vani"/>
                <w:bCs/>
                <w:color w:val="000000"/>
                <w:sz w:val="20"/>
                <w:szCs w:val="20"/>
              </w:rPr>
            </w:pPr>
            <w:r w:rsidRPr="00FC4AD3">
              <w:rPr>
                <w:rFonts w:ascii="Verdana" w:hAnsi="Verdana" w:cs="Vani"/>
                <w:bCs/>
                <w:color w:val="000000"/>
                <w:sz w:val="20"/>
                <w:szCs w:val="20"/>
              </w:rPr>
              <w:t xml:space="preserve">IW </w:t>
            </w:r>
            <w:r w:rsidR="0073788A" w:rsidRPr="00FC4AD3">
              <w:rPr>
                <w:rFonts w:ascii="Verdana" w:hAnsi="Verdana" w:cs="Vani"/>
                <w:bCs/>
                <w:color w:val="000000"/>
                <w:sz w:val="20"/>
                <w:szCs w:val="20"/>
              </w:rPr>
              <w:t>4.3.4</w:t>
            </w:r>
          </w:p>
        </w:tc>
        <w:tc>
          <w:tcPr>
            <w:tcW w:w="8222" w:type="dxa"/>
            <w:hideMark/>
          </w:tcPr>
          <w:p w14:paraId="2FA66416" w14:textId="77777777" w:rsidR="0073788A" w:rsidRPr="00FC4AD3" w:rsidRDefault="0073788A" w:rsidP="00620041">
            <w:pPr>
              <w:autoSpaceDE w:val="0"/>
              <w:autoSpaceDN w:val="0"/>
              <w:adjustRightInd w:val="0"/>
              <w:spacing w:line="264" w:lineRule="auto"/>
              <w:rPr>
                <w:rFonts w:ascii="Verdana" w:eastAsia="Calibri" w:hAnsi="Verdana" w:cs="Vani"/>
                <w:bCs/>
                <w:color w:val="000000"/>
                <w:sz w:val="20"/>
                <w:szCs w:val="20"/>
              </w:rPr>
            </w:pPr>
            <w:r w:rsidRPr="00FC4AD3">
              <w:rPr>
                <w:rFonts w:ascii="Verdana" w:hAnsi="Verdana" w:cs="Vani"/>
                <w:bCs/>
                <w:color w:val="000000"/>
                <w:sz w:val="20"/>
                <w:szCs w:val="20"/>
              </w:rPr>
              <w:t>Instrukcja weryfikacji wniosku o p</w:t>
            </w:r>
            <w:r w:rsidRPr="00FC4AD3">
              <w:rPr>
                <w:rFonts w:ascii="Verdana" w:hAnsi="Verdana" w:cs="Arial"/>
                <w:bCs/>
                <w:color w:val="000000"/>
                <w:sz w:val="20"/>
                <w:szCs w:val="20"/>
              </w:rPr>
              <w:t>ł</w:t>
            </w:r>
            <w:r w:rsidRPr="00FC4AD3">
              <w:rPr>
                <w:rFonts w:ascii="Verdana" w:hAnsi="Verdana" w:cs="Vani"/>
                <w:bCs/>
                <w:color w:val="000000"/>
                <w:sz w:val="20"/>
                <w:szCs w:val="20"/>
              </w:rPr>
              <w:t>atno</w:t>
            </w:r>
            <w:r w:rsidRPr="00FC4AD3">
              <w:rPr>
                <w:rFonts w:ascii="Verdana" w:hAnsi="Verdana" w:cs="Arial"/>
                <w:bCs/>
                <w:color w:val="000000"/>
                <w:sz w:val="20"/>
                <w:szCs w:val="20"/>
              </w:rPr>
              <w:t>ść</w:t>
            </w:r>
            <w:r w:rsidRPr="00FC4AD3">
              <w:rPr>
                <w:rFonts w:ascii="Verdana" w:hAnsi="Verdana" w:cs="Vani"/>
                <w:bCs/>
                <w:color w:val="000000"/>
                <w:sz w:val="20"/>
                <w:szCs w:val="20"/>
              </w:rPr>
              <w:t xml:space="preserve"> po</w:t>
            </w:r>
            <w:r w:rsidRPr="00FC4AD3">
              <w:rPr>
                <w:rFonts w:ascii="Verdana" w:hAnsi="Verdana" w:cs="Arial"/>
                <w:bCs/>
                <w:color w:val="000000"/>
                <w:sz w:val="20"/>
                <w:szCs w:val="20"/>
              </w:rPr>
              <w:t>ś</w:t>
            </w:r>
            <w:r w:rsidRPr="00FC4AD3">
              <w:rPr>
                <w:rFonts w:ascii="Verdana" w:hAnsi="Verdana" w:cs="Vani"/>
                <w:bCs/>
                <w:color w:val="000000"/>
                <w:sz w:val="20"/>
                <w:szCs w:val="20"/>
              </w:rPr>
              <w:t>redni</w:t>
            </w:r>
            <w:r w:rsidRPr="00FC4AD3">
              <w:rPr>
                <w:rFonts w:ascii="Verdana" w:hAnsi="Verdana" w:cs="Arial"/>
                <w:bCs/>
                <w:color w:val="000000"/>
                <w:sz w:val="20"/>
                <w:szCs w:val="20"/>
              </w:rPr>
              <w:t>ą</w:t>
            </w:r>
            <w:r w:rsidRPr="00FC4AD3">
              <w:rPr>
                <w:rFonts w:ascii="Verdana" w:hAnsi="Verdana" w:cs="Vani"/>
                <w:bCs/>
                <w:color w:val="000000"/>
                <w:sz w:val="20"/>
                <w:szCs w:val="20"/>
              </w:rPr>
              <w:t>/ko</w:t>
            </w:r>
            <w:r w:rsidRPr="00FC4AD3">
              <w:rPr>
                <w:rFonts w:ascii="Verdana" w:hAnsi="Verdana" w:cs="Arial"/>
                <w:bCs/>
                <w:color w:val="000000"/>
                <w:sz w:val="20"/>
                <w:szCs w:val="20"/>
              </w:rPr>
              <w:t>ń</w:t>
            </w:r>
            <w:r w:rsidRPr="00FC4AD3">
              <w:rPr>
                <w:rFonts w:ascii="Verdana" w:hAnsi="Verdana" w:cs="Vani"/>
                <w:bCs/>
                <w:color w:val="000000"/>
                <w:sz w:val="20"/>
                <w:szCs w:val="20"/>
              </w:rPr>
              <w:t>cow</w:t>
            </w:r>
            <w:r w:rsidRPr="00FC4AD3">
              <w:rPr>
                <w:rFonts w:ascii="Verdana" w:hAnsi="Verdana" w:cs="Arial"/>
                <w:bCs/>
                <w:color w:val="000000"/>
                <w:sz w:val="20"/>
                <w:szCs w:val="20"/>
              </w:rPr>
              <w:t>ą</w:t>
            </w:r>
            <w:r w:rsidRPr="00FC4AD3">
              <w:rPr>
                <w:rFonts w:ascii="Verdana" w:hAnsi="Verdana" w:cs="Vani"/>
                <w:bCs/>
                <w:color w:val="000000"/>
                <w:sz w:val="20"/>
                <w:szCs w:val="20"/>
              </w:rPr>
              <w:t xml:space="preserve"> w ramach EFRR</w:t>
            </w:r>
          </w:p>
        </w:tc>
      </w:tr>
      <w:tr w:rsidR="0073788A" w:rsidRPr="00FC4AD3" w14:paraId="57467AFD" w14:textId="77777777" w:rsidTr="000757D1">
        <w:tc>
          <w:tcPr>
            <w:tcW w:w="1276" w:type="dxa"/>
            <w:hideMark/>
          </w:tcPr>
          <w:p w14:paraId="30B08CB1" w14:textId="77777777" w:rsidR="0073788A" w:rsidRPr="00FC4AD3" w:rsidRDefault="00CF6C52" w:rsidP="00620041">
            <w:pPr>
              <w:spacing w:line="264" w:lineRule="auto"/>
              <w:jc w:val="right"/>
              <w:rPr>
                <w:rFonts w:ascii="Verdana" w:eastAsia="Calibri" w:hAnsi="Verdana" w:cs="Vani"/>
                <w:sz w:val="20"/>
                <w:szCs w:val="20"/>
              </w:rPr>
            </w:pPr>
            <w:r w:rsidRPr="00FC4AD3">
              <w:rPr>
                <w:rFonts w:ascii="Verdana" w:hAnsi="Verdana" w:cs="Vani"/>
                <w:bCs/>
                <w:color w:val="000000"/>
                <w:sz w:val="20"/>
                <w:szCs w:val="20"/>
              </w:rPr>
              <w:t xml:space="preserve">IW </w:t>
            </w:r>
            <w:r w:rsidR="0073788A" w:rsidRPr="00FC4AD3">
              <w:rPr>
                <w:rFonts w:ascii="Verdana" w:hAnsi="Verdana" w:cs="Vani"/>
                <w:bCs/>
                <w:color w:val="000000"/>
                <w:sz w:val="20"/>
                <w:szCs w:val="20"/>
              </w:rPr>
              <w:t xml:space="preserve">4.3.5 </w:t>
            </w:r>
          </w:p>
        </w:tc>
        <w:tc>
          <w:tcPr>
            <w:tcW w:w="8222" w:type="dxa"/>
            <w:hideMark/>
          </w:tcPr>
          <w:p w14:paraId="001240A4" w14:textId="77777777" w:rsidR="0073788A" w:rsidRPr="00FC4AD3" w:rsidRDefault="0073788A" w:rsidP="00620041">
            <w:pPr>
              <w:autoSpaceDE w:val="0"/>
              <w:autoSpaceDN w:val="0"/>
              <w:adjustRightInd w:val="0"/>
              <w:spacing w:line="264" w:lineRule="auto"/>
              <w:rPr>
                <w:rFonts w:ascii="Verdana" w:eastAsia="Calibri" w:hAnsi="Verdana" w:cs="Vani"/>
                <w:bCs/>
                <w:color w:val="000000"/>
                <w:sz w:val="20"/>
                <w:szCs w:val="20"/>
              </w:rPr>
            </w:pPr>
            <w:r w:rsidRPr="00FC4AD3">
              <w:rPr>
                <w:rFonts w:ascii="Verdana" w:hAnsi="Verdana" w:cs="Vani"/>
                <w:bCs/>
                <w:color w:val="000000"/>
                <w:sz w:val="20"/>
                <w:szCs w:val="20"/>
              </w:rPr>
              <w:t>Instrukcja kontroli zamówie</w:t>
            </w:r>
            <w:r w:rsidRPr="00FC4AD3">
              <w:rPr>
                <w:rFonts w:ascii="Verdana" w:hAnsi="Verdana" w:cs="Arial"/>
                <w:bCs/>
                <w:color w:val="000000"/>
                <w:sz w:val="20"/>
                <w:szCs w:val="20"/>
              </w:rPr>
              <w:t>ń</w:t>
            </w:r>
            <w:r w:rsidRPr="00FC4AD3">
              <w:rPr>
                <w:rFonts w:ascii="Verdana" w:hAnsi="Verdana" w:cs="Vani"/>
                <w:bCs/>
                <w:color w:val="000000"/>
                <w:sz w:val="20"/>
                <w:szCs w:val="20"/>
              </w:rPr>
              <w:t xml:space="preserve"> wykazanych we wnioskach o p</w:t>
            </w:r>
            <w:r w:rsidRPr="00FC4AD3">
              <w:rPr>
                <w:rFonts w:ascii="Verdana" w:hAnsi="Verdana" w:cs="Arial"/>
                <w:bCs/>
                <w:color w:val="000000"/>
                <w:sz w:val="20"/>
                <w:szCs w:val="20"/>
              </w:rPr>
              <w:t>ł</w:t>
            </w:r>
            <w:r w:rsidRPr="00FC4AD3">
              <w:rPr>
                <w:rFonts w:ascii="Verdana" w:hAnsi="Verdana" w:cs="Vani"/>
                <w:bCs/>
                <w:color w:val="000000"/>
                <w:sz w:val="20"/>
                <w:szCs w:val="20"/>
              </w:rPr>
              <w:t>atno</w:t>
            </w:r>
            <w:r w:rsidRPr="00FC4AD3">
              <w:rPr>
                <w:rFonts w:ascii="Verdana" w:hAnsi="Verdana" w:cs="Arial"/>
                <w:bCs/>
                <w:color w:val="000000"/>
                <w:sz w:val="20"/>
                <w:szCs w:val="20"/>
              </w:rPr>
              <w:t>ść</w:t>
            </w:r>
            <w:r w:rsidRPr="00FC4AD3">
              <w:rPr>
                <w:rFonts w:ascii="Verdana" w:hAnsi="Verdana" w:cs="Vani"/>
                <w:bCs/>
                <w:color w:val="000000"/>
                <w:sz w:val="20"/>
                <w:szCs w:val="20"/>
              </w:rPr>
              <w:t xml:space="preserve">  w ramach EFRR</w:t>
            </w:r>
          </w:p>
        </w:tc>
      </w:tr>
      <w:tr w:rsidR="0073788A" w:rsidRPr="00FC4AD3" w14:paraId="0BA786B2" w14:textId="77777777" w:rsidTr="000757D1">
        <w:tc>
          <w:tcPr>
            <w:tcW w:w="1276" w:type="dxa"/>
            <w:hideMark/>
          </w:tcPr>
          <w:p w14:paraId="45E92A95" w14:textId="77777777" w:rsidR="0073788A" w:rsidRPr="00FC4AD3" w:rsidRDefault="00CF6C52" w:rsidP="00620041">
            <w:pPr>
              <w:spacing w:line="264" w:lineRule="auto"/>
              <w:jc w:val="right"/>
              <w:rPr>
                <w:rFonts w:ascii="Verdana" w:eastAsia="Calibri" w:hAnsi="Verdana" w:cs="Vani"/>
                <w:bCs/>
                <w:color w:val="000000"/>
                <w:sz w:val="20"/>
                <w:szCs w:val="20"/>
              </w:rPr>
            </w:pPr>
            <w:r w:rsidRPr="00FC4AD3">
              <w:rPr>
                <w:rFonts w:ascii="Verdana" w:hAnsi="Verdana" w:cs="Vani"/>
                <w:bCs/>
                <w:color w:val="000000"/>
                <w:sz w:val="20"/>
                <w:szCs w:val="20"/>
              </w:rPr>
              <w:t xml:space="preserve">IW </w:t>
            </w:r>
            <w:r w:rsidR="0073788A" w:rsidRPr="00FC4AD3">
              <w:rPr>
                <w:rFonts w:ascii="Verdana" w:hAnsi="Verdana" w:cs="Vani"/>
                <w:bCs/>
                <w:color w:val="000000"/>
                <w:sz w:val="20"/>
                <w:szCs w:val="20"/>
              </w:rPr>
              <w:t>6.7.3</w:t>
            </w:r>
          </w:p>
        </w:tc>
        <w:tc>
          <w:tcPr>
            <w:tcW w:w="8222" w:type="dxa"/>
            <w:hideMark/>
          </w:tcPr>
          <w:p w14:paraId="1D13621C" w14:textId="77777777" w:rsidR="0073788A" w:rsidRPr="00FC4AD3" w:rsidRDefault="0073788A" w:rsidP="00620041">
            <w:pPr>
              <w:autoSpaceDE w:val="0"/>
              <w:autoSpaceDN w:val="0"/>
              <w:adjustRightInd w:val="0"/>
              <w:spacing w:line="264" w:lineRule="auto"/>
              <w:rPr>
                <w:rFonts w:ascii="Verdana" w:eastAsia="Calibri" w:hAnsi="Verdana" w:cs="Vani"/>
                <w:bCs/>
                <w:color w:val="000000"/>
                <w:sz w:val="20"/>
                <w:szCs w:val="20"/>
              </w:rPr>
            </w:pPr>
            <w:r w:rsidRPr="00FC4AD3">
              <w:rPr>
                <w:rFonts w:ascii="Verdana" w:hAnsi="Verdana" w:cs="Vani"/>
                <w:bCs/>
                <w:sz w:val="20"/>
                <w:szCs w:val="20"/>
              </w:rPr>
              <w:t>Instrukcja typowania projektów do kontroli po zako</w:t>
            </w:r>
            <w:r w:rsidRPr="00FC4AD3">
              <w:rPr>
                <w:rFonts w:ascii="Verdana" w:hAnsi="Verdana" w:cs="Arial"/>
                <w:bCs/>
                <w:sz w:val="20"/>
                <w:szCs w:val="20"/>
              </w:rPr>
              <w:t>ń</w:t>
            </w:r>
            <w:r w:rsidRPr="00FC4AD3">
              <w:rPr>
                <w:rFonts w:ascii="Verdana" w:hAnsi="Verdana" w:cs="Vani"/>
                <w:bCs/>
                <w:sz w:val="20"/>
                <w:szCs w:val="20"/>
              </w:rPr>
              <w:t>czeniu realizacji projektu w ramach EFRR</w:t>
            </w:r>
          </w:p>
        </w:tc>
      </w:tr>
      <w:tr w:rsidR="00CC2C65" w:rsidRPr="00FC4AD3" w14:paraId="2003DCE8" w14:textId="77777777" w:rsidTr="000757D1">
        <w:tc>
          <w:tcPr>
            <w:tcW w:w="1276" w:type="dxa"/>
          </w:tcPr>
          <w:p w14:paraId="34E708D2" w14:textId="77777777" w:rsidR="00CC2C65" w:rsidRPr="00FC4AD3" w:rsidRDefault="000C3FBF" w:rsidP="00620041">
            <w:pPr>
              <w:spacing w:line="264" w:lineRule="auto"/>
              <w:jc w:val="right"/>
              <w:rPr>
                <w:rFonts w:ascii="Verdana" w:hAnsi="Verdana" w:cs="Vani"/>
                <w:sz w:val="20"/>
                <w:szCs w:val="20"/>
              </w:rPr>
            </w:pPr>
            <w:r w:rsidRPr="00FC4AD3">
              <w:rPr>
                <w:rFonts w:ascii="Verdana" w:hAnsi="Verdana" w:cs="Vani"/>
                <w:sz w:val="20"/>
                <w:szCs w:val="20"/>
              </w:rPr>
              <w:t>IW 7.2.1</w:t>
            </w:r>
          </w:p>
        </w:tc>
        <w:tc>
          <w:tcPr>
            <w:tcW w:w="8222" w:type="dxa"/>
          </w:tcPr>
          <w:p w14:paraId="1E4A35EF" w14:textId="77777777" w:rsidR="00CC2C65" w:rsidRPr="00A15D2E" w:rsidRDefault="001C6CE1" w:rsidP="00A15D2E">
            <w:pPr>
              <w:autoSpaceDE w:val="0"/>
              <w:autoSpaceDN w:val="0"/>
              <w:adjustRightInd w:val="0"/>
              <w:spacing w:line="264" w:lineRule="auto"/>
              <w:rPr>
                <w:rFonts w:ascii="Verdana" w:hAnsi="Verdana" w:cs="Vani"/>
                <w:bCs/>
                <w:color w:val="000000"/>
                <w:sz w:val="20"/>
                <w:szCs w:val="20"/>
              </w:rPr>
            </w:pPr>
            <w:hyperlink w:anchor="_Toc457380893" w:history="1">
              <w:r w:rsidR="000C3FBF" w:rsidRPr="00A15D2E">
                <w:rPr>
                  <w:rFonts w:ascii="Verdana" w:hAnsi="Verdana" w:cs="Vani"/>
                  <w:bCs/>
                  <w:color w:val="000000"/>
                  <w:sz w:val="20"/>
                  <w:szCs w:val="20"/>
                </w:rPr>
                <w:t>Instrukcja przeprowadzania kontroli systemowej</w:t>
              </w:r>
            </w:hyperlink>
          </w:p>
        </w:tc>
      </w:tr>
      <w:tr w:rsidR="000C3FBF" w:rsidRPr="00FC4AD3" w14:paraId="31C1EDFA" w14:textId="77777777" w:rsidTr="000757D1">
        <w:tc>
          <w:tcPr>
            <w:tcW w:w="1276" w:type="dxa"/>
          </w:tcPr>
          <w:p w14:paraId="4F3E63E8" w14:textId="77777777" w:rsidR="000C3FBF" w:rsidRPr="00FC4AD3" w:rsidRDefault="000C3FBF" w:rsidP="00620041">
            <w:pPr>
              <w:spacing w:line="264" w:lineRule="auto"/>
              <w:jc w:val="right"/>
              <w:rPr>
                <w:rFonts w:ascii="Verdana" w:hAnsi="Verdana" w:cs="Vani"/>
                <w:sz w:val="20"/>
                <w:szCs w:val="20"/>
              </w:rPr>
            </w:pPr>
            <w:r w:rsidRPr="00FC4AD3">
              <w:rPr>
                <w:rFonts w:ascii="Verdana" w:hAnsi="Verdana" w:cs="Vani"/>
                <w:sz w:val="20"/>
                <w:szCs w:val="20"/>
              </w:rPr>
              <w:t>IW 7.3.1</w:t>
            </w:r>
          </w:p>
        </w:tc>
        <w:tc>
          <w:tcPr>
            <w:tcW w:w="8222" w:type="dxa"/>
          </w:tcPr>
          <w:p w14:paraId="278B9AE4" w14:textId="77777777" w:rsidR="000C3FBF" w:rsidRPr="00A15D2E" w:rsidRDefault="001C6CE1" w:rsidP="00A15D2E">
            <w:pPr>
              <w:autoSpaceDE w:val="0"/>
              <w:autoSpaceDN w:val="0"/>
              <w:adjustRightInd w:val="0"/>
              <w:spacing w:line="264" w:lineRule="auto"/>
              <w:rPr>
                <w:rFonts w:ascii="Verdana" w:hAnsi="Verdana" w:cs="Vani"/>
                <w:bCs/>
                <w:color w:val="000000"/>
                <w:sz w:val="20"/>
                <w:szCs w:val="20"/>
              </w:rPr>
            </w:pPr>
            <w:hyperlink w:anchor="_Toc457380895" w:history="1">
              <w:r w:rsidR="000C3FBF" w:rsidRPr="00A15D2E">
                <w:rPr>
                  <w:rFonts w:ascii="Verdana" w:hAnsi="Verdana" w:cs="Vani"/>
                  <w:bCs/>
                  <w:color w:val="000000"/>
                  <w:sz w:val="20"/>
                  <w:szCs w:val="20"/>
                </w:rPr>
                <w:t xml:space="preserve">Instrukcja przeprowadzenia kontroli na miejscu realizacji projektu (w tym kontrola doraźna i ex-post </w:t>
              </w:r>
              <w:r w:rsidR="00EA4AD9" w:rsidRPr="00A15D2E">
                <w:rPr>
                  <w:rFonts w:ascii="Verdana" w:hAnsi="Verdana" w:cs="Vani"/>
                  <w:bCs/>
                  <w:color w:val="000000"/>
                  <w:sz w:val="20"/>
                  <w:szCs w:val="20"/>
                </w:rPr>
                <w:t>zamówień</w:t>
              </w:r>
              <w:r w:rsidR="000C3FBF" w:rsidRPr="00A15D2E">
                <w:rPr>
                  <w:rFonts w:ascii="Verdana" w:hAnsi="Verdana" w:cs="Vani"/>
                  <w:bCs/>
                  <w:color w:val="000000"/>
                  <w:sz w:val="20"/>
                  <w:szCs w:val="20"/>
                </w:rPr>
                <w:t>) w ramach EFRR</w:t>
              </w:r>
            </w:hyperlink>
          </w:p>
        </w:tc>
      </w:tr>
      <w:tr w:rsidR="000C3FBF" w:rsidRPr="00FC4AD3" w14:paraId="2C094D7F" w14:textId="77777777" w:rsidTr="000757D1">
        <w:tc>
          <w:tcPr>
            <w:tcW w:w="1276" w:type="dxa"/>
          </w:tcPr>
          <w:p w14:paraId="77D35ECB" w14:textId="77777777" w:rsidR="000C3FBF" w:rsidRPr="00FC4AD3" w:rsidRDefault="002A3C29" w:rsidP="00620041">
            <w:pPr>
              <w:spacing w:line="264" w:lineRule="auto"/>
              <w:jc w:val="right"/>
              <w:rPr>
                <w:rFonts w:ascii="Verdana" w:hAnsi="Verdana" w:cs="Vani"/>
                <w:sz w:val="20"/>
                <w:szCs w:val="20"/>
              </w:rPr>
            </w:pPr>
            <w:r w:rsidRPr="00FC4AD3">
              <w:rPr>
                <w:rFonts w:ascii="Verdana" w:hAnsi="Verdana" w:cs="Vani"/>
                <w:sz w:val="20"/>
                <w:szCs w:val="20"/>
              </w:rPr>
              <w:t>IW 7.3.2</w:t>
            </w:r>
          </w:p>
        </w:tc>
        <w:tc>
          <w:tcPr>
            <w:tcW w:w="8222" w:type="dxa"/>
          </w:tcPr>
          <w:p w14:paraId="02E87CD3" w14:textId="77777777" w:rsidR="000C3FBF" w:rsidRPr="00A15D2E" w:rsidRDefault="001C6CE1" w:rsidP="00A15D2E">
            <w:pPr>
              <w:autoSpaceDE w:val="0"/>
              <w:autoSpaceDN w:val="0"/>
              <w:adjustRightInd w:val="0"/>
              <w:spacing w:line="264" w:lineRule="auto"/>
              <w:rPr>
                <w:rFonts w:ascii="Verdana" w:hAnsi="Verdana" w:cs="Vani"/>
                <w:bCs/>
                <w:color w:val="000000"/>
                <w:sz w:val="20"/>
                <w:szCs w:val="20"/>
              </w:rPr>
            </w:pPr>
            <w:hyperlink w:anchor="_Toc457380896" w:history="1">
              <w:r w:rsidR="002A3C29" w:rsidRPr="00A15D2E">
                <w:rPr>
                  <w:rFonts w:ascii="Verdana" w:hAnsi="Verdana" w:cs="Vani"/>
                  <w:bCs/>
                  <w:color w:val="000000"/>
                  <w:sz w:val="20"/>
                  <w:szCs w:val="20"/>
                </w:rPr>
                <w:t>Instrukcja przeprowadzenia kontroli na miejscu realizacji projektu w ramach EFS</w:t>
              </w:r>
            </w:hyperlink>
            <w:r w:rsidR="003231D4" w:rsidRPr="00A15D2E">
              <w:rPr>
                <w:rFonts w:ascii="Verdana" w:hAnsi="Verdana" w:cs="Vani"/>
                <w:bCs/>
                <w:color w:val="000000"/>
                <w:sz w:val="20"/>
                <w:szCs w:val="20"/>
              </w:rPr>
              <w:t>, w tym kontrola projektów rozliczanych na podstawie kwot ryczałtowych, kontrole trwałości</w:t>
            </w:r>
          </w:p>
        </w:tc>
      </w:tr>
      <w:tr w:rsidR="002A3C29" w:rsidRPr="00FC4AD3" w14:paraId="4C5DC5AD" w14:textId="77777777" w:rsidTr="000757D1">
        <w:tc>
          <w:tcPr>
            <w:tcW w:w="1276" w:type="dxa"/>
          </w:tcPr>
          <w:p w14:paraId="7BEEC65F" w14:textId="77777777" w:rsidR="002A3C29" w:rsidRPr="00FC4AD3" w:rsidRDefault="00A054C8" w:rsidP="00620041">
            <w:pPr>
              <w:spacing w:line="264" w:lineRule="auto"/>
              <w:jc w:val="right"/>
              <w:rPr>
                <w:rFonts w:ascii="Verdana" w:hAnsi="Verdana" w:cs="Vani"/>
                <w:sz w:val="20"/>
                <w:szCs w:val="20"/>
              </w:rPr>
            </w:pPr>
            <w:r w:rsidRPr="00FC4AD3">
              <w:rPr>
                <w:rFonts w:ascii="Verdana" w:hAnsi="Verdana" w:cs="Vani"/>
                <w:sz w:val="20"/>
                <w:szCs w:val="20"/>
              </w:rPr>
              <w:t>IW 7.3.3</w:t>
            </w:r>
          </w:p>
        </w:tc>
        <w:tc>
          <w:tcPr>
            <w:tcW w:w="8222" w:type="dxa"/>
          </w:tcPr>
          <w:p w14:paraId="123D1510" w14:textId="77777777" w:rsidR="002A3C29" w:rsidRPr="00A15D2E" w:rsidRDefault="001C6CE1" w:rsidP="00A15D2E">
            <w:pPr>
              <w:autoSpaceDE w:val="0"/>
              <w:autoSpaceDN w:val="0"/>
              <w:adjustRightInd w:val="0"/>
              <w:spacing w:line="264" w:lineRule="auto"/>
              <w:rPr>
                <w:rFonts w:ascii="Verdana" w:hAnsi="Verdana" w:cs="Vani"/>
                <w:bCs/>
                <w:color w:val="000000"/>
                <w:sz w:val="20"/>
                <w:szCs w:val="20"/>
              </w:rPr>
            </w:pPr>
            <w:hyperlink w:anchor="_Toc457380897" w:history="1">
              <w:r w:rsidR="00A054C8" w:rsidRPr="00A15D2E">
                <w:rPr>
                  <w:rFonts w:ascii="Verdana" w:hAnsi="Verdana" w:cs="Vani"/>
                  <w:bCs/>
                  <w:color w:val="000000"/>
                  <w:sz w:val="20"/>
                  <w:szCs w:val="20"/>
                </w:rPr>
                <w:t>Instrukcja przeprowadzenia wizyty monitoringowej na miejscu realizacji projektu w ramach EFS</w:t>
              </w:r>
            </w:hyperlink>
          </w:p>
        </w:tc>
      </w:tr>
      <w:tr w:rsidR="00A054C8" w:rsidRPr="00FC4AD3" w14:paraId="05D94DDF" w14:textId="77777777" w:rsidTr="000757D1">
        <w:tc>
          <w:tcPr>
            <w:tcW w:w="1276" w:type="dxa"/>
          </w:tcPr>
          <w:p w14:paraId="447566E6" w14:textId="77777777" w:rsidR="00A054C8" w:rsidRPr="00FC4AD3" w:rsidRDefault="00E52D29" w:rsidP="00620041">
            <w:pPr>
              <w:spacing w:line="264" w:lineRule="auto"/>
              <w:jc w:val="right"/>
              <w:rPr>
                <w:rFonts w:ascii="Verdana" w:hAnsi="Verdana" w:cs="Vani"/>
                <w:sz w:val="20"/>
                <w:szCs w:val="20"/>
              </w:rPr>
            </w:pPr>
            <w:r w:rsidRPr="00FC4AD3">
              <w:rPr>
                <w:rFonts w:ascii="Verdana" w:hAnsi="Verdana" w:cs="Vani"/>
                <w:sz w:val="20"/>
                <w:szCs w:val="20"/>
              </w:rPr>
              <w:t>IW 7.3.4</w:t>
            </w:r>
          </w:p>
        </w:tc>
        <w:tc>
          <w:tcPr>
            <w:tcW w:w="8222" w:type="dxa"/>
          </w:tcPr>
          <w:p w14:paraId="66F9525B" w14:textId="77777777" w:rsidR="00A054C8" w:rsidRPr="00A15D2E" w:rsidRDefault="001C6CE1" w:rsidP="00A15D2E">
            <w:pPr>
              <w:autoSpaceDE w:val="0"/>
              <w:autoSpaceDN w:val="0"/>
              <w:adjustRightInd w:val="0"/>
              <w:spacing w:line="264" w:lineRule="auto"/>
              <w:rPr>
                <w:rFonts w:ascii="Verdana" w:hAnsi="Verdana" w:cs="Vani"/>
                <w:bCs/>
                <w:color w:val="000000"/>
                <w:sz w:val="20"/>
                <w:szCs w:val="20"/>
              </w:rPr>
            </w:pPr>
            <w:hyperlink w:anchor="_Toc457380898" w:history="1">
              <w:r w:rsidR="00E52D29" w:rsidRPr="00A15D2E">
                <w:rPr>
                  <w:rFonts w:ascii="Verdana" w:hAnsi="Verdana" w:cs="Vani"/>
                  <w:bCs/>
                  <w:color w:val="000000"/>
                  <w:sz w:val="20"/>
                  <w:szCs w:val="20"/>
                </w:rPr>
                <w:t>Instrukcja przeprowadzenia kontroli trwałości projektu w ramach EFRR</w:t>
              </w:r>
            </w:hyperlink>
          </w:p>
        </w:tc>
      </w:tr>
      <w:tr w:rsidR="00A133C2" w:rsidRPr="00FC4AD3" w14:paraId="1D1A711A" w14:textId="77777777" w:rsidTr="000757D1">
        <w:tc>
          <w:tcPr>
            <w:tcW w:w="1276" w:type="dxa"/>
          </w:tcPr>
          <w:p w14:paraId="7C8D0B32" w14:textId="77777777" w:rsidR="00A133C2" w:rsidRPr="00FC4AD3" w:rsidRDefault="00E52D29" w:rsidP="00620041">
            <w:pPr>
              <w:spacing w:line="264" w:lineRule="auto"/>
              <w:jc w:val="right"/>
              <w:rPr>
                <w:rFonts w:ascii="Verdana" w:hAnsi="Verdana" w:cs="Vani"/>
                <w:sz w:val="20"/>
                <w:szCs w:val="20"/>
              </w:rPr>
            </w:pPr>
            <w:r w:rsidRPr="00FC4AD3">
              <w:rPr>
                <w:rFonts w:ascii="Verdana" w:hAnsi="Verdana" w:cs="Vani"/>
                <w:sz w:val="20"/>
                <w:szCs w:val="20"/>
              </w:rPr>
              <w:t>IW 7.3.5</w:t>
            </w:r>
          </w:p>
        </w:tc>
        <w:tc>
          <w:tcPr>
            <w:tcW w:w="8222" w:type="dxa"/>
          </w:tcPr>
          <w:p w14:paraId="49F37D4B" w14:textId="77777777" w:rsidR="00A133C2" w:rsidRPr="00A15D2E" w:rsidRDefault="00E52D29" w:rsidP="00A15D2E">
            <w:pPr>
              <w:autoSpaceDE w:val="0"/>
              <w:autoSpaceDN w:val="0"/>
              <w:adjustRightInd w:val="0"/>
              <w:spacing w:line="264" w:lineRule="auto"/>
              <w:rPr>
                <w:rFonts w:ascii="Verdana" w:hAnsi="Verdana" w:cs="Vani"/>
                <w:bCs/>
                <w:color w:val="000000"/>
                <w:sz w:val="20"/>
                <w:szCs w:val="20"/>
              </w:rPr>
            </w:pPr>
            <w:r w:rsidRPr="00A15D2E">
              <w:rPr>
                <w:rFonts w:ascii="Verdana" w:hAnsi="Verdana" w:cs="Vani"/>
                <w:bCs/>
                <w:color w:val="000000"/>
                <w:sz w:val="20"/>
                <w:szCs w:val="20"/>
              </w:rPr>
              <w:t>Instrukcja przeprowadzenia kontroli na zakończenie realizacji projektu w siedzibie beneficjenta</w:t>
            </w:r>
          </w:p>
        </w:tc>
      </w:tr>
      <w:tr w:rsidR="00A133C2" w:rsidRPr="00FC4AD3" w14:paraId="2246437B" w14:textId="77777777" w:rsidTr="000757D1">
        <w:tc>
          <w:tcPr>
            <w:tcW w:w="1276" w:type="dxa"/>
          </w:tcPr>
          <w:p w14:paraId="1A71B788" w14:textId="77777777" w:rsidR="00A133C2" w:rsidRPr="00FC4AD3" w:rsidRDefault="00FD7988" w:rsidP="00620041">
            <w:pPr>
              <w:spacing w:line="264" w:lineRule="auto"/>
              <w:jc w:val="right"/>
              <w:rPr>
                <w:rFonts w:ascii="Verdana" w:hAnsi="Verdana" w:cs="Vani"/>
                <w:sz w:val="20"/>
                <w:szCs w:val="20"/>
              </w:rPr>
            </w:pPr>
            <w:r w:rsidRPr="00FC4AD3">
              <w:rPr>
                <w:rFonts w:ascii="Verdana" w:hAnsi="Verdana" w:cs="Vani"/>
                <w:sz w:val="20"/>
                <w:szCs w:val="20"/>
              </w:rPr>
              <w:t>IW 7.4.1</w:t>
            </w:r>
          </w:p>
        </w:tc>
        <w:tc>
          <w:tcPr>
            <w:tcW w:w="8222" w:type="dxa"/>
          </w:tcPr>
          <w:p w14:paraId="179AA204" w14:textId="77777777" w:rsidR="00A133C2" w:rsidRPr="00A15D2E" w:rsidRDefault="001C6CE1" w:rsidP="00A15D2E">
            <w:pPr>
              <w:autoSpaceDE w:val="0"/>
              <w:autoSpaceDN w:val="0"/>
              <w:adjustRightInd w:val="0"/>
              <w:spacing w:line="264" w:lineRule="auto"/>
              <w:rPr>
                <w:rFonts w:ascii="Verdana" w:hAnsi="Verdana" w:cs="Vani"/>
                <w:bCs/>
                <w:color w:val="000000"/>
                <w:sz w:val="20"/>
                <w:szCs w:val="20"/>
              </w:rPr>
            </w:pPr>
            <w:hyperlink w:anchor="_Toc457380901" w:history="1">
              <w:r w:rsidR="00FD7988" w:rsidRPr="00A15D2E">
                <w:rPr>
                  <w:rFonts w:ascii="Verdana" w:hAnsi="Verdana" w:cs="Vani"/>
                  <w:bCs/>
                  <w:color w:val="000000"/>
                  <w:sz w:val="20"/>
                  <w:szCs w:val="20"/>
                </w:rPr>
                <w:t xml:space="preserve">Instrukcja dot. przeprowadzenia kontroli w siedzibie Instytucji Zarządzającej (w tym kontrola doraźna i ex-post </w:t>
              </w:r>
              <w:r w:rsidR="00EA4AD9" w:rsidRPr="00A15D2E">
                <w:rPr>
                  <w:rFonts w:ascii="Verdana" w:hAnsi="Verdana" w:cs="Vani"/>
                  <w:bCs/>
                  <w:color w:val="000000"/>
                  <w:sz w:val="20"/>
                  <w:szCs w:val="20"/>
                </w:rPr>
                <w:t>zamówień</w:t>
              </w:r>
              <w:r w:rsidR="00FD7988" w:rsidRPr="00A15D2E">
                <w:rPr>
                  <w:rFonts w:ascii="Verdana" w:hAnsi="Verdana" w:cs="Vani"/>
                  <w:bCs/>
                  <w:color w:val="000000"/>
                  <w:sz w:val="20"/>
                  <w:szCs w:val="20"/>
                </w:rPr>
                <w:t>)</w:t>
              </w:r>
            </w:hyperlink>
          </w:p>
        </w:tc>
      </w:tr>
      <w:tr w:rsidR="00FD7988" w:rsidRPr="00FC4AD3" w14:paraId="76B34BA6" w14:textId="77777777" w:rsidTr="000757D1">
        <w:tc>
          <w:tcPr>
            <w:tcW w:w="1276" w:type="dxa"/>
          </w:tcPr>
          <w:p w14:paraId="7C9778DB" w14:textId="77777777" w:rsidR="00FD7988" w:rsidRPr="00FC4AD3" w:rsidRDefault="00B65908" w:rsidP="00620041">
            <w:pPr>
              <w:spacing w:line="264" w:lineRule="auto"/>
              <w:jc w:val="right"/>
              <w:rPr>
                <w:rFonts w:ascii="Verdana" w:hAnsi="Verdana" w:cs="Vani"/>
                <w:sz w:val="20"/>
                <w:szCs w:val="20"/>
              </w:rPr>
            </w:pPr>
            <w:r w:rsidRPr="00FC4AD3">
              <w:rPr>
                <w:rFonts w:ascii="Verdana" w:hAnsi="Verdana" w:cs="Vani"/>
                <w:sz w:val="20"/>
                <w:szCs w:val="20"/>
              </w:rPr>
              <w:t>IW 7.4.2</w:t>
            </w:r>
          </w:p>
        </w:tc>
        <w:tc>
          <w:tcPr>
            <w:tcW w:w="8222" w:type="dxa"/>
          </w:tcPr>
          <w:p w14:paraId="5A046C15" w14:textId="77777777" w:rsidR="00FD7988" w:rsidRPr="00A15D2E" w:rsidRDefault="001C6CE1" w:rsidP="00A15D2E">
            <w:pPr>
              <w:autoSpaceDE w:val="0"/>
              <w:autoSpaceDN w:val="0"/>
              <w:adjustRightInd w:val="0"/>
              <w:spacing w:line="264" w:lineRule="auto"/>
              <w:rPr>
                <w:rFonts w:ascii="Verdana" w:hAnsi="Verdana" w:cs="Vani"/>
                <w:bCs/>
                <w:color w:val="000000"/>
                <w:sz w:val="20"/>
                <w:szCs w:val="20"/>
              </w:rPr>
            </w:pPr>
            <w:hyperlink w:anchor="_Toc457380902" w:history="1">
              <w:r w:rsidR="00B65908" w:rsidRPr="00A15D2E">
                <w:rPr>
                  <w:rFonts w:ascii="Verdana" w:hAnsi="Verdana" w:cs="Vani"/>
                  <w:bCs/>
                  <w:color w:val="000000"/>
                  <w:sz w:val="20"/>
                  <w:szCs w:val="20"/>
                </w:rPr>
                <w:t>Instrukcja przeprowadzania kontroli na dokumentach na zakończenie realizacji projektu</w:t>
              </w:r>
            </w:hyperlink>
          </w:p>
        </w:tc>
      </w:tr>
      <w:tr w:rsidR="00FD7988" w:rsidRPr="00FC4AD3" w14:paraId="1A74907C" w14:textId="77777777" w:rsidTr="000757D1">
        <w:tc>
          <w:tcPr>
            <w:tcW w:w="1276" w:type="dxa"/>
          </w:tcPr>
          <w:p w14:paraId="576A2055" w14:textId="77777777" w:rsidR="00FD7988" w:rsidRPr="00FC4AD3" w:rsidRDefault="000D5B65" w:rsidP="00620041">
            <w:pPr>
              <w:spacing w:line="264" w:lineRule="auto"/>
              <w:jc w:val="right"/>
              <w:rPr>
                <w:rFonts w:ascii="Verdana" w:hAnsi="Verdana" w:cs="Vani"/>
                <w:sz w:val="20"/>
                <w:szCs w:val="20"/>
              </w:rPr>
            </w:pPr>
            <w:r w:rsidRPr="00FC4AD3">
              <w:rPr>
                <w:rFonts w:ascii="Verdana" w:hAnsi="Verdana" w:cs="Vani"/>
                <w:sz w:val="20"/>
                <w:szCs w:val="20"/>
              </w:rPr>
              <w:t>IW 7.5.1</w:t>
            </w:r>
          </w:p>
        </w:tc>
        <w:tc>
          <w:tcPr>
            <w:tcW w:w="8222" w:type="dxa"/>
          </w:tcPr>
          <w:p w14:paraId="1D672EA1" w14:textId="77777777" w:rsidR="00FD7988" w:rsidRPr="00A15D2E" w:rsidRDefault="001C6CE1" w:rsidP="00A15D2E">
            <w:pPr>
              <w:autoSpaceDE w:val="0"/>
              <w:autoSpaceDN w:val="0"/>
              <w:adjustRightInd w:val="0"/>
              <w:spacing w:line="264" w:lineRule="auto"/>
              <w:rPr>
                <w:rFonts w:ascii="Verdana" w:hAnsi="Verdana" w:cs="Vani"/>
                <w:bCs/>
                <w:color w:val="000000"/>
                <w:sz w:val="20"/>
                <w:szCs w:val="20"/>
              </w:rPr>
            </w:pPr>
            <w:hyperlink w:anchor="_Toc457380904" w:history="1">
              <w:r w:rsidR="000D5B65" w:rsidRPr="00A15D2E">
                <w:rPr>
                  <w:rFonts w:ascii="Verdana" w:hAnsi="Verdana" w:cs="Vani"/>
                  <w:bCs/>
                  <w:color w:val="000000"/>
                  <w:sz w:val="20"/>
                  <w:szCs w:val="20"/>
                </w:rPr>
                <w:t>Instrukcja przeprowadzania kontroli krzyżowych w ramach RPO WSL na lata 2014-2020</w:t>
              </w:r>
            </w:hyperlink>
          </w:p>
        </w:tc>
      </w:tr>
      <w:tr w:rsidR="00B65908" w:rsidRPr="00FC4AD3" w14:paraId="4FC12710" w14:textId="77777777" w:rsidTr="000757D1">
        <w:tc>
          <w:tcPr>
            <w:tcW w:w="1276" w:type="dxa"/>
          </w:tcPr>
          <w:p w14:paraId="04D7AF28" w14:textId="77777777" w:rsidR="00B65908" w:rsidRPr="00FC4AD3" w:rsidRDefault="00CD3311" w:rsidP="00620041">
            <w:pPr>
              <w:spacing w:line="264" w:lineRule="auto"/>
              <w:jc w:val="right"/>
              <w:rPr>
                <w:rFonts w:ascii="Verdana" w:hAnsi="Verdana" w:cs="Vani"/>
                <w:sz w:val="20"/>
                <w:szCs w:val="20"/>
              </w:rPr>
            </w:pPr>
            <w:r w:rsidRPr="00FC4AD3">
              <w:rPr>
                <w:rFonts w:ascii="Verdana" w:hAnsi="Verdana" w:cs="Vani"/>
                <w:sz w:val="20"/>
                <w:szCs w:val="20"/>
              </w:rPr>
              <w:t>IW 7.7.1</w:t>
            </w:r>
          </w:p>
        </w:tc>
        <w:tc>
          <w:tcPr>
            <w:tcW w:w="8222" w:type="dxa"/>
          </w:tcPr>
          <w:p w14:paraId="6167374B" w14:textId="77777777" w:rsidR="00B65908" w:rsidRPr="00A15D2E" w:rsidRDefault="001C6CE1" w:rsidP="00A15D2E">
            <w:pPr>
              <w:autoSpaceDE w:val="0"/>
              <w:autoSpaceDN w:val="0"/>
              <w:adjustRightInd w:val="0"/>
              <w:spacing w:line="264" w:lineRule="auto"/>
              <w:rPr>
                <w:rFonts w:ascii="Verdana" w:hAnsi="Verdana" w:cs="Vani"/>
                <w:bCs/>
                <w:color w:val="000000"/>
                <w:sz w:val="20"/>
                <w:szCs w:val="20"/>
              </w:rPr>
            </w:pPr>
            <w:hyperlink w:anchor="_Toc457380908" w:history="1">
              <w:r w:rsidR="00CD3311" w:rsidRPr="00A15D2E">
                <w:rPr>
                  <w:rFonts w:ascii="Verdana" w:hAnsi="Verdana" w:cs="Vani"/>
                  <w:bCs/>
                  <w:color w:val="000000"/>
                  <w:sz w:val="20"/>
                  <w:szCs w:val="20"/>
                </w:rPr>
                <w:t>Instrukcja prowadzenia kontroli wewnętrznej funkcjonowania systemu zarządzania i kontroli</w:t>
              </w:r>
            </w:hyperlink>
          </w:p>
        </w:tc>
      </w:tr>
      <w:tr w:rsidR="00597DD5" w:rsidRPr="00FC4AD3" w14:paraId="46AD7ECE" w14:textId="77777777" w:rsidTr="000757D1">
        <w:tc>
          <w:tcPr>
            <w:tcW w:w="1276" w:type="dxa"/>
          </w:tcPr>
          <w:p w14:paraId="40048374" w14:textId="77777777" w:rsidR="00597DD5" w:rsidRPr="00FC4AD3" w:rsidRDefault="00597DD5" w:rsidP="00620041">
            <w:pPr>
              <w:spacing w:line="264" w:lineRule="auto"/>
              <w:jc w:val="right"/>
              <w:rPr>
                <w:rFonts w:ascii="Verdana" w:hAnsi="Verdana" w:cs="Vani"/>
                <w:sz w:val="20"/>
                <w:szCs w:val="20"/>
              </w:rPr>
            </w:pPr>
            <w:r w:rsidRPr="00FC4AD3">
              <w:rPr>
                <w:rFonts w:ascii="Verdana" w:hAnsi="Verdana"/>
                <w:bCs/>
                <w:color w:val="000000"/>
                <w:sz w:val="20"/>
                <w:szCs w:val="20"/>
              </w:rPr>
              <w:t xml:space="preserve">IW </w:t>
            </w:r>
            <w:r w:rsidR="00CB5915">
              <w:rPr>
                <w:rFonts w:ascii="Verdana" w:hAnsi="Verdana"/>
                <w:bCs/>
                <w:color w:val="000000"/>
                <w:sz w:val="20"/>
                <w:szCs w:val="20"/>
              </w:rPr>
              <w:t>11.2.3</w:t>
            </w:r>
          </w:p>
        </w:tc>
        <w:tc>
          <w:tcPr>
            <w:tcW w:w="8222" w:type="dxa"/>
          </w:tcPr>
          <w:p w14:paraId="0833CF89" w14:textId="77777777" w:rsidR="00597DD5" w:rsidRPr="00FC4AD3" w:rsidRDefault="00597DD5" w:rsidP="00620041">
            <w:pPr>
              <w:tabs>
                <w:tab w:val="right" w:leader="dot" w:pos="9203"/>
              </w:tabs>
              <w:spacing w:line="264" w:lineRule="auto"/>
              <w:jc w:val="both"/>
              <w:rPr>
                <w:rFonts w:ascii="Verdana" w:hAnsi="Verdana" w:cs="Vani"/>
                <w:color w:val="000000"/>
                <w:sz w:val="20"/>
                <w:szCs w:val="20"/>
              </w:rPr>
            </w:pPr>
            <w:r w:rsidRPr="00FC4AD3">
              <w:rPr>
                <w:rFonts w:ascii="Verdana" w:hAnsi="Verdana"/>
                <w:bCs/>
                <w:color w:val="000000"/>
                <w:sz w:val="20"/>
                <w:szCs w:val="20"/>
              </w:rPr>
              <w:t>Instrukcja sporządzania, weryfikacji i zatwierdzania wniosku o płatność pośrednią/końcową IZ RPO WSL w zakresie Pomocy Technicznej</w:t>
            </w:r>
          </w:p>
        </w:tc>
      </w:tr>
      <w:tr w:rsidR="00597DD5" w:rsidRPr="00FC4AD3" w14:paraId="607FD7A4" w14:textId="77777777" w:rsidTr="000757D1">
        <w:tc>
          <w:tcPr>
            <w:tcW w:w="1276" w:type="dxa"/>
          </w:tcPr>
          <w:p w14:paraId="08E67BFB" w14:textId="77777777" w:rsidR="00597DD5" w:rsidRPr="00FC4AD3" w:rsidRDefault="00597DD5" w:rsidP="00620041">
            <w:pPr>
              <w:spacing w:line="264" w:lineRule="auto"/>
              <w:jc w:val="right"/>
              <w:rPr>
                <w:rFonts w:ascii="Verdana" w:hAnsi="Verdana" w:cs="Vani"/>
                <w:sz w:val="20"/>
                <w:szCs w:val="20"/>
              </w:rPr>
            </w:pPr>
            <w:r w:rsidRPr="00FC4AD3">
              <w:rPr>
                <w:rFonts w:ascii="Verdana" w:hAnsi="Verdana"/>
                <w:bCs/>
                <w:color w:val="000000"/>
                <w:sz w:val="20"/>
                <w:szCs w:val="20"/>
              </w:rPr>
              <w:t>IW 11.2.4</w:t>
            </w:r>
          </w:p>
        </w:tc>
        <w:tc>
          <w:tcPr>
            <w:tcW w:w="8222" w:type="dxa"/>
          </w:tcPr>
          <w:p w14:paraId="0D2F092E" w14:textId="77777777" w:rsidR="00597DD5" w:rsidRPr="00FC4AD3" w:rsidRDefault="00597DD5" w:rsidP="00620041">
            <w:pPr>
              <w:tabs>
                <w:tab w:val="right" w:leader="dot" w:pos="9203"/>
              </w:tabs>
              <w:spacing w:line="264" w:lineRule="auto"/>
              <w:jc w:val="both"/>
              <w:rPr>
                <w:rFonts w:ascii="Verdana" w:hAnsi="Verdana" w:cs="Vani"/>
                <w:color w:val="000000"/>
                <w:sz w:val="20"/>
                <w:szCs w:val="20"/>
              </w:rPr>
            </w:pPr>
            <w:r w:rsidRPr="00FC4AD3">
              <w:rPr>
                <w:rFonts w:ascii="Verdana" w:hAnsi="Verdana"/>
                <w:bCs/>
                <w:color w:val="000000"/>
                <w:sz w:val="20"/>
                <w:szCs w:val="20"/>
              </w:rPr>
              <w:t>Instrukcja weryfikacji i zatwierdzania wniosku o płatność pośrednią/końcową IP RPO WSL / IP RIT RPO WSL w zakresie Pomocy Technicznej</w:t>
            </w:r>
          </w:p>
        </w:tc>
      </w:tr>
      <w:tr w:rsidR="00597DD5" w:rsidRPr="00FC4AD3" w14:paraId="37FADE89" w14:textId="77777777" w:rsidTr="000757D1">
        <w:tc>
          <w:tcPr>
            <w:tcW w:w="1276" w:type="dxa"/>
          </w:tcPr>
          <w:p w14:paraId="238095AE" w14:textId="77777777" w:rsidR="00597DD5" w:rsidRPr="00FC4AD3" w:rsidRDefault="00597DD5" w:rsidP="00620041">
            <w:pPr>
              <w:spacing w:line="264" w:lineRule="auto"/>
              <w:jc w:val="right"/>
              <w:rPr>
                <w:rFonts w:ascii="Verdana" w:hAnsi="Verdana" w:cs="Vani"/>
                <w:sz w:val="20"/>
                <w:szCs w:val="20"/>
              </w:rPr>
            </w:pPr>
            <w:r w:rsidRPr="00FC4AD3">
              <w:rPr>
                <w:rFonts w:ascii="Verdana" w:hAnsi="Verdana"/>
                <w:bCs/>
                <w:color w:val="000000"/>
                <w:sz w:val="20"/>
                <w:szCs w:val="20"/>
              </w:rPr>
              <w:t>IW 11.4.1</w:t>
            </w:r>
          </w:p>
        </w:tc>
        <w:tc>
          <w:tcPr>
            <w:tcW w:w="8222" w:type="dxa"/>
          </w:tcPr>
          <w:p w14:paraId="16FB0BA8" w14:textId="77777777" w:rsidR="00597DD5" w:rsidRPr="00FC4AD3" w:rsidRDefault="00597DD5" w:rsidP="00620041">
            <w:pPr>
              <w:tabs>
                <w:tab w:val="right" w:leader="dot" w:pos="9203"/>
              </w:tabs>
              <w:spacing w:line="264" w:lineRule="auto"/>
              <w:jc w:val="both"/>
              <w:rPr>
                <w:rFonts w:ascii="Verdana" w:hAnsi="Verdana" w:cs="Vani"/>
                <w:color w:val="000000"/>
                <w:sz w:val="20"/>
                <w:szCs w:val="20"/>
              </w:rPr>
            </w:pPr>
            <w:r w:rsidRPr="00FC4AD3">
              <w:rPr>
                <w:rFonts w:ascii="Verdana" w:hAnsi="Verdana"/>
                <w:bCs/>
                <w:color w:val="000000"/>
                <w:sz w:val="20"/>
                <w:szCs w:val="20"/>
              </w:rPr>
              <w:t>Instrukcja przeprowadzenia kontroli projektu w ramach PT</w:t>
            </w:r>
          </w:p>
        </w:tc>
      </w:tr>
    </w:tbl>
    <w:p w14:paraId="2E37F195" w14:textId="77777777" w:rsidR="00CC2C65" w:rsidRPr="00CF6C52" w:rsidRDefault="00CC2C65" w:rsidP="005F1261">
      <w:pPr>
        <w:pStyle w:val="Akapitzlist"/>
        <w:tabs>
          <w:tab w:val="left" w:pos="1134"/>
        </w:tabs>
        <w:spacing w:before="120" w:after="120" w:line="264" w:lineRule="auto"/>
        <w:ind w:left="0"/>
        <w:jc w:val="both"/>
        <w:outlineLvl w:val="1"/>
        <w:rPr>
          <w:rStyle w:val="Pogrubienie"/>
          <w:rFonts w:ascii="Verdana" w:hAnsi="Verdana"/>
          <w:b w:val="0"/>
          <w:sz w:val="20"/>
          <w:szCs w:val="20"/>
        </w:rPr>
      </w:pPr>
    </w:p>
    <w:tbl>
      <w:tblPr>
        <w:tblStyle w:val="Tabela-Siatka"/>
        <w:tblW w:w="9498" w:type="dxa"/>
        <w:tblInd w:w="-34" w:type="dxa"/>
        <w:tblLook w:val="04A0" w:firstRow="1" w:lastRow="0" w:firstColumn="1" w:lastColumn="0" w:noHBand="0" w:noVBand="1"/>
      </w:tblPr>
      <w:tblGrid>
        <w:gridCol w:w="1276"/>
        <w:gridCol w:w="8222"/>
      </w:tblGrid>
      <w:tr w:rsidR="000C3FBF" w:rsidRPr="00091E5C" w14:paraId="4F272608" w14:textId="77777777" w:rsidTr="000757D1">
        <w:tc>
          <w:tcPr>
            <w:tcW w:w="9498" w:type="dxa"/>
            <w:gridSpan w:val="2"/>
            <w:vAlign w:val="center"/>
          </w:tcPr>
          <w:p w14:paraId="333BA35E" w14:textId="77777777" w:rsidR="00CF6C52" w:rsidRDefault="000C3FBF" w:rsidP="00620041">
            <w:pPr>
              <w:autoSpaceDE w:val="0"/>
              <w:autoSpaceDN w:val="0"/>
              <w:adjustRightInd w:val="0"/>
              <w:spacing w:line="264" w:lineRule="auto"/>
              <w:jc w:val="center"/>
              <w:rPr>
                <w:rFonts w:ascii="Verdana" w:hAnsi="Verdana"/>
                <w:b/>
                <w:bCs/>
                <w:i/>
                <w:color w:val="000000"/>
                <w:sz w:val="20"/>
                <w:szCs w:val="20"/>
              </w:rPr>
            </w:pPr>
            <w:r w:rsidRPr="00CF6C52">
              <w:rPr>
                <w:rFonts w:ascii="Verdana" w:hAnsi="Verdana"/>
                <w:b/>
                <w:bCs/>
                <w:i/>
                <w:color w:val="000000"/>
                <w:sz w:val="20"/>
                <w:szCs w:val="20"/>
              </w:rPr>
              <w:t xml:space="preserve">Instrukcje Wykonawcze </w:t>
            </w:r>
            <w:r w:rsidR="00530AFC" w:rsidRPr="00CF6C52">
              <w:rPr>
                <w:rFonts w:ascii="Verdana" w:hAnsi="Verdana"/>
                <w:b/>
                <w:bCs/>
                <w:i/>
                <w:color w:val="000000"/>
                <w:sz w:val="20"/>
                <w:szCs w:val="20"/>
              </w:rPr>
              <w:t xml:space="preserve">Śląskiego Centrum Przedsiębiorczości </w:t>
            </w:r>
          </w:p>
          <w:p w14:paraId="11F71682" w14:textId="77777777" w:rsidR="000C3FBF" w:rsidRPr="00CF6C52" w:rsidRDefault="00530AFC" w:rsidP="00620041">
            <w:pPr>
              <w:autoSpaceDE w:val="0"/>
              <w:autoSpaceDN w:val="0"/>
              <w:adjustRightInd w:val="0"/>
              <w:spacing w:line="264" w:lineRule="auto"/>
              <w:jc w:val="center"/>
              <w:rPr>
                <w:rFonts w:ascii="Verdana" w:hAnsi="Verdana"/>
                <w:b/>
                <w:bCs/>
                <w:i/>
                <w:color w:val="000000"/>
                <w:sz w:val="20"/>
                <w:szCs w:val="20"/>
              </w:rPr>
            </w:pPr>
            <w:r w:rsidRPr="00CF6C52">
              <w:rPr>
                <w:rFonts w:ascii="Verdana" w:hAnsi="Verdana"/>
                <w:b/>
                <w:bCs/>
                <w:i/>
                <w:color w:val="000000"/>
                <w:sz w:val="20"/>
                <w:szCs w:val="20"/>
              </w:rPr>
              <w:t xml:space="preserve">- </w:t>
            </w:r>
            <w:r w:rsidR="000C3FBF" w:rsidRPr="00CF6C52">
              <w:rPr>
                <w:rFonts w:ascii="Verdana" w:hAnsi="Verdana"/>
                <w:b/>
                <w:bCs/>
                <w:i/>
                <w:color w:val="000000"/>
                <w:sz w:val="20"/>
                <w:szCs w:val="20"/>
              </w:rPr>
              <w:t>Instytucji</w:t>
            </w:r>
            <w:r w:rsidR="0005147E" w:rsidRPr="00CF6C52">
              <w:rPr>
                <w:rFonts w:ascii="Verdana" w:hAnsi="Verdana"/>
                <w:b/>
                <w:bCs/>
                <w:i/>
                <w:color w:val="000000"/>
                <w:sz w:val="20"/>
                <w:szCs w:val="20"/>
              </w:rPr>
              <w:t xml:space="preserve"> Pośredniczącej </w:t>
            </w:r>
            <w:r w:rsidR="00CF6C52" w:rsidRPr="00CF6C52">
              <w:rPr>
                <w:rFonts w:ascii="Verdana" w:hAnsi="Verdana"/>
                <w:b/>
                <w:bCs/>
                <w:i/>
                <w:color w:val="000000"/>
                <w:sz w:val="20"/>
                <w:szCs w:val="20"/>
              </w:rPr>
              <w:t>RPO WSL 2014-2020</w:t>
            </w:r>
          </w:p>
        </w:tc>
      </w:tr>
      <w:tr w:rsidR="000C3FBF" w:rsidRPr="00091E5C" w14:paraId="1FB1D912" w14:textId="77777777" w:rsidTr="000757D1">
        <w:tc>
          <w:tcPr>
            <w:tcW w:w="1276" w:type="dxa"/>
            <w:vAlign w:val="center"/>
          </w:tcPr>
          <w:p w14:paraId="2BEAF293" w14:textId="77777777" w:rsidR="000C3FBF" w:rsidRPr="00CF6C52" w:rsidRDefault="000C3FBF" w:rsidP="00620041">
            <w:pPr>
              <w:autoSpaceDE w:val="0"/>
              <w:autoSpaceDN w:val="0"/>
              <w:adjustRightInd w:val="0"/>
              <w:spacing w:line="264" w:lineRule="auto"/>
              <w:jc w:val="center"/>
              <w:rPr>
                <w:rFonts w:ascii="Verdana" w:hAnsi="Verdana"/>
                <w:bCs/>
                <w:color w:val="000000"/>
                <w:sz w:val="20"/>
                <w:szCs w:val="20"/>
              </w:rPr>
            </w:pPr>
            <w:r w:rsidRPr="00CF6C52">
              <w:rPr>
                <w:rFonts w:ascii="Verdana" w:hAnsi="Verdana"/>
                <w:bCs/>
                <w:color w:val="000000"/>
                <w:sz w:val="20"/>
                <w:szCs w:val="20"/>
              </w:rPr>
              <w:t>Numer instrukcji</w:t>
            </w:r>
          </w:p>
        </w:tc>
        <w:tc>
          <w:tcPr>
            <w:tcW w:w="8222" w:type="dxa"/>
            <w:vAlign w:val="center"/>
          </w:tcPr>
          <w:p w14:paraId="6F68B9EE" w14:textId="77777777" w:rsidR="000C3FBF" w:rsidRPr="00CF6C52" w:rsidRDefault="000C3FBF" w:rsidP="00620041">
            <w:pPr>
              <w:autoSpaceDE w:val="0"/>
              <w:autoSpaceDN w:val="0"/>
              <w:adjustRightInd w:val="0"/>
              <w:spacing w:line="264" w:lineRule="auto"/>
              <w:jc w:val="center"/>
              <w:rPr>
                <w:rFonts w:ascii="Verdana" w:hAnsi="Verdana"/>
                <w:bCs/>
                <w:color w:val="000000"/>
                <w:sz w:val="20"/>
                <w:szCs w:val="20"/>
              </w:rPr>
            </w:pPr>
            <w:r w:rsidRPr="00CF6C52">
              <w:rPr>
                <w:rFonts w:ascii="Verdana" w:hAnsi="Verdana"/>
                <w:bCs/>
                <w:color w:val="000000"/>
                <w:sz w:val="20"/>
                <w:szCs w:val="20"/>
              </w:rPr>
              <w:t>Nazwa instrukcji wykonawczej</w:t>
            </w:r>
          </w:p>
        </w:tc>
      </w:tr>
      <w:tr w:rsidR="000C3FBF" w:rsidRPr="00091E5C" w14:paraId="088C41F9" w14:textId="77777777" w:rsidTr="000757D1">
        <w:tc>
          <w:tcPr>
            <w:tcW w:w="1276" w:type="dxa"/>
          </w:tcPr>
          <w:p w14:paraId="04E159E4" w14:textId="77777777" w:rsidR="000C3FBF" w:rsidRPr="00CF6C52" w:rsidRDefault="00A57D3A" w:rsidP="00620041">
            <w:pPr>
              <w:spacing w:line="264" w:lineRule="auto"/>
              <w:jc w:val="right"/>
              <w:rPr>
                <w:rFonts w:ascii="Verdana" w:hAnsi="Verdana"/>
                <w:sz w:val="20"/>
                <w:szCs w:val="20"/>
              </w:rPr>
            </w:pPr>
            <w:r w:rsidRPr="00CF6C52">
              <w:rPr>
                <w:rFonts w:ascii="Verdana" w:hAnsi="Verdana"/>
                <w:bCs/>
                <w:color w:val="000000"/>
                <w:sz w:val="20"/>
                <w:szCs w:val="20"/>
              </w:rPr>
              <w:t>IW 4.1.1</w:t>
            </w:r>
          </w:p>
        </w:tc>
        <w:tc>
          <w:tcPr>
            <w:tcW w:w="8222" w:type="dxa"/>
          </w:tcPr>
          <w:p w14:paraId="544224D7" w14:textId="77777777" w:rsidR="000C3FBF" w:rsidRPr="00CF6C52" w:rsidRDefault="00A57D3A" w:rsidP="00620041">
            <w:pPr>
              <w:autoSpaceDE w:val="0"/>
              <w:autoSpaceDN w:val="0"/>
              <w:adjustRightInd w:val="0"/>
              <w:spacing w:line="264" w:lineRule="auto"/>
              <w:rPr>
                <w:rFonts w:ascii="Verdana" w:hAnsi="Verdana"/>
                <w:bCs/>
                <w:color w:val="000000"/>
                <w:sz w:val="20"/>
                <w:szCs w:val="20"/>
              </w:rPr>
            </w:pPr>
            <w:r w:rsidRPr="00CF6C52">
              <w:rPr>
                <w:rFonts w:ascii="Verdana" w:hAnsi="Verdana"/>
                <w:bCs/>
                <w:color w:val="000000"/>
                <w:sz w:val="20"/>
                <w:szCs w:val="20"/>
              </w:rPr>
              <w:t>Instrukcja weryfikacji i zatwierdzenia wniosku o płatność Beneficjenta, w tym części dotyczącej postępu realizacji projektu</w:t>
            </w:r>
          </w:p>
        </w:tc>
      </w:tr>
      <w:tr w:rsidR="000C3FBF" w:rsidRPr="00091E5C" w14:paraId="6E823529" w14:textId="77777777" w:rsidTr="000757D1">
        <w:tc>
          <w:tcPr>
            <w:tcW w:w="1276" w:type="dxa"/>
          </w:tcPr>
          <w:p w14:paraId="07CB9639" w14:textId="77777777" w:rsidR="000C3FBF" w:rsidRPr="00CF6C52" w:rsidRDefault="00A57D3A" w:rsidP="00620041">
            <w:pPr>
              <w:spacing w:line="264" w:lineRule="auto"/>
              <w:jc w:val="right"/>
              <w:rPr>
                <w:rFonts w:ascii="Verdana" w:hAnsi="Verdana"/>
                <w:sz w:val="20"/>
                <w:szCs w:val="20"/>
              </w:rPr>
            </w:pPr>
            <w:r w:rsidRPr="00CF6C52">
              <w:rPr>
                <w:rFonts w:ascii="Verdana" w:hAnsi="Verdana"/>
                <w:sz w:val="20"/>
                <w:szCs w:val="20"/>
              </w:rPr>
              <w:t>IW 7.2.1</w:t>
            </w:r>
          </w:p>
        </w:tc>
        <w:tc>
          <w:tcPr>
            <w:tcW w:w="8222" w:type="dxa"/>
          </w:tcPr>
          <w:p w14:paraId="284EB4FE" w14:textId="77777777" w:rsidR="000C3FBF" w:rsidRPr="00CF6C52" w:rsidRDefault="00A57D3A" w:rsidP="00620041">
            <w:pPr>
              <w:autoSpaceDE w:val="0"/>
              <w:autoSpaceDN w:val="0"/>
              <w:adjustRightInd w:val="0"/>
              <w:spacing w:line="264" w:lineRule="auto"/>
              <w:rPr>
                <w:rFonts w:ascii="Verdana" w:hAnsi="Verdana"/>
                <w:bCs/>
                <w:color w:val="000000"/>
                <w:sz w:val="20"/>
                <w:szCs w:val="20"/>
              </w:rPr>
            </w:pPr>
            <w:r w:rsidRPr="00CF6C52">
              <w:rPr>
                <w:rFonts w:ascii="Verdana" w:hAnsi="Verdana"/>
                <w:bCs/>
                <w:color w:val="000000"/>
                <w:sz w:val="20"/>
                <w:szCs w:val="20"/>
              </w:rPr>
              <w:t>Instrukcja typowania projektów do kontroli w tym kontroli trwałości</w:t>
            </w:r>
          </w:p>
        </w:tc>
      </w:tr>
      <w:tr w:rsidR="00A57D3A" w:rsidRPr="00091E5C" w14:paraId="3F64F684" w14:textId="77777777" w:rsidTr="000757D1">
        <w:tc>
          <w:tcPr>
            <w:tcW w:w="1276" w:type="dxa"/>
          </w:tcPr>
          <w:p w14:paraId="143E4B47" w14:textId="77777777" w:rsidR="00A57D3A" w:rsidRPr="00CF6C52" w:rsidRDefault="00A57D3A" w:rsidP="00620041">
            <w:pPr>
              <w:spacing w:line="264" w:lineRule="auto"/>
              <w:jc w:val="right"/>
              <w:rPr>
                <w:rFonts w:ascii="Verdana" w:hAnsi="Verdana"/>
                <w:sz w:val="20"/>
                <w:szCs w:val="20"/>
              </w:rPr>
            </w:pPr>
            <w:r w:rsidRPr="00CF6C52">
              <w:rPr>
                <w:rFonts w:ascii="Verdana" w:hAnsi="Verdana"/>
                <w:sz w:val="20"/>
                <w:szCs w:val="20"/>
              </w:rPr>
              <w:t>IW 7.2.2</w:t>
            </w:r>
          </w:p>
        </w:tc>
        <w:tc>
          <w:tcPr>
            <w:tcW w:w="8222" w:type="dxa"/>
          </w:tcPr>
          <w:p w14:paraId="34DA8D21" w14:textId="77777777" w:rsidR="00A57D3A" w:rsidRPr="00CF6C52" w:rsidRDefault="00A57D3A" w:rsidP="00620041">
            <w:pPr>
              <w:autoSpaceDE w:val="0"/>
              <w:autoSpaceDN w:val="0"/>
              <w:adjustRightInd w:val="0"/>
              <w:spacing w:line="264" w:lineRule="auto"/>
              <w:rPr>
                <w:rFonts w:ascii="Verdana" w:hAnsi="Verdana"/>
                <w:bCs/>
                <w:color w:val="000000"/>
                <w:sz w:val="20"/>
                <w:szCs w:val="20"/>
              </w:rPr>
            </w:pPr>
            <w:r w:rsidRPr="00CF6C52">
              <w:rPr>
                <w:rFonts w:ascii="Verdana" w:hAnsi="Verdana"/>
                <w:bCs/>
                <w:color w:val="000000"/>
                <w:sz w:val="20"/>
                <w:szCs w:val="20"/>
              </w:rPr>
              <w:t>Instrukcja przeprowadzania kontroli projektu, opracowania informacji pokontrolnej i zaleceń pokontrolnych</w:t>
            </w:r>
          </w:p>
        </w:tc>
      </w:tr>
      <w:tr w:rsidR="00A57D3A" w:rsidRPr="00091E5C" w14:paraId="73B81D02" w14:textId="77777777" w:rsidTr="000757D1">
        <w:tc>
          <w:tcPr>
            <w:tcW w:w="1276" w:type="dxa"/>
          </w:tcPr>
          <w:p w14:paraId="1F520364" w14:textId="77777777" w:rsidR="00A57D3A" w:rsidRPr="00CF6C52" w:rsidRDefault="00A57D3A" w:rsidP="00620041">
            <w:pPr>
              <w:spacing w:line="264" w:lineRule="auto"/>
              <w:jc w:val="right"/>
              <w:rPr>
                <w:rFonts w:ascii="Verdana" w:hAnsi="Verdana"/>
                <w:sz w:val="20"/>
                <w:szCs w:val="20"/>
              </w:rPr>
            </w:pPr>
            <w:r w:rsidRPr="00CF6C52">
              <w:rPr>
                <w:rFonts w:ascii="Verdana" w:hAnsi="Verdana"/>
                <w:sz w:val="20"/>
                <w:szCs w:val="20"/>
              </w:rPr>
              <w:t>IW 7.2.3</w:t>
            </w:r>
          </w:p>
        </w:tc>
        <w:tc>
          <w:tcPr>
            <w:tcW w:w="8222" w:type="dxa"/>
          </w:tcPr>
          <w:p w14:paraId="2858DA36" w14:textId="77777777" w:rsidR="00A57D3A" w:rsidRPr="00CF6C52" w:rsidRDefault="00A57D3A" w:rsidP="00620041">
            <w:pPr>
              <w:autoSpaceDE w:val="0"/>
              <w:autoSpaceDN w:val="0"/>
              <w:adjustRightInd w:val="0"/>
              <w:spacing w:line="264" w:lineRule="auto"/>
              <w:rPr>
                <w:rFonts w:ascii="Verdana" w:hAnsi="Verdana"/>
                <w:bCs/>
                <w:color w:val="000000"/>
                <w:sz w:val="20"/>
                <w:szCs w:val="20"/>
              </w:rPr>
            </w:pPr>
            <w:r w:rsidRPr="00CF6C52">
              <w:rPr>
                <w:rFonts w:ascii="Verdana" w:hAnsi="Verdana"/>
                <w:bCs/>
                <w:color w:val="000000"/>
                <w:sz w:val="20"/>
                <w:szCs w:val="20"/>
              </w:rPr>
              <w:t>Instrukcja przeprowadzenia kontroli na zakończenie realizacji projektu</w:t>
            </w:r>
          </w:p>
        </w:tc>
      </w:tr>
      <w:tr w:rsidR="00A57D3A" w:rsidRPr="00091E5C" w14:paraId="0E456387" w14:textId="77777777" w:rsidTr="000757D1">
        <w:trPr>
          <w:trHeight w:val="376"/>
        </w:trPr>
        <w:tc>
          <w:tcPr>
            <w:tcW w:w="1276" w:type="dxa"/>
          </w:tcPr>
          <w:p w14:paraId="793DDC4B" w14:textId="77777777" w:rsidR="00A57D3A" w:rsidRPr="00CF6C52" w:rsidRDefault="00A57D3A" w:rsidP="00620041">
            <w:pPr>
              <w:spacing w:line="264" w:lineRule="auto"/>
              <w:jc w:val="right"/>
              <w:rPr>
                <w:rFonts w:ascii="Verdana" w:hAnsi="Verdana"/>
                <w:sz w:val="20"/>
                <w:szCs w:val="20"/>
              </w:rPr>
            </w:pPr>
            <w:r w:rsidRPr="00CF6C52">
              <w:rPr>
                <w:rFonts w:ascii="Verdana" w:hAnsi="Verdana"/>
                <w:sz w:val="20"/>
                <w:szCs w:val="20"/>
              </w:rPr>
              <w:t>IW 7.2.4</w:t>
            </w:r>
          </w:p>
        </w:tc>
        <w:tc>
          <w:tcPr>
            <w:tcW w:w="8222" w:type="dxa"/>
          </w:tcPr>
          <w:p w14:paraId="55393224" w14:textId="77777777" w:rsidR="00A57D3A" w:rsidRPr="00CF6C52" w:rsidRDefault="00A57D3A" w:rsidP="00620041">
            <w:pPr>
              <w:autoSpaceDE w:val="0"/>
              <w:autoSpaceDN w:val="0"/>
              <w:adjustRightInd w:val="0"/>
              <w:spacing w:line="264" w:lineRule="auto"/>
              <w:rPr>
                <w:rFonts w:ascii="Verdana" w:hAnsi="Verdana"/>
                <w:bCs/>
                <w:color w:val="000000"/>
                <w:sz w:val="20"/>
                <w:szCs w:val="20"/>
              </w:rPr>
            </w:pPr>
            <w:r w:rsidRPr="00CF6C52">
              <w:rPr>
                <w:rFonts w:ascii="Verdana" w:hAnsi="Verdana"/>
                <w:bCs/>
                <w:color w:val="000000"/>
                <w:sz w:val="20"/>
                <w:szCs w:val="20"/>
              </w:rPr>
              <w:t>Instrukcja przeprowadzania wizyty monitoringowej</w:t>
            </w:r>
          </w:p>
        </w:tc>
      </w:tr>
    </w:tbl>
    <w:p w14:paraId="1707DA5B" w14:textId="77777777" w:rsidR="000C3FBF" w:rsidRPr="00CF6C52" w:rsidRDefault="000C3FBF" w:rsidP="005F1261">
      <w:pPr>
        <w:pStyle w:val="Akapitzlist"/>
        <w:tabs>
          <w:tab w:val="left" w:pos="1134"/>
        </w:tabs>
        <w:spacing w:before="120" w:after="120" w:line="264" w:lineRule="auto"/>
        <w:ind w:left="0"/>
        <w:jc w:val="both"/>
        <w:outlineLvl w:val="1"/>
        <w:rPr>
          <w:rStyle w:val="Pogrubienie"/>
          <w:rFonts w:ascii="Verdana" w:hAnsi="Verdana"/>
          <w:b w:val="0"/>
          <w:sz w:val="20"/>
          <w:szCs w:val="20"/>
        </w:rPr>
      </w:pPr>
    </w:p>
    <w:tbl>
      <w:tblPr>
        <w:tblStyle w:val="Tabela-Siatka"/>
        <w:tblW w:w="9498" w:type="dxa"/>
        <w:tblInd w:w="-34" w:type="dxa"/>
        <w:tblLook w:val="04A0" w:firstRow="1" w:lastRow="0" w:firstColumn="1" w:lastColumn="0" w:noHBand="0" w:noVBand="1"/>
      </w:tblPr>
      <w:tblGrid>
        <w:gridCol w:w="1276"/>
        <w:gridCol w:w="8222"/>
      </w:tblGrid>
      <w:tr w:rsidR="000C3FBF" w:rsidRPr="00091E5C" w14:paraId="71D8F0FC" w14:textId="77777777" w:rsidTr="000757D1">
        <w:tc>
          <w:tcPr>
            <w:tcW w:w="9498" w:type="dxa"/>
            <w:gridSpan w:val="2"/>
            <w:vAlign w:val="center"/>
          </w:tcPr>
          <w:p w14:paraId="2350A443" w14:textId="77777777" w:rsidR="00CF6C52" w:rsidRDefault="00530AFC" w:rsidP="00620041">
            <w:pPr>
              <w:autoSpaceDE w:val="0"/>
              <w:autoSpaceDN w:val="0"/>
              <w:adjustRightInd w:val="0"/>
              <w:spacing w:line="264" w:lineRule="auto"/>
              <w:jc w:val="center"/>
              <w:rPr>
                <w:rFonts w:ascii="Verdana" w:hAnsi="Verdana"/>
                <w:b/>
                <w:bCs/>
                <w:i/>
                <w:color w:val="000000"/>
                <w:sz w:val="20"/>
                <w:szCs w:val="20"/>
              </w:rPr>
            </w:pPr>
            <w:r w:rsidRPr="00CF6C52">
              <w:rPr>
                <w:rFonts w:ascii="Verdana" w:hAnsi="Verdana"/>
                <w:b/>
                <w:bCs/>
                <w:i/>
                <w:color w:val="000000"/>
                <w:sz w:val="20"/>
                <w:szCs w:val="20"/>
              </w:rPr>
              <w:t>Instrukcje Wykonawcze Wojewódzkiego Urzędu Pracy w Katowicach</w:t>
            </w:r>
          </w:p>
          <w:p w14:paraId="67BA5197" w14:textId="77777777" w:rsidR="000C3FBF" w:rsidRPr="00CF6C52" w:rsidRDefault="00530AFC" w:rsidP="00620041">
            <w:pPr>
              <w:autoSpaceDE w:val="0"/>
              <w:autoSpaceDN w:val="0"/>
              <w:adjustRightInd w:val="0"/>
              <w:spacing w:line="264" w:lineRule="auto"/>
              <w:jc w:val="center"/>
              <w:rPr>
                <w:rFonts w:ascii="Verdana" w:hAnsi="Verdana"/>
                <w:b/>
                <w:bCs/>
                <w:i/>
                <w:color w:val="000000"/>
                <w:sz w:val="20"/>
                <w:szCs w:val="20"/>
              </w:rPr>
            </w:pPr>
            <w:r w:rsidRPr="00CF6C52">
              <w:rPr>
                <w:rFonts w:ascii="Verdana" w:hAnsi="Verdana"/>
                <w:b/>
                <w:bCs/>
                <w:i/>
                <w:color w:val="000000"/>
                <w:sz w:val="20"/>
                <w:szCs w:val="20"/>
              </w:rPr>
              <w:t xml:space="preserve">- Instytucji Pośredniczącej </w:t>
            </w:r>
            <w:r w:rsidR="00CF6C52" w:rsidRPr="00CF6C52">
              <w:rPr>
                <w:rFonts w:ascii="Verdana" w:hAnsi="Verdana"/>
                <w:b/>
                <w:bCs/>
                <w:i/>
                <w:color w:val="000000"/>
                <w:sz w:val="20"/>
                <w:szCs w:val="20"/>
              </w:rPr>
              <w:t>RPO WSL 2014-2020</w:t>
            </w:r>
          </w:p>
        </w:tc>
      </w:tr>
      <w:tr w:rsidR="000C3FBF" w:rsidRPr="00091E5C" w14:paraId="6D1F6AF5" w14:textId="77777777" w:rsidTr="000757D1">
        <w:tc>
          <w:tcPr>
            <w:tcW w:w="1276" w:type="dxa"/>
            <w:vAlign w:val="center"/>
          </w:tcPr>
          <w:p w14:paraId="2AA1D94D" w14:textId="77777777" w:rsidR="000C3FBF" w:rsidRPr="00091E5C" w:rsidRDefault="000C3FBF" w:rsidP="00620041">
            <w:pPr>
              <w:autoSpaceDE w:val="0"/>
              <w:autoSpaceDN w:val="0"/>
              <w:adjustRightInd w:val="0"/>
              <w:spacing w:line="264" w:lineRule="auto"/>
              <w:jc w:val="center"/>
              <w:rPr>
                <w:rFonts w:ascii="Verdana" w:hAnsi="Verdana"/>
                <w:bCs/>
                <w:color w:val="000000"/>
                <w:sz w:val="20"/>
                <w:szCs w:val="20"/>
              </w:rPr>
            </w:pPr>
            <w:r w:rsidRPr="00091E5C">
              <w:rPr>
                <w:rFonts w:ascii="Verdana" w:hAnsi="Verdana"/>
                <w:bCs/>
                <w:color w:val="000000"/>
                <w:sz w:val="20"/>
                <w:szCs w:val="20"/>
              </w:rPr>
              <w:t>Numer instrukcji</w:t>
            </w:r>
          </w:p>
        </w:tc>
        <w:tc>
          <w:tcPr>
            <w:tcW w:w="8222" w:type="dxa"/>
            <w:vAlign w:val="center"/>
          </w:tcPr>
          <w:p w14:paraId="1E1A2C3A" w14:textId="77777777" w:rsidR="000C3FBF" w:rsidRPr="00091E5C" w:rsidRDefault="000C3FBF" w:rsidP="00620041">
            <w:pPr>
              <w:autoSpaceDE w:val="0"/>
              <w:autoSpaceDN w:val="0"/>
              <w:adjustRightInd w:val="0"/>
              <w:spacing w:line="264" w:lineRule="auto"/>
              <w:jc w:val="center"/>
              <w:rPr>
                <w:rFonts w:ascii="Verdana" w:hAnsi="Verdana"/>
                <w:bCs/>
                <w:color w:val="000000"/>
                <w:sz w:val="20"/>
                <w:szCs w:val="20"/>
              </w:rPr>
            </w:pPr>
            <w:r w:rsidRPr="00091E5C">
              <w:rPr>
                <w:rFonts w:ascii="Verdana" w:hAnsi="Verdana"/>
                <w:bCs/>
                <w:color w:val="000000"/>
                <w:sz w:val="20"/>
                <w:szCs w:val="20"/>
              </w:rPr>
              <w:t>Nazwa instrukcji wykonawczej</w:t>
            </w:r>
          </w:p>
        </w:tc>
      </w:tr>
      <w:tr w:rsidR="00174668" w:rsidRPr="00091E5C" w14:paraId="690DEA63" w14:textId="77777777" w:rsidTr="000757D1">
        <w:tc>
          <w:tcPr>
            <w:tcW w:w="1276" w:type="dxa"/>
          </w:tcPr>
          <w:p w14:paraId="69573A8D" w14:textId="77777777" w:rsidR="00174668" w:rsidRPr="00091E5C" w:rsidRDefault="00174668" w:rsidP="00620041">
            <w:pPr>
              <w:autoSpaceDE w:val="0"/>
              <w:autoSpaceDN w:val="0"/>
              <w:adjustRightInd w:val="0"/>
              <w:spacing w:line="264" w:lineRule="auto"/>
              <w:jc w:val="right"/>
              <w:rPr>
                <w:rFonts w:ascii="Verdana" w:hAnsi="Verdana"/>
                <w:bCs/>
                <w:color w:val="000000"/>
                <w:sz w:val="20"/>
                <w:szCs w:val="20"/>
              </w:rPr>
            </w:pPr>
            <w:r>
              <w:rPr>
                <w:rFonts w:ascii="Verdana" w:hAnsi="Verdana"/>
                <w:bCs/>
                <w:color w:val="000000"/>
                <w:sz w:val="20"/>
                <w:szCs w:val="20"/>
              </w:rPr>
              <w:t>IW 4.1.1</w:t>
            </w:r>
          </w:p>
        </w:tc>
        <w:tc>
          <w:tcPr>
            <w:tcW w:w="8222" w:type="dxa"/>
          </w:tcPr>
          <w:p w14:paraId="526E35AC" w14:textId="77777777" w:rsidR="00174668" w:rsidRPr="00091E5C" w:rsidRDefault="00174668" w:rsidP="00620041">
            <w:pPr>
              <w:autoSpaceDE w:val="0"/>
              <w:autoSpaceDN w:val="0"/>
              <w:adjustRightInd w:val="0"/>
              <w:spacing w:line="264" w:lineRule="auto"/>
              <w:rPr>
                <w:rFonts w:ascii="Verdana" w:hAnsi="Verdana"/>
                <w:bCs/>
                <w:color w:val="000000"/>
                <w:sz w:val="20"/>
                <w:szCs w:val="20"/>
              </w:rPr>
            </w:pPr>
            <w:r>
              <w:rPr>
                <w:rFonts w:ascii="Verdana" w:hAnsi="Verdana"/>
                <w:bCs/>
                <w:color w:val="000000"/>
                <w:sz w:val="20"/>
                <w:szCs w:val="20"/>
              </w:rPr>
              <w:t>Instrukcja weryfikacji i zatwierdzenia wniosku o płatność beneficjenta, w tym części dotyczącej postępu realizacji projektu – tryb konkursowy, pozakonkursowy oraz projektów własnych</w:t>
            </w:r>
          </w:p>
        </w:tc>
      </w:tr>
      <w:tr w:rsidR="000C3FBF" w:rsidRPr="00091E5C" w14:paraId="65F662C1" w14:textId="77777777" w:rsidTr="000757D1">
        <w:tc>
          <w:tcPr>
            <w:tcW w:w="1276" w:type="dxa"/>
          </w:tcPr>
          <w:p w14:paraId="55E5CF2D" w14:textId="77777777" w:rsidR="000C3FBF" w:rsidRPr="00091E5C" w:rsidRDefault="00174668" w:rsidP="00620041">
            <w:pPr>
              <w:spacing w:line="264" w:lineRule="auto"/>
              <w:jc w:val="right"/>
              <w:rPr>
                <w:rFonts w:ascii="Verdana" w:hAnsi="Verdana"/>
                <w:sz w:val="20"/>
                <w:szCs w:val="20"/>
              </w:rPr>
            </w:pPr>
            <w:r>
              <w:rPr>
                <w:rFonts w:ascii="Verdana" w:hAnsi="Verdana"/>
                <w:bCs/>
                <w:color w:val="000000"/>
                <w:sz w:val="20"/>
                <w:szCs w:val="20"/>
              </w:rPr>
              <w:t>IW 7.2.1</w:t>
            </w:r>
          </w:p>
        </w:tc>
        <w:tc>
          <w:tcPr>
            <w:tcW w:w="8222" w:type="dxa"/>
          </w:tcPr>
          <w:p w14:paraId="6C49CACF" w14:textId="77777777" w:rsidR="000C3FBF" w:rsidRPr="00091E5C" w:rsidRDefault="00174668" w:rsidP="00620041">
            <w:pPr>
              <w:autoSpaceDE w:val="0"/>
              <w:autoSpaceDN w:val="0"/>
              <w:adjustRightInd w:val="0"/>
              <w:spacing w:line="264" w:lineRule="auto"/>
              <w:rPr>
                <w:rFonts w:ascii="Verdana" w:hAnsi="Verdana"/>
                <w:bCs/>
                <w:color w:val="000000"/>
                <w:sz w:val="20"/>
                <w:szCs w:val="20"/>
              </w:rPr>
            </w:pPr>
            <w:r>
              <w:rPr>
                <w:rFonts w:ascii="Verdana" w:hAnsi="Verdana"/>
                <w:bCs/>
                <w:color w:val="000000"/>
                <w:sz w:val="20"/>
                <w:szCs w:val="20"/>
              </w:rPr>
              <w:t>Instrukcja przeprowadzenia kontroli projektu, opracowania informacji pokontrolnej i zaleceń pokontrolnych</w:t>
            </w:r>
          </w:p>
        </w:tc>
      </w:tr>
      <w:tr w:rsidR="000C3FBF" w:rsidRPr="00091E5C" w14:paraId="0475B5EF" w14:textId="77777777" w:rsidTr="000757D1">
        <w:tc>
          <w:tcPr>
            <w:tcW w:w="1276" w:type="dxa"/>
          </w:tcPr>
          <w:p w14:paraId="3837742F" w14:textId="77777777" w:rsidR="000C3FBF" w:rsidRPr="00091E5C" w:rsidRDefault="00174668" w:rsidP="00620041">
            <w:pPr>
              <w:spacing w:line="264" w:lineRule="auto"/>
              <w:jc w:val="right"/>
              <w:rPr>
                <w:rFonts w:ascii="Verdana" w:hAnsi="Verdana"/>
                <w:sz w:val="20"/>
                <w:szCs w:val="20"/>
              </w:rPr>
            </w:pPr>
            <w:r>
              <w:rPr>
                <w:rFonts w:ascii="Verdana" w:hAnsi="Verdana"/>
                <w:bCs/>
                <w:color w:val="000000"/>
                <w:sz w:val="20"/>
                <w:szCs w:val="20"/>
              </w:rPr>
              <w:t>IW 7.2.2</w:t>
            </w:r>
          </w:p>
        </w:tc>
        <w:tc>
          <w:tcPr>
            <w:tcW w:w="8222" w:type="dxa"/>
          </w:tcPr>
          <w:p w14:paraId="42710265" w14:textId="77777777" w:rsidR="000C3FBF" w:rsidRPr="00091E5C" w:rsidRDefault="00174668" w:rsidP="00620041">
            <w:pPr>
              <w:autoSpaceDE w:val="0"/>
              <w:autoSpaceDN w:val="0"/>
              <w:adjustRightInd w:val="0"/>
              <w:spacing w:line="264" w:lineRule="auto"/>
              <w:rPr>
                <w:rFonts w:ascii="Verdana" w:hAnsi="Verdana"/>
                <w:bCs/>
                <w:color w:val="000000"/>
                <w:sz w:val="20"/>
                <w:szCs w:val="20"/>
              </w:rPr>
            </w:pPr>
            <w:r>
              <w:rPr>
                <w:rFonts w:ascii="Verdana" w:hAnsi="Verdana"/>
                <w:bCs/>
                <w:color w:val="000000"/>
                <w:sz w:val="20"/>
                <w:szCs w:val="20"/>
              </w:rPr>
              <w:t>Instrukcja przeprowadzenia kontroli na zakończenie realizacji projektu – tryb konkursowy i pozakonkursowy</w:t>
            </w:r>
          </w:p>
        </w:tc>
      </w:tr>
    </w:tbl>
    <w:p w14:paraId="32D1521D" w14:textId="77777777" w:rsidR="00CC2C65" w:rsidRPr="00091E5C" w:rsidRDefault="00CC2C65" w:rsidP="005F1261">
      <w:pPr>
        <w:pStyle w:val="Akapitzlist"/>
        <w:tabs>
          <w:tab w:val="left" w:pos="1134"/>
        </w:tabs>
        <w:spacing w:before="120" w:after="120" w:line="264" w:lineRule="auto"/>
        <w:ind w:left="1080"/>
        <w:jc w:val="both"/>
        <w:outlineLvl w:val="1"/>
        <w:rPr>
          <w:rStyle w:val="Pogrubienie"/>
          <w:rFonts w:ascii="Verdana" w:hAnsi="Verdana"/>
          <w:sz w:val="20"/>
          <w:szCs w:val="20"/>
        </w:rPr>
      </w:pPr>
    </w:p>
    <w:p w14:paraId="2347F688" w14:textId="77777777" w:rsidR="00CC2C65" w:rsidRPr="00A60B2A" w:rsidRDefault="00CC2C65" w:rsidP="003C1FB2">
      <w:pPr>
        <w:pStyle w:val="Nagwek2"/>
        <w:numPr>
          <w:ilvl w:val="1"/>
          <w:numId w:val="4"/>
        </w:numPr>
        <w:rPr>
          <w:rFonts w:ascii="Verdana" w:hAnsi="Verdana"/>
          <w:color w:val="auto"/>
          <w:sz w:val="20"/>
          <w:szCs w:val="20"/>
        </w:rPr>
      </w:pPr>
      <w:bookmarkStart w:id="100" w:name="_Toc513553557"/>
      <w:r w:rsidRPr="00A60B2A">
        <w:rPr>
          <w:rFonts w:ascii="Verdana" w:hAnsi="Verdana"/>
          <w:color w:val="auto"/>
          <w:sz w:val="20"/>
          <w:szCs w:val="20"/>
        </w:rPr>
        <w:t>Opis komórek odpowiedzialnych za prowadzenie kontroli</w:t>
      </w:r>
      <w:bookmarkEnd w:id="100"/>
    </w:p>
    <w:p w14:paraId="1AC98AA3" w14:textId="77777777" w:rsidR="00A76C36" w:rsidRPr="003F25E6" w:rsidRDefault="00A76C36" w:rsidP="005F1261">
      <w:pPr>
        <w:pStyle w:val="Akapitzlist"/>
        <w:tabs>
          <w:tab w:val="left" w:pos="1134"/>
        </w:tabs>
        <w:spacing w:before="120" w:after="120" w:line="264" w:lineRule="auto"/>
        <w:ind w:left="720"/>
        <w:contextualSpacing/>
        <w:jc w:val="both"/>
        <w:outlineLvl w:val="1"/>
        <w:rPr>
          <w:rStyle w:val="Pogrubienie"/>
          <w:rFonts w:ascii="Verdana" w:hAnsi="Verdana"/>
          <w:sz w:val="20"/>
          <w:szCs w:val="20"/>
        </w:rPr>
      </w:pPr>
    </w:p>
    <w:p w14:paraId="40D850C7" w14:textId="77777777" w:rsidR="00962AFC" w:rsidRPr="003F25E6" w:rsidRDefault="0027767B" w:rsidP="005F1261">
      <w:pPr>
        <w:spacing w:before="120" w:after="120" w:line="264" w:lineRule="auto"/>
        <w:jc w:val="both"/>
        <w:rPr>
          <w:rFonts w:ascii="Verdana" w:hAnsi="Verdana"/>
          <w:b/>
          <w:sz w:val="20"/>
          <w:szCs w:val="20"/>
        </w:rPr>
      </w:pPr>
      <w:r w:rsidRPr="003F25E6">
        <w:rPr>
          <w:rFonts w:ascii="Verdana" w:hAnsi="Verdana"/>
          <w:sz w:val="20"/>
          <w:szCs w:val="20"/>
        </w:rPr>
        <w:t>Prowadzeniem kontroli w ramach RPO WSL 2014-2020 zajmuje się I</w:t>
      </w:r>
      <w:r w:rsidR="0021047D">
        <w:rPr>
          <w:rFonts w:ascii="Verdana" w:hAnsi="Verdana"/>
          <w:sz w:val="20"/>
          <w:szCs w:val="20"/>
        </w:rPr>
        <w:t>Z RPO WSL oraz – na </w:t>
      </w:r>
      <w:r w:rsidRPr="003F25E6">
        <w:rPr>
          <w:rFonts w:ascii="Verdana" w:hAnsi="Verdana"/>
          <w:sz w:val="20"/>
          <w:szCs w:val="20"/>
        </w:rPr>
        <w:t>podstawie przekazanych zadań - IP RPO WSL. Strukt</w:t>
      </w:r>
      <w:r w:rsidR="0021047D">
        <w:rPr>
          <w:rFonts w:ascii="Verdana" w:hAnsi="Verdana"/>
          <w:sz w:val="20"/>
          <w:szCs w:val="20"/>
        </w:rPr>
        <w:t>urę komórek odpowiedzialnych za </w:t>
      </w:r>
      <w:r w:rsidRPr="003F25E6">
        <w:rPr>
          <w:rFonts w:ascii="Verdana" w:hAnsi="Verdana"/>
          <w:sz w:val="20"/>
          <w:szCs w:val="20"/>
        </w:rPr>
        <w:t>realizację zadań kontrolnych wraz z liczbą osób zaangażowanych przedstawia poniższa tabela.</w:t>
      </w:r>
    </w:p>
    <w:p w14:paraId="459FB9A9" w14:textId="77777777" w:rsidR="00E77D03" w:rsidRPr="003F25E6" w:rsidRDefault="000757D1" w:rsidP="005F1261">
      <w:pPr>
        <w:spacing w:before="120" w:after="120" w:line="264" w:lineRule="auto"/>
        <w:jc w:val="both"/>
        <w:rPr>
          <w:rFonts w:ascii="Verdana" w:hAnsi="Verdana"/>
          <w:sz w:val="20"/>
          <w:szCs w:val="20"/>
        </w:rPr>
      </w:pPr>
      <w:r w:rsidRPr="003F25E6">
        <w:rPr>
          <w:rFonts w:ascii="Verdana" w:hAnsi="Verdana"/>
          <w:sz w:val="20"/>
          <w:szCs w:val="20"/>
        </w:rPr>
        <w:t>Procedury w zakresie kontroli w ujęciu zadań poszczególnych komórek przedstawia</w:t>
      </w:r>
      <w:r w:rsidR="00E77D03" w:rsidRPr="003F25E6">
        <w:rPr>
          <w:rFonts w:ascii="Verdana" w:hAnsi="Verdana"/>
          <w:sz w:val="20"/>
          <w:szCs w:val="20"/>
        </w:rPr>
        <w:t>ją poniższe tabele</w:t>
      </w:r>
      <w:r w:rsidRPr="003F25E6">
        <w:rPr>
          <w:rFonts w:ascii="Verdana" w:hAnsi="Verdana"/>
          <w:sz w:val="20"/>
          <w:szCs w:val="20"/>
        </w:rPr>
        <w:t>.</w:t>
      </w:r>
    </w:p>
    <w:p w14:paraId="1BA25A4B" w14:textId="77777777" w:rsidR="00E77D03" w:rsidRPr="003F25E6" w:rsidRDefault="00E77D03" w:rsidP="005F1261">
      <w:pPr>
        <w:autoSpaceDE w:val="0"/>
        <w:autoSpaceDN w:val="0"/>
        <w:adjustRightInd w:val="0"/>
        <w:spacing w:before="120" w:after="120" w:line="264" w:lineRule="auto"/>
        <w:jc w:val="center"/>
        <w:rPr>
          <w:rFonts w:ascii="Verdana" w:hAnsi="Verdana"/>
          <w:b/>
          <w:bCs/>
          <w:sz w:val="20"/>
          <w:szCs w:val="20"/>
        </w:rPr>
      </w:pPr>
      <w:r w:rsidRPr="003F25E6">
        <w:rPr>
          <w:rFonts w:ascii="Verdana" w:hAnsi="Verdana"/>
          <w:b/>
          <w:bCs/>
          <w:sz w:val="20"/>
          <w:szCs w:val="20"/>
        </w:rPr>
        <w:t>Wydział Rozwoju Regionalnego</w:t>
      </w:r>
    </w:p>
    <w:tbl>
      <w:tblPr>
        <w:tblStyle w:val="Tabela-Siatka"/>
        <w:tblW w:w="9356" w:type="dxa"/>
        <w:tblInd w:w="-34" w:type="dxa"/>
        <w:tblLook w:val="04A0" w:firstRow="1" w:lastRow="0" w:firstColumn="1" w:lastColumn="0" w:noHBand="0" w:noVBand="1"/>
      </w:tblPr>
      <w:tblGrid>
        <w:gridCol w:w="2694"/>
        <w:gridCol w:w="6662"/>
      </w:tblGrid>
      <w:tr w:rsidR="00CC2C65" w:rsidRPr="003F25E6" w14:paraId="3113CFBC" w14:textId="77777777" w:rsidTr="00CC79A2">
        <w:tc>
          <w:tcPr>
            <w:tcW w:w="2694" w:type="dxa"/>
          </w:tcPr>
          <w:p w14:paraId="3E6EB72D" w14:textId="77777777" w:rsidR="00CC2C65" w:rsidRPr="003F25E6" w:rsidRDefault="00CC2C65"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Nazwa instytucji</w:t>
            </w:r>
          </w:p>
          <w:p w14:paraId="38762193" w14:textId="77777777" w:rsidR="00CC2C65" w:rsidRPr="003F25E6" w:rsidRDefault="00CC2C65"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Nazwa komórki organizacyjnej</w:t>
            </w:r>
          </w:p>
        </w:tc>
        <w:tc>
          <w:tcPr>
            <w:tcW w:w="6662" w:type="dxa"/>
          </w:tcPr>
          <w:p w14:paraId="26F2D148" w14:textId="77777777" w:rsidR="00CC79A2" w:rsidRPr="003F25E6" w:rsidRDefault="00482F49"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14:paraId="4C537891" w14:textId="77777777" w:rsidR="00482F49" w:rsidRPr="003F25E6" w:rsidRDefault="00482F49"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Wydział Rozwoju Regionalnego </w:t>
            </w:r>
          </w:p>
          <w:p w14:paraId="39454278" w14:textId="77777777" w:rsidR="00CC2C65" w:rsidRPr="003F25E6" w:rsidRDefault="00482F49" w:rsidP="00620041">
            <w:pPr>
              <w:autoSpaceDE w:val="0"/>
              <w:autoSpaceDN w:val="0"/>
              <w:adjustRightInd w:val="0"/>
              <w:spacing w:line="264" w:lineRule="auto"/>
              <w:rPr>
                <w:rFonts w:ascii="Verdana" w:hAnsi="Verdana"/>
                <w:sz w:val="20"/>
                <w:szCs w:val="20"/>
              </w:rPr>
            </w:pPr>
            <w:r w:rsidRPr="003F25E6">
              <w:rPr>
                <w:rFonts w:ascii="Verdana" w:hAnsi="Verdana"/>
                <w:sz w:val="20"/>
                <w:szCs w:val="20"/>
              </w:rPr>
              <w:t>Referat koordynacji i kontroli systemu realizacji RPO WSL</w:t>
            </w:r>
            <w:r w:rsidR="000757D1" w:rsidRPr="003F25E6">
              <w:rPr>
                <w:rFonts w:ascii="Verdana" w:hAnsi="Verdana"/>
                <w:sz w:val="20"/>
                <w:szCs w:val="20"/>
              </w:rPr>
              <w:t xml:space="preserve"> (RR-RKK) –</w:t>
            </w:r>
            <w:r w:rsidR="00CC2C65" w:rsidRPr="003F25E6">
              <w:rPr>
                <w:rFonts w:ascii="Verdana" w:hAnsi="Verdana"/>
                <w:bCs/>
                <w:sz w:val="20"/>
                <w:szCs w:val="20"/>
              </w:rPr>
              <w:t xml:space="preserve"> zespół </w:t>
            </w:r>
            <w:r w:rsidRPr="003F25E6">
              <w:rPr>
                <w:rFonts w:ascii="Verdana" w:hAnsi="Verdana"/>
                <w:sz w:val="20"/>
                <w:szCs w:val="20"/>
              </w:rPr>
              <w:t>ds. kontroli systemu realizacji RPO WSL</w:t>
            </w:r>
          </w:p>
        </w:tc>
      </w:tr>
      <w:tr w:rsidR="00CC2C65" w:rsidRPr="003F25E6" w14:paraId="51D9AECB" w14:textId="77777777" w:rsidTr="00CC79A2">
        <w:tc>
          <w:tcPr>
            <w:tcW w:w="2694" w:type="dxa"/>
          </w:tcPr>
          <w:p w14:paraId="6015267A" w14:textId="77777777" w:rsidR="00CC2C65" w:rsidRPr="003F25E6" w:rsidRDefault="00CC2C65"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 xml:space="preserve">Realizowane procedury w zakresie kontroli </w:t>
            </w:r>
          </w:p>
        </w:tc>
        <w:tc>
          <w:tcPr>
            <w:tcW w:w="6662" w:type="dxa"/>
          </w:tcPr>
          <w:p w14:paraId="26720597" w14:textId="77777777" w:rsidR="005244A3" w:rsidRPr="008C3B57" w:rsidRDefault="005244A3"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8C3B57">
              <w:rPr>
                <w:rFonts w:ascii="Verdana" w:hAnsi="Verdana"/>
                <w:bCs/>
                <w:sz w:val="20"/>
                <w:szCs w:val="20"/>
              </w:rPr>
              <w:t>prowadzenie planowych i doraźnych kontroli wewnętrznych w zakresie funkcjonowania systemu zarządzania i kontroli w</w:t>
            </w:r>
            <w:r w:rsidR="0021047D">
              <w:rPr>
                <w:rFonts w:ascii="Verdana" w:hAnsi="Verdana"/>
                <w:bCs/>
                <w:sz w:val="20"/>
                <w:szCs w:val="20"/>
              </w:rPr>
              <w:t> </w:t>
            </w:r>
            <w:r w:rsidRPr="008C3B57">
              <w:rPr>
                <w:rFonts w:ascii="Verdana" w:hAnsi="Verdana"/>
                <w:bCs/>
                <w:sz w:val="20"/>
                <w:szCs w:val="20"/>
              </w:rPr>
              <w:t xml:space="preserve">IZ RPO WSL (w FS, FR) </w:t>
            </w:r>
            <w:r w:rsidR="001F6C7E" w:rsidRPr="008C3B57">
              <w:rPr>
                <w:rFonts w:ascii="Verdana" w:hAnsi="Verdana"/>
                <w:bCs/>
                <w:sz w:val="20"/>
                <w:szCs w:val="20"/>
              </w:rPr>
              <w:t>(IW 7.</w:t>
            </w:r>
            <w:r w:rsidR="00234B99" w:rsidRPr="008C3B57">
              <w:rPr>
                <w:rFonts w:ascii="Verdana" w:hAnsi="Verdana"/>
                <w:bCs/>
                <w:sz w:val="20"/>
                <w:szCs w:val="20"/>
              </w:rPr>
              <w:t>7</w:t>
            </w:r>
            <w:r w:rsidR="001F6C7E" w:rsidRPr="008C3B57">
              <w:rPr>
                <w:rFonts w:ascii="Verdana" w:hAnsi="Verdana"/>
                <w:bCs/>
                <w:sz w:val="20"/>
                <w:szCs w:val="20"/>
              </w:rPr>
              <w:t>.1)</w:t>
            </w:r>
            <w:r w:rsidRPr="008C3B57">
              <w:rPr>
                <w:rFonts w:ascii="Verdana" w:hAnsi="Verdana"/>
                <w:bCs/>
                <w:sz w:val="20"/>
                <w:szCs w:val="20"/>
              </w:rPr>
              <w:t>,</w:t>
            </w:r>
          </w:p>
          <w:p w14:paraId="7F4D4193" w14:textId="77777777" w:rsidR="00CC2C65" w:rsidRPr="003F25E6" w:rsidRDefault="005244A3" w:rsidP="0021047D">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prowadzenie doraźnych i planowych kontroli systemowych w</w:t>
            </w:r>
            <w:r w:rsidR="0021047D">
              <w:rPr>
                <w:rFonts w:ascii="Verdana" w:hAnsi="Verdana"/>
                <w:bCs/>
                <w:sz w:val="20"/>
                <w:szCs w:val="20"/>
              </w:rPr>
              <w:t> </w:t>
            </w:r>
            <w:r w:rsidRPr="003F25E6">
              <w:rPr>
                <w:rFonts w:ascii="Verdana" w:hAnsi="Verdana"/>
                <w:bCs/>
                <w:sz w:val="20"/>
                <w:szCs w:val="20"/>
              </w:rPr>
              <w:t xml:space="preserve">IP RPO WSL/ IP ZIT/RIT RPO WSL </w:t>
            </w:r>
            <w:r w:rsidR="00234B99" w:rsidRPr="003F25E6">
              <w:rPr>
                <w:rFonts w:ascii="Verdana" w:hAnsi="Verdana"/>
                <w:bCs/>
                <w:sz w:val="20"/>
                <w:szCs w:val="20"/>
              </w:rPr>
              <w:t>(IW 7.2.1)</w:t>
            </w:r>
            <w:r w:rsidRPr="003F25E6">
              <w:rPr>
                <w:rFonts w:ascii="Verdana" w:hAnsi="Verdana"/>
                <w:bCs/>
                <w:sz w:val="20"/>
                <w:szCs w:val="20"/>
              </w:rPr>
              <w:t>,</w:t>
            </w:r>
          </w:p>
        </w:tc>
      </w:tr>
      <w:tr w:rsidR="00CC2C65" w:rsidRPr="003F25E6" w14:paraId="16989019" w14:textId="77777777" w:rsidTr="00CC79A2">
        <w:tc>
          <w:tcPr>
            <w:tcW w:w="2694" w:type="dxa"/>
          </w:tcPr>
          <w:p w14:paraId="27138E78" w14:textId="77777777" w:rsidR="00CC2C65" w:rsidRPr="003F25E6" w:rsidRDefault="00CC2C65"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 xml:space="preserve">Liczba pracowników odpowiedzialnych za realizację zadań </w:t>
            </w:r>
          </w:p>
        </w:tc>
        <w:tc>
          <w:tcPr>
            <w:tcW w:w="6662" w:type="dxa"/>
          </w:tcPr>
          <w:p w14:paraId="344D5A93" w14:textId="77777777" w:rsidR="00CC2C65" w:rsidRPr="003F25E6" w:rsidRDefault="00482F49"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nie mniej niż 6 osób</w:t>
            </w:r>
          </w:p>
        </w:tc>
      </w:tr>
      <w:tr w:rsidR="000757D1" w:rsidRPr="003F25E6" w14:paraId="11769305" w14:textId="77777777" w:rsidTr="00CC79A2">
        <w:tc>
          <w:tcPr>
            <w:tcW w:w="2694" w:type="dxa"/>
            <w:tcBorders>
              <w:top w:val="single" w:sz="4" w:space="0" w:color="auto"/>
              <w:left w:val="single" w:sz="4" w:space="0" w:color="auto"/>
              <w:bottom w:val="single" w:sz="4" w:space="0" w:color="auto"/>
              <w:right w:val="single" w:sz="4" w:space="0" w:color="auto"/>
            </w:tcBorders>
            <w:hideMark/>
          </w:tcPr>
          <w:p w14:paraId="75DCC8A0" w14:textId="77777777"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14:paraId="32098F26" w14:textId="77777777"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tcPr>
          <w:p w14:paraId="33C5635F" w14:textId="77777777" w:rsidR="00CC79A2" w:rsidRPr="003F25E6" w:rsidRDefault="000757D1"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14:paraId="368200B0" w14:textId="77777777" w:rsidR="000757D1" w:rsidRPr="003F25E6" w:rsidRDefault="000757D1"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Wydział Rozwoju Regionalnego </w:t>
            </w:r>
          </w:p>
          <w:p w14:paraId="34613D39" w14:textId="7D5D3D5B" w:rsidR="000757D1" w:rsidRPr="003F25E6" w:rsidRDefault="000757D1" w:rsidP="00DE78C6">
            <w:pPr>
              <w:autoSpaceDE w:val="0"/>
              <w:autoSpaceDN w:val="0"/>
              <w:adjustRightInd w:val="0"/>
              <w:spacing w:line="264" w:lineRule="auto"/>
              <w:rPr>
                <w:rFonts w:ascii="Verdana" w:hAnsi="Verdana"/>
                <w:bCs/>
                <w:sz w:val="20"/>
                <w:szCs w:val="20"/>
              </w:rPr>
            </w:pPr>
            <w:r w:rsidRPr="003F25E6">
              <w:rPr>
                <w:rFonts w:ascii="Verdana" w:hAnsi="Verdana"/>
                <w:bCs/>
                <w:sz w:val="20"/>
                <w:szCs w:val="20"/>
              </w:rPr>
              <w:t xml:space="preserve">Referat </w:t>
            </w:r>
            <w:r w:rsidR="00DE78C6">
              <w:rPr>
                <w:rFonts w:ascii="Verdana" w:hAnsi="Verdana"/>
                <w:bCs/>
                <w:sz w:val="20"/>
                <w:szCs w:val="20"/>
              </w:rPr>
              <w:t>analiz systemu</w:t>
            </w:r>
            <w:r w:rsidR="00DE78C6" w:rsidRPr="003F25E6">
              <w:rPr>
                <w:rFonts w:ascii="Verdana" w:hAnsi="Verdana"/>
                <w:bCs/>
                <w:sz w:val="20"/>
                <w:szCs w:val="20"/>
              </w:rPr>
              <w:t xml:space="preserve"> </w:t>
            </w:r>
            <w:r w:rsidRPr="003F25E6">
              <w:rPr>
                <w:rFonts w:ascii="Verdana" w:hAnsi="Verdana"/>
                <w:bCs/>
                <w:sz w:val="20"/>
                <w:szCs w:val="20"/>
              </w:rPr>
              <w:t>(RR-R</w:t>
            </w:r>
            <w:r w:rsidR="00DE78C6">
              <w:rPr>
                <w:rFonts w:ascii="Verdana" w:hAnsi="Verdana"/>
                <w:bCs/>
                <w:sz w:val="20"/>
                <w:szCs w:val="20"/>
              </w:rPr>
              <w:t>AS</w:t>
            </w:r>
            <w:r w:rsidRPr="003F25E6">
              <w:rPr>
                <w:rFonts w:ascii="Verdana" w:hAnsi="Verdana"/>
                <w:bCs/>
                <w:sz w:val="20"/>
                <w:szCs w:val="20"/>
              </w:rPr>
              <w:t>)</w:t>
            </w:r>
            <w:r w:rsidR="00DE78C6">
              <w:rPr>
                <w:rFonts w:ascii="Verdana" w:hAnsi="Verdana"/>
                <w:bCs/>
                <w:sz w:val="20"/>
                <w:szCs w:val="20"/>
              </w:rPr>
              <w:t>*</w:t>
            </w:r>
            <w:r w:rsidRPr="003F25E6">
              <w:rPr>
                <w:rFonts w:ascii="Verdana" w:hAnsi="Verdana"/>
                <w:bCs/>
                <w:sz w:val="20"/>
                <w:szCs w:val="20"/>
              </w:rPr>
              <w:t xml:space="preserve"> </w:t>
            </w:r>
          </w:p>
        </w:tc>
      </w:tr>
      <w:tr w:rsidR="000757D1" w:rsidRPr="003F25E6" w14:paraId="773A3E22" w14:textId="77777777" w:rsidTr="00CC79A2">
        <w:tc>
          <w:tcPr>
            <w:tcW w:w="2694" w:type="dxa"/>
            <w:tcBorders>
              <w:top w:val="single" w:sz="4" w:space="0" w:color="auto"/>
              <w:left w:val="single" w:sz="4" w:space="0" w:color="auto"/>
              <w:bottom w:val="single" w:sz="4" w:space="0" w:color="auto"/>
              <w:right w:val="single" w:sz="4" w:space="0" w:color="auto"/>
            </w:tcBorders>
            <w:hideMark/>
          </w:tcPr>
          <w:p w14:paraId="0CF2DC18" w14:textId="77777777"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14:paraId="5BF23DD0" w14:textId="77777777" w:rsidR="000757D1" w:rsidRPr="003F25E6" w:rsidRDefault="000757D1"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bCs/>
                <w:sz w:val="20"/>
                <w:szCs w:val="20"/>
              </w:rPr>
              <w:t>przeprowadzanie kontroli krzyżowych w ramach IZ RPO WSL 2014-2020 (IW 7.5.1)</w:t>
            </w:r>
            <w:r w:rsidR="000456B9" w:rsidRPr="003F25E6">
              <w:rPr>
                <w:rFonts w:ascii="Verdana" w:hAnsi="Verdana"/>
                <w:bCs/>
                <w:sz w:val="20"/>
                <w:szCs w:val="20"/>
              </w:rPr>
              <w:t>.</w:t>
            </w:r>
          </w:p>
        </w:tc>
      </w:tr>
      <w:tr w:rsidR="000757D1" w:rsidRPr="003F25E6" w14:paraId="660F6631" w14:textId="77777777" w:rsidTr="00CC79A2">
        <w:tc>
          <w:tcPr>
            <w:tcW w:w="2694" w:type="dxa"/>
            <w:tcBorders>
              <w:top w:val="single" w:sz="4" w:space="0" w:color="auto"/>
              <w:left w:val="single" w:sz="4" w:space="0" w:color="auto"/>
              <w:bottom w:val="single" w:sz="4" w:space="0" w:color="auto"/>
              <w:right w:val="single" w:sz="4" w:space="0" w:color="auto"/>
            </w:tcBorders>
            <w:hideMark/>
          </w:tcPr>
          <w:p w14:paraId="106E9BEF" w14:textId="77777777"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7E60E3C8" w14:textId="7D07B76D" w:rsidR="000757D1" w:rsidRPr="003F25E6" w:rsidRDefault="000757D1" w:rsidP="00DE78C6">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sidR="00DE78C6">
              <w:rPr>
                <w:rFonts w:ascii="Verdana" w:hAnsi="Verdana"/>
                <w:bCs/>
                <w:sz w:val="20"/>
                <w:szCs w:val="20"/>
              </w:rPr>
              <w:t>2</w:t>
            </w:r>
            <w:r w:rsidR="00DE78C6" w:rsidRPr="003F25E6">
              <w:rPr>
                <w:rFonts w:ascii="Verdana" w:hAnsi="Verdana"/>
                <w:bCs/>
                <w:sz w:val="20"/>
                <w:szCs w:val="20"/>
              </w:rPr>
              <w:t xml:space="preserve"> </w:t>
            </w:r>
            <w:r w:rsidRPr="003F25E6">
              <w:rPr>
                <w:rFonts w:ascii="Verdana" w:hAnsi="Verdana"/>
                <w:bCs/>
                <w:sz w:val="20"/>
                <w:szCs w:val="20"/>
              </w:rPr>
              <w:t>osoby</w:t>
            </w:r>
          </w:p>
        </w:tc>
      </w:tr>
      <w:tr w:rsidR="000757D1" w:rsidRPr="003F25E6" w14:paraId="2D740706" w14:textId="77777777" w:rsidTr="00CC79A2">
        <w:tc>
          <w:tcPr>
            <w:tcW w:w="2694" w:type="dxa"/>
            <w:tcBorders>
              <w:top w:val="single" w:sz="4" w:space="0" w:color="auto"/>
              <w:left w:val="single" w:sz="4" w:space="0" w:color="auto"/>
              <w:bottom w:val="single" w:sz="4" w:space="0" w:color="auto"/>
              <w:right w:val="single" w:sz="4" w:space="0" w:color="auto"/>
            </w:tcBorders>
          </w:tcPr>
          <w:p w14:paraId="77D04D6C" w14:textId="77777777"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14:paraId="0D373075" w14:textId="77777777" w:rsidR="000757D1" w:rsidRPr="003F25E6" w:rsidRDefault="000757D1"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tcPr>
          <w:p w14:paraId="194AB4AD" w14:textId="77777777" w:rsidR="00CC79A2" w:rsidRPr="003F25E6" w:rsidRDefault="000757D1"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14:paraId="6201FEDA" w14:textId="77777777" w:rsidR="000757D1" w:rsidRPr="003F25E6" w:rsidRDefault="000757D1"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Wydział Rozwoju Regionalnego </w:t>
            </w:r>
          </w:p>
          <w:p w14:paraId="019ADF45" w14:textId="77777777" w:rsidR="000757D1" w:rsidRPr="003F25E6" w:rsidRDefault="000757D1"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Referat nadzoru pomocy technicznej i instrumentów finansowych</w:t>
            </w:r>
            <w:r w:rsidR="00CC79A2" w:rsidRPr="003F25E6">
              <w:rPr>
                <w:rFonts w:ascii="Verdana" w:hAnsi="Verdana"/>
                <w:bCs/>
                <w:sz w:val="20"/>
                <w:szCs w:val="20"/>
              </w:rPr>
              <w:t xml:space="preserve"> (</w:t>
            </w:r>
            <w:r w:rsidR="00300437">
              <w:rPr>
                <w:rFonts w:ascii="Verdana" w:hAnsi="Verdana"/>
                <w:bCs/>
                <w:sz w:val="20"/>
                <w:szCs w:val="20"/>
              </w:rPr>
              <w:t>RPTIF</w:t>
            </w:r>
            <w:r w:rsidR="00CC79A2" w:rsidRPr="003F25E6">
              <w:rPr>
                <w:rFonts w:ascii="Verdana" w:hAnsi="Verdana"/>
                <w:bCs/>
                <w:sz w:val="20"/>
                <w:szCs w:val="20"/>
              </w:rPr>
              <w:t>) –</w:t>
            </w:r>
            <w:r w:rsidRPr="003F25E6">
              <w:rPr>
                <w:rFonts w:ascii="Verdana" w:hAnsi="Verdana"/>
                <w:bCs/>
                <w:sz w:val="20"/>
                <w:szCs w:val="20"/>
              </w:rPr>
              <w:t xml:space="preserve"> zespół ds. pomocy technicznej</w:t>
            </w:r>
            <w:r w:rsidR="0021047D">
              <w:rPr>
                <w:rFonts w:ascii="Verdana" w:hAnsi="Verdana"/>
                <w:bCs/>
                <w:sz w:val="20"/>
                <w:szCs w:val="20"/>
              </w:rPr>
              <w:t xml:space="preserve"> i </w:t>
            </w:r>
            <w:r w:rsidR="00300437">
              <w:rPr>
                <w:rFonts w:ascii="Verdana" w:hAnsi="Verdana"/>
                <w:bCs/>
                <w:sz w:val="20"/>
                <w:szCs w:val="20"/>
              </w:rPr>
              <w:t>zespół ds. instrumentów finansowych</w:t>
            </w:r>
          </w:p>
        </w:tc>
      </w:tr>
      <w:tr w:rsidR="000757D1" w:rsidRPr="003F25E6" w14:paraId="1396B816" w14:textId="77777777" w:rsidTr="00CC79A2">
        <w:tc>
          <w:tcPr>
            <w:tcW w:w="2694" w:type="dxa"/>
            <w:tcBorders>
              <w:top w:val="single" w:sz="4" w:space="0" w:color="auto"/>
              <w:left w:val="single" w:sz="4" w:space="0" w:color="auto"/>
              <w:bottom w:val="single" w:sz="4" w:space="0" w:color="auto"/>
              <w:right w:val="single" w:sz="4" w:space="0" w:color="auto"/>
            </w:tcBorders>
            <w:hideMark/>
          </w:tcPr>
          <w:p w14:paraId="573E4A6B" w14:textId="77777777"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14:paraId="0BB9DD07" w14:textId="77777777" w:rsidR="000757D1" w:rsidRPr="008C3B57" w:rsidRDefault="000757D1"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bCs/>
                <w:sz w:val="20"/>
                <w:szCs w:val="20"/>
              </w:rPr>
              <w:t>nadzór nad realizacja Pomocy technicznej w ramach RPO WSL 2014-2020 (weryfikacja wniosków o płatność IW 11.2.3, 11.2.4; kontrola na miejscu IW 11.4.1).</w:t>
            </w:r>
          </w:p>
          <w:p w14:paraId="746111C8" w14:textId="77777777" w:rsidR="008C3B57" w:rsidRPr="003F25E6" w:rsidRDefault="008C3B57"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weryfikacja raportów z postępów wdrażania przekazywanych przez instytucje wdrażające instrumenty finansowe (IW 1.9.5),</w:t>
            </w:r>
          </w:p>
          <w:p w14:paraId="4AF4275B" w14:textId="77777777" w:rsidR="008C3B57" w:rsidRPr="003F25E6" w:rsidRDefault="008C3B57"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bCs/>
                <w:sz w:val="20"/>
                <w:szCs w:val="20"/>
              </w:rPr>
              <w:t>przeprowadzanie czynności kontrolnych związanych z wdrażaniem instrumentów finansowych, w tym przeprowadzanie audytów i/ lub działań kontrolnych w celu zapewnienia legalności i prawidłowości wykorzystania wkładu finansowego (IW 1.9.6).</w:t>
            </w:r>
          </w:p>
        </w:tc>
      </w:tr>
      <w:tr w:rsidR="000757D1" w:rsidRPr="003F25E6" w14:paraId="5E3FDEE3" w14:textId="77777777" w:rsidTr="00CC79A2">
        <w:tc>
          <w:tcPr>
            <w:tcW w:w="2694" w:type="dxa"/>
            <w:tcBorders>
              <w:top w:val="single" w:sz="4" w:space="0" w:color="auto"/>
              <w:left w:val="single" w:sz="4" w:space="0" w:color="auto"/>
              <w:bottom w:val="single" w:sz="4" w:space="0" w:color="auto"/>
              <w:right w:val="single" w:sz="4" w:space="0" w:color="auto"/>
            </w:tcBorders>
            <w:hideMark/>
          </w:tcPr>
          <w:p w14:paraId="1820D84B" w14:textId="77777777"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3F1686D8" w14:textId="77777777" w:rsidR="000757D1" w:rsidRPr="003F25E6" w:rsidRDefault="000757D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sidR="008C3B57">
              <w:rPr>
                <w:rFonts w:ascii="Verdana" w:hAnsi="Verdana"/>
                <w:bCs/>
                <w:sz w:val="20"/>
                <w:szCs w:val="20"/>
              </w:rPr>
              <w:t>8</w:t>
            </w:r>
            <w:r w:rsidRPr="003F25E6">
              <w:rPr>
                <w:rFonts w:ascii="Verdana" w:hAnsi="Verdana"/>
                <w:bCs/>
                <w:sz w:val="20"/>
                <w:szCs w:val="20"/>
              </w:rPr>
              <w:t xml:space="preserve"> os</w:t>
            </w:r>
            <w:r w:rsidR="008C3B57">
              <w:rPr>
                <w:rFonts w:ascii="Verdana" w:hAnsi="Verdana"/>
                <w:bCs/>
                <w:sz w:val="20"/>
                <w:szCs w:val="20"/>
              </w:rPr>
              <w:t>ób</w:t>
            </w:r>
          </w:p>
        </w:tc>
      </w:tr>
    </w:tbl>
    <w:p w14:paraId="5356A32C" w14:textId="77777777" w:rsidR="000757D1" w:rsidRPr="003F25E6" w:rsidRDefault="00DE78C6" w:rsidP="00DE78C6">
      <w:pPr>
        <w:spacing w:before="120" w:after="120" w:line="264" w:lineRule="auto"/>
        <w:jc w:val="both"/>
      </w:pPr>
      <w:r>
        <w:t>* RR-RAS jest odpowiedzialny za Roczny Plan Kontroli RPO WSL 2014-2020.</w:t>
      </w:r>
    </w:p>
    <w:p w14:paraId="3DBEC0BA" w14:textId="77777777" w:rsidR="00E77D03" w:rsidRPr="003F25E6" w:rsidRDefault="00E77D03" w:rsidP="005F1261">
      <w:pPr>
        <w:autoSpaceDE w:val="0"/>
        <w:autoSpaceDN w:val="0"/>
        <w:adjustRightInd w:val="0"/>
        <w:spacing w:before="120" w:after="120" w:line="264" w:lineRule="auto"/>
        <w:jc w:val="center"/>
      </w:pPr>
      <w:r w:rsidRPr="003F25E6">
        <w:rPr>
          <w:rFonts w:ascii="Verdana" w:hAnsi="Verdana"/>
          <w:b/>
          <w:bCs/>
          <w:sz w:val="20"/>
          <w:szCs w:val="20"/>
        </w:rPr>
        <w:t>Wydział Europejskiego Funduszu Rozwoju Regionalnego</w:t>
      </w:r>
    </w:p>
    <w:tbl>
      <w:tblPr>
        <w:tblStyle w:val="Tabela-Siatka"/>
        <w:tblW w:w="9356" w:type="dxa"/>
        <w:tblInd w:w="-34" w:type="dxa"/>
        <w:tblLook w:val="04A0" w:firstRow="1" w:lastRow="0" w:firstColumn="1" w:lastColumn="0" w:noHBand="0" w:noVBand="1"/>
      </w:tblPr>
      <w:tblGrid>
        <w:gridCol w:w="2694"/>
        <w:gridCol w:w="6662"/>
      </w:tblGrid>
      <w:tr w:rsidR="00962AFC" w:rsidRPr="003F25E6" w14:paraId="5517661F"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59F46F11" w14:textId="77777777"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14:paraId="1155D4AB" w14:textId="77777777"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14:paraId="24CC5068" w14:textId="77777777" w:rsidR="00C13510" w:rsidRPr="003F25E6" w:rsidRDefault="00962AFC"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14:paraId="4D3566AB" w14:textId="77777777" w:rsidR="00C76603" w:rsidRPr="003F25E6" w:rsidRDefault="00962AFC"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Wydział Europejskieg</w:t>
            </w:r>
            <w:r w:rsidR="00E47EBF" w:rsidRPr="003F25E6">
              <w:rPr>
                <w:rFonts w:ascii="Verdana" w:hAnsi="Verdana"/>
                <w:b/>
                <w:bCs/>
                <w:sz w:val="20"/>
                <w:szCs w:val="20"/>
              </w:rPr>
              <w:t>o Funduszu Rozwoju Regionalnego</w:t>
            </w:r>
          </w:p>
          <w:p w14:paraId="14B09381" w14:textId="77777777"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Referat Kontroli Projektów</w:t>
            </w:r>
          </w:p>
        </w:tc>
      </w:tr>
      <w:tr w:rsidR="00962AFC" w:rsidRPr="003F25E6" w14:paraId="0F0B209D"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7DB59E2E" w14:textId="77777777"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14:paraId="3B8252A2" w14:textId="77777777" w:rsidR="00081C1A" w:rsidRDefault="00812AB5"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Pr>
                <w:rFonts w:ascii="Verdana" w:hAnsi="Verdana"/>
                <w:bCs/>
                <w:sz w:val="20"/>
                <w:szCs w:val="20"/>
              </w:rPr>
              <w:t>- kontrola zamówień wykazanych we wnioskach o płatność w ramach EFRR (IW 4.3.5)</w:t>
            </w:r>
          </w:p>
          <w:p w14:paraId="11A8D783" w14:textId="77777777" w:rsid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Instrukcja kontroli zam</w:t>
            </w:r>
            <w:r w:rsidR="0021047D">
              <w:rPr>
                <w:rFonts w:ascii="Verdana" w:hAnsi="Verdana"/>
                <w:bCs/>
                <w:sz w:val="20"/>
                <w:szCs w:val="20"/>
              </w:rPr>
              <w:t>ówień przed podpisaniem umowy o </w:t>
            </w:r>
            <w:r w:rsidRPr="00081C1A">
              <w:rPr>
                <w:rFonts w:ascii="Verdana" w:hAnsi="Verdana"/>
                <w:bCs/>
                <w:sz w:val="20"/>
                <w:szCs w:val="20"/>
              </w:rPr>
              <w:t>dofinansowanie projektu w ramach EFRR (IW 3.5.7),</w:t>
            </w:r>
          </w:p>
          <w:p w14:paraId="15607B15" w14:textId="77777777" w:rsid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Instrukcja przeprowadzenia kontroli na miejscu realizacji projektu (w tym kontrola doraźna i ex-post zamówień) w ramach EFRR (IW 7.3.1),</w:t>
            </w:r>
          </w:p>
          <w:p w14:paraId="315E9AD7" w14:textId="77777777" w:rsid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Instrukcja przeprowadzenia kontroli na zakończenie realizacji projektu w siedzibie beneficjenta (IW 7.3.5),</w:t>
            </w:r>
          </w:p>
          <w:p w14:paraId="1566E527" w14:textId="77777777" w:rsid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Instrukcja dot. przep</w:t>
            </w:r>
            <w:r>
              <w:rPr>
                <w:rFonts w:ascii="Verdana" w:hAnsi="Verdana"/>
                <w:bCs/>
                <w:sz w:val="20"/>
                <w:szCs w:val="20"/>
              </w:rPr>
              <w:t>rowadzenia kontroli w siedzibie</w:t>
            </w:r>
          </w:p>
          <w:p w14:paraId="2771C1BE" w14:textId="77777777" w:rsid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Instytucji Zarządzającej (w tym kontrola doraźna i ex-post zamówień) (IW 7.4.1),</w:t>
            </w:r>
          </w:p>
          <w:p w14:paraId="52224ED1" w14:textId="77777777" w:rsidR="00081C1A" w:rsidRPr="00081C1A" w:rsidRDefault="00081C1A"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081C1A">
              <w:rPr>
                <w:rFonts w:ascii="Verdana" w:hAnsi="Verdana"/>
                <w:bCs/>
                <w:sz w:val="20"/>
                <w:szCs w:val="20"/>
              </w:rPr>
              <w:t>Instrukcja przeprowadzania kontroli na dokum</w:t>
            </w:r>
            <w:r w:rsidR="0021047D">
              <w:rPr>
                <w:rFonts w:ascii="Verdana" w:hAnsi="Verdana"/>
                <w:bCs/>
                <w:sz w:val="20"/>
                <w:szCs w:val="20"/>
              </w:rPr>
              <w:t>entach na </w:t>
            </w:r>
            <w:r w:rsidRPr="00081C1A">
              <w:rPr>
                <w:rFonts w:ascii="Verdana" w:hAnsi="Verdana"/>
                <w:bCs/>
                <w:sz w:val="20"/>
                <w:szCs w:val="20"/>
              </w:rPr>
              <w:t>zakończenie realizacji projektu (IW 7.4.2).</w:t>
            </w:r>
          </w:p>
          <w:p w14:paraId="09369BFE" w14:textId="77777777" w:rsidR="00962AFC" w:rsidRPr="003F25E6" w:rsidRDefault="00962AFC" w:rsidP="00081C1A">
            <w:pPr>
              <w:pStyle w:val="Akapitzlist"/>
              <w:autoSpaceDE w:val="0"/>
              <w:autoSpaceDN w:val="0"/>
              <w:adjustRightInd w:val="0"/>
              <w:spacing w:line="264" w:lineRule="auto"/>
              <w:ind w:left="317"/>
              <w:rPr>
                <w:rFonts w:ascii="Verdana" w:eastAsia="Calibri" w:hAnsi="Verdana"/>
                <w:bCs/>
                <w:sz w:val="20"/>
                <w:szCs w:val="20"/>
              </w:rPr>
            </w:pPr>
          </w:p>
        </w:tc>
      </w:tr>
      <w:tr w:rsidR="00962AFC" w:rsidRPr="003F25E6" w14:paraId="1E708EDD"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38EEE97F" w14:textId="77777777"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40808B66" w14:textId="77777777" w:rsidR="00962AFC" w:rsidRPr="003F25E6" w:rsidRDefault="00880665" w:rsidP="00081C1A">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w:t>
            </w:r>
            <w:r w:rsidR="00962AFC" w:rsidRPr="003F25E6">
              <w:rPr>
                <w:rFonts w:ascii="Verdana" w:hAnsi="Verdana"/>
                <w:bCs/>
                <w:sz w:val="20"/>
                <w:szCs w:val="20"/>
              </w:rPr>
              <w:t>ie mniej niż 2</w:t>
            </w:r>
            <w:r w:rsidR="00081C1A">
              <w:rPr>
                <w:rFonts w:ascii="Verdana" w:hAnsi="Verdana"/>
                <w:bCs/>
                <w:sz w:val="20"/>
                <w:szCs w:val="20"/>
              </w:rPr>
              <w:t>1</w:t>
            </w:r>
            <w:r w:rsidR="00962AFC" w:rsidRPr="003F25E6">
              <w:rPr>
                <w:rFonts w:ascii="Verdana" w:hAnsi="Verdana"/>
                <w:bCs/>
                <w:sz w:val="20"/>
                <w:szCs w:val="20"/>
              </w:rPr>
              <w:t xml:space="preserve"> os</w:t>
            </w:r>
            <w:r w:rsidR="00081C1A">
              <w:rPr>
                <w:rFonts w:ascii="Verdana" w:hAnsi="Verdana"/>
                <w:bCs/>
                <w:sz w:val="20"/>
                <w:szCs w:val="20"/>
              </w:rPr>
              <w:t>ób</w:t>
            </w:r>
          </w:p>
        </w:tc>
      </w:tr>
      <w:tr w:rsidR="00962AFC" w:rsidRPr="003F25E6" w14:paraId="1BB59FC6"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5F2580B6" w14:textId="77777777"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14:paraId="3CC7AA72" w14:textId="77777777"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14:paraId="52E2B992" w14:textId="77777777" w:rsidR="00C76603" w:rsidRPr="003F25E6" w:rsidRDefault="00962AFC"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Instytucja Zarządzająca RPO WSL 2014-2020 – Wydział Europejskieg</w:t>
            </w:r>
            <w:r w:rsidR="00E47EBF" w:rsidRPr="003F25E6">
              <w:rPr>
                <w:rFonts w:ascii="Verdana" w:hAnsi="Verdana"/>
                <w:b/>
                <w:bCs/>
                <w:sz w:val="20"/>
                <w:szCs w:val="20"/>
              </w:rPr>
              <w:t>o Funduszu Rozwoju Regionalnego</w:t>
            </w:r>
          </w:p>
          <w:p w14:paraId="5EF5EDEE" w14:textId="77777777" w:rsidR="00962AFC" w:rsidRPr="003F25E6" w:rsidRDefault="00962AFC" w:rsidP="00620041">
            <w:pPr>
              <w:tabs>
                <w:tab w:val="left" w:pos="5250"/>
              </w:tabs>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Referat Rozliczania Wydatków</w:t>
            </w:r>
            <w:r w:rsidR="008C3B57">
              <w:rPr>
                <w:rFonts w:ascii="Verdana" w:hAnsi="Verdana"/>
                <w:bCs/>
                <w:sz w:val="20"/>
                <w:szCs w:val="20"/>
              </w:rPr>
              <w:tab/>
            </w:r>
          </w:p>
        </w:tc>
      </w:tr>
      <w:tr w:rsidR="00962AFC" w:rsidRPr="003F25E6" w14:paraId="630BB9DC"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21BF4061" w14:textId="77777777"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14:paraId="41158DB9" w14:textId="77777777" w:rsidR="00812AB5" w:rsidRPr="003F25E6" w:rsidRDefault="00812AB5"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weryfikacja wniosku o płatność zaliczkową w ramach EFRR (IW 4.3.1),</w:t>
            </w:r>
          </w:p>
          <w:p w14:paraId="72EACCCB" w14:textId="77777777" w:rsidR="00AD517B" w:rsidRPr="003F25E6" w:rsidRDefault="00AD517B"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weryfikacja wniosku o p</w:t>
            </w:r>
            <w:r w:rsidR="0021047D">
              <w:rPr>
                <w:rFonts w:ascii="Verdana" w:hAnsi="Verdana"/>
                <w:bCs/>
                <w:sz w:val="20"/>
                <w:szCs w:val="20"/>
              </w:rPr>
              <w:t>łatność - część sprawozdawcza w </w:t>
            </w:r>
            <w:r w:rsidRPr="003F25E6">
              <w:rPr>
                <w:rFonts w:ascii="Verdana" w:hAnsi="Verdana"/>
                <w:bCs/>
                <w:sz w:val="20"/>
                <w:szCs w:val="20"/>
              </w:rPr>
              <w:t>ramach EFRR (IW 4.3.3)</w:t>
            </w:r>
          </w:p>
          <w:p w14:paraId="34BF78BD" w14:textId="77777777" w:rsidR="00AD517B" w:rsidRPr="00081C1A" w:rsidRDefault="00AD517B"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bCs/>
                <w:sz w:val="20"/>
                <w:szCs w:val="20"/>
              </w:rPr>
              <w:t>weryfikacja wniosku</w:t>
            </w:r>
            <w:r w:rsidR="0021047D">
              <w:rPr>
                <w:rFonts w:ascii="Verdana" w:hAnsi="Verdana"/>
                <w:bCs/>
                <w:sz w:val="20"/>
                <w:szCs w:val="20"/>
              </w:rPr>
              <w:t xml:space="preserve"> o płatność pośrednią/końcową w </w:t>
            </w:r>
            <w:r w:rsidRPr="003F25E6">
              <w:rPr>
                <w:rFonts w:ascii="Verdana" w:hAnsi="Verdana"/>
                <w:bCs/>
                <w:sz w:val="20"/>
                <w:szCs w:val="20"/>
              </w:rPr>
              <w:t>ramach EFRR</w:t>
            </w:r>
            <w:r w:rsidRPr="003F25E6">
              <w:rPr>
                <w:rFonts w:ascii="Verdana" w:hAnsi="Verdana"/>
                <w:bCs/>
                <w:color w:val="000000"/>
                <w:sz w:val="20"/>
                <w:szCs w:val="20"/>
              </w:rPr>
              <w:t xml:space="preserve"> (IW 4.3.4)</w:t>
            </w:r>
          </w:p>
          <w:p w14:paraId="3087C134" w14:textId="77777777" w:rsidR="00081C1A" w:rsidRPr="003F25E6" w:rsidRDefault="00081C1A"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13FF9">
              <w:rPr>
                <w:rFonts w:ascii="Verdana" w:eastAsia="Calibri" w:hAnsi="Verdana"/>
                <w:bCs/>
                <w:sz w:val="20"/>
                <w:szCs w:val="20"/>
              </w:rPr>
              <w:t>Instrukcja przeprowadz</w:t>
            </w:r>
            <w:r w:rsidR="0021047D">
              <w:rPr>
                <w:rFonts w:ascii="Verdana" w:eastAsia="Calibri" w:hAnsi="Verdana"/>
                <w:bCs/>
                <w:sz w:val="20"/>
                <w:szCs w:val="20"/>
              </w:rPr>
              <w:t>ania kontroli na dokumentach na </w:t>
            </w:r>
            <w:r w:rsidRPr="00313FF9">
              <w:rPr>
                <w:rFonts w:ascii="Verdana" w:eastAsia="Calibri" w:hAnsi="Verdana"/>
                <w:bCs/>
                <w:sz w:val="20"/>
                <w:szCs w:val="20"/>
              </w:rPr>
              <w:t>zakończenie realizacji projektu (IW 7.4.2)</w:t>
            </w:r>
            <w:r>
              <w:rPr>
                <w:rFonts w:ascii="Verdana" w:eastAsia="Calibri" w:hAnsi="Verdana"/>
                <w:bCs/>
                <w:sz w:val="20"/>
                <w:szCs w:val="20"/>
              </w:rPr>
              <w:t>.</w:t>
            </w:r>
          </w:p>
        </w:tc>
      </w:tr>
      <w:tr w:rsidR="00962AFC" w:rsidRPr="003F25E6" w14:paraId="0B9636F7"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53E6222F" w14:textId="77777777" w:rsidR="00962AFC" w:rsidRPr="003F25E6" w:rsidRDefault="00962AFC"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3EBA492E" w14:textId="77777777" w:rsidR="00962AFC" w:rsidRPr="003F25E6" w:rsidRDefault="00880665" w:rsidP="00081C1A">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w:t>
            </w:r>
            <w:r w:rsidR="00962AFC" w:rsidRPr="003F25E6">
              <w:rPr>
                <w:rFonts w:ascii="Verdana" w:hAnsi="Verdana"/>
                <w:bCs/>
                <w:sz w:val="20"/>
                <w:szCs w:val="20"/>
              </w:rPr>
              <w:t xml:space="preserve">ie mniej niż </w:t>
            </w:r>
            <w:r w:rsidR="00081C1A">
              <w:rPr>
                <w:rFonts w:ascii="Verdana" w:hAnsi="Verdana"/>
                <w:bCs/>
                <w:sz w:val="20"/>
                <w:szCs w:val="20"/>
              </w:rPr>
              <w:t>19</w:t>
            </w:r>
            <w:r w:rsidR="00962AFC" w:rsidRPr="003F25E6">
              <w:rPr>
                <w:rFonts w:ascii="Verdana" w:hAnsi="Verdana"/>
                <w:bCs/>
                <w:sz w:val="20"/>
                <w:szCs w:val="20"/>
              </w:rPr>
              <w:t xml:space="preserve"> osób</w:t>
            </w:r>
          </w:p>
        </w:tc>
      </w:tr>
      <w:tr w:rsidR="00812AB5" w:rsidRPr="003F25E6" w14:paraId="24CE2242" w14:textId="77777777" w:rsidTr="00DB1B56">
        <w:tc>
          <w:tcPr>
            <w:tcW w:w="2694" w:type="dxa"/>
            <w:tcBorders>
              <w:top w:val="single" w:sz="4" w:space="0" w:color="auto"/>
              <w:left w:val="single" w:sz="4" w:space="0" w:color="auto"/>
              <w:bottom w:val="single" w:sz="4" w:space="0" w:color="auto"/>
              <w:right w:val="single" w:sz="4" w:space="0" w:color="auto"/>
            </w:tcBorders>
            <w:hideMark/>
          </w:tcPr>
          <w:p w14:paraId="1CC75FA0"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14:paraId="27AC31F4"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14:paraId="1405134B" w14:textId="77777777" w:rsidR="00812AB5" w:rsidRPr="003F25E6" w:rsidRDefault="00812AB5"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Instytucja Zarządzająca RPO WSL 2014-2020 – Wydział Europejskiego Funduszu Rozwoju Regionalnego</w:t>
            </w:r>
          </w:p>
          <w:p w14:paraId="21C1D9D2" w14:textId="77777777" w:rsidR="00812AB5" w:rsidRPr="003F25E6" w:rsidRDefault="00812AB5" w:rsidP="00620041">
            <w:pPr>
              <w:tabs>
                <w:tab w:val="left" w:pos="5250"/>
              </w:tabs>
              <w:autoSpaceDE w:val="0"/>
              <w:autoSpaceDN w:val="0"/>
              <w:adjustRightInd w:val="0"/>
              <w:spacing w:line="264" w:lineRule="auto"/>
              <w:rPr>
                <w:rFonts w:ascii="Verdana" w:eastAsia="Calibri" w:hAnsi="Verdana"/>
                <w:bCs/>
                <w:sz w:val="20"/>
                <w:szCs w:val="20"/>
              </w:rPr>
            </w:pPr>
            <w:r>
              <w:rPr>
                <w:rFonts w:ascii="Verdana" w:hAnsi="Verdana"/>
                <w:bCs/>
                <w:sz w:val="20"/>
                <w:szCs w:val="20"/>
              </w:rPr>
              <w:t>Referat oceny projektów 1</w:t>
            </w:r>
            <w:r w:rsidR="00081C1A">
              <w:rPr>
                <w:rFonts w:ascii="Verdana" w:hAnsi="Verdana"/>
                <w:bCs/>
                <w:sz w:val="20"/>
                <w:szCs w:val="20"/>
              </w:rPr>
              <w:t xml:space="preserve">, Referat oceny projektów 2, </w:t>
            </w:r>
            <w:r>
              <w:rPr>
                <w:rFonts w:ascii="Verdana" w:hAnsi="Verdana"/>
                <w:bCs/>
                <w:sz w:val="20"/>
                <w:szCs w:val="20"/>
              </w:rPr>
              <w:t xml:space="preserve"> </w:t>
            </w:r>
            <w:r w:rsidR="00081C1A">
              <w:rPr>
                <w:rFonts w:ascii="Verdana" w:hAnsi="Verdana"/>
                <w:bCs/>
                <w:sz w:val="20"/>
                <w:szCs w:val="20"/>
              </w:rPr>
              <w:t>Referat oceny projektów 3, Referat kontraktacji i realizacji projektów</w:t>
            </w:r>
            <w:r>
              <w:rPr>
                <w:rFonts w:ascii="Verdana" w:hAnsi="Verdana"/>
                <w:bCs/>
                <w:sz w:val="20"/>
                <w:szCs w:val="20"/>
              </w:rPr>
              <w:tab/>
            </w:r>
          </w:p>
        </w:tc>
      </w:tr>
      <w:tr w:rsidR="00812AB5" w:rsidRPr="003F25E6" w14:paraId="12986A11" w14:textId="77777777" w:rsidTr="00DB1B56">
        <w:tc>
          <w:tcPr>
            <w:tcW w:w="2694" w:type="dxa"/>
            <w:tcBorders>
              <w:top w:val="single" w:sz="4" w:space="0" w:color="auto"/>
              <w:left w:val="single" w:sz="4" w:space="0" w:color="auto"/>
              <w:bottom w:val="single" w:sz="4" w:space="0" w:color="auto"/>
              <w:right w:val="single" w:sz="4" w:space="0" w:color="auto"/>
            </w:tcBorders>
            <w:hideMark/>
          </w:tcPr>
          <w:p w14:paraId="13051712"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14:paraId="4552BFE4" w14:textId="77777777" w:rsidR="00812AB5" w:rsidRPr="003F25E6" w:rsidRDefault="00730C7F"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A57D54">
              <w:rPr>
                <w:rFonts w:ascii="Verdana" w:hAnsi="Verdana"/>
                <w:bCs/>
                <w:color w:val="000000"/>
                <w:sz w:val="20"/>
                <w:szCs w:val="20"/>
              </w:rPr>
              <w:t>Instrukcja przeprowadz</w:t>
            </w:r>
            <w:r w:rsidR="0021047D">
              <w:rPr>
                <w:rFonts w:ascii="Verdana" w:hAnsi="Verdana"/>
                <w:bCs/>
                <w:color w:val="000000"/>
                <w:sz w:val="20"/>
                <w:szCs w:val="20"/>
              </w:rPr>
              <w:t>ania kontroli na dokumentach na </w:t>
            </w:r>
            <w:r w:rsidRPr="00A57D54">
              <w:rPr>
                <w:rFonts w:ascii="Verdana" w:hAnsi="Verdana"/>
                <w:bCs/>
                <w:color w:val="000000"/>
                <w:sz w:val="20"/>
                <w:szCs w:val="20"/>
              </w:rPr>
              <w:t>zakończenie realizacji projektu</w:t>
            </w:r>
            <w:r>
              <w:rPr>
                <w:rFonts w:ascii="Verdana" w:hAnsi="Verdana"/>
                <w:bCs/>
                <w:sz w:val="20"/>
                <w:szCs w:val="20"/>
              </w:rPr>
              <w:t xml:space="preserve"> (IW 7.4.2)</w:t>
            </w:r>
          </w:p>
        </w:tc>
      </w:tr>
      <w:tr w:rsidR="00812AB5" w:rsidRPr="003F25E6" w14:paraId="239FE081" w14:textId="77777777" w:rsidTr="00DB1B56">
        <w:tc>
          <w:tcPr>
            <w:tcW w:w="2694" w:type="dxa"/>
            <w:tcBorders>
              <w:top w:val="single" w:sz="4" w:space="0" w:color="auto"/>
              <w:left w:val="single" w:sz="4" w:space="0" w:color="auto"/>
              <w:bottom w:val="single" w:sz="4" w:space="0" w:color="auto"/>
              <w:right w:val="single" w:sz="4" w:space="0" w:color="auto"/>
            </w:tcBorders>
            <w:hideMark/>
          </w:tcPr>
          <w:p w14:paraId="7C29D8A7"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6C696DA2" w14:textId="77777777" w:rsidR="00812AB5" w:rsidRPr="003F25E6" w:rsidRDefault="00812AB5" w:rsidP="00081C1A">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sidR="00081C1A">
              <w:rPr>
                <w:rFonts w:ascii="Verdana" w:hAnsi="Verdana"/>
                <w:bCs/>
                <w:sz w:val="20"/>
                <w:szCs w:val="20"/>
              </w:rPr>
              <w:t>2</w:t>
            </w:r>
            <w:r w:rsidRPr="003F25E6">
              <w:rPr>
                <w:rFonts w:ascii="Verdana" w:hAnsi="Verdana"/>
                <w:bCs/>
                <w:sz w:val="20"/>
                <w:szCs w:val="20"/>
              </w:rPr>
              <w:t xml:space="preserve"> os</w:t>
            </w:r>
            <w:r w:rsidR="00081C1A">
              <w:rPr>
                <w:rFonts w:ascii="Verdana" w:hAnsi="Verdana"/>
                <w:bCs/>
                <w:sz w:val="20"/>
                <w:szCs w:val="20"/>
              </w:rPr>
              <w:t>o</w:t>
            </w:r>
            <w:r w:rsidRPr="003F25E6">
              <w:rPr>
                <w:rFonts w:ascii="Verdana" w:hAnsi="Verdana"/>
                <w:bCs/>
                <w:sz w:val="20"/>
                <w:szCs w:val="20"/>
              </w:rPr>
              <w:t>b</w:t>
            </w:r>
            <w:r w:rsidR="00081C1A">
              <w:rPr>
                <w:rFonts w:ascii="Verdana" w:hAnsi="Verdana"/>
                <w:bCs/>
                <w:sz w:val="20"/>
                <w:szCs w:val="20"/>
              </w:rPr>
              <w:t>y</w:t>
            </w:r>
          </w:p>
        </w:tc>
      </w:tr>
      <w:tr w:rsidR="00812AB5" w:rsidRPr="003F25E6" w14:paraId="517312C6" w14:textId="77777777" w:rsidTr="00DB1B56">
        <w:tc>
          <w:tcPr>
            <w:tcW w:w="2694" w:type="dxa"/>
            <w:tcBorders>
              <w:top w:val="single" w:sz="4" w:space="0" w:color="auto"/>
              <w:left w:val="single" w:sz="4" w:space="0" w:color="auto"/>
              <w:bottom w:val="single" w:sz="4" w:space="0" w:color="auto"/>
              <w:right w:val="single" w:sz="4" w:space="0" w:color="auto"/>
            </w:tcBorders>
            <w:hideMark/>
          </w:tcPr>
          <w:p w14:paraId="47748A0E"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14:paraId="5CE12914"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14:paraId="44F1D6FB" w14:textId="77777777" w:rsidR="00812AB5" w:rsidRPr="003F25E6" w:rsidRDefault="00812AB5"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Instytucja Zarządzająca RPO WSL 2014-2020 – Wydział Europejskiego Funduszu Rozwoju Regionalnego</w:t>
            </w:r>
          </w:p>
          <w:p w14:paraId="0CD1388C" w14:textId="77777777" w:rsidR="00812AB5" w:rsidRPr="003F25E6" w:rsidRDefault="00812AB5" w:rsidP="00620041">
            <w:pPr>
              <w:tabs>
                <w:tab w:val="left" w:pos="5250"/>
              </w:tabs>
              <w:autoSpaceDE w:val="0"/>
              <w:autoSpaceDN w:val="0"/>
              <w:adjustRightInd w:val="0"/>
              <w:spacing w:line="264" w:lineRule="auto"/>
              <w:rPr>
                <w:rFonts w:ascii="Verdana" w:eastAsia="Calibri" w:hAnsi="Verdana"/>
                <w:bCs/>
                <w:sz w:val="20"/>
                <w:szCs w:val="20"/>
              </w:rPr>
            </w:pPr>
            <w:r>
              <w:rPr>
                <w:rFonts w:ascii="Verdana" w:hAnsi="Verdana"/>
                <w:bCs/>
                <w:sz w:val="20"/>
                <w:szCs w:val="20"/>
              </w:rPr>
              <w:t>Referat monitoringu i wsparcia zarządzania</w:t>
            </w:r>
            <w:r>
              <w:rPr>
                <w:rFonts w:ascii="Verdana" w:hAnsi="Verdana"/>
                <w:bCs/>
                <w:sz w:val="20"/>
                <w:szCs w:val="20"/>
              </w:rPr>
              <w:tab/>
            </w:r>
          </w:p>
        </w:tc>
      </w:tr>
      <w:tr w:rsidR="00812AB5" w:rsidRPr="003F25E6" w14:paraId="54435D17" w14:textId="77777777" w:rsidTr="00DB1B56">
        <w:tc>
          <w:tcPr>
            <w:tcW w:w="2694" w:type="dxa"/>
            <w:tcBorders>
              <w:top w:val="single" w:sz="4" w:space="0" w:color="auto"/>
              <w:left w:val="single" w:sz="4" w:space="0" w:color="auto"/>
              <w:bottom w:val="single" w:sz="4" w:space="0" w:color="auto"/>
              <w:right w:val="single" w:sz="4" w:space="0" w:color="auto"/>
            </w:tcBorders>
            <w:hideMark/>
          </w:tcPr>
          <w:p w14:paraId="46A40D72"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14:paraId="1EA4AE40" w14:textId="77777777" w:rsidR="00687089" w:rsidRPr="00687089" w:rsidRDefault="00687089"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0B7E00">
              <w:rPr>
                <w:rFonts w:ascii="Verdana" w:hAnsi="Verdana"/>
                <w:bCs/>
                <w:sz w:val="20"/>
                <w:szCs w:val="20"/>
              </w:rPr>
              <w:t>Instrukcja typowania projektów do kontroli po zakończeniu realizacji projektu w ramach EFRR</w:t>
            </w:r>
            <w:r>
              <w:rPr>
                <w:rFonts w:ascii="Verdana" w:hAnsi="Verdana"/>
                <w:bCs/>
                <w:sz w:val="20"/>
                <w:szCs w:val="20"/>
              </w:rPr>
              <w:t xml:space="preserve"> (IW 6.7.3</w:t>
            </w:r>
            <w:r w:rsidR="00730C7F">
              <w:rPr>
                <w:rFonts w:ascii="Verdana" w:hAnsi="Verdana"/>
                <w:bCs/>
                <w:sz w:val="20"/>
                <w:szCs w:val="20"/>
              </w:rPr>
              <w:t>)</w:t>
            </w:r>
            <w:r>
              <w:rPr>
                <w:rFonts w:ascii="Verdana" w:hAnsi="Verdana"/>
                <w:bCs/>
                <w:sz w:val="20"/>
                <w:szCs w:val="20"/>
              </w:rPr>
              <w:t xml:space="preserve"> </w:t>
            </w:r>
          </w:p>
          <w:p w14:paraId="2EBD8CF1" w14:textId="77777777" w:rsidR="00812AB5" w:rsidRPr="00081C1A" w:rsidRDefault="00687089"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0B7E00">
              <w:rPr>
                <w:rFonts w:ascii="Verdana" w:hAnsi="Verdana"/>
                <w:bCs/>
                <w:color w:val="000000"/>
                <w:sz w:val="20"/>
                <w:szCs w:val="20"/>
              </w:rPr>
              <w:t>Instrukcja przeprowadzeni</w:t>
            </w:r>
            <w:r w:rsidR="0021047D">
              <w:rPr>
                <w:rFonts w:ascii="Verdana" w:hAnsi="Verdana"/>
                <w:bCs/>
                <w:color w:val="000000"/>
                <w:sz w:val="20"/>
                <w:szCs w:val="20"/>
              </w:rPr>
              <w:t>a kontroli trwałości projektu w </w:t>
            </w:r>
            <w:r w:rsidRPr="000B7E00">
              <w:rPr>
                <w:rFonts w:ascii="Verdana" w:hAnsi="Verdana"/>
                <w:bCs/>
                <w:color w:val="000000"/>
                <w:sz w:val="20"/>
                <w:szCs w:val="20"/>
              </w:rPr>
              <w:t>ramach EFRR</w:t>
            </w:r>
            <w:r>
              <w:rPr>
                <w:rFonts w:ascii="Verdana" w:hAnsi="Verdana"/>
                <w:bCs/>
                <w:sz w:val="20"/>
                <w:szCs w:val="20"/>
              </w:rPr>
              <w:t xml:space="preserve"> </w:t>
            </w:r>
            <w:r w:rsidR="00730C7F">
              <w:rPr>
                <w:rFonts w:ascii="Verdana" w:hAnsi="Verdana"/>
                <w:bCs/>
                <w:sz w:val="20"/>
                <w:szCs w:val="20"/>
              </w:rPr>
              <w:t>(</w:t>
            </w:r>
            <w:r>
              <w:rPr>
                <w:rFonts w:ascii="Verdana" w:hAnsi="Verdana"/>
                <w:bCs/>
                <w:sz w:val="20"/>
                <w:szCs w:val="20"/>
              </w:rPr>
              <w:t>IW 7.3.4</w:t>
            </w:r>
            <w:r w:rsidR="00730C7F">
              <w:rPr>
                <w:rFonts w:ascii="Verdana" w:hAnsi="Verdana"/>
                <w:bCs/>
                <w:sz w:val="20"/>
                <w:szCs w:val="20"/>
              </w:rPr>
              <w:t>)</w:t>
            </w:r>
          </w:p>
          <w:p w14:paraId="38D4BC2A" w14:textId="77777777" w:rsidR="00081C1A" w:rsidRPr="003F25E6" w:rsidRDefault="00081C1A"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13FF9">
              <w:rPr>
                <w:rFonts w:ascii="Verdana" w:eastAsia="Calibri" w:hAnsi="Verdana"/>
                <w:bCs/>
                <w:sz w:val="20"/>
                <w:szCs w:val="20"/>
              </w:rPr>
              <w:t>Instrukcja przeprowadz</w:t>
            </w:r>
            <w:r w:rsidR="0021047D">
              <w:rPr>
                <w:rFonts w:ascii="Verdana" w:eastAsia="Calibri" w:hAnsi="Verdana"/>
                <w:bCs/>
                <w:sz w:val="20"/>
                <w:szCs w:val="20"/>
              </w:rPr>
              <w:t>ania kontroli na dokumentach na </w:t>
            </w:r>
            <w:r w:rsidRPr="00313FF9">
              <w:rPr>
                <w:rFonts w:ascii="Verdana" w:eastAsia="Calibri" w:hAnsi="Verdana"/>
                <w:bCs/>
                <w:sz w:val="20"/>
                <w:szCs w:val="20"/>
              </w:rPr>
              <w:t>zakończenie realizacji projektu (IW 7.4.2)</w:t>
            </w:r>
            <w:r>
              <w:rPr>
                <w:rFonts w:ascii="Verdana" w:eastAsia="Calibri" w:hAnsi="Verdana"/>
                <w:bCs/>
                <w:sz w:val="20"/>
                <w:szCs w:val="20"/>
              </w:rPr>
              <w:t>.</w:t>
            </w:r>
          </w:p>
        </w:tc>
      </w:tr>
      <w:tr w:rsidR="00812AB5" w:rsidRPr="003F25E6" w14:paraId="1EDD52F4" w14:textId="77777777" w:rsidTr="00DB1B56">
        <w:tc>
          <w:tcPr>
            <w:tcW w:w="2694" w:type="dxa"/>
            <w:tcBorders>
              <w:top w:val="single" w:sz="4" w:space="0" w:color="auto"/>
              <w:left w:val="single" w:sz="4" w:space="0" w:color="auto"/>
              <w:bottom w:val="single" w:sz="4" w:space="0" w:color="auto"/>
              <w:right w:val="single" w:sz="4" w:space="0" w:color="auto"/>
            </w:tcBorders>
            <w:hideMark/>
          </w:tcPr>
          <w:p w14:paraId="37572049"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247E5DB3"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Pr>
                <w:rFonts w:ascii="Verdana" w:hAnsi="Verdana"/>
                <w:bCs/>
                <w:sz w:val="20"/>
                <w:szCs w:val="20"/>
              </w:rPr>
              <w:t>3 osoby</w:t>
            </w:r>
          </w:p>
        </w:tc>
      </w:tr>
      <w:tr w:rsidR="00812AB5" w:rsidRPr="003F25E6" w14:paraId="43AF5121" w14:textId="77777777" w:rsidTr="00DB1B56">
        <w:tc>
          <w:tcPr>
            <w:tcW w:w="2694" w:type="dxa"/>
            <w:tcBorders>
              <w:top w:val="single" w:sz="4" w:space="0" w:color="auto"/>
              <w:left w:val="single" w:sz="4" w:space="0" w:color="auto"/>
              <w:bottom w:val="single" w:sz="4" w:space="0" w:color="auto"/>
              <w:right w:val="single" w:sz="4" w:space="0" w:color="auto"/>
            </w:tcBorders>
            <w:hideMark/>
          </w:tcPr>
          <w:p w14:paraId="2BC41396"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14:paraId="1C303D22"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14:paraId="01A5FA73" w14:textId="77777777" w:rsidR="00812AB5" w:rsidRPr="003F25E6" w:rsidRDefault="00812AB5"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Instytucja Zarządzająca RPO WSL 2014-2020 – Wydział Europejskiego Funduszu Rozwoju Regionalnego</w:t>
            </w:r>
          </w:p>
          <w:p w14:paraId="5785D0FD" w14:textId="77777777" w:rsidR="00812AB5" w:rsidRPr="003F25E6" w:rsidRDefault="000626AE" w:rsidP="00620041">
            <w:pPr>
              <w:tabs>
                <w:tab w:val="left" w:pos="5250"/>
              </w:tabs>
              <w:autoSpaceDE w:val="0"/>
              <w:autoSpaceDN w:val="0"/>
              <w:adjustRightInd w:val="0"/>
              <w:spacing w:line="264" w:lineRule="auto"/>
              <w:rPr>
                <w:rFonts w:ascii="Verdana" w:eastAsia="Calibri" w:hAnsi="Verdana"/>
                <w:bCs/>
                <w:sz w:val="20"/>
                <w:szCs w:val="20"/>
              </w:rPr>
            </w:pPr>
            <w:r>
              <w:rPr>
                <w:rFonts w:ascii="Verdana" w:hAnsi="Verdana"/>
                <w:bCs/>
                <w:sz w:val="20"/>
                <w:szCs w:val="20"/>
              </w:rPr>
              <w:t>Referat kontraktacji i realizacji projektów</w:t>
            </w:r>
            <w:r w:rsidR="00812AB5">
              <w:rPr>
                <w:rFonts w:ascii="Verdana" w:hAnsi="Verdana"/>
                <w:bCs/>
                <w:sz w:val="20"/>
                <w:szCs w:val="20"/>
              </w:rPr>
              <w:tab/>
            </w:r>
          </w:p>
        </w:tc>
      </w:tr>
      <w:tr w:rsidR="00812AB5" w:rsidRPr="003F25E6" w14:paraId="1DEE3087" w14:textId="77777777" w:rsidTr="00DB1B56">
        <w:tc>
          <w:tcPr>
            <w:tcW w:w="2694" w:type="dxa"/>
            <w:tcBorders>
              <w:top w:val="single" w:sz="4" w:space="0" w:color="auto"/>
              <w:left w:val="single" w:sz="4" w:space="0" w:color="auto"/>
              <w:bottom w:val="single" w:sz="4" w:space="0" w:color="auto"/>
              <w:right w:val="single" w:sz="4" w:space="0" w:color="auto"/>
            </w:tcBorders>
            <w:hideMark/>
          </w:tcPr>
          <w:p w14:paraId="37C82E6A"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14:paraId="15A960AB" w14:textId="77777777" w:rsidR="00812AB5" w:rsidRPr="003F25E6" w:rsidRDefault="00730C7F"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A57D54">
              <w:rPr>
                <w:rFonts w:ascii="Verdana" w:hAnsi="Verdana"/>
                <w:bCs/>
                <w:color w:val="000000"/>
                <w:sz w:val="20"/>
                <w:szCs w:val="20"/>
              </w:rPr>
              <w:t>Instrukcja przeprowadz</w:t>
            </w:r>
            <w:r w:rsidR="0021047D">
              <w:rPr>
                <w:rFonts w:ascii="Verdana" w:hAnsi="Verdana"/>
                <w:bCs/>
                <w:color w:val="000000"/>
                <w:sz w:val="20"/>
                <w:szCs w:val="20"/>
              </w:rPr>
              <w:t>ania kontroli na dokumentach na </w:t>
            </w:r>
            <w:r w:rsidRPr="00A57D54">
              <w:rPr>
                <w:rFonts w:ascii="Verdana" w:hAnsi="Verdana"/>
                <w:bCs/>
                <w:color w:val="000000"/>
                <w:sz w:val="20"/>
                <w:szCs w:val="20"/>
              </w:rPr>
              <w:t>zakończenie realizacji projektu</w:t>
            </w:r>
            <w:r>
              <w:rPr>
                <w:rFonts w:ascii="Verdana" w:hAnsi="Verdana"/>
                <w:bCs/>
                <w:sz w:val="20"/>
                <w:szCs w:val="20"/>
              </w:rPr>
              <w:t xml:space="preserve"> (IW 7.4.2)</w:t>
            </w:r>
          </w:p>
        </w:tc>
      </w:tr>
      <w:tr w:rsidR="00812AB5" w:rsidRPr="003F25E6" w14:paraId="3005ED47" w14:textId="77777777" w:rsidTr="00DB1B56">
        <w:tc>
          <w:tcPr>
            <w:tcW w:w="2694" w:type="dxa"/>
            <w:tcBorders>
              <w:top w:val="single" w:sz="4" w:space="0" w:color="auto"/>
              <w:left w:val="single" w:sz="4" w:space="0" w:color="auto"/>
              <w:bottom w:val="single" w:sz="4" w:space="0" w:color="auto"/>
              <w:right w:val="single" w:sz="4" w:space="0" w:color="auto"/>
            </w:tcBorders>
            <w:hideMark/>
          </w:tcPr>
          <w:p w14:paraId="55C86B8E"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04D30F7D" w14:textId="77777777" w:rsidR="00812AB5" w:rsidRPr="003F25E6" w:rsidRDefault="00812AB5"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sidR="000626AE">
              <w:rPr>
                <w:rFonts w:ascii="Verdana" w:hAnsi="Verdana"/>
                <w:bCs/>
                <w:sz w:val="20"/>
                <w:szCs w:val="20"/>
              </w:rPr>
              <w:t>21</w:t>
            </w:r>
            <w:r>
              <w:rPr>
                <w:rFonts w:ascii="Verdana" w:hAnsi="Verdana"/>
                <w:bCs/>
                <w:sz w:val="20"/>
                <w:szCs w:val="20"/>
              </w:rPr>
              <w:t xml:space="preserve"> os</w:t>
            </w:r>
            <w:r w:rsidR="000626AE">
              <w:rPr>
                <w:rFonts w:ascii="Verdana" w:hAnsi="Verdana"/>
                <w:bCs/>
                <w:sz w:val="20"/>
                <w:szCs w:val="20"/>
              </w:rPr>
              <w:t>ób</w:t>
            </w:r>
          </w:p>
        </w:tc>
      </w:tr>
    </w:tbl>
    <w:p w14:paraId="6E6C7F7A" w14:textId="77777777" w:rsidR="000626AE" w:rsidRDefault="000626AE" w:rsidP="005F1261">
      <w:pPr>
        <w:autoSpaceDE w:val="0"/>
        <w:autoSpaceDN w:val="0"/>
        <w:adjustRightInd w:val="0"/>
        <w:spacing w:before="120" w:after="120" w:line="264" w:lineRule="auto"/>
        <w:jc w:val="center"/>
        <w:rPr>
          <w:rFonts w:ascii="Verdana" w:hAnsi="Verdana"/>
          <w:b/>
          <w:bCs/>
          <w:sz w:val="20"/>
          <w:szCs w:val="20"/>
        </w:rPr>
      </w:pPr>
    </w:p>
    <w:p w14:paraId="53635E7C" w14:textId="77777777" w:rsidR="00E77D03" w:rsidRPr="003F25E6" w:rsidRDefault="00E77D03" w:rsidP="005F1261">
      <w:pPr>
        <w:autoSpaceDE w:val="0"/>
        <w:autoSpaceDN w:val="0"/>
        <w:adjustRightInd w:val="0"/>
        <w:spacing w:before="120" w:after="120" w:line="264" w:lineRule="auto"/>
        <w:jc w:val="center"/>
      </w:pPr>
      <w:r w:rsidRPr="003F25E6">
        <w:rPr>
          <w:rFonts w:ascii="Verdana" w:hAnsi="Verdana"/>
          <w:b/>
          <w:bCs/>
          <w:sz w:val="20"/>
          <w:szCs w:val="20"/>
        </w:rPr>
        <w:t>Wydział Europejskiego Funduszu Społecznego</w:t>
      </w:r>
    </w:p>
    <w:tbl>
      <w:tblPr>
        <w:tblStyle w:val="Tabela-Siatka"/>
        <w:tblW w:w="9356" w:type="dxa"/>
        <w:tblInd w:w="-34" w:type="dxa"/>
        <w:tblLook w:val="04A0" w:firstRow="1" w:lastRow="0" w:firstColumn="1" w:lastColumn="0" w:noHBand="0" w:noVBand="1"/>
      </w:tblPr>
      <w:tblGrid>
        <w:gridCol w:w="2694"/>
        <w:gridCol w:w="6662"/>
      </w:tblGrid>
      <w:tr w:rsidR="003231D4" w:rsidRPr="003F25E6" w14:paraId="5CCF1070"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262C9BEE" w14:textId="77777777"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14:paraId="1866CDFC" w14:textId="77777777"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14:paraId="3AF8EBD4" w14:textId="77777777" w:rsidR="00C76603" w:rsidRPr="003F25E6" w:rsidRDefault="003231D4"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14:paraId="7A7BEF17" w14:textId="77777777" w:rsidR="003231D4" w:rsidRPr="003F25E6" w:rsidRDefault="003231D4" w:rsidP="00620041">
            <w:pPr>
              <w:autoSpaceDE w:val="0"/>
              <w:autoSpaceDN w:val="0"/>
              <w:adjustRightInd w:val="0"/>
              <w:spacing w:line="264" w:lineRule="auto"/>
              <w:rPr>
                <w:rFonts w:ascii="Verdana" w:eastAsia="Calibri" w:hAnsi="Verdana"/>
                <w:b/>
                <w:bCs/>
                <w:sz w:val="20"/>
                <w:szCs w:val="20"/>
              </w:rPr>
            </w:pPr>
            <w:r w:rsidRPr="003F25E6">
              <w:rPr>
                <w:rFonts w:ascii="Verdana" w:hAnsi="Verdana"/>
                <w:b/>
                <w:bCs/>
                <w:sz w:val="20"/>
                <w:szCs w:val="20"/>
              </w:rPr>
              <w:t>Wydział Europejskiego Funduszu Społecznego</w:t>
            </w:r>
          </w:p>
          <w:p w14:paraId="7F9045B4" w14:textId="77777777"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Referat kontroli 1 i Referat kontroli 2</w:t>
            </w:r>
          </w:p>
        </w:tc>
      </w:tr>
      <w:tr w:rsidR="003231D4" w:rsidRPr="003F25E6" w14:paraId="590C6408"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0EB670E2" w14:textId="77777777"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14:paraId="08153990" w14:textId="77777777" w:rsidR="003231D4" w:rsidRPr="003F25E6" w:rsidRDefault="003231D4" w:rsidP="00620041">
            <w:pPr>
              <w:spacing w:line="264" w:lineRule="auto"/>
              <w:jc w:val="both"/>
              <w:rPr>
                <w:rFonts w:ascii="Verdana" w:hAnsi="Verdana"/>
                <w:bCs/>
                <w:sz w:val="20"/>
                <w:szCs w:val="20"/>
              </w:rPr>
            </w:pPr>
            <w:r w:rsidRPr="003F25E6">
              <w:rPr>
                <w:rFonts w:ascii="Verdana" w:hAnsi="Verdana"/>
                <w:bCs/>
                <w:sz w:val="20"/>
                <w:szCs w:val="20"/>
              </w:rPr>
              <w:t>FS w ramach swoich zadań stosuje następujące procedury kontrolne:</w:t>
            </w:r>
          </w:p>
          <w:p w14:paraId="314E0A47" w14:textId="77777777" w:rsidR="003231D4" w:rsidRPr="003F25E6" w:rsidRDefault="003231D4"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Procedura kontroli projektu w miejscu realizacji lub siedzibie beneficjenta (IW  7.3.2);</w:t>
            </w:r>
          </w:p>
          <w:p w14:paraId="19ED0BC7" w14:textId="77777777" w:rsidR="003231D4" w:rsidRPr="003F25E6" w:rsidRDefault="003231D4"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Procedura kontroli projektów rozliczanych na podstawie kwot ryczałtowych (IW  7.3.3);</w:t>
            </w:r>
          </w:p>
          <w:p w14:paraId="35E99DCC" w14:textId="77777777" w:rsidR="003231D4" w:rsidRPr="003F25E6" w:rsidRDefault="003231D4"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Procedura kontroli w miejscu realizacji usługi - wizyta monitoringowa (IW  7.3.3);</w:t>
            </w:r>
          </w:p>
          <w:p w14:paraId="5E57600B" w14:textId="77777777" w:rsidR="003231D4" w:rsidRPr="00A15D2E" w:rsidRDefault="003231D4"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Procedura kontroli trwałości (IW  7.3.2).</w:t>
            </w:r>
          </w:p>
        </w:tc>
      </w:tr>
      <w:tr w:rsidR="003231D4" w:rsidRPr="003F25E6" w14:paraId="7C5DD622"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4B665F2C" w14:textId="77777777"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315DF3C7" w14:textId="77777777"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nie mniej niż 28 osób</w:t>
            </w:r>
          </w:p>
        </w:tc>
      </w:tr>
      <w:tr w:rsidR="003231D4" w:rsidRPr="003F25E6" w14:paraId="35BF9913"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36ECC313" w14:textId="77777777"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14:paraId="340478F5" w14:textId="77777777"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14:paraId="2AA12CAA" w14:textId="77777777" w:rsidR="00C76603" w:rsidRPr="003F25E6" w:rsidRDefault="003231D4" w:rsidP="00620041">
            <w:pPr>
              <w:autoSpaceDE w:val="0"/>
              <w:autoSpaceDN w:val="0"/>
              <w:adjustRightInd w:val="0"/>
              <w:spacing w:line="264" w:lineRule="auto"/>
              <w:rPr>
                <w:rFonts w:ascii="Verdana" w:hAnsi="Verdana"/>
                <w:b/>
                <w:bCs/>
                <w:sz w:val="20"/>
                <w:szCs w:val="20"/>
              </w:rPr>
            </w:pPr>
            <w:r w:rsidRPr="003F25E6">
              <w:rPr>
                <w:rFonts w:ascii="Verdana" w:hAnsi="Verdana"/>
                <w:b/>
                <w:bCs/>
                <w:sz w:val="20"/>
                <w:szCs w:val="20"/>
              </w:rPr>
              <w:t xml:space="preserve">Instytucja Zarządzająca RPO WSL 2014-2020 – </w:t>
            </w:r>
          </w:p>
          <w:p w14:paraId="043B518D" w14:textId="77777777" w:rsidR="003231D4" w:rsidRPr="003F25E6" w:rsidRDefault="003231D4" w:rsidP="00620041">
            <w:pPr>
              <w:autoSpaceDE w:val="0"/>
              <w:autoSpaceDN w:val="0"/>
              <w:adjustRightInd w:val="0"/>
              <w:spacing w:line="264" w:lineRule="auto"/>
              <w:rPr>
                <w:rFonts w:ascii="Verdana" w:eastAsia="Calibri" w:hAnsi="Verdana"/>
                <w:b/>
                <w:bCs/>
                <w:sz w:val="20"/>
                <w:szCs w:val="20"/>
              </w:rPr>
            </w:pPr>
            <w:r w:rsidRPr="003F25E6">
              <w:rPr>
                <w:rFonts w:ascii="Verdana" w:hAnsi="Verdana"/>
                <w:b/>
                <w:bCs/>
                <w:sz w:val="20"/>
                <w:szCs w:val="20"/>
              </w:rPr>
              <w:t>Wydział Europejskiego Funduszu Społecznego</w:t>
            </w:r>
          </w:p>
          <w:p w14:paraId="72B42EE3" w14:textId="77777777" w:rsidR="00880665" w:rsidRPr="003F25E6" w:rsidRDefault="003231D4"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Referat koordynacji projektów</w:t>
            </w:r>
            <w:r w:rsidR="00965E43" w:rsidRPr="003F25E6">
              <w:rPr>
                <w:rFonts w:ascii="Verdana" w:hAnsi="Verdana"/>
                <w:bCs/>
                <w:sz w:val="20"/>
                <w:szCs w:val="20"/>
              </w:rPr>
              <w:t xml:space="preserve"> (FS-PS)</w:t>
            </w:r>
            <w:r w:rsidRPr="003F25E6">
              <w:rPr>
                <w:rFonts w:ascii="Verdana" w:hAnsi="Verdana"/>
                <w:bCs/>
                <w:sz w:val="20"/>
                <w:szCs w:val="20"/>
              </w:rPr>
              <w:t xml:space="preserve">, </w:t>
            </w:r>
          </w:p>
          <w:p w14:paraId="0577C22A" w14:textId="77777777" w:rsidR="00880665" w:rsidRPr="003F25E6" w:rsidRDefault="003231D4"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 xml:space="preserve">Referat obsługi projektów </w:t>
            </w:r>
            <w:r w:rsidR="00965E43" w:rsidRPr="003F25E6">
              <w:rPr>
                <w:rFonts w:ascii="Verdana" w:hAnsi="Verdana"/>
                <w:bCs/>
                <w:sz w:val="20"/>
                <w:szCs w:val="20"/>
              </w:rPr>
              <w:t>(FS-OP),</w:t>
            </w:r>
          </w:p>
          <w:p w14:paraId="5E6076EF" w14:textId="77777777"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Referat wdrażania ZIT</w:t>
            </w:r>
            <w:r w:rsidR="00965E43" w:rsidRPr="003F25E6">
              <w:rPr>
                <w:rFonts w:ascii="Verdana" w:hAnsi="Verdana"/>
                <w:bCs/>
                <w:sz w:val="20"/>
                <w:szCs w:val="20"/>
              </w:rPr>
              <w:t xml:space="preserve"> (FS-ZIT).</w:t>
            </w:r>
          </w:p>
        </w:tc>
      </w:tr>
      <w:tr w:rsidR="003231D4" w:rsidRPr="003F25E6" w14:paraId="1787854D"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1260371C" w14:textId="77777777"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14:paraId="102EF269" w14:textId="77777777" w:rsidR="0021047D" w:rsidRDefault="003231D4" w:rsidP="00620041">
            <w:pPr>
              <w:spacing w:line="264" w:lineRule="auto"/>
              <w:jc w:val="both"/>
              <w:rPr>
                <w:rFonts w:ascii="Verdana" w:hAnsi="Verdana"/>
                <w:bCs/>
                <w:sz w:val="20"/>
                <w:szCs w:val="20"/>
              </w:rPr>
            </w:pPr>
            <w:r w:rsidRPr="003F25E6">
              <w:rPr>
                <w:rFonts w:ascii="Verdana" w:hAnsi="Verdana"/>
                <w:bCs/>
                <w:sz w:val="20"/>
                <w:szCs w:val="20"/>
              </w:rPr>
              <w:t>FS w ramach swoich zadań stosuje następujące procedury</w:t>
            </w:r>
            <w:r w:rsidR="000626AE">
              <w:rPr>
                <w:rFonts w:ascii="Verdana" w:hAnsi="Verdana"/>
                <w:bCs/>
                <w:sz w:val="20"/>
                <w:szCs w:val="20"/>
              </w:rPr>
              <w:t>:</w:t>
            </w:r>
            <w:r w:rsidRPr="003F25E6">
              <w:rPr>
                <w:rFonts w:ascii="Verdana" w:hAnsi="Verdana"/>
                <w:bCs/>
                <w:sz w:val="20"/>
                <w:szCs w:val="20"/>
              </w:rPr>
              <w:t xml:space="preserve"> </w:t>
            </w:r>
          </w:p>
          <w:p w14:paraId="74165353" w14:textId="77777777" w:rsidR="003231D4" w:rsidRPr="00A15D2E" w:rsidRDefault="000626AE" w:rsidP="0021047D">
            <w:pPr>
              <w:spacing w:line="264" w:lineRule="auto"/>
              <w:jc w:val="both"/>
              <w:rPr>
                <w:rFonts w:ascii="Verdana" w:hAnsi="Verdana"/>
                <w:bCs/>
                <w:color w:val="000000"/>
                <w:sz w:val="20"/>
                <w:szCs w:val="20"/>
              </w:rPr>
            </w:pPr>
            <w:r>
              <w:rPr>
                <w:rFonts w:ascii="Verdana" w:hAnsi="Verdana"/>
                <w:bCs/>
                <w:sz w:val="20"/>
                <w:szCs w:val="20"/>
              </w:rPr>
              <w:t xml:space="preserve">- </w:t>
            </w:r>
            <w:r w:rsidR="0021047D">
              <w:rPr>
                <w:rFonts w:ascii="Verdana" w:hAnsi="Verdana"/>
                <w:bCs/>
                <w:sz w:val="20"/>
                <w:szCs w:val="20"/>
              </w:rPr>
              <w:t>W</w:t>
            </w:r>
            <w:r w:rsidR="0021047D">
              <w:rPr>
                <w:rFonts w:ascii="Verdana" w:hAnsi="Verdana"/>
                <w:bCs/>
                <w:color w:val="000000"/>
                <w:sz w:val="20"/>
                <w:szCs w:val="20"/>
              </w:rPr>
              <w:t>eryfikacja</w:t>
            </w:r>
            <w:r w:rsidR="003231D4" w:rsidRPr="003F25E6">
              <w:rPr>
                <w:rFonts w:ascii="Verdana" w:hAnsi="Verdana"/>
                <w:bCs/>
                <w:color w:val="000000"/>
                <w:sz w:val="20"/>
                <w:szCs w:val="20"/>
              </w:rPr>
              <w:t xml:space="preserve"> wniosku o płatność w ramach EFS (IW 4.3.2).</w:t>
            </w:r>
          </w:p>
        </w:tc>
      </w:tr>
      <w:tr w:rsidR="003231D4" w:rsidRPr="003F25E6" w14:paraId="18E09A8A" w14:textId="77777777" w:rsidTr="00C13510">
        <w:tc>
          <w:tcPr>
            <w:tcW w:w="2694" w:type="dxa"/>
            <w:tcBorders>
              <w:top w:val="single" w:sz="4" w:space="0" w:color="auto"/>
              <w:left w:val="single" w:sz="4" w:space="0" w:color="auto"/>
              <w:bottom w:val="single" w:sz="4" w:space="0" w:color="auto"/>
              <w:right w:val="single" w:sz="4" w:space="0" w:color="auto"/>
            </w:tcBorders>
            <w:hideMark/>
          </w:tcPr>
          <w:p w14:paraId="45118F0C" w14:textId="77777777" w:rsidR="003231D4" w:rsidRPr="003F25E6" w:rsidRDefault="003231D4"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4DA9A26A" w14:textId="77777777" w:rsidR="00965E43" w:rsidRPr="003F25E6" w:rsidRDefault="00965E43"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FS-PS – nie mniej niż 21 osób</w:t>
            </w:r>
          </w:p>
          <w:p w14:paraId="7FC89B4A" w14:textId="77777777" w:rsidR="00965E43" w:rsidRPr="003F25E6" w:rsidRDefault="00965E43" w:rsidP="00620041">
            <w:pPr>
              <w:autoSpaceDE w:val="0"/>
              <w:autoSpaceDN w:val="0"/>
              <w:adjustRightInd w:val="0"/>
              <w:spacing w:line="264" w:lineRule="auto"/>
              <w:rPr>
                <w:rFonts w:ascii="Verdana" w:hAnsi="Verdana"/>
                <w:bCs/>
                <w:sz w:val="20"/>
                <w:szCs w:val="20"/>
              </w:rPr>
            </w:pPr>
            <w:r w:rsidRPr="003F25E6">
              <w:rPr>
                <w:rFonts w:ascii="Verdana" w:hAnsi="Verdana"/>
                <w:bCs/>
                <w:sz w:val="20"/>
                <w:szCs w:val="20"/>
              </w:rPr>
              <w:t>FS-OP – nie mniej niż 21 osób</w:t>
            </w:r>
          </w:p>
          <w:p w14:paraId="4DFA5D78" w14:textId="77777777" w:rsidR="00965E43" w:rsidRPr="003F25E6" w:rsidRDefault="00965E43"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FS-ZIT – nie mniej niż 18 osób</w:t>
            </w:r>
          </w:p>
        </w:tc>
      </w:tr>
    </w:tbl>
    <w:p w14:paraId="7B9560B8" w14:textId="77777777" w:rsidR="002F4B34" w:rsidRPr="003F25E6" w:rsidRDefault="002F4B34" w:rsidP="005F1261">
      <w:pPr>
        <w:spacing w:before="120" w:after="120" w:line="264" w:lineRule="auto"/>
        <w:jc w:val="both"/>
      </w:pPr>
    </w:p>
    <w:p w14:paraId="2CAC62B7" w14:textId="77777777" w:rsidR="005B27A4" w:rsidRPr="003F25E6" w:rsidRDefault="005B27A4" w:rsidP="005F1261">
      <w:pPr>
        <w:autoSpaceDE w:val="0"/>
        <w:autoSpaceDN w:val="0"/>
        <w:adjustRightInd w:val="0"/>
        <w:spacing w:before="120" w:after="120" w:line="264" w:lineRule="auto"/>
        <w:jc w:val="center"/>
      </w:pPr>
      <w:r w:rsidRPr="003F25E6">
        <w:rPr>
          <w:rFonts w:ascii="Verdana" w:hAnsi="Verdana"/>
          <w:b/>
          <w:bCs/>
          <w:sz w:val="20"/>
          <w:szCs w:val="20"/>
        </w:rPr>
        <w:t>Śląskie Centrum Przedsiębiorczości</w:t>
      </w:r>
    </w:p>
    <w:tbl>
      <w:tblPr>
        <w:tblStyle w:val="Tabela-Siatka"/>
        <w:tblW w:w="9356" w:type="dxa"/>
        <w:tblInd w:w="-34" w:type="dxa"/>
        <w:tblLook w:val="04A0" w:firstRow="1" w:lastRow="0" w:firstColumn="1" w:lastColumn="0" w:noHBand="0" w:noVBand="1"/>
      </w:tblPr>
      <w:tblGrid>
        <w:gridCol w:w="2694"/>
        <w:gridCol w:w="6662"/>
      </w:tblGrid>
      <w:tr w:rsidR="00A9733F" w:rsidRPr="003F25E6" w14:paraId="74206564" w14:textId="77777777" w:rsidTr="00C13510">
        <w:trPr>
          <w:trHeight w:val="757"/>
        </w:trPr>
        <w:tc>
          <w:tcPr>
            <w:tcW w:w="2694" w:type="dxa"/>
            <w:tcBorders>
              <w:top w:val="single" w:sz="4" w:space="0" w:color="auto"/>
              <w:left w:val="single" w:sz="4" w:space="0" w:color="auto"/>
              <w:bottom w:val="single" w:sz="4" w:space="0" w:color="auto"/>
              <w:right w:val="single" w:sz="4" w:space="0" w:color="auto"/>
            </w:tcBorders>
            <w:hideMark/>
          </w:tcPr>
          <w:p w14:paraId="6C53C14C" w14:textId="77777777"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14:paraId="642B7100" w14:textId="77777777"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14:paraId="719AF885" w14:textId="77777777" w:rsidR="00C13510" w:rsidRPr="003F25E6" w:rsidRDefault="00A9733F" w:rsidP="00620041">
            <w:pPr>
              <w:autoSpaceDE w:val="0"/>
              <w:autoSpaceDN w:val="0"/>
              <w:adjustRightInd w:val="0"/>
              <w:spacing w:line="264" w:lineRule="auto"/>
              <w:rPr>
                <w:rFonts w:ascii="Verdana" w:hAnsi="Verdana"/>
                <w:bCs/>
                <w:sz w:val="20"/>
                <w:szCs w:val="20"/>
              </w:rPr>
            </w:pPr>
            <w:r w:rsidRPr="003F25E6">
              <w:rPr>
                <w:rFonts w:ascii="Verdana" w:hAnsi="Verdana"/>
                <w:b/>
                <w:bCs/>
                <w:sz w:val="20"/>
                <w:szCs w:val="20"/>
              </w:rPr>
              <w:t>Instytucja Pośrednicząca RPO WSL 2014-2020 –</w:t>
            </w:r>
            <w:r w:rsidRPr="003F25E6">
              <w:rPr>
                <w:rFonts w:ascii="Verdana" w:hAnsi="Verdana"/>
                <w:bCs/>
                <w:sz w:val="20"/>
                <w:szCs w:val="20"/>
              </w:rPr>
              <w:t xml:space="preserve"> </w:t>
            </w:r>
          </w:p>
          <w:p w14:paraId="613CF941" w14:textId="77777777" w:rsidR="00A9733F" w:rsidRPr="003F25E6" w:rsidRDefault="00A9733F" w:rsidP="00620041">
            <w:pPr>
              <w:autoSpaceDE w:val="0"/>
              <w:autoSpaceDN w:val="0"/>
              <w:adjustRightInd w:val="0"/>
              <w:spacing w:line="264" w:lineRule="auto"/>
              <w:rPr>
                <w:rFonts w:ascii="Verdana" w:hAnsi="Verdana"/>
                <w:bCs/>
                <w:sz w:val="20"/>
                <w:szCs w:val="20"/>
              </w:rPr>
            </w:pPr>
            <w:r w:rsidRPr="003F25E6">
              <w:rPr>
                <w:rFonts w:ascii="Verdana" w:hAnsi="Verdana"/>
                <w:b/>
                <w:sz w:val="20"/>
                <w:szCs w:val="20"/>
              </w:rPr>
              <w:t>Śląskie Centrum Przedsiębiorczości</w:t>
            </w:r>
            <w:r w:rsidRPr="003F25E6">
              <w:rPr>
                <w:rFonts w:ascii="Verdana" w:hAnsi="Verdana"/>
                <w:bCs/>
                <w:sz w:val="20"/>
                <w:szCs w:val="20"/>
              </w:rPr>
              <w:t xml:space="preserve"> – </w:t>
            </w:r>
          </w:p>
          <w:p w14:paraId="7B332507" w14:textId="77777777"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sz w:val="20"/>
                <w:szCs w:val="20"/>
              </w:rPr>
              <w:t>Wydział Kontroli</w:t>
            </w:r>
          </w:p>
        </w:tc>
      </w:tr>
      <w:tr w:rsidR="00A9733F" w:rsidRPr="003F25E6" w14:paraId="477AEAE2" w14:textId="77777777" w:rsidTr="00C13510">
        <w:trPr>
          <w:trHeight w:val="1959"/>
        </w:trPr>
        <w:tc>
          <w:tcPr>
            <w:tcW w:w="2694" w:type="dxa"/>
            <w:tcBorders>
              <w:top w:val="single" w:sz="4" w:space="0" w:color="auto"/>
              <w:left w:val="single" w:sz="4" w:space="0" w:color="auto"/>
              <w:bottom w:val="single" w:sz="4" w:space="0" w:color="auto"/>
              <w:right w:val="single" w:sz="4" w:space="0" w:color="auto"/>
            </w:tcBorders>
            <w:hideMark/>
          </w:tcPr>
          <w:p w14:paraId="19DEA43E" w14:textId="77777777"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14:paraId="0D4F9C31" w14:textId="77777777" w:rsidR="00A9733F" w:rsidRPr="003F25E6" w:rsidRDefault="00A9733F"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Instrukcja typowania projektów do kontroli</w:t>
            </w:r>
            <w:r w:rsidR="006A1437" w:rsidRPr="003F25E6">
              <w:rPr>
                <w:rFonts w:ascii="Verdana" w:hAnsi="Verdana"/>
                <w:bCs/>
                <w:sz w:val="20"/>
                <w:szCs w:val="20"/>
              </w:rPr>
              <w:t>, w tym kontroli trwałości (IW 7.2.1)</w:t>
            </w:r>
            <w:r w:rsidR="00C13510" w:rsidRPr="003F25E6">
              <w:rPr>
                <w:rFonts w:ascii="Verdana" w:hAnsi="Verdana"/>
                <w:bCs/>
                <w:sz w:val="20"/>
                <w:szCs w:val="20"/>
              </w:rPr>
              <w:t>,</w:t>
            </w:r>
          </w:p>
          <w:p w14:paraId="4227CA15" w14:textId="77777777" w:rsidR="00A9733F" w:rsidRPr="003F25E6" w:rsidRDefault="00A9733F"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Instrukcja przeprowadzenia kontroli projektu, opracowania informacji pokontrolnej i zaleceń pokontrolnych</w:t>
            </w:r>
            <w:r w:rsidR="006A1437" w:rsidRPr="003F25E6">
              <w:rPr>
                <w:rFonts w:ascii="Verdana" w:hAnsi="Verdana"/>
                <w:bCs/>
                <w:sz w:val="20"/>
                <w:szCs w:val="20"/>
              </w:rPr>
              <w:t xml:space="preserve"> (IW 7.2.2)</w:t>
            </w:r>
            <w:r w:rsidR="00C13510" w:rsidRPr="003F25E6">
              <w:rPr>
                <w:rFonts w:ascii="Verdana" w:hAnsi="Verdana"/>
                <w:bCs/>
                <w:sz w:val="20"/>
                <w:szCs w:val="20"/>
              </w:rPr>
              <w:t>,</w:t>
            </w:r>
          </w:p>
          <w:p w14:paraId="0B807002" w14:textId="77777777" w:rsidR="00A9733F" w:rsidRPr="003F25E6" w:rsidRDefault="00A9733F" w:rsidP="003C1FB2">
            <w:pPr>
              <w:pStyle w:val="Akapitzlist"/>
              <w:numPr>
                <w:ilvl w:val="0"/>
                <w:numId w:val="6"/>
              </w:numPr>
              <w:autoSpaceDE w:val="0"/>
              <w:autoSpaceDN w:val="0"/>
              <w:adjustRightInd w:val="0"/>
              <w:spacing w:line="264" w:lineRule="auto"/>
              <w:ind w:left="317" w:hanging="283"/>
              <w:rPr>
                <w:rFonts w:ascii="Verdana" w:hAnsi="Verdana"/>
                <w:bCs/>
                <w:sz w:val="20"/>
                <w:szCs w:val="20"/>
              </w:rPr>
            </w:pPr>
            <w:r w:rsidRPr="003F25E6">
              <w:rPr>
                <w:rFonts w:ascii="Verdana" w:hAnsi="Verdana"/>
                <w:bCs/>
                <w:sz w:val="20"/>
                <w:szCs w:val="20"/>
              </w:rPr>
              <w:t>Instrukcja przeprowadzenia kontroli na zakończenie realizacji projektu</w:t>
            </w:r>
            <w:r w:rsidR="006A1437" w:rsidRPr="003F25E6">
              <w:rPr>
                <w:rFonts w:ascii="Verdana" w:hAnsi="Verdana"/>
                <w:bCs/>
                <w:sz w:val="20"/>
                <w:szCs w:val="20"/>
              </w:rPr>
              <w:t xml:space="preserve"> (IW 7.2.3)</w:t>
            </w:r>
            <w:r w:rsidR="00C13510" w:rsidRPr="003F25E6">
              <w:rPr>
                <w:rFonts w:ascii="Verdana" w:hAnsi="Verdana"/>
                <w:bCs/>
                <w:sz w:val="20"/>
                <w:szCs w:val="20"/>
              </w:rPr>
              <w:t>,</w:t>
            </w:r>
          </w:p>
          <w:p w14:paraId="5955B12D" w14:textId="77777777" w:rsidR="00A9733F" w:rsidRPr="003F25E6" w:rsidRDefault="00A9733F"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bCs/>
                <w:sz w:val="20"/>
                <w:szCs w:val="20"/>
              </w:rPr>
              <w:t>Instrukcja</w:t>
            </w:r>
            <w:r w:rsidRPr="003F25E6">
              <w:rPr>
                <w:rFonts w:ascii="Verdana" w:hAnsi="Verdana"/>
                <w:color w:val="000000"/>
                <w:sz w:val="20"/>
                <w:szCs w:val="20"/>
              </w:rPr>
              <w:t xml:space="preserve"> przeprowadzania wizyty monitor</w:t>
            </w:r>
            <w:r w:rsidR="006A1437" w:rsidRPr="003F25E6">
              <w:rPr>
                <w:rFonts w:ascii="Verdana" w:hAnsi="Verdana"/>
                <w:color w:val="000000"/>
                <w:sz w:val="20"/>
                <w:szCs w:val="20"/>
              </w:rPr>
              <w:t>ingowej (IW</w:t>
            </w:r>
            <w:r w:rsidR="00500161" w:rsidRPr="003F25E6">
              <w:rPr>
                <w:rFonts w:ascii="Verdana" w:hAnsi="Verdana"/>
                <w:color w:val="000000"/>
                <w:sz w:val="20"/>
                <w:szCs w:val="20"/>
              </w:rPr>
              <w:t> </w:t>
            </w:r>
            <w:r w:rsidR="006A1437" w:rsidRPr="003F25E6">
              <w:rPr>
                <w:rFonts w:ascii="Verdana" w:hAnsi="Verdana"/>
                <w:color w:val="000000"/>
                <w:sz w:val="20"/>
                <w:szCs w:val="20"/>
              </w:rPr>
              <w:t>7.2.4)</w:t>
            </w:r>
            <w:r w:rsidR="00C13510" w:rsidRPr="003F25E6">
              <w:rPr>
                <w:rFonts w:ascii="Verdana" w:hAnsi="Verdana"/>
                <w:color w:val="000000"/>
                <w:sz w:val="20"/>
                <w:szCs w:val="20"/>
              </w:rPr>
              <w:t>.</w:t>
            </w:r>
          </w:p>
        </w:tc>
      </w:tr>
      <w:tr w:rsidR="00A9733F" w:rsidRPr="003F25E6" w14:paraId="5FD904F2" w14:textId="77777777" w:rsidTr="00C13510">
        <w:trPr>
          <w:trHeight w:val="681"/>
        </w:trPr>
        <w:tc>
          <w:tcPr>
            <w:tcW w:w="2694" w:type="dxa"/>
            <w:tcBorders>
              <w:top w:val="single" w:sz="4" w:space="0" w:color="auto"/>
              <w:left w:val="single" w:sz="4" w:space="0" w:color="auto"/>
              <w:bottom w:val="single" w:sz="4" w:space="0" w:color="auto"/>
              <w:right w:val="single" w:sz="4" w:space="0" w:color="auto"/>
            </w:tcBorders>
            <w:hideMark/>
          </w:tcPr>
          <w:p w14:paraId="5191AA48" w14:textId="77777777"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5C3E5F40" w14:textId="77777777" w:rsidR="00A9733F" w:rsidRPr="003F25E6" w:rsidRDefault="00736BE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sidR="00A9733F" w:rsidRPr="003F25E6">
              <w:rPr>
                <w:rFonts w:ascii="Verdana" w:hAnsi="Verdana"/>
                <w:bCs/>
                <w:sz w:val="20"/>
                <w:szCs w:val="20"/>
              </w:rPr>
              <w:t>18</w:t>
            </w:r>
            <w:r w:rsidR="00500161" w:rsidRPr="003F25E6">
              <w:rPr>
                <w:rFonts w:ascii="Verdana" w:hAnsi="Verdana"/>
                <w:bCs/>
                <w:sz w:val="20"/>
                <w:szCs w:val="20"/>
              </w:rPr>
              <w:t xml:space="preserve"> osób</w:t>
            </w:r>
          </w:p>
        </w:tc>
      </w:tr>
      <w:tr w:rsidR="00A9733F" w:rsidRPr="003F25E6" w14:paraId="4CF9A03F" w14:textId="77777777" w:rsidTr="00500161">
        <w:trPr>
          <w:trHeight w:val="708"/>
        </w:trPr>
        <w:tc>
          <w:tcPr>
            <w:tcW w:w="2694" w:type="dxa"/>
            <w:tcBorders>
              <w:top w:val="single" w:sz="4" w:space="0" w:color="auto"/>
              <w:left w:val="single" w:sz="4" w:space="0" w:color="auto"/>
              <w:bottom w:val="single" w:sz="4" w:space="0" w:color="auto"/>
              <w:right w:val="single" w:sz="4" w:space="0" w:color="auto"/>
            </w:tcBorders>
            <w:hideMark/>
          </w:tcPr>
          <w:p w14:paraId="239FAAEE" w14:textId="77777777"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instytucji</w:t>
            </w:r>
          </w:p>
          <w:p w14:paraId="3F6D3F55" w14:textId="77777777"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14:paraId="5D2375AC" w14:textId="77777777" w:rsidR="00A9733F" w:rsidRPr="003F25E6" w:rsidRDefault="00A9733F" w:rsidP="00620041">
            <w:pPr>
              <w:autoSpaceDE w:val="0"/>
              <w:autoSpaceDN w:val="0"/>
              <w:adjustRightInd w:val="0"/>
              <w:spacing w:line="264" w:lineRule="auto"/>
              <w:rPr>
                <w:rFonts w:ascii="Verdana" w:hAnsi="Verdana"/>
                <w:bCs/>
                <w:sz w:val="20"/>
                <w:szCs w:val="20"/>
              </w:rPr>
            </w:pPr>
            <w:r w:rsidRPr="003F25E6">
              <w:rPr>
                <w:rFonts w:ascii="Verdana" w:hAnsi="Verdana"/>
                <w:b/>
                <w:bCs/>
                <w:sz w:val="20"/>
                <w:szCs w:val="20"/>
              </w:rPr>
              <w:t>Instytucja Pośrednicząca RPO WSL 2014-2020 –</w:t>
            </w:r>
            <w:r w:rsidRPr="003F25E6">
              <w:rPr>
                <w:rFonts w:ascii="Verdana" w:hAnsi="Verdana"/>
                <w:bCs/>
                <w:sz w:val="20"/>
                <w:szCs w:val="20"/>
              </w:rPr>
              <w:t xml:space="preserve"> </w:t>
            </w:r>
            <w:r w:rsidRPr="003F25E6">
              <w:rPr>
                <w:rFonts w:ascii="Verdana" w:hAnsi="Verdana"/>
                <w:b/>
                <w:sz w:val="20"/>
                <w:szCs w:val="20"/>
              </w:rPr>
              <w:t>Śląskie Centrum Przedsiębiorczości</w:t>
            </w:r>
            <w:r w:rsidRPr="003F25E6">
              <w:rPr>
                <w:rFonts w:ascii="Verdana" w:hAnsi="Verdana"/>
                <w:bCs/>
                <w:sz w:val="20"/>
                <w:szCs w:val="20"/>
              </w:rPr>
              <w:t xml:space="preserve"> – </w:t>
            </w:r>
          </w:p>
          <w:p w14:paraId="34662080" w14:textId="77777777"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sz w:val="20"/>
                <w:szCs w:val="20"/>
              </w:rPr>
              <w:t>Wydział Rozliczeń</w:t>
            </w:r>
          </w:p>
        </w:tc>
      </w:tr>
      <w:tr w:rsidR="00A9733F" w:rsidRPr="003F25E6" w14:paraId="5214A766" w14:textId="77777777" w:rsidTr="00500161">
        <w:trPr>
          <w:trHeight w:val="690"/>
        </w:trPr>
        <w:tc>
          <w:tcPr>
            <w:tcW w:w="2694" w:type="dxa"/>
            <w:tcBorders>
              <w:top w:val="single" w:sz="4" w:space="0" w:color="auto"/>
              <w:left w:val="single" w:sz="4" w:space="0" w:color="auto"/>
              <w:bottom w:val="single" w:sz="4" w:space="0" w:color="auto"/>
              <w:right w:val="single" w:sz="4" w:space="0" w:color="auto"/>
            </w:tcBorders>
            <w:hideMark/>
          </w:tcPr>
          <w:p w14:paraId="1F85713F" w14:textId="77777777" w:rsidR="00A9733F" w:rsidRPr="003F25E6" w:rsidRDefault="00A9733F"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hideMark/>
          </w:tcPr>
          <w:p w14:paraId="5D5647FD" w14:textId="77777777" w:rsidR="00A9733F" w:rsidRPr="003F25E6" w:rsidRDefault="00A9733F" w:rsidP="003C1FB2">
            <w:pPr>
              <w:pStyle w:val="Akapitzlist"/>
              <w:numPr>
                <w:ilvl w:val="0"/>
                <w:numId w:val="6"/>
              </w:numPr>
              <w:autoSpaceDE w:val="0"/>
              <w:autoSpaceDN w:val="0"/>
              <w:adjustRightInd w:val="0"/>
              <w:spacing w:line="264" w:lineRule="auto"/>
              <w:ind w:left="317" w:hanging="283"/>
              <w:rPr>
                <w:rFonts w:ascii="Verdana" w:eastAsia="Calibri" w:hAnsi="Verdana"/>
                <w:bCs/>
                <w:sz w:val="20"/>
                <w:szCs w:val="20"/>
              </w:rPr>
            </w:pPr>
            <w:r w:rsidRPr="003F25E6">
              <w:rPr>
                <w:rFonts w:ascii="Verdana" w:hAnsi="Verdana"/>
                <w:color w:val="000000"/>
                <w:sz w:val="20"/>
                <w:szCs w:val="20"/>
              </w:rPr>
              <w:t xml:space="preserve">Weryfikacja i zatwierdzenie wniosku o płatność </w:t>
            </w:r>
            <w:r w:rsidRPr="003F25E6">
              <w:rPr>
                <w:rFonts w:ascii="Verdana" w:hAnsi="Verdana"/>
                <w:bCs/>
                <w:sz w:val="20"/>
                <w:szCs w:val="20"/>
              </w:rPr>
              <w:t>Beneficjenta</w:t>
            </w:r>
            <w:r w:rsidRPr="003F25E6">
              <w:rPr>
                <w:rFonts w:ascii="Verdana" w:hAnsi="Verdana"/>
                <w:color w:val="000000"/>
                <w:sz w:val="20"/>
                <w:szCs w:val="20"/>
              </w:rPr>
              <w:t>, w tym części dotyczącej postępu realizacji projektu</w:t>
            </w:r>
            <w:r w:rsidR="00075A11" w:rsidRPr="003F25E6">
              <w:rPr>
                <w:rFonts w:ascii="Verdana" w:hAnsi="Verdana"/>
                <w:color w:val="000000"/>
                <w:sz w:val="20"/>
                <w:szCs w:val="20"/>
              </w:rPr>
              <w:t xml:space="preserve"> (IW</w:t>
            </w:r>
            <w:r w:rsidR="00500161" w:rsidRPr="003F25E6">
              <w:rPr>
                <w:rFonts w:ascii="Verdana" w:hAnsi="Verdana"/>
                <w:color w:val="000000"/>
                <w:sz w:val="20"/>
                <w:szCs w:val="20"/>
              </w:rPr>
              <w:t> </w:t>
            </w:r>
            <w:r w:rsidR="00075A11" w:rsidRPr="003F25E6">
              <w:rPr>
                <w:rFonts w:ascii="Verdana" w:hAnsi="Verdana"/>
                <w:color w:val="000000"/>
                <w:sz w:val="20"/>
                <w:szCs w:val="20"/>
              </w:rPr>
              <w:t>4.1.1)</w:t>
            </w:r>
            <w:r w:rsidR="00500161" w:rsidRPr="003F25E6">
              <w:rPr>
                <w:rFonts w:ascii="Verdana" w:hAnsi="Verdana"/>
                <w:color w:val="000000"/>
                <w:sz w:val="20"/>
                <w:szCs w:val="20"/>
              </w:rPr>
              <w:t>.</w:t>
            </w:r>
          </w:p>
        </w:tc>
      </w:tr>
      <w:tr w:rsidR="00A9733F" w:rsidRPr="003F25E6" w14:paraId="656D1835" w14:textId="77777777" w:rsidTr="00500161">
        <w:trPr>
          <w:trHeight w:val="700"/>
        </w:trPr>
        <w:tc>
          <w:tcPr>
            <w:tcW w:w="2694" w:type="dxa"/>
            <w:tcBorders>
              <w:top w:val="single" w:sz="4" w:space="0" w:color="auto"/>
              <w:left w:val="single" w:sz="4" w:space="0" w:color="auto"/>
              <w:bottom w:val="single" w:sz="4" w:space="0" w:color="auto"/>
              <w:right w:val="single" w:sz="4" w:space="0" w:color="auto"/>
            </w:tcBorders>
            <w:hideMark/>
          </w:tcPr>
          <w:p w14:paraId="7D66E2DF" w14:textId="77777777" w:rsidR="00A9733F" w:rsidRPr="003F25E6" w:rsidRDefault="00A9733F" w:rsidP="00620041">
            <w:pPr>
              <w:autoSpaceDE w:val="0"/>
              <w:autoSpaceDN w:val="0"/>
              <w:adjustRightInd w:val="0"/>
              <w:spacing w:line="264" w:lineRule="auto"/>
              <w:ind w:left="34"/>
              <w:rPr>
                <w:rFonts w:ascii="Verdana" w:eastAsia="Calibri" w:hAnsi="Verdana"/>
                <w:bCs/>
                <w:sz w:val="20"/>
                <w:szCs w:val="20"/>
              </w:rPr>
            </w:pPr>
            <w:r w:rsidRPr="003F25E6">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6F1A77A6" w14:textId="77777777" w:rsidR="00A9733F" w:rsidRPr="003F25E6" w:rsidRDefault="00736BE1" w:rsidP="00620041">
            <w:pPr>
              <w:autoSpaceDE w:val="0"/>
              <w:autoSpaceDN w:val="0"/>
              <w:adjustRightInd w:val="0"/>
              <w:spacing w:line="264" w:lineRule="auto"/>
              <w:rPr>
                <w:rFonts w:ascii="Verdana" w:eastAsia="Calibri" w:hAnsi="Verdana"/>
                <w:bCs/>
                <w:sz w:val="20"/>
                <w:szCs w:val="20"/>
              </w:rPr>
            </w:pPr>
            <w:r w:rsidRPr="003F25E6">
              <w:rPr>
                <w:rFonts w:ascii="Verdana" w:hAnsi="Verdana"/>
                <w:bCs/>
                <w:sz w:val="20"/>
                <w:szCs w:val="20"/>
              </w:rPr>
              <w:t xml:space="preserve">nie mniej niż </w:t>
            </w:r>
            <w:r w:rsidR="00A9733F" w:rsidRPr="003F25E6">
              <w:rPr>
                <w:rFonts w:ascii="Verdana" w:hAnsi="Verdana"/>
                <w:bCs/>
                <w:sz w:val="20"/>
                <w:szCs w:val="20"/>
              </w:rPr>
              <w:t>23</w:t>
            </w:r>
            <w:r w:rsidR="00500161" w:rsidRPr="003F25E6">
              <w:rPr>
                <w:rFonts w:ascii="Verdana" w:hAnsi="Verdana"/>
                <w:bCs/>
                <w:sz w:val="20"/>
                <w:szCs w:val="20"/>
              </w:rPr>
              <w:t xml:space="preserve"> osoby</w:t>
            </w:r>
          </w:p>
        </w:tc>
      </w:tr>
    </w:tbl>
    <w:p w14:paraId="2546A1AA" w14:textId="77777777" w:rsidR="00A9733F" w:rsidRPr="003F25E6" w:rsidRDefault="00A9733F" w:rsidP="005F1261">
      <w:pPr>
        <w:spacing w:before="120" w:after="120" w:line="264" w:lineRule="auto"/>
        <w:jc w:val="both"/>
      </w:pPr>
    </w:p>
    <w:p w14:paraId="21B4CCA1" w14:textId="77777777" w:rsidR="005B27A4" w:rsidRPr="003F25E6" w:rsidRDefault="005B27A4" w:rsidP="005F1261">
      <w:pPr>
        <w:autoSpaceDE w:val="0"/>
        <w:autoSpaceDN w:val="0"/>
        <w:adjustRightInd w:val="0"/>
        <w:spacing w:before="120" w:after="120" w:line="264" w:lineRule="auto"/>
        <w:jc w:val="center"/>
      </w:pPr>
      <w:r w:rsidRPr="003F25E6">
        <w:rPr>
          <w:rFonts w:ascii="Verdana" w:hAnsi="Verdana"/>
          <w:b/>
          <w:bCs/>
          <w:sz w:val="20"/>
          <w:szCs w:val="20"/>
        </w:rPr>
        <w:t>Wojewódzki Urząd Pracy w Katowicach</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BE0016" w14:paraId="6E04A743" w14:textId="77777777" w:rsidTr="00500161">
        <w:tc>
          <w:tcPr>
            <w:tcW w:w="2694" w:type="dxa"/>
            <w:tcBorders>
              <w:top w:val="single" w:sz="4" w:space="0" w:color="auto"/>
              <w:left w:val="single" w:sz="4" w:space="0" w:color="auto"/>
              <w:bottom w:val="single" w:sz="4" w:space="0" w:color="auto"/>
              <w:right w:val="single" w:sz="4" w:space="0" w:color="auto"/>
            </w:tcBorders>
          </w:tcPr>
          <w:p w14:paraId="301AF61C" w14:textId="77777777" w:rsidR="00BE0016" w:rsidRPr="003F25E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Nazwa instytucji</w:t>
            </w:r>
          </w:p>
          <w:p w14:paraId="15605DCD" w14:textId="77777777" w:rsidR="00BE0016" w:rsidRPr="003F25E6" w:rsidRDefault="00BE0016" w:rsidP="00A938A5">
            <w:pPr>
              <w:autoSpaceDE w:val="0"/>
              <w:autoSpaceDN w:val="0"/>
              <w:adjustRightInd w:val="0"/>
              <w:spacing w:after="0" w:line="264" w:lineRule="auto"/>
              <w:rPr>
                <w:rFonts w:ascii="Verdana" w:hAnsi="Verdana"/>
                <w:bCs/>
                <w:sz w:val="20"/>
                <w:szCs w:val="20"/>
              </w:rPr>
            </w:pPr>
          </w:p>
          <w:p w14:paraId="2CFB3BD8" w14:textId="77777777" w:rsidR="00BE0016" w:rsidRPr="003F25E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14:paraId="3D33940D" w14:textId="77777777" w:rsidR="00500161" w:rsidRPr="003F25E6" w:rsidRDefault="00BE0016" w:rsidP="00A938A5">
            <w:pPr>
              <w:autoSpaceDE w:val="0"/>
              <w:autoSpaceDN w:val="0"/>
              <w:adjustRightInd w:val="0"/>
              <w:spacing w:after="0" w:line="264" w:lineRule="auto"/>
              <w:rPr>
                <w:rFonts w:ascii="Verdana" w:hAnsi="Verdana"/>
                <w:bCs/>
                <w:sz w:val="18"/>
                <w:szCs w:val="18"/>
              </w:rPr>
            </w:pPr>
            <w:r w:rsidRPr="003F25E6">
              <w:rPr>
                <w:rFonts w:ascii="Verdana" w:hAnsi="Verdana"/>
                <w:b/>
                <w:bCs/>
                <w:sz w:val="18"/>
                <w:szCs w:val="18"/>
              </w:rPr>
              <w:t>Instytucja Pośrednicząca RPO WSL 2014-2020 –</w:t>
            </w:r>
            <w:r w:rsidRPr="003F25E6">
              <w:rPr>
                <w:rFonts w:ascii="Verdana" w:hAnsi="Verdana"/>
                <w:bCs/>
                <w:sz w:val="18"/>
                <w:szCs w:val="18"/>
              </w:rPr>
              <w:t xml:space="preserve"> </w:t>
            </w:r>
          </w:p>
          <w:p w14:paraId="7EC3949B" w14:textId="77777777" w:rsidR="00BE0016" w:rsidRPr="003F25E6" w:rsidRDefault="00BE0016" w:rsidP="00A938A5">
            <w:pPr>
              <w:autoSpaceDE w:val="0"/>
              <w:autoSpaceDN w:val="0"/>
              <w:adjustRightInd w:val="0"/>
              <w:spacing w:after="0" w:line="264" w:lineRule="auto"/>
              <w:rPr>
                <w:rFonts w:ascii="Verdana" w:hAnsi="Verdana"/>
                <w:b/>
                <w:bCs/>
                <w:sz w:val="20"/>
                <w:szCs w:val="20"/>
              </w:rPr>
            </w:pPr>
            <w:r w:rsidRPr="003F25E6">
              <w:rPr>
                <w:rFonts w:ascii="Verdana" w:hAnsi="Verdana"/>
                <w:b/>
                <w:bCs/>
                <w:sz w:val="20"/>
                <w:szCs w:val="20"/>
              </w:rPr>
              <w:t xml:space="preserve">Wojewódzki Urząd Pracy w Katowicach – </w:t>
            </w:r>
          </w:p>
          <w:p w14:paraId="3028EF01" w14:textId="77777777" w:rsidR="00BE0016" w:rsidRPr="003F25E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 xml:space="preserve">Wydział Kontroli EFS: </w:t>
            </w:r>
          </w:p>
          <w:p w14:paraId="2D65B409" w14:textId="77777777" w:rsidR="00BE0016" w:rsidRPr="003F25E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 xml:space="preserve">Zespół ds. kontroli w Katowicach, </w:t>
            </w:r>
          </w:p>
          <w:p w14:paraId="31B8795D" w14:textId="77777777" w:rsidR="00BE0016" w:rsidRPr="003F25E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 xml:space="preserve">Zespół ds. kontroli w Bielsku-Białej, </w:t>
            </w:r>
          </w:p>
          <w:p w14:paraId="0D14B231" w14:textId="77777777" w:rsidR="00BE0016" w:rsidRDefault="00BE0016" w:rsidP="00A938A5">
            <w:pPr>
              <w:autoSpaceDE w:val="0"/>
              <w:autoSpaceDN w:val="0"/>
              <w:adjustRightInd w:val="0"/>
              <w:spacing w:after="0" w:line="264" w:lineRule="auto"/>
              <w:rPr>
                <w:rFonts w:ascii="Verdana" w:hAnsi="Verdana"/>
                <w:bCs/>
                <w:sz w:val="20"/>
                <w:szCs w:val="20"/>
              </w:rPr>
            </w:pPr>
            <w:r w:rsidRPr="003F25E6">
              <w:rPr>
                <w:rFonts w:ascii="Verdana" w:hAnsi="Verdana"/>
                <w:bCs/>
                <w:sz w:val="20"/>
                <w:szCs w:val="20"/>
              </w:rPr>
              <w:t>Zespół ds. kontroli w Częstochowie</w:t>
            </w:r>
          </w:p>
        </w:tc>
      </w:tr>
      <w:tr w:rsidR="00BE0016" w14:paraId="1DF0C68A" w14:textId="77777777" w:rsidTr="00500161">
        <w:tc>
          <w:tcPr>
            <w:tcW w:w="2694" w:type="dxa"/>
            <w:tcBorders>
              <w:top w:val="single" w:sz="4" w:space="0" w:color="auto"/>
              <w:left w:val="single" w:sz="4" w:space="0" w:color="auto"/>
              <w:bottom w:val="single" w:sz="4" w:space="0" w:color="auto"/>
              <w:right w:val="single" w:sz="4" w:space="0" w:color="auto"/>
            </w:tcBorders>
            <w:hideMark/>
          </w:tcPr>
          <w:p w14:paraId="4391AEA6" w14:textId="77777777" w:rsidR="00BE0016" w:rsidRDefault="00BE0016" w:rsidP="00A938A5">
            <w:pPr>
              <w:autoSpaceDE w:val="0"/>
              <w:autoSpaceDN w:val="0"/>
              <w:adjustRightInd w:val="0"/>
              <w:spacing w:after="0" w:line="264" w:lineRule="auto"/>
              <w:rPr>
                <w:rFonts w:ascii="Verdana" w:hAnsi="Verdana"/>
                <w:bCs/>
                <w:sz w:val="20"/>
                <w:szCs w:val="20"/>
              </w:rPr>
            </w:pPr>
            <w:r>
              <w:rPr>
                <w:rFonts w:ascii="Verdana" w:hAnsi="Verdana"/>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tcPr>
          <w:p w14:paraId="46E5F324" w14:textId="77777777" w:rsidR="009C4694" w:rsidRPr="009C4694" w:rsidRDefault="009C4694" w:rsidP="003C1FB2">
            <w:pPr>
              <w:numPr>
                <w:ilvl w:val="0"/>
                <w:numId w:val="7"/>
              </w:numPr>
              <w:spacing w:after="0" w:line="264" w:lineRule="auto"/>
              <w:ind w:left="283" w:hanging="283"/>
              <w:rPr>
                <w:rFonts w:ascii="Verdana" w:hAnsi="Verdana"/>
                <w:bCs/>
                <w:sz w:val="20"/>
                <w:szCs w:val="20"/>
              </w:rPr>
            </w:pPr>
            <w:r w:rsidRPr="009C4694">
              <w:rPr>
                <w:rFonts w:ascii="Verdana" w:hAnsi="Verdana"/>
                <w:bCs/>
                <w:sz w:val="20"/>
                <w:szCs w:val="20"/>
              </w:rPr>
              <w:t>przygotowywanie i przeprowadzanie kontroli projektów na miejscu – w siedzibie Beneficjenta, opracowywanie informacji pokontrolnej oraz monitorowanie wdrożenia zaleceń pokontrolnych (IW 7.2.1),</w:t>
            </w:r>
          </w:p>
          <w:p w14:paraId="7EAD87F0" w14:textId="77777777" w:rsidR="009C4694" w:rsidRPr="009C4694" w:rsidRDefault="009C4694" w:rsidP="003C1FB2">
            <w:pPr>
              <w:numPr>
                <w:ilvl w:val="0"/>
                <w:numId w:val="7"/>
              </w:numPr>
              <w:spacing w:after="0" w:line="264" w:lineRule="auto"/>
              <w:ind w:left="283" w:hanging="283"/>
              <w:rPr>
                <w:rFonts w:ascii="Verdana" w:hAnsi="Verdana"/>
                <w:bCs/>
                <w:sz w:val="20"/>
                <w:szCs w:val="20"/>
              </w:rPr>
            </w:pPr>
            <w:r w:rsidRPr="009C4694">
              <w:rPr>
                <w:rFonts w:ascii="Verdana" w:hAnsi="Verdana"/>
                <w:bCs/>
                <w:sz w:val="20"/>
                <w:szCs w:val="20"/>
              </w:rPr>
              <w:t>przygotowywanie i przeprowadzanie wizyt monitoringowych w miejscu świadczonych usług (IW 7.2.1),</w:t>
            </w:r>
          </w:p>
          <w:p w14:paraId="6244F68D" w14:textId="77777777" w:rsidR="009C4694" w:rsidRPr="009C4694" w:rsidRDefault="009C4694" w:rsidP="003C1FB2">
            <w:pPr>
              <w:numPr>
                <w:ilvl w:val="0"/>
                <w:numId w:val="7"/>
              </w:numPr>
              <w:spacing w:after="0" w:line="264" w:lineRule="auto"/>
              <w:ind w:left="283" w:hanging="283"/>
              <w:rPr>
                <w:rFonts w:ascii="Verdana" w:hAnsi="Verdana"/>
                <w:bCs/>
                <w:sz w:val="20"/>
                <w:szCs w:val="20"/>
              </w:rPr>
            </w:pPr>
            <w:r w:rsidRPr="009C4694">
              <w:rPr>
                <w:rFonts w:ascii="Verdana" w:hAnsi="Verdana"/>
                <w:bCs/>
                <w:sz w:val="20"/>
                <w:szCs w:val="20"/>
              </w:rPr>
              <w:t>przeprowadzanie kontroli doraźnych oraz kontroli trwałości (IW 7.2.1),</w:t>
            </w:r>
          </w:p>
          <w:p w14:paraId="0AB35C83" w14:textId="77777777" w:rsidR="00BE0016" w:rsidRDefault="009C4694" w:rsidP="00A15D2E">
            <w:pPr>
              <w:tabs>
                <w:tab w:val="right" w:pos="6446"/>
              </w:tabs>
              <w:spacing w:after="0" w:line="264" w:lineRule="auto"/>
              <w:ind w:left="283"/>
              <w:rPr>
                <w:rFonts w:ascii="Verdana" w:hAnsi="Verdana"/>
                <w:bCs/>
                <w:sz w:val="20"/>
                <w:szCs w:val="20"/>
              </w:rPr>
            </w:pPr>
            <w:r w:rsidRPr="009C4694">
              <w:rPr>
                <w:rFonts w:ascii="Verdana" w:hAnsi="Verdana"/>
                <w:bCs/>
                <w:sz w:val="20"/>
                <w:szCs w:val="20"/>
              </w:rPr>
              <w:t>przeprowadzanie kontroli na zakończenie realizacji projektu (IW 7.2.2).</w:t>
            </w:r>
            <w:r>
              <w:rPr>
                <w:rFonts w:ascii="Verdana" w:hAnsi="Verdana"/>
                <w:bCs/>
                <w:sz w:val="20"/>
                <w:szCs w:val="20"/>
              </w:rPr>
              <w:tab/>
            </w:r>
          </w:p>
        </w:tc>
      </w:tr>
      <w:tr w:rsidR="00BE0016" w14:paraId="607C27BC" w14:textId="77777777" w:rsidTr="00500161">
        <w:tc>
          <w:tcPr>
            <w:tcW w:w="2694" w:type="dxa"/>
            <w:tcBorders>
              <w:top w:val="single" w:sz="4" w:space="0" w:color="auto"/>
              <w:left w:val="single" w:sz="4" w:space="0" w:color="auto"/>
              <w:bottom w:val="single" w:sz="4" w:space="0" w:color="auto"/>
              <w:right w:val="single" w:sz="4" w:space="0" w:color="auto"/>
            </w:tcBorders>
            <w:hideMark/>
          </w:tcPr>
          <w:p w14:paraId="38FD5168" w14:textId="77777777" w:rsidR="00BE0016" w:rsidRDefault="00BE0016" w:rsidP="00A938A5">
            <w:pPr>
              <w:autoSpaceDE w:val="0"/>
              <w:autoSpaceDN w:val="0"/>
              <w:adjustRightInd w:val="0"/>
              <w:spacing w:after="0" w:line="264" w:lineRule="auto"/>
              <w:rPr>
                <w:rFonts w:ascii="Verdana" w:hAnsi="Verdana"/>
                <w:bCs/>
                <w:sz w:val="20"/>
                <w:szCs w:val="20"/>
              </w:rPr>
            </w:pPr>
            <w:r>
              <w:rPr>
                <w:rFonts w:ascii="Verdana" w:hAnsi="Verdana"/>
                <w:bCs/>
                <w:sz w:val="20"/>
                <w:szCs w:val="20"/>
              </w:rPr>
              <w:t xml:space="preserve">Liczba pracowników odpowiedzialnych za realizację zadań </w:t>
            </w:r>
          </w:p>
        </w:tc>
        <w:tc>
          <w:tcPr>
            <w:tcW w:w="6662" w:type="dxa"/>
            <w:tcBorders>
              <w:top w:val="single" w:sz="4" w:space="0" w:color="auto"/>
              <w:left w:val="single" w:sz="4" w:space="0" w:color="auto"/>
              <w:bottom w:val="single" w:sz="4" w:space="0" w:color="auto"/>
              <w:right w:val="single" w:sz="4" w:space="0" w:color="auto"/>
            </w:tcBorders>
            <w:hideMark/>
          </w:tcPr>
          <w:p w14:paraId="6928E23D" w14:textId="77777777" w:rsidR="00BE0016" w:rsidRDefault="00500161" w:rsidP="00A938A5">
            <w:pPr>
              <w:autoSpaceDE w:val="0"/>
              <w:autoSpaceDN w:val="0"/>
              <w:adjustRightInd w:val="0"/>
              <w:spacing w:after="0" w:line="264" w:lineRule="auto"/>
              <w:rPr>
                <w:rFonts w:ascii="Verdana" w:hAnsi="Verdana"/>
                <w:bCs/>
                <w:sz w:val="20"/>
                <w:szCs w:val="20"/>
                <w:highlight w:val="yellow"/>
              </w:rPr>
            </w:pPr>
            <w:r>
              <w:rPr>
                <w:rFonts w:ascii="Verdana" w:hAnsi="Verdana"/>
                <w:bCs/>
                <w:sz w:val="20"/>
                <w:szCs w:val="20"/>
              </w:rPr>
              <w:t>nie mniej niż 20 osób</w:t>
            </w:r>
          </w:p>
        </w:tc>
      </w:tr>
      <w:tr w:rsidR="00BE0016" w:rsidRPr="00BE0016" w14:paraId="6B43C882" w14:textId="77777777" w:rsidTr="005A799D">
        <w:tc>
          <w:tcPr>
            <w:tcW w:w="2694" w:type="dxa"/>
            <w:tcBorders>
              <w:top w:val="single" w:sz="4" w:space="0" w:color="auto"/>
              <w:left w:val="single" w:sz="4" w:space="0" w:color="auto"/>
              <w:bottom w:val="single" w:sz="4" w:space="0" w:color="auto"/>
              <w:right w:val="single" w:sz="4" w:space="0" w:color="auto"/>
            </w:tcBorders>
          </w:tcPr>
          <w:p w14:paraId="160D2E84" w14:textId="77777777"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Nazwa instytucji</w:t>
            </w:r>
          </w:p>
          <w:p w14:paraId="12BE41EB" w14:textId="77777777" w:rsidR="00BE0016" w:rsidRPr="00BE0016" w:rsidRDefault="00BE0016" w:rsidP="00A938A5">
            <w:pPr>
              <w:autoSpaceDE w:val="0"/>
              <w:autoSpaceDN w:val="0"/>
              <w:adjustRightInd w:val="0"/>
              <w:spacing w:after="0" w:line="264" w:lineRule="auto"/>
              <w:rPr>
                <w:rFonts w:ascii="Verdana" w:hAnsi="Verdana" w:cs="Vani"/>
                <w:bCs/>
                <w:sz w:val="20"/>
                <w:szCs w:val="20"/>
              </w:rPr>
            </w:pPr>
          </w:p>
          <w:p w14:paraId="27F37E2F" w14:textId="77777777"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Nazwa komórki organizacyjnej</w:t>
            </w:r>
          </w:p>
        </w:tc>
        <w:tc>
          <w:tcPr>
            <w:tcW w:w="6662" w:type="dxa"/>
            <w:tcBorders>
              <w:top w:val="single" w:sz="4" w:space="0" w:color="auto"/>
              <w:left w:val="single" w:sz="4" w:space="0" w:color="auto"/>
              <w:bottom w:val="single" w:sz="4" w:space="0" w:color="auto"/>
              <w:right w:val="single" w:sz="4" w:space="0" w:color="auto"/>
            </w:tcBorders>
            <w:hideMark/>
          </w:tcPr>
          <w:p w14:paraId="433C9230" w14:textId="77777777" w:rsidR="00BE0016" w:rsidRPr="00BE0016" w:rsidRDefault="00BE0016" w:rsidP="00A938A5">
            <w:pPr>
              <w:autoSpaceDE w:val="0"/>
              <w:autoSpaceDN w:val="0"/>
              <w:adjustRightInd w:val="0"/>
              <w:spacing w:after="0" w:line="264" w:lineRule="auto"/>
              <w:rPr>
                <w:rFonts w:ascii="Verdana" w:hAnsi="Verdana" w:cs="Vani"/>
                <w:b/>
                <w:bCs/>
                <w:sz w:val="20"/>
                <w:szCs w:val="20"/>
              </w:rPr>
            </w:pPr>
            <w:r w:rsidRPr="00BE0016">
              <w:rPr>
                <w:rFonts w:ascii="Verdana" w:hAnsi="Verdana" w:cs="Vani"/>
                <w:b/>
                <w:bCs/>
                <w:sz w:val="20"/>
                <w:szCs w:val="20"/>
              </w:rPr>
              <w:t>Instytucja Po</w:t>
            </w:r>
            <w:r w:rsidRPr="00BE0016">
              <w:rPr>
                <w:rFonts w:ascii="Verdana" w:hAnsi="Verdana" w:cs="Arial"/>
                <w:b/>
                <w:bCs/>
                <w:sz w:val="20"/>
                <w:szCs w:val="20"/>
              </w:rPr>
              <w:t>ś</w:t>
            </w:r>
            <w:r w:rsidRPr="00BE0016">
              <w:rPr>
                <w:rFonts w:ascii="Verdana" w:hAnsi="Verdana" w:cs="Vani"/>
                <w:b/>
                <w:bCs/>
                <w:sz w:val="20"/>
                <w:szCs w:val="20"/>
              </w:rPr>
              <w:t>rednicz</w:t>
            </w:r>
            <w:r w:rsidRPr="00BE0016">
              <w:rPr>
                <w:rFonts w:ascii="Verdana" w:hAnsi="Verdana" w:cs="Arial"/>
                <w:b/>
                <w:bCs/>
                <w:sz w:val="20"/>
                <w:szCs w:val="20"/>
              </w:rPr>
              <w:t>ą</w:t>
            </w:r>
            <w:r w:rsidRPr="00BE0016">
              <w:rPr>
                <w:rFonts w:ascii="Verdana" w:hAnsi="Verdana" w:cs="Vani"/>
                <w:b/>
                <w:bCs/>
                <w:sz w:val="20"/>
                <w:szCs w:val="20"/>
              </w:rPr>
              <w:t>ca RPO WSL 2014-2020 –</w:t>
            </w:r>
            <w:r w:rsidRPr="00BE0016">
              <w:rPr>
                <w:rFonts w:ascii="Verdana" w:hAnsi="Verdana" w:cs="Vani"/>
                <w:bCs/>
                <w:sz w:val="20"/>
                <w:szCs w:val="20"/>
              </w:rPr>
              <w:t xml:space="preserve"> </w:t>
            </w:r>
            <w:r w:rsidRPr="00BE0016">
              <w:rPr>
                <w:rFonts w:ascii="Verdana" w:hAnsi="Verdana" w:cs="Vani"/>
                <w:b/>
                <w:bCs/>
                <w:sz w:val="20"/>
                <w:szCs w:val="20"/>
              </w:rPr>
              <w:t>Wojewódzki Urz</w:t>
            </w:r>
            <w:r w:rsidRPr="00BE0016">
              <w:rPr>
                <w:rFonts w:ascii="Verdana" w:hAnsi="Verdana" w:cs="Arial"/>
                <w:b/>
                <w:bCs/>
                <w:sz w:val="20"/>
                <w:szCs w:val="20"/>
              </w:rPr>
              <w:t>ą</w:t>
            </w:r>
            <w:r w:rsidRPr="00BE0016">
              <w:rPr>
                <w:rFonts w:ascii="Verdana" w:hAnsi="Verdana" w:cs="Vani"/>
                <w:b/>
                <w:bCs/>
                <w:sz w:val="20"/>
                <w:szCs w:val="20"/>
              </w:rPr>
              <w:t xml:space="preserve">d Pracy w Katowicach – </w:t>
            </w:r>
          </w:p>
          <w:p w14:paraId="05C10F5C" w14:textId="77777777" w:rsidR="00482F49" w:rsidRDefault="00BE0016" w:rsidP="00A938A5">
            <w:pPr>
              <w:autoSpaceDE w:val="0"/>
              <w:autoSpaceDN w:val="0"/>
              <w:adjustRightInd w:val="0"/>
              <w:spacing w:after="0" w:line="264" w:lineRule="auto"/>
              <w:rPr>
                <w:rFonts w:ascii="Verdana" w:hAnsi="Verdana" w:cs="Vani"/>
                <w:sz w:val="20"/>
                <w:szCs w:val="20"/>
              </w:rPr>
            </w:pPr>
            <w:r w:rsidRPr="00BE0016">
              <w:rPr>
                <w:rFonts w:ascii="Verdana" w:hAnsi="Verdana" w:cs="Vani"/>
                <w:bCs/>
                <w:sz w:val="20"/>
                <w:szCs w:val="20"/>
              </w:rPr>
              <w:t>Wydzia</w:t>
            </w:r>
            <w:r w:rsidRPr="00BE0016">
              <w:rPr>
                <w:rFonts w:ascii="Verdana" w:hAnsi="Verdana" w:cs="Arial"/>
                <w:bCs/>
                <w:sz w:val="20"/>
                <w:szCs w:val="20"/>
              </w:rPr>
              <w:t>ł</w:t>
            </w:r>
            <w:r w:rsidRPr="00BE0016">
              <w:rPr>
                <w:rFonts w:ascii="Verdana" w:hAnsi="Verdana" w:cs="Vani"/>
                <w:b/>
                <w:bCs/>
                <w:i/>
                <w:sz w:val="20"/>
                <w:szCs w:val="20"/>
              </w:rPr>
              <w:t xml:space="preserve"> </w:t>
            </w:r>
            <w:r w:rsidRPr="00BE0016">
              <w:rPr>
                <w:rFonts w:ascii="Verdana" w:hAnsi="Verdana" w:cs="Vani"/>
                <w:bCs/>
                <w:sz w:val="20"/>
                <w:szCs w:val="20"/>
              </w:rPr>
              <w:t>Obs</w:t>
            </w:r>
            <w:r w:rsidRPr="00BE0016">
              <w:rPr>
                <w:rFonts w:ascii="Verdana" w:hAnsi="Verdana" w:cs="Arial"/>
                <w:bCs/>
                <w:sz w:val="20"/>
                <w:szCs w:val="20"/>
              </w:rPr>
              <w:t>ł</w:t>
            </w:r>
            <w:r w:rsidRPr="00BE0016">
              <w:rPr>
                <w:rFonts w:ascii="Verdana" w:hAnsi="Verdana" w:cs="Vani"/>
                <w:bCs/>
                <w:sz w:val="20"/>
                <w:szCs w:val="20"/>
              </w:rPr>
              <w:t>ugi Projektów EFS</w:t>
            </w:r>
            <w:r w:rsidRPr="00BE0016">
              <w:rPr>
                <w:rFonts w:ascii="Verdana" w:hAnsi="Verdana" w:cs="Vani"/>
                <w:sz w:val="20"/>
                <w:szCs w:val="20"/>
              </w:rPr>
              <w:t xml:space="preserve">: </w:t>
            </w:r>
          </w:p>
          <w:p w14:paraId="5A7700AE" w14:textId="77777777" w:rsidR="00482F49"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Zespó</w:t>
            </w:r>
            <w:r w:rsidRPr="00BE0016">
              <w:rPr>
                <w:rFonts w:ascii="Verdana" w:hAnsi="Verdana" w:cs="Arial"/>
                <w:bCs/>
                <w:sz w:val="20"/>
                <w:szCs w:val="20"/>
              </w:rPr>
              <w:t>ł</w:t>
            </w:r>
            <w:r w:rsidRPr="00BE0016">
              <w:rPr>
                <w:rFonts w:ascii="Verdana" w:hAnsi="Verdana" w:cs="Vani"/>
                <w:bCs/>
                <w:sz w:val="20"/>
                <w:szCs w:val="20"/>
              </w:rPr>
              <w:t xml:space="preserve"> ds. Obs</w:t>
            </w:r>
            <w:r w:rsidRPr="00BE0016">
              <w:rPr>
                <w:rFonts w:ascii="Verdana" w:hAnsi="Verdana" w:cs="Arial"/>
                <w:bCs/>
                <w:sz w:val="20"/>
                <w:szCs w:val="20"/>
              </w:rPr>
              <w:t>ł</w:t>
            </w:r>
            <w:r w:rsidRPr="00BE0016">
              <w:rPr>
                <w:rFonts w:ascii="Verdana" w:hAnsi="Verdana" w:cs="Vani"/>
                <w:bCs/>
                <w:sz w:val="20"/>
                <w:szCs w:val="20"/>
              </w:rPr>
              <w:t xml:space="preserve">ugi Projektów Konkursowych 1, </w:t>
            </w:r>
          </w:p>
          <w:p w14:paraId="2261FF42" w14:textId="77777777" w:rsidR="00482F49"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Zespó</w:t>
            </w:r>
            <w:r w:rsidRPr="00BE0016">
              <w:rPr>
                <w:rFonts w:ascii="Verdana" w:hAnsi="Verdana" w:cs="Arial"/>
                <w:bCs/>
                <w:sz w:val="20"/>
                <w:szCs w:val="20"/>
              </w:rPr>
              <w:t>ł</w:t>
            </w:r>
            <w:r w:rsidRPr="00BE0016">
              <w:rPr>
                <w:rFonts w:ascii="Verdana" w:hAnsi="Verdana" w:cs="Vani"/>
                <w:bCs/>
                <w:sz w:val="20"/>
                <w:szCs w:val="20"/>
              </w:rPr>
              <w:t xml:space="preserve"> ds. Obs</w:t>
            </w:r>
            <w:r w:rsidRPr="00BE0016">
              <w:rPr>
                <w:rFonts w:ascii="Verdana" w:hAnsi="Verdana" w:cs="Arial"/>
                <w:bCs/>
                <w:sz w:val="20"/>
                <w:szCs w:val="20"/>
              </w:rPr>
              <w:t>ł</w:t>
            </w:r>
            <w:r w:rsidRPr="00BE0016">
              <w:rPr>
                <w:rFonts w:ascii="Verdana" w:hAnsi="Verdana" w:cs="Vani"/>
                <w:bCs/>
                <w:sz w:val="20"/>
                <w:szCs w:val="20"/>
              </w:rPr>
              <w:t xml:space="preserve">ugi Projektów Konkursowych 2, </w:t>
            </w:r>
          </w:p>
          <w:p w14:paraId="248A5DF8" w14:textId="77777777"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Zespó</w:t>
            </w:r>
            <w:r w:rsidRPr="00BE0016">
              <w:rPr>
                <w:rFonts w:ascii="Verdana" w:hAnsi="Verdana" w:cs="Arial"/>
                <w:bCs/>
                <w:sz w:val="20"/>
                <w:szCs w:val="20"/>
              </w:rPr>
              <w:t>ł</w:t>
            </w:r>
            <w:r w:rsidRPr="00BE0016">
              <w:rPr>
                <w:rFonts w:ascii="Verdana" w:hAnsi="Verdana" w:cs="Vani"/>
                <w:bCs/>
                <w:sz w:val="20"/>
                <w:szCs w:val="20"/>
              </w:rPr>
              <w:t xml:space="preserve"> ds. Obs</w:t>
            </w:r>
            <w:r w:rsidRPr="00BE0016">
              <w:rPr>
                <w:rFonts w:ascii="Verdana" w:hAnsi="Verdana" w:cs="Arial"/>
                <w:bCs/>
                <w:sz w:val="20"/>
                <w:szCs w:val="20"/>
              </w:rPr>
              <w:t>ł</w:t>
            </w:r>
            <w:r w:rsidRPr="00BE0016">
              <w:rPr>
                <w:rFonts w:ascii="Verdana" w:hAnsi="Verdana" w:cs="Vani"/>
                <w:bCs/>
                <w:sz w:val="20"/>
                <w:szCs w:val="20"/>
              </w:rPr>
              <w:t>ugi Projektów Pozakonkursowych</w:t>
            </w:r>
          </w:p>
        </w:tc>
      </w:tr>
      <w:tr w:rsidR="00BE0016" w:rsidRPr="00BE0016" w14:paraId="4104582D" w14:textId="77777777" w:rsidTr="005A799D">
        <w:trPr>
          <w:trHeight w:val="283"/>
        </w:trPr>
        <w:tc>
          <w:tcPr>
            <w:tcW w:w="2694" w:type="dxa"/>
            <w:tcBorders>
              <w:top w:val="single" w:sz="4" w:space="0" w:color="auto"/>
              <w:left w:val="single" w:sz="4" w:space="0" w:color="auto"/>
              <w:bottom w:val="single" w:sz="4" w:space="0" w:color="auto"/>
              <w:right w:val="single" w:sz="4" w:space="0" w:color="auto"/>
            </w:tcBorders>
            <w:hideMark/>
          </w:tcPr>
          <w:p w14:paraId="22702621" w14:textId="77777777"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 xml:space="preserve">Realizowane procedury w zakresie kontroli </w:t>
            </w:r>
          </w:p>
        </w:tc>
        <w:tc>
          <w:tcPr>
            <w:tcW w:w="6662" w:type="dxa"/>
            <w:tcBorders>
              <w:top w:val="single" w:sz="4" w:space="0" w:color="auto"/>
              <w:left w:val="single" w:sz="4" w:space="0" w:color="auto"/>
              <w:bottom w:val="single" w:sz="4" w:space="0" w:color="auto"/>
              <w:right w:val="single" w:sz="4" w:space="0" w:color="auto"/>
            </w:tcBorders>
          </w:tcPr>
          <w:p w14:paraId="4373800D" w14:textId="77777777" w:rsidR="00BE0016" w:rsidRPr="00BE0016" w:rsidRDefault="00C04ECD" w:rsidP="003C1FB2">
            <w:pPr>
              <w:numPr>
                <w:ilvl w:val="0"/>
                <w:numId w:val="7"/>
              </w:numPr>
              <w:spacing w:after="0" w:line="264" w:lineRule="auto"/>
              <w:ind w:left="283" w:hanging="283"/>
              <w:rPr>
                <w:rFonts w:ascii="Verdana" w:hAnsi="Verdana" w:cs="Vani"/>
                <w:bCs/>
                <w:sz w:val="20"/>
                <w:szCs w:val="20"/>
              </w:rPr>
            </w:pPr>
            <w:r w:rsidRPr="00EE5E46">
              <w:rPr>
                <w:rFonts w:ascii="Verdana" w:hAnsi="Verdana"/>
                <w:sz w:val="20"/>
                <w:szCs w:val="20"/>
              </w:rPr>
              <w:t>weryfikacja formalno-rachunkowa</w:t>
            </w:r>
            <w:r w:rsidRPr="00213F8D">
              <w:rPr>
                <w:rFonts w:ascii="Verdana" w:hAnsi="Verdana"/>
                <w:sz w:val="20"/>
                <w:szCs w:val="20"/>
              </w:rPr>
              <w:t xml:space="preserve"> i merytoryczn</w:t>
            </w:r>
            <w:r w:rsidRPr="00EE5E46">
              <w:rPr>
                <w:rFonts w:ascii="Verdana" w:hAnsi="Verdana"/>
                <w:sz w:val="20"/>
                <w:szCs w:val="20"/>
              </w:rPr>
              <w:t>a</w:t>
            </w:r>
            <w:r w:rsidRPr="00213F8D">
              <w:rPr>
                <w:rFonts w:ascii="Verdana" w:hAnsi="Verdana"/>
                <w:sz w:val="20"/>
                <w:szCs w:val="20"/>
              </w:rPr>
              <w:t xml:space="preserve"> wniosk</w:t>
            </w:r>
            <w:r>
              <w:rPr>
                <w:rFonts w:ascii="Verdana" w:hAnsi="Verdana"/>
                <w:sz w:val="20"/>
                <w:szCs w:val="20"/>
              </w:rPr>
              <w:t>ów</w:t>
            </w:r>
            <w:r w:rsidRPr="00213F8D">
              <w:rPr>
                <w:rFonts w:ascii="Verdana" w:hAnsi="Verdana"/>
                <w:sz w:val="20"/>
                <w:szCs w:val="20"/>
              </w:rPr>
              <w:t xml:space="preserve"> o płatność</w:t>
            </w:r>
            <w:r>
              <w:rPr>
                <w:rFonts w:ascii="Verdana" w:hAnsi="Verdana"/>
                <w:sz w:val="20"/>
                <w:szCs w:val="20"/>
              </w:rPr>
              <w:t xml:space="preserve"> (IW 4.1.1).</w:t>
            </w:r>
          </w:p>
        </w:tc>
      </w:tr>
      <w:tr w:rsidR="00BE0016" w:rsidRPr="00BE0016" w14:paraId="50F7C9D7" w14:textId="77777777" w:rsidTr="005A799D">
        <w:tc>
          <w:tcPr>
            <w:tcW w:w="2694" w:type="dxa"/>
            <w:tcBorders>
              <w:top w:val="single" w:sz="4" w:space="0" w:color="auto"/>
              <w:left w:val="single" w:sz="4" w:space="0" w:color="auto"/>
              <w:bottom w:val="single" w:sz="4" w:space="0" w:color="auto"/>
              <w:right w:val="single" w:sz="4" w:space="0" w:color="auto"/>
            </w:tcBorders>
            <w:hideMark/>
          </w:tcPr>
          <w:p w14:paraId="5EB78DF0" w14:textId="77777777"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Liczba pracowników odpowiedzialnych za realizacj</w:t>
            </w:r>
            <w:r w:rsidRPr="00BE0016">
              <w:rPr>
                <w:rFonts w:ascii="Verdana" w:hAnsi="Verdana" w:cs="Arial"/>
                <w:bCs/>
                <w:sz w:val="20"/>
                <w:szCs w:val="20"/>
              </w:rPr>
              <w:t>ę</w:t>
            </w:r>
            <w:r w:rsidRPr="00BE0016">
              <w:rPr>
                <w:rFonts w:ascii="Verdana" w:hAnsi="Verdana" w:cs="Vani"/>
                <w:bCs/>
                <w:sz w:val="20"/>
                <w:szCs w:val="20"/>
              </w:rPr>
              <w:t xml:space="preserve"> zada</w:t>
            </w:r>
            <w:r w:rsidRPr="00BE0016">
              <w:rPr>
                <w:rFonts w:ascii="Verdana" w:hAnsi="Verdana" w:cs="Arial"/>
                <w:bCs/>
                <w:sz w:val="20"/>
                <w:szCs w:val="20"/>
              </w:rPr>
              <w:t>ń</w:t>
            </w:r>
            <w:r w:rsidRPr="00BE0016">
              <w:rPr>
                <w:rFonts w:ascii="Verdana" w:hAnsi="Verdana" w:cs="Vani"/>
                <w:bCs/>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hideMark/>
          </w:tcPr>
          <w:p w14:paraId="42CD16FD" w14:textId="77777777" w:rsidR="00BE0016" w:rsidRPr="00BE0016" w:rsidRDefault="00BE0016" w:rsidP="00A938A5">
            <w:pPr>
              <w:autoSpaceDE w:val="0"/>
              <w:autoSpaceDN w:val="0"/>
              <w:adjustRightInd w:val="0"/>
              <w:spacing w:after="0" w:line="264" w:lineRule="auto"/>
              <w:rPr>
                <w:rFonts w:ascii="Verdana" w:hAnsi="Verdana" w:cs="Vani"/>
                <w:bCs/>
                <w:sz w:val="20"/>
                <w:szCs w:val="20"/>
              </w:rPr>
            </w:pPr>
            <w:r w:rsidRPr="00BE0016">
              <w:rPr>
                <w:rFonts w:ascii="Verdana" w:hAnsi="Verdana" w:cs="Vani"/>
                <w:bCs/>
                <w:sz w:val="20"/>
                <w:szCs w:val="20"/>
              </w:rPr>
              <w:t>nie mniej ni</w:t>
            </w:r>
            <w:r w:rsidRPr="00BE0016">
              <w:rPr>
                <w:rFonts w:ascii="Verdana" w:hAnsi="Verdana" w:cs="Arial"/>
                <w:bCs/>
                <w:sz w:val="20"/>
                <w:szCs w:val="20"/>
              </w:rPr>
              <w:t>ż</w:t>
            </w:r>
            <w:r>
              <w:rPr>
                <w:rFonts w:ascii="Verdana" w:hAnsi="Verdana" w:cs="Vani"/>
                <w:bCs/>
                <w:sz w:val="20"/>
                <w:szCs w:val="20"/>
              </w:rPr>
              <w:t xml:space="preserve"> 35 osób</w:t>
            </w:r>
          </w:p>
        </w:tc>
      </w:tr>
    </w:tbl>
    <w:p w14:paraId="4D072674" w14:textId="77777777" w:rsidR="002A2714" w:rsidRDefault="002A2714" w:rsidP="005F1261">
      <w:pPr>
        <w:spacing w:before="120" w:after="120" w:line="264" w:lineRule="auto"/>
        <w:rPr>
          <w:rStyle w:val="Pogrubienie"/>
          <w:rFonts w:ascii="Verdana" w:hAnsi="Verdana" w:cs="Arial"/>
          <w:sz w:val="20"/>
          <w:szCs w:val="20"/>
        </w:rPr>
      </w:pPr>
    </w:p>
    <w:p w14:paraId="265B18D1" w14:textId="77777777" w:rsidR="00CD02E5" w:rsidRPr="00A60B2A" w:rsidRDefault="00CD02E5" w:rsidP="00A60B2A">
      <w:pPr>
        <w:pStyle w:val="Nagwek1"/>
        <w:numPr>
          <w:ilvl w:val="0"/>
          <w:numId w:val="1"/>
        </w:numPr>
        <w:rPr>
          <w:rStyle w:val="Pogrubienie"/>
          <w:rFonts w:ascii="Verdana" w:hAnsi="Verdana"/>
          <w:b/>
          <w:sz w:val="22"/>
          <w:szCs w:val="22"/>
        </w:rPr>
      </w:pPr>
      <w:bookmarkStart w:id="101" w:name="_Toc513553558"/>
      <w:r w:rsidRPr="00A60B2A">
        <w:rPr>
          <w:rStyle w:val="Pogrubienie"/>
          <w:rFonts w:ascii="Verdana" w:hAnsi="Verdana"/>
          <w:b/>
          <w:sz w:val="22"/>
          <w:szCs w:val="22"/>
        </w:rPr>
        <w:t>Metodyka doboru próby</w:t>
      </w:r>
      <w:bookmarkEnd w:id="101"/>
    </w:p>
    <w:p w14:paraId="0FD3DA41" w14:textId="77777777" w:rsidR="00CD02E5" w:rsidRPr="00A60B2A" w:rsidRDefault="00CD02E5" w:rsidP="00A60B2A">
      <w:pPr>
        <w:pStyle w:val="Nagwek2"/>
        <w:rPr>
          <w:rStyle w:val="Pogrubienie"/>
          <w:rFonts w:ascii="Verdana" w:hAnsi="Verdana" w:cs="Arial"/>
          <w:b/>
          <w:color w:val="auto"/>
          <w:sz w:val="20"/>
          <w:szCs w:val="20"/>
        </w:rPr>
      </w:pPr>
      <w:bookmarkStart w:id="102" w:name="_Toc513553559"/>
      <w:r w:rsidRPr="00A60B2A">
        <w:rPr>
          <w:rStyle w:val="Pogrubienie"/>
          <w:rFonts w:ascii="Verdana" w:hAnsi="Verdana" w:cs="Arial"/>
          <w:b/>
          <w:color w:val="auto"/>
          <w:sz w:val="20"/>
          <w:szCs w:val="20"/>
        </w:rPr>
        <w:t>3.1 Kontrola systemowa i wewnętrzna</w:t>
      </w:r>
      <w:bookmarkEnd w:id="102"/>
    </w:p>
    <w:p w14:paraId="4D68984D" w14:textId="77777777" w:rsidR="00CD02E5" w:rsidRPr="00D22B1D" w:rsidRDefault="00CD02E5" w:rsidP="005F1261">
      <w:pPr>
        <w:autoSpaceDE w:val="0"/>
        <w:autoSpaceDN w:val="0"/>
        <w:adjustRightInd w:val="0"/>
        <w:spacing w:before="120" w:after="120" w:line="264" w:lineRule="auto"/>
        <w:jc w:val="both"/>
        <w:rPr>
          <w:rFonts w:ascii="Verdana" w:hAnsi="Verdana" w:cs="Arial"/>
          <w:b/>
          <w:color w:val="000000"/>
          <w:sz w:val="20"/>
          <w:szCs w:val="20"/>
        </w:rPr>
      </w:pPr>
      <w:r w:rsidRPr="00D22B1D">
        <w:rPr>
          <w:rFonts w:ascii="Verdana" w:hAnsi="Verdana" w:cs="Arial"/>
          <w:b/>
          <w:color w:val="000000"/>
          <w:sz w:val="20"/>
          <w:szCs w:val="20"/>
        </w:rPr>
        <w:t xml:space="preserve">Metodyka doboru procesów do kontroli systemu realizacji RPO WSL: </w:t>
      </w:r>
    </w:p>
    <w:p w14:paraId="40A78DA7" w14:textId="77777777" w:rsidR="00423B12"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Metodyka doboru procesów do kontroli systemowej i wewnętrznej opiera się na ocenie czynników ryzyka dla poszczególnych procesów realizo</w:t>
      </w:r>
      <w:r w:rsidR="00B378A1">
        <w:rPr>
          <w:rFonts w:ascii="Verdana" w:hAnsi="Verdana" w:cs="Arial"/>
          <w:color w:val="000000"/>
          <w:sz w:val="20"/>
          <w:szCs w:val="20"/>
        </w:rPr>
        <w:t>wanych przez IP RPO WSL oraz FR </w:t>
      </w:r>
      <w:r w:rsidRPr="00D22B1D">
        <w:rPr>
          <w:rFonts w:ascii="Verdana" w:hAnsi="Verdana" w:cs="Arial"/>
          <w:color w:val="000000"/>
          <w:sz w:val="20"/>
          <w:szCs w:val="20"/>
        </w:rPr>
        <w:t>i</w:t>
      </w:r>
      <w:r w:rsidR="002F4B34">
        <w:rPr>
          <w:rFonts w:ascii="Verdana" w:hAnsi="Verdana" w:cs="Arial"/>
          <w:color w:val="000000"/>
          <w:sz w:val="20"/>
          <w:szCs w:val="20"/>
        </w:rPr>
        <w:t> </w:t>
      </w:r>
      <w:r w:rsidRPr="00D22B1D">
        <w:rPr>
          <w:rFonts w:ascii="Verdana" w:hAnsi="Verdana" w:cs="Arial"/>
          <w:color w:val="000000"/>
          <w:sz w:val="20"/>
          <w:szCs w:val="20"/>
        </w:rPr>
        <w:t xml:space="preserve">FS, z wykorzystaniem arkusza kalkulacyjnego. Wynikiem analizy jest wskazanie obszarów do kontroli. </w:t>
      </w:r>
      <w:r w:rsidR="00423B12">
        <w:rPr>
          <w:rFonts w:ascii="Verdana" w:hAnsi="Verdana" w:cs="Arial"/>
          <w:color w:val="000000"/>
          <w:sz w:val="20"/>
          <w:szCs w:val="20"/>
        </w:rPr>
        <w:t>Wyznaczenie obszarów do kontroli odbywa się w opar</w:t>
      </w:r>
      <w:r w:rsidR="00B378A1">
        <w:rPr>
          <w:rFonts w:ascii="Verdana" w:hAnsi="Verdana" w:cs="Arial"/>
          <w:color w:val="000000"/>
          <w:sz w:val="20"/>
          <w:szCs w:val="20"/>
        </w:rPr>
        <w:t>ciu o </w:t>
      </w:r>
      <w:r w:rsidR="00423B12">
        <w:rPr>
          <w:rFonts w:ascii="Verdana" w:hAnsi="Verdana" w:cs="Arial"/>
          <w:color w:val="000000"/>
          <w:sz w:val="20"/>
          <w:szCs w:val="20"/>
        </w:rPr>
        <w:t>matematyczną metodę szacowania ryzyka, która realizowana jest poprzez następujące czynności:</w:t>
      </w:r>
    </w:p>
    <w:p w14:paraId="76F204AD" w14:textId="77777777"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Identyfikacja obszarów kontroli</w:t>
      </w:r>
    </w:p>
    <w:p w14:paraId="3DAA45DA" w14:textId="77777777"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Identyfikacja czynników ryzyka, określenie ich wag oraz sposobu oceny</w:t>
      </w:r>
    </w:p>
    <w:p w14:paraId="48469057" w14:textId="77777777"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Określenie priorytetów obszarów</w:t>
      </w:r>
    </w:p>
    <w:p w14:paraId="561C32C5" w14:textId="77777777"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Przypisanie punktów poszczególnym czynnikom ryzyka oraz dokonanie oceny ryzyka w oparciu o czynniki ryzyka</w:t>
      </w:r>
    </w:p>
    <w:p w14:paraId="12D48F41" w14:textId="77777777"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Dokonanie oceny ryzyka po uwzględnieniu priorytetu obszaru</w:t>
      </w:r>
    </w:p>
    <w:p w14:paraId="7F88625D" w14:textId="77777777" w:rsidR="00423B12" w:rsidRDefault="00423B12" w:rsidP="003C1FB2">
      <w:pPr>
        <w:pStyle w:val="Akapitzlist"/>
        <w:numPr>
          <w:ilvl w:val="0"/>
          <w:numId w:val="37"/>
        </w:numPr>
        <w:autoSpaceDE w:val="0"/>
        <w:autoSpaceDN w:val="0"/>
        <w:adjustRightInd w:val="0"/>
        <w:spacing w:after="0" w:line="264" w:lineRule="auto"/>
        <w:ind w:left="714" w:hanging="357"/>
        <w:jc w:val="both"/>
        <w:rPr>
          <w:rFonts w:ascii="Verdana" w:hAnsi="Verdana" w:cs="Arial"/>
          <w:color w:val="000000"/>
          <w:sz w:val="20"/>
          <w:szCs w:val="20"/>
        </w:rPr>
      </w:pPr>
      <w:r>
        <w:rPr>
          <w:rFonts w:ascii="Verdana" w:hAnsi="Verdana" w:cs="Arial"/>
          <w:color w:val="000000"/>
          <w:sz w:val="20"/>
          <w:szCs w:val="20"/>
        </w:rPr>
        <w:t>Skategoryzowanie obszarów w poszczególnych grupach ryzyka</w:t>
      </w:r>
    </w:p>
    <w:p w14:paraId="2E327B01" w14:textId="77777777" w:rsidR="00423B12" w:rsidRPr="00423B12" w:rsidRDefault="00423B12" w:rsidP="003C1FB2">
      <w:pPr>
        <w:pStyle w:val="Akapitzlist"/>
        <w:numPr>
          <w:ilvl w:val="0"/>
          <w:numId w:val="37"/>
        </w:numPr>
        <w:autoSpaceDE w:val="0"/>
        <w:autoSpaceDN w:val="0"/>
        <w:adjustRightInd w:val="0"/>
        <w:spacing w:after="120" w:line="264" w:lineRule="auto"/>
        <w:ind w:left="714" w:hanging="357"/>
        <w:jc w:val="both"/>
        <w:rPr>
          <w:rFonts w:ascii="Verdana" w:hAnsi="Verdana" w:cs="Arial"/>
          <w:color w:val="000000"/>
          <w:sz w:val="20"/>
          <w:szCs w:val="20"/>
        </w:rPr>
      </w:pPr>
      <w:r>
        <w:rPr>
          <w:rFonts w:ascii="Verdana" w:hAnsi="Verdana" w:cs="Arial"/>
          <w:color w:val="000000"/>
          <w:sz w:val="20"/>
          <w:szCs w:val="20"/>
        </w:rPr>
        <w:t>Wyznaczenie obszarów do kontroli</w:t>
      </w:r>
    </w:p>
    <w:p w14:paraId="61A59A85" w14:textId="77777777" w:rsidR="006558AA" w:rsidRDefault="006558AA" w:rsidP="005F1261">
      <w:pPr>
        <w:autoSpaceDE w:val="0"/>
        <w:autoSpaceDN w:val="0"/>
        <w:adjustRightInd w:val="0"/>
        <w:spacing w:before="120" w:after="120" w:line="264" w:lineRule="auto"/>
        <w:jc w:val="both"/>
        <w:rPr>
          <w:rFonts w:ascii="Verdana" w:hAnsi="Verdana" w:cs="Arial"/>
          <w:color w:val="000000"/>
          <w:sz w:val="20"/>
          <w:szCs w:val="20"/>
        </w:rPr>
      </w:pPr>
    </w:p>
    <w:p w14:paraId="2925D342" w14:textId="77777777" w:rsidR="00CD02E5" w:rsidRPr="00D22B1D" w:rsidRDefault="00423B12" w:rsidP="005F1261">
      <w:pPr>
        <w:autoSpaceDE w:val="0"/>
        <w:autoSpaceDN w:val="0"/>
        <w:adjustRightInd w:val="0"/>
        <w:spacing w:before="120" w:after="120" w:line="264" w:lineRule="auto"/>
        <w:jc w:val="both"/>
        <w:rPr>
          <w:rFonts w:ascii="Verdana" w:hAnsi="Verdana" w:cs="Arial"/>
          <w:color w:val="000000"/>
          <w:sz w:val="20"/>
          <w:szCs w:val="20"/>
        </w:rPr>
      </w:pPr>
      <w:r>
        <w:rPr>
          <w:rFonts w:ascii="Verdana" w:hAnsi="Verdana" w:cs="Arial"/>
          <w:color w:val="000000"/>
          <w:sz w:val="20"/>
          <w:szCs w:val="20"/>
        </w:rPr>
        <w:t>Zgodnie z powyższym, zidentyfikowano, a następnie poddano a</w:t>
      </w:r>
      <w:r w:rsidR="00CD02E5" w:rsidRPr="00D22B1D">
        <w:rPr>
          <w:rFonts w:ascii="Verdana" w:hAnsi="Verdana" w:cs="Arial"/>
          <w:color w:val="000000"/>
          <w:sz w:val="20"/>
          <w:szCs w:val="20"/>
        </w:rPr>
        <w:t>nalizie 16 obszarów:</w:t>
      </w:r>
    </w:p>
    <w:p w14:paraId="2B2656E1"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 xml:space="preserve">Pełnienie przez instytucje funkcji IP </w:t>
      </w:r>
    </w:p>
    <w:p w14:paraId="78DFCFA6"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Organizacja naborów wniosków o dofinansowanie</w:t>
      </w:r>
    </w:p>
    <w:p w14:paraId="3D2E124F"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Ocena wniosków o dofinansowanie i wybór projektów do dofinansowania</w:t>
      </w:r>
    </w:p>
    <w:p w14:paraId="2B81360B"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Zawieranie, aneksowanie i rozwiązywanie umów</w:t>
      </w:r>
    </w:p>
    <w:p w14:paraId="17031991"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Rozpatrywanie środków odwoławczych (w zakresie autokorekty)</w:t>
      </w:r>
    </w:p>
    <w:p w14:paraId="6CF893C8"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Kontrole administracyjne (weryfikacja wniosków o płatność)</w:t>
      </w:r>
    </w:p>
    <w:p w14:paraId="174A6422"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Dokonywanie płatności na rzecz beneficjentów</w:t>
      </w:r>
    </w:p>
    <w:p w14:paraId="1BF0253A"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Monitorowanie postępów realizacji projektów</w:t>
      </w:r>
    </w:p>
    <w:p w14:paraId="66D0D060"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Kontrola realizacji dofinansowanych projektów, w tym kontroli na miejscu realizacji projektów i kontrola trwałości;</w:t>
      </w:r>
    </w:p>
    <w:p w14:paraId="73D6D674"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Nieprawidłowości, w tym nadużycia finansowe</w:t>
      </w:r>
    </w:p>
    <w:p w14:paraId="13EE0958" w14:textId="77777777" w:rsidR="00CD02E5" w:rsidRPr="00D22B1D" w:rsidRDefault="00C04ECD"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Pr>
          <w:rFonts w:ascii="Verdana" w:hAnsi="Verdana" w:cs="Arial"/>
          <w:color w:val="000000"/>
          <w:sz w:val="20"/>
          <w:szCs w:val="20"/>
        </w:rPr>
        <w:t>O</w:t>
      </w:r>
      <w:r w:rsidR="00CD02E5" w:rsidRPr="00D22B1D">
        <w:rPr>
          <w:rFonts w:ascii="Verdana" w:hAnsi="Verdana" w:cs="Arial"/>
          <w:color w:val="000000"/>
          <w:sz w:val="20"/>
          <w:szCs w:val="20"/>
        </w:rPr>
        <w:t>dzyskiwanie kwot podlegających zwrotowi oraz nakładanie korekt finansowych</w:t>
      </w:r>
    </w:p>
    <w:p w14:paraId="2DE92958"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Sprawozdawczość z realizacji powierzonych Działań RPO WSL</w:t>
      </w:r>
    </w:p>
    <w:p w14:paraId="64E3ED88"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Monitorowanie postępów w realizacji Działań, w tym przygotowywania prognoz wydatków w ramach wdrażanych Działań</w:t>
      </w:r>
    </w:p>
    <w:p w14:paraId="171C6F13"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Deklarowanie wydatków (zarówno na potrzeby</w:t>
      </w:r>
      <w:r w:rsidR="0021047D">
        <w:rPr>
          <w:rFonts w:ascii="Verdana" w:hAnsi="Verdana" w:cs="Arial"/>
          <w:color w:val="000000"/>
          <w:sz w:val="20"/>
          <w:szCs w:val="20"/>
        </w:rPr>
        <w:t xml:space="preserve"> wniosków o płatność do KE, jak </w:t>
      </w:r>
      <w:r w:rsidRPr="00D22B1D">
        <w:rPr>
          <w:rFonts w:ascii="Verdana" w:hAnsi="Verdana" w:cs="Arial"/>
          <w:color w:val="000000"/>
          <w:sz w:val="20"/>
          <w:szCs w:val="20"/>
        </w:rPr>
        <w:t>i</w:t>
      </w:r>
      <w:r w:rsidR="002F4B34">
        <w:rPr>
          <w:rFonts w:ascii="Verdana" w:hAnsi="Verdana" w:cs="Arial"/>
          <w:color w:val="000000"/>
          <w:sz w:val="20"/>
          <w:szCs w:val="20"/>
        </w:rPr>
        <w:t> </w:t>
      </w:r>
      <w:r w:rsidRPr="00D22B1D">
        <w:rPr>
          <w:rFonts w:ascii="Verdana" w:hAnsi="Verdana" w:cs="Arial"/>
          <w:color w:val="000000"/>
          <w:sz w:val="20"/>
          <w:szCs w:val="20"/>
        </w:rPr>
        <w:t>Rocznych zestawień wydatków)</w:t>
      </w:r>
    </w:p>
    <w:p w14:paraId="38DDD843"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Informacja i promocja</w:t>
      </w:r>
    </w:p>
    <w:p w14:paraId="31BE4A33" w14:textId="77777777" w:rsidR="00CD02E5" w:rsidRPr="00D22B1D" w:rsidRDefault="00CD02E5" w:rsidP="003C1FB2">
      <w:pPr>
        <w:pStyle w:val="Akapitzlist"/>
        <w:numPr>
          <w:ilvl w:val="0"/>
          <w:numId w:val="26"/>
        </w:numPr>
        <w:autoSpaceDE w:val="0"/>
        <w:autoSpaceDN w:val="0"/>
        <w:adjustRightInd w:val="0"/>
        <w:spacing w:before="120" w:after="120" w:line="264" w:lineRule="auto"/>
        <w:contextualSpacing/>
        <w:jc w:val="both"/>
        <w:rPr>
          <w:rFonts w:ascii="Verdana" w:hAnsi="Verdana" w:cs="Arial"/>
          <w:color w:val="000000"/>
          <w:sz w:val="20"/>
          <w:szCs w:val="20"/>
        </w:rPr>
      </w:pPr>
      <w:r w:rsidRPr="00D22B1D">
        <w:rPr>
          <w:rFonts w:ascii="Verdana" w:hAnsi="Verdana" w:cs="Arial"/>
          <w:color w:val="000000"/>
          <w:sz w:val="20"/>
          <w:szCs w:val="20"/>
        </w:rPr>
        <w:t>Przechowywanie i archiwizowanie dokumentów</w:t>
      </w:r>
    </w:p>
    <w:p w14:paraId="6C31416B" w14:textId="77777777" w:rsidR="006558AA" w:rsidRDefault="006558AA" w:rsidP="005F1261">
      <w:pPr>
        <w:autoSpaceDE w:val="0"/>
        <w:autoSpaceDN w:val="0"/>
        <w:adjustRightInd w:val="0"/>
        <w:spacing w:before="120" w:after="120" w:line="264" w:lineRule="auto"/>
        <w:jc w:val="both"/>
        <w:rPr>
          <w:rFonts w:ascii="Verdana" w:hAnsi="Verdana" w:cs="Arial"/>
          <w:color w:val="000000"/>
          <w:sz w:val="20"/>
          <w:szCs w:val="20"/>
        </w:rPr>
      </w:pPr>
    </w:p>
    <w:p w14:paraId="38A79D3C" w14:textId="77777777"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Powyższe obszary analizowano z uwzględnieniem następujących czynników ryzyka:</w:t>
      </w:r>
    </w:p>
    <w:tbl>
      <w:tblPr>
        <w:tblW w:w="9782" w:type="dxa"/>
        <w:tblInd w:w="-289" w:type="dxa"/>
        <w:tblCellMar>
          <w:left w:w="70" w:type="dxa"/>
          <w:right w:w="70" w:type="dxa"/>
        </w:tblCellMar>
        <w:tblLook w:val="04A0" w:firstRow="1" w:lastRow="0" w:firstColumn="1" w:lastColumn="0" w:noHBand="0" w:noVBand="1"/>
      </w:tblPr>
      <w:tblGrid>
        <w:gridCol w:w="2269"/>
        <w:gridCol w:w="850"/>
        <w:gridCol w:w="6663"/>
      </w:tblGrid>
      <w:tr w:rsidR="000626AE" w:rsidRPr="00F97204" w14:paraId="5E0D93DF" w14:textId="77777777" w:rsidTr="000626AE">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14:paraId="1147C7EA"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Czynniki ryzyka</w:t>
            </w:r>
          </w:p>
        </w:tc>
        <w:tc>
          <w:tcPr>
            <w:tcW w:w="850" w:type="dxa"/>
            <w:tcBorders>
              <w:top w:val="single" w:sz="4" w:space="0" w:color="auto"/>
              <w:left w:val="nil"/>
              <w:bottom w:val="single" w:sz="4" w:space="0" w:color="auto"/>
              <w:right w:val="single" w:sz="4" w:space="0" w:color="auto"/>
            </w:tcBorders>
          </w:tcPr>
          <w:p w14:paraId="09CD0991"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waga</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9F4C3F0"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opis</w:t>
            </w:r>
          </w:p>
        </w:tc>
      </w:tr>
      <w:tr w:rsidR="000626AE" w:rsidRPr="00F97204" w14:paraId="5FB359A7" w14:textId="77777777" w:rsidTr="000626AE">
        <w:trPr>
          <w:trHeight w:val="1590"/>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9EEA901"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Istotność obszaru w roku obrachunkowym</w:t>
            </w:r>
          </w:p>
          <w:p w14:paraId="63D660C8"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p>
        </w:tc>
        <w:tc>
          <w:tcPr>
            <w:tcW w:w="850" w:type="dxa"/>
            <w:tcBorders>
              <w:top w:val="single" w:sz="4" w:space="0" w:color="auto"/>
              <w:left w:val="nil"/>
              <w:bottom w:val="single" w:sz="4" w:space="0" w:color="auto"/>
              <w:right w:val="single" w:sz="4" w:space="0" w:color="auto"/>
            </w:tcBorders>
          </w:tcPr>
          <w:p w14:paraId="324BB532"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0,25</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1D72FF28"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 xml:space="preserve">Oceniając kryterium należy wziąć pod uwagę m.in </w:t>
            </w:r>
            <w:r w:rsidR="00C04ECD">
              <w:rPr>
                <w:rFonts w:ascii="Verdana" w:hAnsi="Verdana" w:cs="Arial"/>
                <w:color w:val="000000"/>
                <w:sz w:val="20"/>
                <w:szCs w:val="20"/>
              </w:rPr>
              <w:t>c</w:t>
            </w:r>
            <w:r w:rsidRPr="00D22B1D">
              <w:rPr>
                <w:rFonts w:ascii="Verdana" w:hAnsi="Verdana" w:cs="Arial"/>
                <w:color w:val="000000"/>
                <w:sz w:val="20"/>
                <w:szCs w:val="20"/>
              </w:rPr>
              <w:t>zy proces jest realizowany przez instytucję w danym roku obrachunkowym, jaka jest intensywność realizacji procesu. Kryterium punktowane od 1 do 4:</w:t>
            </w:r>
            <w:r w:rsidRPr="00D22B1D">
              <w:rPr>
                <w:rFonts w:ascii="Verdana" w:hAnsi="Verdana" w:cs="Arial"/>
                <w:color w:val="000000"/>
                <w:sz w:val="20"/>
                <w:szCs w:val="20"/>
              </w:rPr>
              <w:br/>
              <w:t>4 pkt - obszar kluczowy</w:t>
            </w:r>
            <w:r w:rsidRPr="00D22B1D">
              <w:rPr>
                <w:rFonts w:ascii="Verdana" w:hAnsi="Verdana" w:cs="Arial"/>
                <w:color w:val="000000"/>
                <w:sz w:val="20"/>
                <w:szCs w:val="20"/>
              </w:rPr>
              <w:br/>
              <w:t>3 pkt - obszar istotny</w:t>
            </w:r>
            <w:r w:rsidRPr="00D22B1D">
              <w:rPr>
                <w:rFonts w:ascii="Verdana" w:hAnsi="Verdana" w:cs="Arial"/>
                <w:color w:val="000000"/>
                <w:sz w:val="20"/>
                <w:szCs w:val="20"/>
              </w:rPr>
              <w:br/>
              <w:t>2 pkt - obszar umiarkowanie istotny</w:t>
            </w:r>
            <w:r w:rsidRPr="00D22B1D">
              <w:rPr>
                <w:rFonts w:ascii="Verdana" w:hAnsi="Verdana" w:cs="Arial"/>
                <w:color w:val="000000"/>
                <w:sz w:val="20"/>
                <w:szCs w:val="20"/>
              </w:rPr>
              <w:br/>
              <w:t>1 pkt - obszar mało istotny</w:t>
            </w:r>
          </w:p>
        </w:tc>
      </w:tr>
      <w:tr w:rsidR="000626AE" w:rsidRPr="00F97204" w14:paraId="6935BDF2" w14:textId="77777777" w:rsidTr="000626AE">
        <w:trPr>
          <w:trHeight w:val="590"/>
        </w:trPr>
        <w:tc>
          <w:tcPr>
            <w:tcW w:w="2269" w:type="dxa"/>
            <w:tcBorders>
              <w:top w:val="nil"/>
              <w:left w:val="single" w:sz="4" w:space="0" w:color="auto"/>
              <w:bottom w:val="single" w:sz="4" w:space="0" w:color="auto"/>
              <w:right w:val="single" w:sz="4" w:space="0" w:color="auto"/>
            </w:tcBorders>
            <w:shd w:val="clear" w:color="auto" w:fill="auto"/>
            <w:hideMark/>
          </w:tcPr>
          <w:p w14:paraId="7E833760"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Termin ostatniej kontroli obszaru</w:t>
            </w:r>
          </w:p>
          <w:p w14:paraId="0AF06AAB"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p>
        </w:tc>
        <w:tc>
          <w:tcPr>
            <w:tcW w:w="850" w:type="dxa"/>
            <w:tcBorders>
              <w:top w:val="single" w:sz="4" w:space="0" w:color="auto"/>
              <w:left w:val="nil"/>
              <w:bottom w:val="single" w:sz="4" w:space="0" w:color="auto"/>
              <w:right w:val="single" w:sz="4" w:space="0" w:color="auto"/>
            </w:tcBorders>
          </w:tcPr>
          <w:p w14:paraId="4438E149"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0,2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55278C14"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Należy wziąć pod uwagę kontrole prowadzone przez IZ RPO WSL. Kryterium punktowane od 1 do 4:</w:t>
            </w:r>
            <w:r w:rsidRPr="00D22B1D">
              <w:rPr>
                <w:rFonts w:ascii="Verdana" w:hAnsi="Verdana" w:cs="Arial"/>
                <w:color w:val="000000"/>
                <w:sz w:val="20"/>
                <w:szCs w:val="20"/>
              </w:rPr>
              <w:br/>
              <w:t>4 pkt - kontrola nie była prowadzona w ogóle lub była prowadzona ponad trzy lata temu</w:t>
            </w:r>
            <w:r w:rsidRPr="00D22B1D">
              <w:rPr>
                <w:rFonts w:ascii="Verdana" w:hAnsi="Verdana" w:cs="Arial"/>
                <w:color w:val="000000"/>
                <w:sz w:val="20"/>
                <w:szCs w:val="20"/>
              </w:rPr>
              <w:br/>
              <w:t>3 pkt - kontrola była prowadzona trzy lata temu</w:t>
            </w:r>
            <w:r w:rsidRPr="00D22B1D">
              <w:rPr>
                <w:rFonts w:ascii="Verdana" w:hAnsi="Verdana" w:cs="Arial"/>
                <w:color w:val="000000"/>
                <w:sz w:val="20"/>
                <w:szCs w:val="20"/>
              </w:rPr>
              <w:br/>
              <w:t>2 pkt - kontrola była prowadzona dwa lata temu</w:t>
            </w:r>
            <w:r w:rsidRPr="00D22B1D">
              <w:rPr>
                <w:rFonts w:ascii="Verdana" w:hAnsi="Verdana" w:cs="Arial"/>
                <w:color w:val="000000"/>
                <w:sz w:val="20"/>
                <w:szCs w:val="20"/>
              </w:rPr>
              <w:br/>
              <w:t>1 pkt - kontrola była prowadzona w roku poprzedzającym</w:t>
            </w:r>
          </w:p>
        </w:tc>
      </w:tr>
      <w:tr w:rsidR="000626AE" w:rsidRPr="00F97204" w14:paraId="6BCF3A1B" w14:textId="77777777" w:rsidTr="000626AE">
        <w:trPr>
          <w:trHeight w:val="1590"/>
        </w:trPr>
        <w:tc>
          <w:tcPr>
            <w:tcW w:w="2269" w:type="dxa"/>
            <w:tcBorders>
              <w:top w:val="nil"/>
              <w:left w:val="single" w:sz="4" w:space="0" w:color="auto"/>
              <w:bottom w:val="single" w:sz="4" w:space="0" w:color="auto"/>
              <w:right w:val="single" w:sz="4" w:space="0" w:color="auto"/>
            </w:tcBorders>
            <w:shd w:val="clear" w:color="auto" w:fill="auto"/>
            <w:hideMark/>
          </w:tcPr>
          <w:p w14:paraId="4DC4CF38"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 xml:space="preserve">Wyniki kontroli </w:t>
            </w:r>
          </w:p>
          <w:p w14:paraId="124E7D2D"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p>
        </w:tc>
        <w:tc>
          <w:tcPr>
            <w:tcW w:w="850" w:type="dxa"/>
            <w:tcBorders>
              <w:top w:val="single" w:sz="4" w:space="0" w:color="auto"/>
              <w:left w:val="nil"/>
              <w:bottom w:val="single" w:sz="4" w:space="0" w:color="auto"/>
              <w:right w:val="single" w:sz="4" w:space="0" w:color="auto"/>
            </w:tcBorders>
          </w:tcPr>
          <w:p w14:paraId="6824D50D"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0,2</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680E4C48" w14:textId="77777777" w:rsidR="00C04EC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Oceniając kryterium należy wziąć pod uwagę ustalenia kontroli (prowadzony zarówno przez IZ RPO WSL, jak i instytucje zewnętrzne) w odniesieniu do każdego z obszarów kontroli. Kryterium punktowane od 1 do 4:</w:t>
            </w:r>
            <w:r w:rsidRPr="00D22B1D">
              <w:rPr>
                <w:rFonts w:ascii="Verdana" w:hAnsi="Verdana" w:cs="Arial"/>
                <w:color w:val="000000"/>
                <w:sz w:val="20"/>
                <w:szCs w:val="20"/>
              </w:rPr>
              <w:br/>
              <w:t>4 pkt - stwierdzono nieprawidłowości w realizacji obszaru</w:t>
            </w:r>
            <w:r w:rsidRPr="00D22B1D">
              <w:rPr>
                <w:rFonts w:ascii="Verdana" w:hAnsi="Verdana" w:cs="Arial"/>
                <w:color w:val="000000"/>
                <w:sz w:val="20"/>
                <w:szCs w:val="20"/>
              </w:rPr>
              <w:br/>
              <w:t xml:space="preserve">3 pkt - stwierdzono błędy w realizacji obszaru, konieczne było podjęcie działań naprawczych              </w:t>
            </w:r>
          </w:p>
          <w:p w14:paraId="079149F7"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2 pkt - stwierdzono błędy w realizacji obszaru jednakże miały one charakter formalny lub jednostkowy</w:t>
            </w:r>
            <w:r w:rsidRPr="00D22B1D">
              <w:rPr>
                <w:rFonts w:ascii="Verdana" w:hAnsi="Verdana" w:cs="Arial"/>
                <w:color w:val="000000"/>
                <w:sz w:val="20"/>
                <w:szCs w:val="20"/>
              </w:rPr>
              <w:br/>
              <w:t>1 pkt -  nie stwierdzono błędów w realizacji procesu</w:t>
            </w:r>
          </w:p>
        </w:tc>
      </w:tr>
      <w:tr w:rsidR="000626AE" w:rsidRPr="00F97204" w14:paraId="58DCED18" w14:textId="77777777" w:rsidTr="000626AE">
        <w:trPr>
          <w:trHeight w:val="154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07F5128D"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Stabilność obszaru</w:t>
            </w:r>
          </w:p>
          <w:p w14:paraId="5FD55EB2"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179ECAB4"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0,1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41D30E6B"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Oceniając kryterium należy wziąć pod uwagę zmiany wprowadzone przez jednostkę do sposobu realizacji procesu. Kryterium punktowane od 1 do 4:</w:t>
            </w:r>
            <w:r w:rsidRPr="00D22B1D">
              <w:rPr>
                <w:rFonts w:ascii="Verdana" w:hAnsi="Verdana" w:cs="Arial"/>
                <w:color w:val="000000"/>
                <w:sz w:val="20"/>
                <w:szCs w:val="20"/>
              </w:rPr>
              <w:br/>
              <w:t>4 pkt - kluczowe zmiany w realizacji procesu lub proces nowy</w:t>
            </w:r>
            <w:r w:rsidRPr="00D22B1D">
              <w:rPr>
                <w:rFonts w:ascii="Verdana" w:hAnsi="Verdana" w:cs="Arial"/>
                <w:color w:val="000000"/>
                <w:sz w:val="20"/>
                <w:szCs w:val="20"/>
              </w:rPr>
              <w:br/>
              <w:t>3 pkt - istotne zmiany w realizacji procesu</w:t>
            </w:r>
            <w:r w:rsidRPr="00D22B1D">
              <w:rPr>
                <w:rFonts w:ascii="Verdana" w:hAnsi="Verdana" w:cs="Arial"/>
                <w:color w:val="000000"/>
                <w:sz w:val="20"/>
                <w:szCs w:val="20"/>
              </w:rPr>
              <w:br/>
              <w:t>2 pkt - umiarkowane zmiany w realizacji procesu</w:t>
            </w:r>
            <w:r w:rsidRPr="00D22B1D">
              <w:rPr>
                <w:rFonts w:ascii="Verdana" w:hAnsi="Verdana" w:cs="Arial"/>
                <w:color w:val="000000"/>
                <w:sz w:val="20"/>
                <w:szCs w:val="20"/>
              </w:rPr>
              <w:br/>
              <w:t>1 pkt - nieistotne zmiany w realizacji procesu lub brak zmian</w:t>
            </w:r>
          </w:p>
        </w:tc>
      </w:tr>
      <w:tr w:rsidR="000626AE" w:rsidRPr="00F97204" w14:paraId="545D5AFF" w14:textId="77777777" w:rsidTr="000626AE">
        <w:trPr>
          <w:trHeight w:val="211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2E80A3D6"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Wrażliwość obszaru</w:t>
            </w:r>
          </w:p>
          <w:p w14:paraId="181A14B9"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99B7BA" w14:textId="77777777" w:rsidR="000626AE" w:rsidRPr="00D22B1D" w:rsidRDefault="000626AE"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0,25</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132A2F18" w14:textId="77777777" w:rsidR="000626AE" w:rsidRPr="00D22B1D" w:rsidRDefault="000626AE" w:rsidP="0021047D">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Oceniając kryterium należy wziąć pod uwagę wpływ obszaru na pozostałe procesy, znaczenie obszaru, ryzyko wystąpienia konfliktu interesów i naciski zewnętrzne oraz poufność danych. Kryterium punktowane od 1 do 4:</w:t>
            </w:r>
            <w:r w:rsidRPr="00D22B1D">
              <w:rPr>
                <w:rFonts w:ascii="Verdana" w:hAnsi="Verdana" w:cs="Arial"/>
                <w:color w:val="000000"/>
                <w:sz w:val="20"/>
                <w:szCs w:val="20"/>
              </w:rPr>
              <w:br/>
              <w:t>4 pkt - bardzo wysoka wrażliwość obszaru</w:t>
            </w:r>
            <w:r w:rsidRPr="00D22B1D">
              <w:rPr>
                <w:rFonts w:ascii="Verdana" w:hAnsi="Verdana" w:cs="Arial"/>
                <w:color w:val="000000"/>
                <w:sz w:val="20"/>
                <w:szCs w:val="20"/>
              </w:rPr>
              <w:br/>
              <w:t>3 pkt - wysoka wrażliwość obszaru</w:t>
            </w:r>
            <w:r w:rsidRPr="00D22B1D">
              <w:rPr>
                <w:rFonts w:ascii="Verdana" w:hAnsi="Verdana" w:cs="Arial"/>
                <w:color w:val="000000"/>
                <w:sz w:val="20"/>
                <w:szCs w:val="20"/>
              </w:rPr>
              <w:br/>
              <w:t>2 pkt - umiarkowana wrażliwość obszaru</w:t>
            </w:r>
            <w:r w:rsidRPr="00D22B1D">
              <w:rPr>
                <w:rFonts w:ascii="Verdana" w:hAnsi="Verdana" w:cs="Arial"/>
                <w:color w:val="000000"/>
                <w:sz w:val="20"/>
                <w:szCs w:val="20"/>
              </w:rPr>
              <w:br/>
              <w:t>1 pkt - niska wrażliwość obszaru</w:t>
            </w:r>
          </w:p>
        </w:tc>
      </w:tr>
    </w:tbl>
    <w:p w14:paraId="1C78DA15" w14:textId="77777777" w:rsidR="00CD02E5" w:rsidRDefault="00CD02E5" w:rsidP="005F1261">
      <w:pPr>
        <w:autoSpaceDE w:val="0"/>
        <w:autoSpaceDN w:val="0"/>
        <w:adjustRightInd w:val="0"/>
        <w:spacing w:before="120" w:after="120" w:line="264" w:lineRule="auto"/>
        <w:jc w:val="both"/>
        <w:rPr>
          <w:rFonts w:ascii="Verdana" w:hAnsi="Verdana" w:cs="Arial"/>
          <w:color w:val="000000"/>
          <w:sz w:val="20"/>
          <w:szCs w:val="20"/>
        </w:rPr>
      </w:pPr>
    </w:p>
    <w:p w14:paraId="63530B41" w14:textId="77777777" w:rsidR="006558AA" w:rsidRDefault="006558AA" w:rsidP="005F1261">
      <w:pPr>
        <w:autoSpaceDE w:val="0"/>
        <w:autoSpaceDN w:val="0"/>
        <w:adjustRightInd w:val="0"/>
        <w:spacing w:before="120" w:after="120" w:line="264" w:lineRule="auto"/>
        <w:jc w:val="both"/>
        <w:rPr>
          <w:rFonts w:ascii="Verdana" w:hAnsi="Verdana" w:cs="Arial"/>
          <w:color w:val="000000"/>
          <w:sz w:val="20"/>
          <w:szCs w:val="20"/>
        </w:rPr>
      </w:pPr>
      <w:r>
        <w:rPr>
          <w:rFonts w:ascii="Verdana" w:hAnsi="Verdana" w:cs="Arial"/>
          <w:color w:val="000000"/>
          <w:sz w:val="20"/>
          <w:szCs w:val="20"/>
        </w:rPr>
        <w:t>Następnie oceniono ryzyko poszczególnych obszarów uwzględniając priorytet obszaru, zgodnie z poniższym opisem.</w:t>
      </w:r>
    </w:p>
    <w:tbl>
      <w:tblPr>
        <w:tblW w:w="9782" w:type="dxa"/>
        <w:tblInd w:w="-289" w:type="dxa"/>
        <w:tblCellMar>
          <w:left w:w="70" w:type="dxa"/>
          <w:right w:w="70" w:type="dxa"/>
        </w:tblCellMar>
        <w:tblLook w:val="04A0" w:firstRow="1" w:lastRow="0" w:firstColumn="1" w:lastColumn="0" w:noHBand="0" w:noVBand="1"/>
      </w:tblPr>
      <w:tblGrid>
        <w:gridCol w:w="2269"/>
        <w:gridCol w:w="850"/>
        <w:gridCol w:w="6663"/>
      </w:tblGrid>
      <w:tr w:rsidR="006558AA" w:rsidRPr="00D22B1D" w14:paraId="458B96D0" w14:textId="77777777" w:rsidTr="00E3571E">
        <w:trPr>
          <w:trHeight w:val="2246"/>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14:paraId="03E39C3A" w14:textId="77777777" w:rsidR="006558AA" w:rsidRPr="00D22B1D" w:rsidRDefault="006558AA" w:rsidP="00E3571E">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Priorytet obszaru</w:t>
            </w:r>
          </w:p>
          <w:p w14:paraId="4DED07DB" w14:textId="77777777" w:rsidR="006558AA" w:rsidRPr="00D22B1D" w:rsidRDefault="006558AA" w:rsidP="00E3571E">
            <w:pPr>
              <w:autoSpaceDE w:val="0"/>
              <w:autoSpaceDN w:val="0"/>
              <w:adjustRightInd w:val="0"/>
              <w:spacing w:before="120" w:after="120" w:line="264" w:lineRule="auto"/>
              <w:jc w:val="both"/>
              <w:rPr>
                <w:rFonts w:ascii="Verdana" w:hAnsi="Verdana" w:cs="Arial"/>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532B89" w14:textId="77777777" w:rsidR="006558AA" w:rsidRPr="00D22B1D" w:rsidRDefault="006558AA" w:rsidP="00E3571E">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1</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26B9EB7B" w14:textId="77777777" w:rsidR="006558AA" w:rsidRPr="00D22B1D" w:rsidRDefault="006558AA" w:rsidP="0021047D">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Oceniając kryterium należy wziąć pod uwagę zidentyfikowane i</w:t>
            </w:r>
            <w:r w:rsidR="0021047D">
              <w:rPr>
                <w:rFonts w:ascii="Verdana" w:hAnsi="Verdana" w:cs="Arial"/>
                <w:color w:val="000000"/>
                <w:sz w:val="20"/>
                <w:szCs w:val="20"/>
              </w:rPr>
              <w:t> </w:t>
            </w:r>
            <w:r w:rsidRPr="00D22B1D">
              <w:rPr>
                <w:rFonts w:ascii="Verdana" w:hAnsi="Verdana" w:cs="Arial"/>
                <w:color w:val="000000"/>
                <w:sz w:val="20"/>
                <w:szCs w:val="20"/>
              </w:rPr>
              <w:t xml:space="preserve">zgłoszone problemy w realizacji RPO WSL. Obszary te mogą zostać wskazane przez kierownictwo lub przez komórki organizacyjne współpracujące z kontrolowaną jednostką. </w:t>
            </w:r>
            <w:r w:rsidRPr="00D22B1D">
              <w:rPr>
                <w:rFonts w:ascii="Verdana" w:hAnsi="Verdana" w:cs="Arial"/>
                <w:color w:val="000000"/>
                <w:sz w:val="20"/>
                <w:szCs w:val="20"/>
              </w:rPr>
              <w:br/>
              <w:t>4 pkt - obszar priorytetowy (obszar, którego kontrola została zlecona przez kierownictwo)</w:t>
            </w:r>
            <w:r w:rsidRPr="00D22B1D">
              <w:rPr>
                <w:rFonts w:ascii="Verdana" w:hAnsi="Verdana" w:cs="Arial"/>
                <w:color w:val="000000"/>
                <w:sz w:val="20"/>
                <w:szCs w:val="20"/>
              </w:rPr>
              <w:br/>
              <w:t>2 pkt - obszar problemowy (obszar, w którym zidentyfikowano problemy utrudniające sprawną realizację RPO WSL)</w:t>
            </w:r>
            <w:r w:rsidRPr="00D22B1D">
              <w:rPr>
                <w:rFonts w:ascii="Verdana" w:hAnsi="Verdana" w:cs="Arial"/>
                <w:color w:val="000000"/>
                <w:sz w:val="20"/>
                <w:szCs w:val="20"/>
              </w:rPr>
              <w:br/>
              <w:t>0 pkt - obszar, który nie został wskazany jako problemowy</w:t>
            </w:r>
          </w:p>
        </w:tc>
      </w:tr>
    </w:tbl>
    <w:p w14:paraId="17258E32" w14:textId="77777777" w:rsidR="006558AA" w:rsidRDefault="006558AA" w:rsidP="005F1261">
      <w:pPr>
        <w:autoSpaceDE w:val="0"/>
        <w:autoSpaceDN w:val="0"/>
        <w:adjustRightInd w:val="0"/>
        <w:spacing w:before="120" w:after="120" w:line="264" w:lineRule="auto"/>
        <w:jc w:val="both"/>
        <w:rPr>
          <w:rFonts w:ascii="Verdana" w:hAnsi="Verdana" w:cs="Arial"/>
          <w:color w:val="000000"/>
          <w:sz w:val="20"/>
          <w:szCs w:val="20"/>
        </w:rPr>
      </w:pPr>
    </w:p>
    <w:p w14:paraId="16CCC578" w14:textId="77777777"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Do kontroli zostały wyznaczone obszary, które w wyniku przeprowadzonej analizy ryzyka zostały zakwalifikowane, jako obszary wysokiego ryzyka, zgodnie z poniższą punktacją:</w:t>
      </w:r>
    </w:p>
    <w:tbl>
      <w:tblPr>
        <w:tblW w:w="971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6"/>
        <w:gridCol w:w="4536"/>
      </w:tblGrid>
      <w:tr w:rsidR="00CD02E5" w:rsidRPr="00F97204" w14:paraId="20AC2BED" w14:textId="77777777" w:rsidTr="0021047D">
        <w:trPr>
          <w:trHeight w:val="255"/>
        </w:trPr>
        <w:tc>
          <w:tcPr>
            <w:tcW w:w="5176" w:type="dxa"/>
            <w:shd w:val="clear" w:color="auto" w:fill="auto"/>
            <w:noWrap/>
            <w:vAlign w:val="bottom"/>
            <w:hideMark/>
          </w:tcPr>
          <w:p w14:paraId="48C05400" w14:textId="77777777"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poniżej 3 punktów</w:t>
            </w:r>
          </w:p>
        </w:tc>
        <w:tc>
          <w:tcPr>
            <w:tcW w:w="4536" w:type="dxa"/>
            <w:shd w:val="clear" w:color="auto" w:fill="auto"/>
            <w:noWrap/>
            <w:vAlign w:val="bottom"/>
            <w:hideMark/>
          </w:tcPr>
          <w:p w14:paraId="156361D0" w14:textId="77777777"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 obszar niskiego ryzyka</w:t>
            </w:r>
          </w:p>
        </w:tc>
      </w:tr>
      <w:tr w:rsidR="00CD02E5" w:rsidRPr="00F97204" w14:paraId="3EE202C8" w14:textId="77777777" w:rsidTr="0021047D">
        <w:trPr>
          <w:trHeight w:val="255"/>
        </w:trPr>
        <w:tc>
          <w:tcPr>
            <w:tcW w:w="5176" w:type="dxa"/>
            <w:shd w:val="clear" w:color="auto" w:fill="auto"/>
            <w:noWrap/>
            <w:vAlign w:val="bottom"/>
            <w:hideMark/>
          </w:tcPr>
          <w:p w14:paraId="081DE1E4" w14:textId="77777777"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od 3 punktów włącznie do 5 punktów włącznie</w:t>
            </w:r>
          </w:p>
        </w:tc>
        <w:tc>
          <w:tcPr>
            <w:tcW w:w="4536" w:type="dxa"/>
            <w:shd w:val="clear" w:color="auto" w:fill="auto"/>
            <w:noWrap/>
            <w:vAlign w:val="bottom"/>
            <w:hideMark/>
          </w:tcPr>
          <w:p w14:paraId="7D6FA38B" w14:textId="77777777"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 obszar średniego ryzyka</w:t>
            </w:r>
          </w:p>
        </w:tc>
      </w:tr>
      <w:tr w:rsidR="00CD02E5" w:rsidRPr="00F97204" w14:paraId="29CB061E" w14:textId="77777777" w:rsidTr="0021047D">
        <w:trPr>
          <w:trHeight w:val="255"/>
        </w:trPr>
        <w:tc>
          <w:tcPr>
            <w:tcW w:w="5176" w:type="dxa"/>
            <w:shd w:val="clear" w:color="auto" w:fill="auto"/>
            <w:noWrap/>
            <w:vAlign w:val="bottom"/>
            <w:hideMark/>
          </w:tcPr>
          <w:p w14:paraId="7F919316" w14:textId="77777777"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powyżej 5 punktów</w:t>
            </w:r>
          </w:p>
        </w:tc>
        <w:tc>
          <w:tcPr>
            <w:tcW w:w="4536" w:type="dxa"/>
            <w:shd w:val="clear" w:color="auto" w:fill="auto"/>
            <w:noWrap/>
            <w:vAlign w:val="bottom"/>
            <w:hideMark/>
          </w:tcPr>
          <w:p w14:paraId="0EC4AA6E" w14:textId="77777777"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r w:rsidRPr="00D22B1D">
              <w:rPr>
                <w:rFonts w:ascii="Verdana" w:hAnsi="Verdana" w:cs="Arial"/>
                <w:color w:val="000000"/>
                <w:sz w:val="20"/>
                <w:szCs w:val="20"/>
              </w:rPr>
              <w:t>- obszar wysokiego ryzyka</w:t>
            </w:r>
          </w:p>
        </w:tc>
      </w:tr>
    </w:tbl>
    <w:p w14:paraId="6CB683AA" w14:textId="77777777" w:rsidR="00CD02E5" w:rsidRPr="00D22B1D" w:rsidRDefault="00CD02E5" w:rsidP="005F1261">
      <w:pPr>
        <w:autoSpaceDE w:val="0"/>
        <w:autoSpaceDN w:val="0"/>
        <w:adjustRightInd w:val="0"/>
        <w:spacing w:before="120" w:after="120" w:line="264" w:lineRule="auto"/>
        <w:jc w:val="both"/>
        <w:rPr>
          <w:rFonts w:ascii="Verdana" w:hAnsi="Verdana" w:cs="Arial"/>
          <w:color w:val="000000"/>
          <w:sz w:val="20"/>
          <w:szCs w:val="20"/>
        </w:rPr>
      </w:pPr>
    </w:p>
    <w:p w14:paraId="30E5F7A3" w14:textId="77777777" w:rsidR="00CD02E5" w:rsidRPr="00F815A2" w:rsidRDefault="00F815A2" w:rsidP="005F1261">
      <w:pPr>
        <w:autoSpaceDE w:val="0"/>
        <w:autoSpaceDN w:val="0"/>
        <w:adjustRightInd w:val="0"/>
        <w:spacing w:before="120" w:after="120" w:line="264" w:lineRule="auto"/>
        <w:contextualSpacing/>
        <w:jc w:val="both"/>
        <w:rPr>
          <w:rFonts w:ascii="Verdana" w:hAnsi="Verdana" w:cs="Arial"/>
          <w:color w:val="000000"/>
          <w:sz w:val="20"/>
          <w:szCs w:val="20"/>
        </w:rPr>
      </w:pPr>
      <w:r>
        <w:rPr>
          <w:rFonts w:ascii="Verdana" w:hAnsi="Verdana" w:cs="Arial"/>
          <w:color w:val="000000"/>
          <w:sz w:val="20"/>
          <w:szCs w:val="20"/>
        </w:rPr>
        <w:t xml:space="preserve">Jednocześnie biorąc pod uwagę wyniki prowadzonych dotychczas kontroli uzupełniająco zostanie przeprowadzona </w:t>
      </w:r>
      <w:r w:rsidR="00CD02E5" w:rsidRPr="00D22B1D">
        <w:rPr>
          <w:rFonts w:ascii="Verdana" w:hAnsi="Verdana" w:cs="Arial"/>
          <w:color w:val="000000"/>
          <w:sz w:val="20"/>
          <w:szCs w:val="20"/>
        </w:rPr>
        <w:t xml:space="preserve">przekrojowa kontrola ścieżki audytu </w:t>
      </w:r>
      <w:r>
        <w:rPr>
          <w:rFonts w:ascii="Verdana" w:hAnsi="Verdana" w:cs="Arial"/>
          <w:color w:val="000000"/>
          <w:sz w:val="20"/>
          <w:szCs w:val="20"/>
        </w:rPr>
        <w:t xml:space="preserve">jednego losowo wybranego zakończonego </w:t>
      </w:r>
      <w:r w:rsidR="00CD02E5" w:rsidRPr="00D22B1D">
        <w:rPr>
          <w:rFonts w:ascii="Verdana" w:hAnsi="Verdana" w:cs="Arial"/>
          <w:color w:val="000000"/>
          <w:sz w:val="20"/>
          <w:szCs w:val="20"/>
        </w:rPr>
        <w:t>projektu</w:t>
      </w:r>
      <w:r>
        <w:rPr>
          <w:rFonts w:ascii="Verdana" w:hAnsi="Verdana" w:cs="Arial"/>
          <w:color w:val="000000"/>
          <w:sz w:val="20"/>
          <w:szCs w:val="20"/>
        </w:rPr>
        <w:t xml:space="preserve"> w każdej instytucji (z wyłączeniem IP ZIT ze względu na zakres powierzonych zadań)</w:t>
      </w:r>
      <w:r w:rsidR="00CD02E5" w:rsidRPr="00D22B1D">
        <w:rPr>
          <w:rFonts w:ascii="Verdana" w:hAnsi="Verdana" w:cs="Arial"/>
          <w:color w:val="000000"/>
          <w:sz w:val="20"/>
          <w:szCs w:val="20"/>
        </w:rPr>
        <w:t xml:space="preserve"> obejmująca </w:t>
      </w:r>
      <w:r>
        <w:rPr>
          <w:rFonts w:ascii="Verdana" w:hAnsi="Verdana" w:cs="Arial"/>
          <w:color w:val="000000"/>
          <w:sz w:val="20"/>
          <w:szCs w:val="20"/>
        </w:rPr>
        <w:t>pełną dokumentację projektową dotyczącą m.in.</w:t>
      </w:r>
      <w:r w:rsidR="00CD02E5" w:rsidRPr="00D22B1D">
        <w:rPr>
          <w:rFonts w:ascii="Verdana" w:hAnsi="Verdana" w:cs="Arial"/>
          <w:color w:val="000000"/>
          <w:sz w:val="20"/>
          <w:szCs w:val="20"/>
        </w:rPr>
        <w:t>:</w:t>
      </w:r>
      <w:r>
        <w:rPr>
          <w:rFonts w:ascii="Verdana" w:hAnsi="Verdana" w:cs="Arial"/>
          <w:color w:val="000000"/>
          <w:sz w:val="20"/>
          <w:szCs w:val="20"/>
        </w:rPr>
        <w:t xml:space="preserve"> o</w:t>
      </w:r>
      <w:r w:rsidR="00CD02E5" w:rsidRPr="00F815A2">
        <w:rPr>
          <w:rFonts w:ascii="Verdana" w:hAnsi="Verdana" w:cs="Arial"/>
          <w:color w:val="000000"/>
          <w:sz w:val="20"/>
          <w:szCs w:val="20"/>
        </w:rPr>
        <w:t>cen</w:t>
      </w:r>
      <w:r>
        <w:rPr>
          <w:rFonts w:ascii="Verdana" w:hAnsi="Verdana" w:cs="Arial"/>
          <w:color w:val="000000"/>
          <w:sz w:val="20"/>
          <w:szCs w:val="20"/>
        </w:rPr>
        <w:t>y</w:t>
      </w:r>
      <w:r w:rsidR="00CD02E5" w:rsidRPr="00F815A2">
        <w:rPr>
          <w:rFonts w:ascii="Verdana" w:hAnsi="Verdana" w:cs="Arial"/>
          <w:color w:val="000000"/>
          <w:sz w:val="20"/>
          <w:szCs w:val="20"/>
        </w:rPr>
        <w:t xml:space="preserve"> wniosk</w:t>
      </w:r>
      <w:r>
        <w:rPr>
          <w:rFonts w:ascii="Verdana" w:hAnsi="Verdana" w:cs="Arial"/>
          <w:color w:val="000000"/>
          <w:sz w:val="20"/>
          <w:szCs w:val="20"/>
        </w:rPr>
        <w:t>u</w:t>
      </w:r>
      <w:r w:rsidR="00CD02E5" w:rsidRPr="00F815A2">
        <w:rPr>
          <w:rFonts w:ascii="Verdana" w:hAnsi="Verdana" w:cs="Arial"/>
          <w:color w:val="000000"/>
          <w:sz w:val="20"/>
          <w:szCs w:val="20"/>
        </w:rPr>
        <w:t xml:space="preserve"> o dofinansowanie i wyb</w:t>
      </w:r>
      <w:r>
        <w:rPr>
          <w:rFonts w:ascii="Verdana" w:hAnsi="Verdana" w:cs="Arial"/>
          <w:color w:val="000000"/>
          <w:sz w:val="20"/>
          <w:szCs w:val="20"/>
        </w:rPr>
        <w:t>oru</w:t>
      </w:r>
      <w:r w:rsidR="00CD02E5" w:rsidRPr="00F815A2">
        <w:rPr>
          <w:rFonts w:ascii="Verdana" w:hAnsi="Verdana" w:cs="Arial"/>
          <w:color w:val="000000"/>
          <w:sz w:val="20"/>
          <w:szCs w:val="20"/>
        </w:rPr>
        <w:t xml:space="preserve"> do dofinansowania</w:t>
      </w:r>
      <w:r>
        <w:rPr>
          <w:rFonts w:ascii="Verdana" w:hAnsi="Verdana" w:cs="Arial"/>
          <w:color w:val="000000"/>
          <w:sz w:val="20"/>
          <w:szCs w:val="20"/>
        </w:rPr>
        <w:t>, procedury odwoławczej, zawierania i aneksowania umowy, kontroli administracyjnych, dokonywania płatności, kontroli realizacji projektu, nieprawidłowości, odzyskiwania kwot podlegających zwrotowi, deklarowania wydatków, przechowywania i archiwizowania dokumentacji projektowej.</w:t>
      </w:r>
    </w:p>
    <w:p w14:paraId="0159EAD5" w14:textId="77777777" w:rsidR="00CD02E5" w:rsidRPr="00D22B1D" w:rsidRDefault="00CD02E5" w:rsidP="005F1261">
      <w:pPr>
        <w:tabs>
          <w:tab w:val="left" w:pos="1134"/>
        </w:tabs>
        <w:spacing w:before="120" w:after="120" w:line="264" w:lineRule="auto"/>
        <w:jc w:val="both"/>
        <w:outlineLvl w:val="1"/>
        <w:rPr>
          <w:rStyle w:val="Pogrubienie"/>
          <w:rFonts w:ascii="Verdana" w:hAnsi="Verdana" w:cs="Arial"/>
          <w:sz w:val="20"/>
          <w:szCs w:val="20"/>
        </w:rPr>
      </w:pPr>
    </w:p>
    <w:p w14:paraId="71928CD9" w14:textId="77777777" w:rsidR="00CD02E5" w:rsidRPr="00A60B2A" w:rsidRDefault="00CD02E5" w:rsidP="00A60B2A">
      <w:pPr>
        <w:pStyle w:val="Nagwek2"/>
        <w:rPr>
          <w:rStyle w:val="Pogrubienie"/>
          <w:rFonts w:ascii="Verdana" w:hAnsi="Verdana" w:cs="Arial"/>
          <w:b/>
          <w:color w:val="auto"/>
          <w:sz w:val="20"/>
          <w:szCs w:val="20"/>
        </w:rPr>
      </w:pPr>
      <w:bookmarkStart w:id="103" w:name="_Toc513553560"/>
      <w:r w:rsidRPr="00A60B2A">
        <w:rPr>
          <w:rStyle w:val="Pogrubienie"/>
          <w:rFonts w:ascii="Verdana" w:hAnsi="Verdana" w:cs="Arial"/>
          <w:b/>
          <w:color w:val="auto"/>
          <w:sz w:val="20"/>
          <w:szCs w:val="20"/>
        </w:rPr>
        <w:t>3.2 Kontrola Instrumentów Finansowych</w:t>
      </w:r>
      <w:bookmarkEnd w:id="103"/>
    </w:p>
    <w:p w14:paraId="1E3245C4" w14:textId="77777777" w:rsidR="00CD02E5" w:rsidRPr="00D22B1D" w:rsidRDefault="00CD02E5" w:rsidP="005F1261">
      <w:pPr>
        <w:spacing w:before="120" w:after="120" w:line="264" w:lineRule="auto"/>
        <w:jc w:val="both"/>
        <w:rPr>
          <w:rStyle w:val="Pogrubienie"/>
          <w:rFonts w:ascii="Verdana" w:hAnsi="Verdana" w:cs="Arial"/>
          <w:b w:val="0"/>
          <w:sz w:val="20"/>
          <w:szCs w:val="20"/>
        </w:rPr>
      </w:pPr>
      <w:r w:rsidRPr="0009262E">
        <w:rPr>
          <w:rStyle w:val="Pogrubienie"/>
          <w:rFonts w:ascii="Verdana" w:hAnsi="Verdana" w:cs="Arial"/>
          <w:b w:val="0"/>
          <w:sz w:val="20"/>
          <w:szCs w:val="20"/>
        </w:rPr>
        <w:t xml:space="preserve">W związku z powierzeniem przez IZ RPO WSL wdrożenia instrumentu finansowego Europejskiemu Bankowi </w:t>
      </w:r>
      <w:r w:rsidRPr="00D22B1D">
        <w:rPr>
          <w:rStyle w:val="Pogrubienie"/>
          <w:rFonts w:ascii="Verdana" w:hAnsi="Verdana" w:cs="Arial"/>
          <w:b w:val="0"/>
          <w:sz w:val="20"/>
          <w:szCs w:val="20"/>
        </w:rPr>
        <w:t>Inwestycyjnemu/Europejskiemu Funduszowi Inwestycyjnemu w</w:t>
      </w:r>
      <w:r w:rsidR="002F4B34">
        <w:rPr>
          <w:rStyle w:val="Pogrubienie"/>
          <w:rFonts w:ascii="Verdana" w:hAnsi="Verdana" w:cs="Arial"/>
          <w:b w:val="0"/>
          <w:sz w:val="20"/>
          <w:szCs w:val="20"/>
        </w:rPr>
        <w:t> </w:t>
      </w:r>
      <w:r w:rsidRPr="00D22B1D">
        <w:rPr>
          <w:rStyle w:val="Pogrubienie"/>
          <w:rFonts w:ascii="Verdana" w:hAnsi="Verdana" w:cs="Arial"/>
          <w:b w:val="0"/>
          <w:sz w:val="20"/>
          <w:szCs w:val="20"/>
        </w:rPr>
        <w:t>zakresie realizacji umowy o finansowaniu obowiązki związane z kontrolą operacji zapewniane są przez IZ RPO WSL zgodnie z art. 9 ust. 3 Rozporządzenia delegowanego Komisji (UE) nr 480/2014.</w:t>
      </w:r>
    </w:p>
    <w:p w14:paraId="09AB22A2" w14:textId="77777777" w:rsidR="00CD02E5" w:rsidRPr="00D22B1D" w:rsidRDefault="00CD02E5" w:rsidP="005F1261">
      <w:pPr>
        <w:spacing w:before="120" w:after="120" w:line="264" w:lineRule="auto"/>
        <w:jc w:val="both"/>
        <w:rPr>
          <w:rStyle w:val="Pogrubienie"/>
          <w:rFonts w:ascii="Verdana" w:hAnsi="Verdana" w:cs="Arial"/>
          <w:b w:val="0"/>
          <w:sz w:val="20"/>
          <w:szCs w:val="20"/>
        </w:rPr>
      </w:pPr>
      <w:r w:rsidRPr="00D22B1D">
        <w:rPr>
          <w:rStyle w:val="Pogrubienie"/>
          <w:rFonts w:ascii="Verdana" w:hAnsi="Verdana" w:cs="Arial"/>
          <w:b w:val="0"/>
          <w:sz w:val="20"/>
          <w:szCs w:val="20"/>
        </w:rPr>
        <w:t xml:space="preserve">Kontrole u pośredników finansowych będą przeprowadzane przez IZ RPO WSL przynajmniej raz u każdego pośrednika w okresie wdrażania instrumentu finansowego oraz u każdego pośrednika finansowego na zakończenie realizacji umowy. </w:t>
      </w:r>
    </w:p>
    <w:p w14:paraId="055C5DB2" w14:textId="77777777" w:rsidR="00CD02E5" w:rsidRPr="00D22B1D" w:rsidRDefault="00CD02E5" w:rsidP="005F1261">
      <w:pPr>
        <w:spacing w:before="120" w:after="120" w:line="264" w:lineRule="auto"/>
        <w:jc w:val="both"/>
        <w:rPr>
          <w:rStyle w:val="Pogrubienie"/>
          <w:rFonts w:ascii="Verdana" w:hAnsi="Verdana" w:cs="Arial"/>
          <w:b w:val="0"/>
          <w:sz w:val="20"/>
          <w:szCs w:val="20"/>
        </w:rPr>
      </w:pPr>
      <w:r w:rsidRPr="00D22B1D">
        <w:rPr>
          <w:rStyle w:val="Pogrubienie"/>
          <w:rFonts w:ascii="Verdana" w:hAnsi="Verdana" w:cs="Arial"/>
          <w:b w:val="0"/>
          <w:sz w:val="20"/>
          <w:szCs w:val="20"/>
        </w:rPr>
        <w:t xml:space="preserve">W roku obrachunkowym od 1 lipca 2017 r.  do 30 czerwca 2018r. nie są planowane kontrole u pośredników finansowych. Trwa procedura wyboru pośredników i podpisanie umów operacyjnych planowane jest na IV kwartał 2017 roku. </w:t>
      </w:r>
    </w:p>
    <w:p w14:paraId="43833C06" w14:textId="77777777" w:rsidR="00CD02E5" w:rsidRPr="00D22B1D" w:rsidRDefault="00CD02E5" w:rsidP="005F1261">
      <w:pPr>
        <w:tabs>
          <w:tab w:val="left" w:pos="1134"/>
        </w:tabs>
        <w:spacing w:before="120" w:after="120" w:line="264" w:lineRule="auto"/>
        <w:jc w:val="both"/>
        <w:outlineLvl w:val="1"/>
        <w:rPr>
          <w:rStyle w:val="Pogrubienie"/>
          <w:rFonts w:ascii="Verdana" w:hAnsi="Verdana" w:cs="Arial"/>
          <w:sz w:val="20"/>
          <w:szCs w:val="20"/>
        </w:rPr>
      </w:pPr>
    </w:p>
    <w:p w14:paraId="1CA27B2A" w14:textId="77777777" w:rsidR="00CD02E5" w:rsidRPr="00F01BAF" w:rsidRDefault="00CD02E5" w:rsidP="00F01BAF">
      <w:pPr>
        <w:pStyle w:val="Nagwek2"/>
        <w:rPr>
          <w:rStyle w:val="Pogrubienie"/>
          <w:rFonts w:ascii="Verdana" w:hAnsi="Verdana" w:cs="Arial"/>
          <w:b/>
          <w:color w:val="auto"/>
          <w:sz w:val="20"/>
          <w:szCs w:val="20"/>
        </w:rPr>
      </w:pPr>
      <w:bookmarkStart w:id="104" w:name="_Toc513553561"/>
      <w:r w:rsidRPr="00F01BAF">
        <w:rPr>
          <w:rStyle w:val="Pogrubienie"/>
          <w:rFonts w:ascii="Verdana" w:hAnsi="Verdana" w:cs="Arial"/>
          <w:b/>
          <w:color w:val="auto"/>
          <w:sz w:val="20"/>
          <w:szCs w:val="20"/>
        </w:rPr>
        <w:t>3.3 Kontrola realizacji Planów Działań Pomocy Technicznej</w:t>
      </w:r>
      <w:bookmarkEnd w:id="104"/>
    </w:p>
    <w:p w14:paraId="205BAA97"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b/>
          <w:sz w:val="20"/>
          <w:szCs w:val="20"/>
        </w:rPr>
        <w:t>Kontrola na etapie weryfikacji wniosków o płatność</w:t>
      </w:r>
      <w:r w:rsidR="00B378A1">
        <w:rPr>
          <w:rFonts w:ascii="Verdana" w:hAnsi="Verdana" w:cs="Arial"/>
          <w:sz w:val="20"/>
          <w:szCs w:val="20"/>
        </w:rPr>
        <w:t>, która przeprowadzona jest na </w:t>
      </w:r>
      <w:r w:rsidRPr="00D22B1D">
        <w:rPr>
          <w:rFonts w:ascii="Verdana" w:hAnsi="Verdana" w:cs="Arial"/>
          <w:sz w:val="20"/>
          <w:szCs w:val="20"/>
        </w:rPr>
        <w:t xml:space="preserve">dokumentach w siedzibie IZ RPO WSL. Kontrolowane jest 100% dokumentów  finansowo-księgowych przedstawionych do rozliczenia wraz z potwierdzeniami zapłaty. Ponadto kontrolowana jest dokumentacja każdego </w:t>
      </w:r>
      <w:r w:rsidR="00EA4AD9">
        <w:rPr>
          <w:rFonts w:ascii="Verdana" w:hAnsi="Verdana" w:cs="Arial"/>
          <w:sz w:val="20"/>
          <w:szCs w:val="20"/>
        </w:rPr>
        <w:t>zamówienia</w:t>
      </w:r>
      <w:r w:rsidRPr="00D22B1D">
        <w:rPr>
          <w:rFonts w:ascii="Verdana" w:hAnsi="Verdana" w:cs="Arial"/>
          <w:sz w:val="20"/>
          <w:szCs w:val="20"/>
        </w:rPr>
        <w:t xml:space="preserve">, którego wartość przekracza </w:t>
      </w:r>
      <w:r w:rsidR="0021047D">
        <w:rPr>
          <w:rFonts w:ascii="Verdana" w:hAnsi="Verdana" w:cs="Arial"/>
          <w:sz w:val="20"/>
          <w:szCs w:val="20"/>
        </w:rPr>
        <w:t>próg 50 </w:t>
      </w:r>
      <w:r w:rsidRPr="00D22B1D">
        <w:rPr>
          <w:rFonts w:ascii="Verdana" w:hAnsi="Verdana" w:cs="Arial"/>
          <w:sz w:val="20"/>
          <w:szCs w:val="20"/>
        </w:rPr>
        <w:t>000,00 zł. Na weryfikowaną dokumentację składają się:</w:t>
      </w:r>
    </w:p>
    <w:p w14:paraId="77AC1C66" w14:textId="77777777" w:rsidR="00CD02E5" w:rsidRPr="00D22B1D" w:rsidRDefault="00CD02E5" w:rsidP="00F01BAF">
      <w:pPr>
        <w:spacing w:after="0" w:line="240"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 xml:space="preserve">umowa, </w:t>
      </w:r>
    </w:p>
    <w:p w14:paraId="20CA6214" w14:textId="77777777" w:rsidR="00CD02E5" w:rsidRPr="00D22B1D" w:rsidRDefault="00CD02E5" w:rsidP="00F01BAF">
      <w:pPr>
        <w:spacing w:after="0" w:line="240"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Specyfikacja Istotnych Warunków Zamówienia / zapytanie ofertowe/,</w:t>
      </w:r>
    </w:p>
    <w:p w14:paraId="0F2157D6" w14:textId="77777777" w:rsidR="00CD02E5" w:rsidRPr="00D22B1D" w:rsidRDefault="00CD02E5" w:rsidP="00F01BAF">
      <w:pPr>
        <w:spacing w:after="0" w:line="240"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oferta wybranego wykonawcy,</w:t>
      </w:r>
    </w:p>
    <w:p w14:paraId="0D33538F" w14:textId="77777777" w:rsidR="00CD02E5" w:rsidRPr="00D22B1D" w:rsidRDefault="00CD02E5" w:rsidP="00F01BAF">
      <w:pPr>
        <w:spacing w:after="0" w:line="240"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ogłoszenie/ zaproszenie do składania ofert/,</w:t>
      </w:r>
    </w:p>
    <w:p w14:paraId="05194BE0" w14:textId="77777777" w:rsidR="00CD02E5" w:rsidRPr="00D22B1D" w:rsidRDefault="00CD02E5" w:rsidP="00F01BAF">
      <w:pPr>
        <w:spacing w:after="0" w:line="240"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protokół z przeprowadzonego zamówienia/postępowania.</w:t>
      </w:r>
    </w:p>
    <w:p w14:paraId="36808952"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 przypadku wątpliwości co do kwalifikowalności IZ zastrzega sobie prawo do wezwania Beneficjenta o uzupełnienie/przedłożenie dodatkowych dokumentów od Beneficjanta.</w:t>
      </w:r>
    </w:p>
    <w:p w14:paraId="7C20EA6C"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 procesie weryfikacji stosuje się zasadę jednokrotn</w:t>
      </w:r>
      <w:r w:rsidR="0021047D">
        <w:rPr>
          <w:rFonts w:ascii="Verdana" w:hAnsi="Verdana" w:cs="Arial"/>
          <w:sz w:val="20"/>
          <w:szCs w:val="20"/>
        </w:rPr>
        <w:t>ego przekazywania dokumentów, w </w:t>
      </w:r>
      <w:r w:rsidRPr="00D22B1D">
        <w:rPr>
          <w:rFonts w:ascii="Verdana" w:hAnsi="Verdana" w:cs="Arial"/>
          <w:sz w:val="20"/>
          <w:szCs w:val="20"/>
        </w:rPr>
        <w:t>myśl której beneficjent co do zasady przekazuje dokumenty raz - za pośrednictwem systemu informatycznego (LSI 2014).</w:t>
      </w:r>
    </w:p>
    <w:p w14:paraId="15CE370F"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 przypadku stwierdzenia w trakcie weryfikacji wniosku o płatność naruszeń prawa, stanowiących nieprawidłowość w rozumieniu Rozporządzenia ogólnego pracownik RR-RPTIF rozpoczyna procedurę dotyczącą stwierdzenia nieprawidłowości zgodnie z zapisami Instrukcji Wykonawczych nr 10.1.1.</w:t>
      </w:r>
    </w:p>
    <w:p w14:paraId="2322FDD0"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b/>
          <w:sz w:val="20"/>
          <w:szCs w:val="20"/>
        </w:rPr>
        <w:t>Kontrola projektu w miejscu realizacji projektu / siedzibie beneficjenta</w:t>
      </w:r>
      <w:r w:rsidRPr="00D22B1D">
        <w:rPr>
          <w:rFonts w:ascii="Verdana" w:hAnsi="Verdana" w:cs="Arial"/>
          <w:sz w:val="20"/>
          <w:szCs w:val="20"/>
        </w:rPr>
        <w:t>. Plany Działań Pomocy Technicznej w ramach RPO W</w:t>
      </w:r>
      <w:r w:rsidR="0021047D">
        <w:rPr>
          <w:rFonts w:ascii="Verdana" w:hAnsi="Verdana" w:cs="Arial"/>
          <w:sz w:val="20"/>
          <w:szCs w:val="20"/>
        </w:rPr>
        <w:t>SL 2014-2020 są kontrolowane na </w:t>
      </w:r>
      <w:r w:rsidRPr="00D22B1D">
        <w:rPr>
          <w:rFonts w:ascii="Verdana" w:hAnsi="Verdana" w:cs="Arial"/>
          <w:sz w:val="20"/>
          <w:szCs w:val="20"/>
        </w:rPr>
        <w:t>zakończenie realizacji projektów z Pomocy Technicznej w ramach RPO WSL 2014-2020 zgodnie z Rocznym Planem Kontroli, niezwłocznie po za</w:t>
      </w:r>
      <w:r w:rsidR="0021047D">
        <w:rPr>
          <w:rFonts w:ascii="Verdana" w:hAnsi="Verdana" w:cs="Arial"/>
          <w:sz w:val="20"/>
          <w:szCs w:val="20"/>
        </w:rPr>
        <w:t>kończeniu weryfikacji wniosku o </w:t>
      </w:r>
      <w:r w:rsidRPr="00D22B1D">
        <w:rPr>
          <w:rFonts w:ascii="Verdana" w:hAnsi="Verdana" w:cs="Arial"/>
          <w:sz w:val="20"/>
          <w:szCs w:val="20"/>
        </w:rPr>
        <w:t xml:space="preserve">płatność końcową. Kontrolą objęte są wszystkie projekty </w:t>
      </w:r>
      <w:r w:rsidR="0015085F">
        <w:rPr>
          <w:rFonts w:ascii="Verdana" w:hAnsi="Verdana" w:cs="Arial"/>
          <w:sz w:val="20"/>
          <w:szCs w:val="20"/>
        </w:rPr>
        <w:t>w</w:t>
      </w:r>
      <w:r w:rsidRPr="00D22B1D">
        <w:rPr>
          <w:rFonts w:ascii="Verdana" w:hAnsi="Verdana" w:cs="Arial"/>
          <w:sz w:val="20"/>
          <w:szCs w:val="20"/>
        </w:rPr>
        <w:t xml:space="preserve"> ramach których kontroluje się wszystkie wnioski o</w:t>
      </w:r>
      <w:r w:rsidR="0021047D">
        <w:rPr>
          <w:rFonts w:ascii="Verdana" w:hAnsi="Verdana" w:cs="Arial"/>
          <w:sz w:val="20"/>
          <w:szCs w:val="20"/>
        </w:rPr>
        <w:t xml:space="preserve"> </w:t>
      </w:r>
      <w:r w:rsidRPr="00D22B1D">
        <w:rPr>
          <w:rFonts w:ascii="Verdana" w:hAnsi="Verdana" w:cs="Arial"/>
          <w:sz w:val="20"/>
          <w:szCs w:val="20"/>
        </w:rPr>
        <w:t xml:space="preserve">płatność. W trakcie kontroli ocenie </w:t>
      </w:r>
      <w:r w:rsidR="0021047D">
        <w:rPr>
          <w:rFonts w:ascii="Verdana" w:hAnsi="Verdana" w:cs="Arial"/>
          <w:sz w:val="20"/>
          <w:szCs w:val="20"/>
        </w:rPr>
        <w:t>podlegają  dokumenty związane z </w:t>
      </w:r>
      <w:r w:rsidRPr="00D22B1D">
        <w:rPr>
          <w:rFonts w:ascii="Verdana" w:hAnsi="Verdana" w:cs="Arial"/>
          <w:sz w:val="20"/>
          <w:szCs w:val="20"/>
        </w:rPr>
        <w:t xml:space="preserve">realizacją projektu zgodnie z ustaloną metodyką doboru próby. </w:t>
      </w:r>
    </w:p>
    <w:p w14:paraId="106FD35B"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Wybór dokumentów do próby odbywa się w sposób losowy i może być dokonany z</w:t>
      </w:r>
      <w:r w:rsidR="002F4B34">
        <w:rPr>
          <w:rFonts w:ascii="Verdana" w:hAnsi="Verdana" w:cs="Arial"/>
          <w:sz w:val="20"/>
          <w:szCs w:val="20"/>
        </w:rPr>
        <w:t> </w:t>
      </w:r>
      <w:r w:rsidRPr="00D22B1D">
        <w:rPr>
          <w:rFonts w:ascii="Verdana" w:hAnsi="Verdana" w:cs="Arial"/>
          <w:sz w:val="20"/>
          <w:szCs w:val="20"/>
        </w:rPr>
        <w:t xml:space="preserve">zastosowaniem liczb losowych. Wybór z zastosowaniem liczb losowych stosowany będzie w przypadku, gdy kontrolujący posiada możliwość wygenerowania liczb losowych oraz gdy istnieje kompletna i dokładna lista elementów populacji, a elementy są kolejno ponumerowane lub istnieje możliwość ich ponumerowania. Metodyka wyboru próby dokumentów do kontroli przedstawia się następująco: </w:t>
      </w:r>
    </w:p>
    <w:p w14:paraId="2D0C05C7"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a) kontrolujący nadają kolejne numery elementom populacji (od 1 do n, gdzie n – numer ostatniego z elementów), chyba że elementy są już kolejno ponumerowane, </w:t>
      </w:r>
    </w:p>
    <w:p w14:paraId="41467437"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b) kolejnym krokiem jest wygenerowanie losowych liczb naturalnych z przedziału odpowiadającego numeracji elementów populacji (od 1 do n), np. z wykorzystaniem Excel, </w:t>
      </w:r>
    </w:p>
    <w:p w14:paraId="46E5426A"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c) dokonuje się wyboru kolejnych elementów populacji odpowiadających wygenerowanym liczbom losowym, aż do momentu, kiedy suma wartości wybranych elementów osiągnie wymagany próg całkowitej wartości populacji. </w:t>
      </w:r>
    </w:p>
    <w:p w14:paraId="6431AD94"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Wskazana w powyższy sposób próba dokumentów musi łącznie spełnić następujące warunki:</w:t>
      </w:r>
    </w:p>
    <w:p w14:paraId="60DCF522" w14:textId="2C14DC0A" w:rsidR="00CD02E5" w:rsidRPr="00D22B1D" w:rsidRDefault="00F149BA" w:rsidP="005F1261">
      <w:pPr>
        <w:spacing w:before="120" w:after="120" w:line="264"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r>
      <w:r w:rsidR="00CD02E5" w:rsidRPr="00F149BA">
        <w:rPr>
          <w:rFonts w:ascii="Verdana" w:hAnsi="Verdana" w:cs="Arial"/>
          <w:sz w:val="20"/>
          <w:szCs w:val="20"/>
        </w:rPr>
        <w:t xml:space="preserve">kontroli podlegać </w:t>
      </w:r>
      <w:r w:rsidR="00CD02E5" w:rsidRPr="00D22B1D">
        <w:rPr>
          <w:rFonts w:ascii="Verdana" w:hAnsi="Verdana" w:cs="Arial"/>
          <w:sz w:val="20"/>
          <w:szCs w:val="20"/>
        </w:rPr>
        <w:t xml:space="preserve">będzie co najmniej </w:t>
      </w:r>
      <w:r>
        <w:rPr>
          <w:rFonts w:ascii="Verdana" w:hAnsi="Verdana" w:cs="Arial"/>
          <w:sz w:val="20"/>
          <w:szCs w:val="20"/>
        </w:rPr>
        <w:t>2</w:t>
      </w:r>
      <w:r w:rsidR="00CD02E5" w:rsidRPr="00D22B1D">
        <w:rPr>
          <w:rFonts w:ascii="Verdana" w:hAnsi="Verdana" w:cs="Arial"/>
          <w:sz w:val="20"/>
          <w:szCs w:val="20"/>
        </w:rPr>
        <w:t>0% wartości wydatków kwalifikowalnych w</w:t>
      </w:r>
      <w:r w:rsidR="002F4B34">
        <w:rPr>
          <w:rFonts w:ascii="Verdana" w:hAnsi="Verdana" w:cs="Arial"/>
          <w:sz w:val="20"/>
          <w:szCs w:val="20"/>
        </w:rPr>
        <w:t> </w:t>
      </w:r>
      <w:r w:rsidR="00CD02E5" w:rsidRPr="00D22B1D">
        <w:rPr>
          <w:rFonts w:ascii="Verdana" w:hAnsi="Verdana" w:cs="Arial"/>
          <w:sz w:val="20"/>
          <w:szCs w:val="20"/>
        </w:rPr>
        <w:t>ramach projektu;</w:t>
      </w:r>
    </w:p>
    <w:p w14:paraId="17B5088C" w14:textId="77777777" w:rsidR="005F1343"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r>
      <w:r w:rsidR="005F1343">
        <w:rPr>
          <w:rFonts w:ascii="Verdana" w:hAnsi="Verdana" w:cs="Arial"/>
          <w:sz w:val="20"/>
          <w:szCs w:val="20"/>
        </w:rPr>
        <w:t>kontroli podlegać będą</w:t>
      </w:r>
      <w:r w:rsidR="005F1343" w:rsidRPr="005F1343">
        <w:rPr>
          <w:rFonts w:ascii="Verdana" w:hAnsi="Verdana" w:cs="Arial"/>
          <w:sz w:val="20"/>
          <w:szCs w:val="20"/>
        </w:rPr>
        <w:t xml:space="preserve"> </w:t>
      </w:r>
      <w:r w:rsidR="005F1343">
        <w:rPr>
          <w:rFonts w:ascii="Verdana" w:hAnsi="Verdana" w:cs="Arial"/>
          <w:sz w:val="20"/>
          <w:szCs w:val="20"/>
        </w:rPr>
        <w:t>dokumenty księgowe</w:t>
      </w:r>
      <w:r w:rsidR="005F1343" w:rsidRPr="00D22B1D">
        <w:rPr>
          <w:rFonts w:ascii="Verdana" w:hAnsi="Verdana" w:cs="Arial"/>
          <w:sz w:val="20"/>
          <w:szCs w:val="20"/>
        </w:rPr>
        <w:t xml:space="preserve"> wraz z</w:t>
      </w:r>
      <w:r w:rsidR="001C2531">
        <w:rPr>
          <w:rFonts w:ascii="Verdana" w:hAnsi="Verdana" w:cs="Arial"/>
          <w:sz w:val="20"/>
          <w:szCs w:val="20"/>
        </w:rPr>
        <w:t xml:space="preserve"> </w:t>
      </w:r>
      <w:r w:rsidR="005F1343" w:rsidRPr="00D22B1D">
        <w:rPr>
          <w:rFonts w:ascii="Verdana" w:hAnsi="Verdana" w:cs="Arial"/>
          <w:sz w:val="20"/>
          <w:szCs w:val="20"/>
        </w:rPr>
        <w:t>do</w:t>
      </w:r>
      <w:r w:rsidR="005F1343">
        <w:rPr>
          <w:rFonts w:ascii="Verdana" w:hAnsi="Verdana" w:cs="Arial"/>
          <w:sz w:val="20"/>
          <w:szCs w:val="20"/>
        </w:rPr>
        <w:t>kumentacją źródłową rozliczone w ramach projektu, dotyczące</w:t>
      </w:r>
      <w:r w:rsidR="005F1343" w:rsidRPr="00D22B1D">
        <w:rPr>
          <w:rFonts w:ascii="Verdana" w:hAnsi="Verdana" w:cs="Arial"/>
          <w:sz w:val="20"/>
          <w:szCs w:val="20"/>
        </w:rPr>
        <w:t xml:space="preserve"> wydatków kwalifikowalnych. W ramach każdego zadania ilość dokumentów w próbie nie może być mniejsza niż 2</w:t>
      </w:r>
      <w:r w:rsidR="005F1343">
        <w:rPr>
          <w:rFonts w:ascii="Verdana" w:hAnsi="Verdana" w:cs="Arial"/>
          <w:sz w:val="20"/>
          <w:szCs w:val="20"/>
        </w:rPr>
        <w:t>:</w:t>
      </w:r>
    </w:p>
    <w:p w14:paraId="1715AB9E" w14:textId="1AFFC29E" w:rsidR="005F1343" w:rsidRDefault="005F1343" w:rsidP="001C2531">
      <w:pPr>
        <w:spacing w:before="120" w:after="120" w:line="264" w:lineRule="auto"/>
        <w:ind w:left="426"/>
        <w:jc w:val="both"/>
        <w:rPr>
          <w:rFonts w:ascii="Verdana" w:hAnsi="Verdana" w:cs="Arial"/>
          <w:sz w:val="20"/>
          <w:szCs w:val="20"/>
        </w:rPr>
      </w:pPr>
      <w:r>
        <w:rPr>
          <w:rFonts w:ascii="Verdana" w:hAnsi="Verdana" w:cs="Arial"/>
          <w:sz w:val="20"/>
          <w:szCs w:val="20"/>
        </w:rPr>
        <w:t>-</w:t>
      </w:r>
      <w:r w:rsidR="00CD02E5" w:rsidRPr="00D22B1D">
        <w:rPr>
          <w:rFonts w:ascii="Verdana" w:hAnsi="Verdana" w:cs="Arial"/>
          <w:sz w:val="20"/>
          <w:szCs w:val="20"/>
        </w:rPr>
        <w:t xml:space="preserve"> co najmniej 20%</w:t>
      </w:r>
      <w:r>
        <w:rPr>
          <w:rFonts w:ascii="Verdana" w:hAnsi="Verdana" w:cs="Arial"/>
          <w:sz w:val="20"/>
          <w:szCs w:val="20"/>
        </w:rPr>
        <w:t xml:space="preserve"> </w:t>
      </w:r>
      <w:r w:rsidR="001C2531">
        <w:rPr>
          <w:rFonts w:ascii="Verdana" w:hAnsi="Verdana" w:cs="Arial"/>
          <w:sz w:val="20"/>
          <w:szCs w:val="20"/>
        </w:rPr>
        <w:t xml:space="preserve">- </w:t>
      </w:r>
      <w:r>
        <w:rPr>
          <w:rFonts w:ascii="Verdana" w:hAnsi="Verdana" w:cs="Arial"/>
          <w:sz w:val="20"/>
          <w:szCs w:val="20"/>
        </w:rPr>
        <w:t>w</w:t>
      </w:r>
      <w:r w:rsidRPr="005F1343">
        <w:rPr>
          <w:rFonts w:ascii="Verdana" w:hAnsi="Verdana" w:cs="Arial"/>
          <w:sz w:val="20"/>
          <w:szCs w:val="20"/>
        </w:rPr>
        <w:t xml:space="preserve"> </w:t>
      </w:r>
      <w:r>
        <w:rPr>
          <w:rFonts w:ascii="Verdana" w:hAnsi="Verdana" w:cs="Arial"/>
          <w:sz w:val="20"/>
          <w:szCs w:val="20"/>
        </w:rPr>
        <w:t>przypadku gdy ilość dokumentów w ramach projektu nie przekracza 100;</w:t>
      </w:r>
    </w:p>
    <w:p w14:paraId="35658E30" w14:textId="77777777" w:rsidR="005F1343" w:rsidRDefault="005F1343" w:rsidP="001C2531">
      <w:pPr>
        <w:spacing w:before="120" w:after="120" w:line="264" w:lineRule="auto"/>
        <w:ind w:left="426"/>
        <w:jc w:val="both"/>
        <w:rPr>
          <w:rFonts w:ascii="Verdana" w:hAnsi="Verdana" w:cs="Arial"/>
          <w:sz w:val="20"/>
          <w:szCs w:val="20"/>
        </w:rPr>
      </w:pPr>
      <w:r>
        <w:rPr>
          <w:rFonts w:ascii="Verdana" w:hAnsi="Verdana" w:cs="Arial"/>
          <w:sz w:val="20"/>
          <w:szCs w:val="20"/>
        </w:rPr>
        <w:t>- co najmniej 1</w:t>
      </w:r>
      <w:r w:rsidRPr="00D22B1D">
        <w:rPr>
          <w:rFonts w:ascii="Verdana" w:hAnsi="Verdana" w:cs="Arial"/>
          <w:sz w:val="20"/>
          <w:szCs w:val="20"/>
        </w:rPr>
        <w:t>0%</w:t>
      </w:r>
      <w:r>
        <w:rPr>
          <w:rFonts w:ascii="Verdana" w:hAnsi="Verdana" w:cs="Arial"/>
          <w:sz w:val="20"/>
          <w:szCs w:val="20"/>
        </w:rPr>
        <w:t xml:space="preserve"> </w:t>
      </w:r>
      <w:r w:rsidR="001C2531">
        <w:rPr>
          <w:rFonts w:ascii="Verdana" w:hAnsi="Verdana" w:cs="Arial"/>
          <w:sz w:val="20"/>
          <w:szCs w:val="20"/>
        </w:rPr>
        <w:t xml:space="preserve">- </w:t>
      </w:r>
      <w:r>
        <w:rPr>
          <w:rFonts w:ascii="Verdana" w:hAnsi="Verdana" w:cs="Arial"/>
          <w:sz w:val="20"/>
          <w:szCs w:val="20"/>
        </w:rPr>
        <w:t>w</w:t>
      </w:r>
      <w:r w:rsidRPr="005F1343">
        <w:rPr>
          <w:rFonts w:ascii="Verdana" w:hAnsi="Verdana" w:cs="Arial"/>
          <w:sz w:val="20"/>
          <w:szCs w:val="20"/>
        </w:rPr>
        <w:t xml:space="preserve"> </w:t>
      </w:r>
      <w:r>
        <w:rPr>
          <w:rFonts w:ascii="Verdana" w:hAnsi="Verdana" w:cs="Arial"/>
          <w:sz w:val="20"/>
          <w:szCs w:val="20"/>
        </w:rPr>
        <w:t>przypadku gdy ilość dokumentów w ramach projektu znajduje się w przedziale 101-200;</w:t>
      </w:r>
    </w:p>
    <w:p w14:paraId="140C8D59" w14:textId="77777777" w:rsidR="005F1343" w:rsidRDefault="005F1343" w:rsidP="001C2531">
      <w:pPr>
        <w:spacing w:before="120" w:after="120" w:line="264" w:lineRule="auto"/>
        <w:ind w:left="426"/>
        <w:jc w:val="both"/>
        <w:rPr>
          <w:rFonts w:ascii="Verdana" w:hAnsi="Verdana" w:cs="Arial"/>
          <w:sz w:val="20"/>
          <w:szCs w:val="20"/>
        </w:rPr>
      </w:pPr>
      <w:r>
        <w:rPr>
          <w:rFonts w:ascii="Verdana" w:hAnsi="Verdana" w:cs="Arial"/>
          <w:sz w:val="20"/>
          <w:szCs w:val="20"/>
        </w:rPr>
        <w:t>- co najmniej 5</w:t>
      </w:r>
      <w:r w:rsidRPr="00D22B1D">
        <w:rPr>
          <w:rFonts w:ascii="Verdana" w:hAnsi="Verdana" w:cs="Arial"/>
          <w:sz w:val="20"/>
          <w:szCs w:val="20"/>
        </w:rPr>
        <w:t>%</w:t>
      </w:r>
      <w:r>
        <w:rPr>
          <w:rFonts w:ascii="Verdana" w:hAnsi="Verdana" w:cs="Arial"/>
          <w:sz w:val="20"/>
          <w:szCs w:val="20"/>
        </w:rPr>
        <w:t xml:space="preserve"> </w:t>
      </w:r>
      <w:r w:rsidR="001C2531">
        <w:rPr>
          <w:rFonts w:ascii="Verdana" w:hAnsi="Verdana" w:cs="Arial"/>
          <w:sz w:val="20"/>
          <w:szCs w:val="20"/>
        </w:rPr>
        <w:t xml:space="preserve">- </w:t>
      </w:r>
      <w:r>
        <w:rPr>
          <w:rFonts w:ascii="Verdana" w:hAnsi="Verdana" w:cs="Arial"/>
          <w:sz w:val="20"/>
          <w:szCs w:val="20"/>
        </w:rPr>
        <w:t>w</w:t>
      </w:r>
      <w:r w:rsidRPr="005F1343">
        <w:rPr>
          <w:rFonts w:ascii="Verdana" w:hAnsi="Verdana" w:cs="Arial"/>
          <w:sz w:val="20"/>
          <w:szCs w:val="20"/>
        </w:rPr>
        <w:t xml:space="preserve"> </w:t>
      </w:r>
      <w:r>
        <w:rPr>
          <w:rFonts w:ascii="Verdana" w:hAnsi="Verdana" w:cs="Arial"/>
          <w:sz w:val="20"/>
          <w:szCs w:val="20"/>
        </w:rPr>
        <w:t>przypadku gdy ilość dokumentów w ramach projektu wynosi ponad 200 dokumentów.</w:t>
      </w:r>
    </w:p>
    <w:p w14:paraId="089F91B5" w14:textId="33D7D8F1"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 •</w:t>
      </w:r>
      <w:r w:rsidRPr="00D22B1D">
        <w:rPr>
          <w:rFonts w:ascii="Verdana" w:hAnsi="Verdana" w:cs="Arial"/>
          <w:sz w:val="20"/>
          <w:szCs w:val="20"/>
        </w:rPr>
        <w:tab/>
        <w:t xml:space="preserve">w przypadku </w:t>
      </w:r>
      <w:r w:rsidR="005F1343">
        <w:rPr>
          <w:rFonts w:ascii="Verdana" w:hAnsi="Verdana" w:cs="Arial"/>
          <w:sz w:val="20"/>
          <w:szCs w:val="20"/>
        </w:rPr>
        <w:t xml:space="preserve">kontroli </w:t>
      </w:r>
      <w:r w:rsidRPr="00D22B1D">
        <w:rPr>
          <w:rFonts w:ascii="Verdana" w:hAnsi="Verdana" w:cs="Arial"/>
          <w:sz w:val="20"/>
          <w:szCs w:val="20"/>
        </w:rPr>
        <w:t xml:space="preserve">dokumentów związanych </w:t>
      </w:r>
      <w:r w:rsidR="00B378A1">
        <w:rPr>
          <w:rFonts w:ascii="Verdana" w:hAnsi="Verdana" w:cs="Arial"/>
          <w:sz w:val="20"/>
          <w:szCs w:val="20"/>
        </w:rPr>
        <w:t>z zatrudnieniem p</w:t>
      </w:r>
      <w:r w:rsidR="001C2531">
        <w:rPr>
          <w:rFonts w:ascii="Verdana" w:hAnsi="Verdana" w:cs="Arial"/>
          <w:sz w:val="20"/>
          <w:szCs w:val="20"/>
        </w:rPr>
        <w:t>racownika</w:t>
      </w:r>
      <w:r w:rsidR="00B378A1">
        <w:rPr>
          <w:rFonts w:ascii="Verdana" w:hAnsi="Verdana" w:cs="Arial"/>
          <w:sz w:val="20"/>
          <w:szCs w:val="20"/>
        </w:rPr>
        <w:t xml:space="preserve"> </w:t>
      </w:r>
      <w:r w:rsidR="005F1343">
        <w:rPr>
          <w:rFonts w:ascii="Verdana" w:hAnsi="Verdana" w:cs="Arial"/>
          <w:sz w:val="20"/>
          <w:szCs w:val="20"/>
        </w:rPr>
        <w:t xml:space="preserve">(np. zakres obowiązków) stosuje się </w:t>
      </w:r>
      <w:r w:rsidRPr="00D22B1D">
        <w:rPr>
          <w:rFonts w:ascii="Verdana" w:hAnsi="Verdana" w:cs="Arial"/>
          <w:sz w:val="20"/>
          <w:szCs w:val="20"/>
        </w:rPr>
        <w:t>prób</w:t>
      </w:r>
      <w:r w:rsidR="005F1343">
        <w:rPr>
          <w:rFonts w:ascii="Verdana" w:hAnsi="Verdana" w:cs="Arial"/>
          <w:sz w:val="20"/>
          <w:szCs w:val="20"/>
        </w:rPr>
        <w:t>ę</w:t>
      </w:r>
      <w:r w:rsidRPr="00D22B1D">
        <w:rPr>
          <w:rFonts w:ascii="Verdana" w:hAnsi="Verdana" w:cs="Arial"/>
          <w:sz w:val="20"/>
          <w:szCs w:val="20"/>
        </w:rPr>
        <w:t xml:space="preserve"> </w:t>
      </w:r>
      <w:r w:rsidR="005F1343">
        <w:rPr>
          <w:rFonts w:ascii="Verdana" w:hAnsi="Verdana" w:cs="Arial"/>
          <w:sz w:val="20"/>
          <w:szCs w:val="20"/>
        </w:rPr>
        <w:t>1</w:t>
      </w:r>
      <w:r w:rsidRPr="00D22B1D">
        <w:rPr>
          <w:rFonts w:ascii="Verdana" w:hAnsi="Verdana" w:cs="Arial"/>
          <w:sz w:val="20"/>
          <w:szCs w:val="20"/>
        </w:rPr>
        <w:t xml:space="preserve">0% </w:t>
      </w:r>
      <w:r w:rsidR="005F1343">
        <w:rPr>
          <w:rFonts w:ascii="Verdana" w:hAnsi="Verdana" w:cs="Arial"/>
          <w:sz w:val="20"/>
          <w:szCs w:val="20"/>
        </w:rPr>
        <w:t>pracowników</w:t>
      </w:r>
      <w:r w:rsidR="005F1343" w:rsidRPr="00D22B1D">
        <w:rPr>
          <w:rFonts w:ascii="Verdana" w:hAnsi="Verdana" w:cs="Arial"/>
          <w:sz w:val="20"/>
          <w:szCs w:val="20"/>
        </w:rPr>
        <w:t xml:space="preserve"> </w:t>
      </w:r>
      <w:r w:rsidR="005F1343">
        <w:rPr>
          <w:rFonts w:ascii="Verdana" w:hAnsi="Verdana" w:cs="Arial"/>
          <w:sz w:val="20"/>
          <w:szCs w:val="20"/>
        </w:rPr>
        <w:t xml:space="preserve">zatrudnionych w ramach projektu </w:t>
      </w:r>
      <w:r w:rsidRPr="00D22B1D">
        <w:rPr>
          <w:rFonts w:ascii="Verdana" w:hAnsi="Verdana" w:cs="Arial"/>
          <w:sz w:val="20"/>
          <w:szCs w:val="20"/>
        </w:rPr>
        <w:t>z zastosowaniem liczb losowych</w:t>
      </w:r>
      <w:r w:rsidR="005F1343">
        <w:rPr>
          <w:rFonts w:ascii="Verdana" w:hAnsi="Verdana" w:cs="Arial"/>
          <w:sz w:val="20"/>
          <w:szCs w:val="20"/>
        </w:rPr>
        <w:t>.</w:t>
      </w:r>
      <w:r w:rsidRPr="00D22B1D">
        <w:rPr>
          <w:rFonts w:ascii="Verdana" w:hAnsi="Verdana" w:cs="Arial"/>
          <w:sz w:val="20"/>
          <w:szCs w:val="20"/>
        </w:rPr>
        <w:t xml:space="preserve"> </w:t>
      </w:r>
      <w:r w:rsidR="005F1343">
        <w:rPr>
          <w:rFonts w:ascii="Verdana" w:hAnsi="Verdana" w:cs="Arial"/>
          <w:sz w:val="20"/>
          <w:szCs w:val="20"/>
        </w:rPr>
        <w:t>W</w:t>
      </w:r>
      <w:r w:rsidRPr="00D22B1D">
        <w:rPr>
          <w:rFonts w:ascii="Verdana" w:hAnsi="Verdana" w:cs="Arial"/>
          <w:sz w:val="20"/>
          <w:szCs w:val="20"/>
        </w:rPr>
        <w:t xml:space="preserve"> przypadku gdy </w:t>
      </w:r>
      <w:r w:rsidR="005F1343">
        <w:rPr>
          <w:rFonts w:ascii="Verdana" w:hAnsi="Verdana" w:cs="Arial"/>
          <w:sz w:val="20"/>
          <w:szCs w:val="20"/>
        </w:rPr>
        <w:t>w ramach projektu zatrudnionych jest mnie</w:t>
      </w:r>
      <w:r w:rsidR="005F1343" w:rsidRPr="00D22B1D">
        <w:rPr>
          <w:rFonts w:ascii="Verdana" w:hAnsi="Verdana" w:cs="Arial"/>
          <w:sz w:val="20"/>
          <w:szCs w:val="20"/>
        </w:rPr>
        <w:t xml:space="preserve">j </w:t>
      </w:r>
      <w:r w:rsidRPr="00D22B1D">
        <w:rPr>
          <w:rFonts w:ascii="Verdana" w:hAnsi="Verdana" w:cs="Arial"/>
          <w:sz w:val="20"/>
          <w:szCs w:val="20"/>
        </w:rPr>
        <w:t xml:space="preserve">niż </w:t>
      </w:r>
      <w:r w:rsidR="005F1343">
        <w:rPr>
          <w:rFonts w:ascii="Verdana" w:hAnsi="Verdana" w:cs="Arial"/>
          <w:sz w:val="20"/>
          <w:szCs w:val="20"/>
        </w:rPr>
        <w:t>1</w:t>
      </w:r>
      <w:r w:rsidRPr="00D22B1D">
        <w:rPr>
          <w:rFonts w:ascii="Verdana" w:hAnsi="Verdana" w:cs="Arial"/>
          <w:sz w:val="20"/>
          <w:szCs w:val="20"/>
        </w:rPr>
        <w:t>0 pracowników</w:t>
      </w:r>
      <w:r w:rsidR="005F1343">
        <w:rPr>
          <w:rFonts w:ascii="Verdana" w:hAnsi="Verdana" w:cs="Arial"/>
          <w:sz w:val="20"/>
          <w:szCs w:val="20"/>
        </w:rPr>
        <w:t xml:space="preserve"> próba wynosi 100%</w:t>
      </w:r>
      <w:r w:rsidRPr="00D22B1D">
        <w:rPr>
          <w:rFonts w:ascii="Verdana" w:hAnsi="Verdana" w:cs="Arial"/>
          <w:sz w:val="20"/>
          <w:szCs w:val="20"/>
        </w:rPr>
        <w:t>.</w:t>
      </w:r>
    </w:p>
    <w:p w14:paraId="6CA5840C"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W przypadku, gdy podczas kontroli na próbie dokumentów zostanie stwierdzone wystąpienie: </w:t>
      </w:r>
    </w:p>
    <w:p w14:paraId="24C7C283"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 xml:space="preserve">istotnych uchybień lub nieprawidłowości – rozumianych, jako zdarzenie mające lub mogące mieć skutek finansowy – wówczas próba losowa zostaje zwiększona o </w:t>
      </w:r>
      <w:r w:rsidR="00FC411F">
        <w:rPr>
          <w:rFonts w:ascii="Verdana" w:hAnsi="Verdana" w:cs="Arial"/>
          <w:sz w:val="20"/>
          <w:szCs w:val="20"/>
        </w:rPr>
        <w:t>5</w:t>
      </w:r>
      <w:r w:rsidRPr="00D22B1D">
        <w:rPr>
          <w:rFonts w:ascii="Verdana" w:hAnsi="Verdana" w:cs="Arial"/>
          <w:sz w:val="20"/>
          <w:szCs w:val="20"/>
        </w:rPr>
        <w:t>% dokumentacji w ramach projektu (zwiększeni</w:t>
      </w:r>
      <w:r w:rsidR="00FC411F">
        <w:rPr>
          <w:rFonts w:ascii="Verdana" w:hAnsi="Verdana" w:cs="Arial"/>
          <w:sz w:val="20"/>
          <w:szCs w:val="20"/>
        </w:rPr>
        <w:t>a</w:t>
      </w:r>
      <w:r w:rsidRPr="00D22B1D">
        <w:rPr>
          <w:rFonts w:ascii="Verdana" w:hAnsi="Verdana" w:cs="Arial"/>
          <w:sz w:val="20"/>
          <w:szCs w:val="20"/>
        </w:rPr>
        <w:t xml:space="preserve"> co do zasady dokonuje się w zależności od</w:t>
      </w:r>
      <w:r w:rsidR="00B378A1">
        <w:rPr>
          <w:rFonts w:ascii="Verdana" w:hAnsi="Verdana" w:cs="Arial"/>
          <w:sz w:val="20"/>
          <w:szCs w:val="20"/>
        </w:rPr>
        <w:t> </w:t>
      </w:r>
      <w:r w:rsidRPr="00D22B1D">
        <w:rPr>
          <w:rFonts w:ascii="Verdana" w:hAnsi="Verdana" w:cs="Arial"/>
          <w:sz w:val="20"/>
          <w:szCs w:val="20"/>
        </w:rPr>
        <w:t>rodzaju istotnych uchybień/nieprawidłowości na dokumentach</w:t>
      </w:r>
      <w:r w:rsidR="00FC411F" w:rsidRPr="00FC411F">
        <w:rPr>
          <w:rFonts w:ascii="Verdana" w:hAnsi="Verdana" w:cs="Arial"/>
          <w:sz w:val="20"/>
          <w:szCs w:val="20"/>
        </w:rPr>
        <w:t xml:space="preserve"> </w:t>
      </w:r>
      <w:r w:rsidR="00FC411F">
        <w:rPr>
          <w:rFonts w:ascii="Verdana" w:hAnsi="Verdana" w:cs="Arial"/>
          <w:sz w:val="20"/>
          <w:szCs w:val="20"/>
        </w:rPr>
        <w:t>w ramach danego zadania</w:t>
      </w:r>
      <w:r w:rsidR="00FC411F" w:rsidRPr="00D22B1D">
        <w:rPr>
          <w:rFonts w:ascii="Verdana" w:hAnsi="Verdana" w:cs="Arial"/>
          <w:sz w:val="20"/>
          <w:szCs w:val="20"/>
        </w:rPr>
        <w:t>,</w:t>
      </w:r>
      <w:r w:rsidRPr="00D22B1D">
        <w:rPr>
          <w:rFonts w:ascii="Verdana" w:hAnsi="Verdana" w:cs="Arial"/>
          <w:sz w:val="20"/>
          <w:szCs w:val="20"/>
        </w:rPr>
        <w:t xml:space="preserve"> przeprowadzonych zamówieniach, zakresach obowiązków). W przypadku wystąpienia istotnych uchybień lub nieprawidłowości po rozszerzeniu kontrolowanej próby, kontroli podlega 100% dokumentów; </w:t>
      </w:r>
    </w:p>
    <w:p w14:paraId="1E7DE2B3"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t>
      </w:r>
      <w:r w:rsidRPr="00D22B1D">
        <w:rPr>
          <w:rFonts w:ascii="Verdana" w:hAnsi="Verdana" w:cs="Arial"/>
          <w:sz w:val="20"/>
          <w:szCs w:val="20"/>
        </w:rPr>
        <w:tab/>
        <w:t xml:space="preserve">nieistotnych uchybień (bez skutków finansowych) – próba losowa powinna być rozszerzona, jeżeli liczba nieistotnych uchybień jest duża. Decyzję o zwiększeniu próby podejmuje kierownik Zespołu Kontrolującego. </w:t>
      </w:r>
    </w:p>
    <w:p w14:paraId="5E6EAEF6"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Informacja na temat doboru próby dokumentów, wraz z wydrukiem dokumentującym metodę losowania dołączana jest do akt kontroli</w:t>
      </w:r>
      <w:r w:rsidR="0015085F">
        <w:rPr>
          <w:rFonts w:ascii="Verdana" w:hAnsi="Verdana" w:cs="Arial"/>
          <w:sz w:val="20"/>
          <w:szCs w:val="20"/>
        </w:rPr>
        <w:t>.</w:t>
      </w:r>
    </w:p>
    <w:p w14:paraId="573B0D93"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b/>
          <w:sz w:val="20"/>
          <w:szCs w:val="20"/>
        </w:rPr>
        <w:t>Kontrola trwałości projektów</w:t>
      </w:r>
      <w:r w:rsidRPr="00D22B1D">
        <w:rPr>
          <w:rFonts w:ascii="Verdana" w:hAnsi="Verdana" w:cs="Arial"/>
          <w:sz w:val="20"/>
          <w:szCs w:val="20"/>
        </w:rPr>
        <w:t xml:space="preserve"> w ramach Pomocy Techn</w:t>
      </w:r>
      <w:r w:rsidR="00B378A1">
        <w:rPr>
          <w:rFonts w:ascii="Verdana" w:hAnsi="Verdana" w:cs="Arial"/>
          <w:sz w:val="20"/>
          <w:szCs w:val="20"/>
        </w:rPr>
        <w:t>icznej będzie przeprowadzana na </w:t>
      </w:r>
      <w:r w:rsidRPr="00D22B1D">
        <w:rPr>
          <w:rFonts w:ascii="Verdana" w:hAnsi="Verdana" w:cs="Arial"/>
          <w:sz w:val="20"/>
          <w:szCs w:val="20"/>
        </w:rPr>
        <w:t>każdym projekcie nie później niż 4 lata od zatwierdzenia wniosku o płatność końcową. Dokonywanie kontroli trwałości będzie obejmowało środki trwałe o wartości równej lub wyższej niż 3500 zł netto i polegało na przekazaniu beneficjentom ankiet do uzupełnienia, w</w:t>
      </w:r>
      <w:r w:rsidR="002F4B34">
        <w:rPr>
          <w:rFonts w:ascii="Verdana" w:hAnsi="Verdana" w:cs="Arial"/>
          <w:sz w:val="20"/>
          <w:szCs w:val="20"/>
        </w:rPr>
        <w:t> </w:t>
      </w:r>
      <w:r w:rsidRPr="00D22B1D">
        <w:rPr>
          <w:rFonts w:ascii="Verdana" w:hAnsi="Verdana" w:cs="Arial"/>
          <w:sz w:val="20"/>
          <w:szCs w:val="20"/>
        </w:rPr>
        <w:t>któr</w:t>
      </w:r>
      <w:r w:rsidR="00DD4576">
        <w:rPr>
          <w:rFonts w:ascii="Verdana" w:hAnsi="Verdana" w:cs="Arial"/>
          <w:sz w:val="20"/>
          <w:szCs w:val="20"/>
        </w:rPr>
        <w:t>ych</w:t>
      </w:r>
      <w:r w:rsidRPr="00D22B1D">
        <w:rPr>
          <w:rFonts w:ascii="Verdana" w:hAnsi="Verdana" w:cs="Arial"/>
          <w:sz w:val="20"/>
          <w:szCs w:val="20"/>
        </w:rPr>
        <w:t xml:space="preserve">  ujmowane będą środki trwałe powyżej ww. kwoty. Po otrzymaniu ankiety dokon</w:t>
      </w:r>
      <w:r w:rsidR="0015085F">
        <w:rPr>
          <w:rFonts w:ascii="Verdana" w:hAnsi="Verdana" w:cs="Arial"/>
          <w:sz w:val="20"/>
          <w:szCs w:val="20"/>
        </w:rPr>
        <w:t>ywana jest</w:t>
      </w:r>
      <w:r w:rsidRPr="00D22B1D">
        <w:rPr>
          <w:rFonts w:ascii="Verdana" w:hAnsi="Verdana" w:cs="Arial"/>
          <w:sz w:val="20"/>
          <w:szCs w:val="20"/>
        </w:rPr>
        <w:t xml:space="preserve"> analiz</w:t>
      </w:r>
      <w:r w:rsidR="0015085F">
        <w:rPr>
          <w:rFonts w:ascii="Verdana" w:hAnsi="Verdana" w:cs="Arial"/>
          <w:sz w:val="20"/>
          <w:szCs w:val="20"/>
        </w:rPr>
        <w:t>a</w:t>
      </w:r>
      <w:r w:rsidRPr="00D22B1D">
        <w:rPr>
          <w:rFonts w:ascii="Verdana" w:hAnsi="Verdana" w:cs="Arial"/>
          <w:sz w:val="20"/>
          <w:szCs w:val="20"/>
        </w:rPr>
        <w:t xml:space="preserve"> przedstawionych danych z zatwierdzonymi wnioskami w ramach danego projektu. W przypadku wystąpienia niespójności Beneficjent</w:t>
      </w:r>
      <w:r w:rsidR="0015085F">
        <w:rPr>
          <w:rFonts w:ascii="Verdana" w:hAnsi="Verdana" w:cs="Arial"/>
          <w:sz w:val="20"/>
          <w:szCs w:val="20"/>
        </w:rPr>
        <w:t xml:space="preserve"> wzywany jest</w:t>
      </w:r>
      <w:r w:rsidRPr="00D22B1D">
        <w:rPr>
          <w:rFonts w:ascii="Verdana" w:hAnsi="Verdana" w:cs="Arial"/>
          <w:sz w:val="20"/>
          <w:szCs w:val="20"/>
        </w:rPr>
        <w:t xml:space="preserve"> do wyjaśnień/uzupełnienia. W przypadku nie otrzymania wyjaśnień/ uzupełnień przeprowadzana  będzie kontrola doraźna. W ramach projektów Pomocy technicznej  nie planuje się zlecania działań kontrolnych podmiotom zewnętrznym.</w:t>
      </w:r>
    </w:p>
    <w:p w14:paraId="0F84A40F"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W bieżącym okresie sprawozdawczym nie przewiduje się kontroli trwałości z </w:t>
      </w:r>
      <w:r w:rsidR="0021047D">
        <w:rPr>
          <w:rFonts w:ascii="Verdana" w:hAnsi="Verdana" w:cs="Arial"/>
          <w:sz w:val="20"/>
          <w:szCs w:val="20"/>
        </w:rPr>
        <w:t>uwagi, że </w:t>
      </w:r>
      <w:r w:rsidRPr="00D22B1D">
        <w:rPr>
          <w:rFonts w:ascii="Verdana" w:hAnsi="Verdana" w:cs="Arial"/>
          <w:sz w:val="20"/>
          <w:szCs w:val="20"/>
        </w:rPr>
        <w:t>pierwsze  projekty w ramach  PT  rozpoczęły się w 2015 roku.</w:t>
      </w:r>
    </w:p>
    <w:p w14:paraId="6E969D40" w14:textId="77777777" w:rsidR="00CD02E5" w:rsidRPr="00F01BAF" w:rsidRDefault="00CD02E5" w:rsidP="00F01BAF">
      <w:pPr>
        <w:pStyle w:val="Nagwek2"/>
        <w:rPr>
          <w:rStyle w:val="Pogrubienie"/>
          <w:rFonts w:ascii="Verdana" w:hAnsi="Verdana" w:cs="Arial"/>
          <w:b/>
          <w:color w:val="auto"/>
          <w:sz w:val="20"/>
          <w:szCs w:val="20"/>
        </w:rPr>
      </w:pPr>
      <w:bookmarkStart w:id="105" w:name="_Toc513553562"/>
      <w:r w:rsidRPr="00F01BAF">
        <w:rPr>
          <w:rStyle w:val="Pogrubienie"/>
          <w:rFonts w:ascii="Verdana" w:hAnsi="Verdana" w:cs="Arial"/>
          <w:b/>
          <w:color w:val="auto"/>
          <w:sz w:val="20"/>
          <w:szCs w:val="20"/>
        </w:rPr>
        <w:t>3.4 Kontrola projektów</w:t>
      </w:r>
      <w:bookmarkEnd w:id="105"/>
      <w:r w:rsidRPr="00F01BAF">
        <w:rPr>
          <w:rStyle w:val="Pogrubienie"/>
          <w:rFonts w:ascii="Verdana" w:hAnsi="Verdana" w:cs="Arial"/>
          <w:b/>
          <w:color w:val="auto"/>
          <w:sz w:val="20"/>
          <w:szCs w:val="20"/>
        </w:rPr>
        <w:t xml:space="preserve"> </w:t>
      </w:r>
    </w:p>
    <w:p w14:paraId="231B9D3C" w14:textId="77777777" w:rsidR="00CD02E5" w:rsidRPr="00F01BAF" w:rsidRDefault="00CD02E5" w:rsidP="00F01BAF">
      <w:pPr>
        <w:pStyle w:val="Nagwek3"/>
        <w:rPr>
          <w:rFonts w:ascii="Verdana" w:hAnsi="Verdana" w:cs="Arial"/>
          <w:b/>
          <w:color w:val="auto"/>
          <w:sz w:val="20"/>
          <w:szCs w:val="20"/>
        </w:rPr>
      </w:pPr>
      <w:bookmarkStart w:id="106" w:name="_Toc513553563"/>
      <w:r w:rsidRPr="00F01BAF">
        <w:rPr>
          <w:rFonts w:ascii="Verdana" w:hAnsi="Verdana" w:cs="Arial"/>
          <w:b/>
          <w:color w:val="auto"/>
          <w:sz w:val="20"/>
          <w:szCs w:val="20"/>
        </w:rPr>
        <w:t>3.4.1 Kontrola projektów prowadzonych przez FS</w:t>
      </w:r>
      <w:bookmarkEnd w:id="106"/>
    </w:p>
    <w:p w14:paraId="756BB95F" w14:textId="77777777" w:rsidR="00CD02E5" w:rsidRPr="00862C74" w:rsidRDefault="004E33C1" w:rsidP="005F1261">
      <w:pPr>
        <w:spacing w:before="120" w:after="120" w:line="264" w:lineRule="auto"/>
        <w:jc w:val="both"/>
        <w:rPr>
          <w:rFonts w:ascii="Verdana" w:hAnsi="Verdana" w:cs="Arial"/>
          <w:sz w:val="20"/>
          <w:szCs w:val="20"/>
        </w:rPr>
      </w:pPr>
      <w:r>
        <w:rPr>
          <w:rFonts w:ascii="Verdana" w:hAnsi="Verdana" w:cs="Arial"/>
          <w:sz w:val="20"/>
          <w:szCs w:val="20"/>
        </w:rPr>
        <w:t>FS przeprowadza</w:t>
      </w:r>
      <w:r w:rsidR="00CD02E5" w:rsidRPr="00D22B1D">
        <w:rPr>
          <w:rFonts w:ascii="Verdana" w:hAnsi="Verdana" w:cs="Arial"/>
          <w:sz w:val="20"/>
          <w:szCs w:val="20"/>
        </w:rPr>
        <w:t xml:space="preserve"> kontrole projektów konkursowych, pozakonkursowych, kontrole trwałości, </w:t>
      </w:r>
      <w:r w:rsidR="00CD02E5" w:rsidRPr="00862C74">
        <w:rPr>
          <w:rFonts w:ascii="Verdana" w:hAnsi="Verdana" w:cs="Arial"/>
          <w:sz w:val="20"/>
          <w:szCs w:val="20"/>
        </w:rPr>
        <w:t xml:space="preserve">kontrole projektów realizowanych przez Wojewódzki Urząd Pracy w Katowicach oraz kontrole projektów własnych realizowanych przez FS. Celem kontroli będzie weryfikacja realizacji projektu zgodnie z zapisami </w:t>
      </w:r>
      <w:r w:rsidR="00CD02E5" w:rsidRPr="00862C74">
        <w:rPr>
          <w:rFonts w:ascii="Verdana" w:hAnsi="Verdana" w:cs="Arial"/>
          <w:i/>
          <w:sz w:val="20"/>
          <w:szCs w:val="20"/>
        </w:rPr>
        <w:t>Wytycznych w zakres</w:t>
      </w:r>
      <w:r w:rsidR="00023255">
        <w:rPr>
          <w:rFonts w:ascii="Verdana" w:hAnsi="Verdana" w:cs="Arial"/>
          <w:i/>
          <w:sz w:val="20"/>
          <w:szCs w:val="20"/>
        </w:rPr>
        <w:t>ie kwalifikowalności wydatków w </w:t>
      </w:r>
      <w:r w:rsidR="00CD02E5" w:rsidRPr="00862C74">
        <w:rPr>
          <w:rFonts w:ascii="Verdana" w:hAnsi="Verdana" w:cs="Arial"/>
          <w:i/>
          <w:sz w:val="20"/>
          <w:szCs w:val="20"/>
        </w:rPr>
        <w:t>ramach Europejskiego Funduszu Rozwoju Regionalnego, Europejskiego Funduszu Społecznego oraz Funduszu Spójności na lata 2014-2020</w:t>
      </w:r>
      <w:r w:rsidR="00CD02E5" w:rsidRPr="00862C74">
        <w:rPr>
          <w:rFonts w:ascii="Verdana" w:hAnsi="Verdana" w:cs="Arial"/>
          <w:sz w:val="20"/>
          <w:szCs w:val="20"/>
        </w:rPr>
        <w:t>, umowy/decyzji o dofinansowanie projektu oraz załączonym do niej wnioskiem o dofinansowanie projektu. Sprawdzeniu zostanie poddana zgodność informacji dotyczących postępu realizacji projektu oraz poniesionych wydatków przedstawionych przez beneficjenta we wnioskach o płatność z ww. wytycznymi, ze stanem faktycznym, harmonogramem</w:t>
      </w:r>
      <w:r w:rsidR="00CD02E5" w:rsidRPr="00862C74">
        <w:rPr>
          <w:rFonts w:ascii="Verdana" w:hAnsi="Verdana" w:cs="Arial"/>
          <w:i/>
          <w:sz w:val="20"/>
          <w:szCs w:val="20"/>
        </w:rPr>
        <w:t xml:space="preserve"> </w:t>
      </w:r>
      <w:r w:rsidR="00CD02E5" w:rsidRPr="00862C74">
        <w:rPr>
          <w:rFonts w:ascii="Verdana" w:hAnsi="Verdana" w:cs="Arial"/>
          <w:sz w:val="20"/>
          <w:szCs w:val="20"/>
        </w:rPr>
        <w:t xml:space="preserve">realizacji projektu oraz budżetem projektu. </w:t>
      </w:r>
    </w:p>
    <w:p w14:paraId="40B362A7"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 xml:space="preserve">Kontrole mogą zostać przeprowadzone na dokumentacji dostępnej w siedzibie IZ RPO WSL, w miejscu realizacji projektu (siedzibie beneficjenta) lub w miejscu realizacji usługi (formy wsparcia), zgodnie z planem kontroli lub w trybie doraźnym. </w:t>
      </w:r>
    </w:p>
    <w:p w14:paraId="3CDC854C"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celu zapewnienia odpowiedniego rozdziału obowiązków oraz obiektywizmu, członkiem Zespołu kontrolującego nie może być osoba biorąca udział w weryfikacji formalnej i/lub merytorycznej wniosku o dofinansowanie tego projektu i/lub osoba dokonująca weryfikacji wniosków o płatność tego projektu. W związku z powyższym, członkowie Zespołu kontrolującego każdorazowo przed przeprowadzeniem kontroli lub wizyty monitoringowej podpisują deklarację bezstronności.</w:t>
      </w:r>
    </w:p>
    <w:p w14:paraId="72F28C46" w14:textId="77777777" w:rsidR="00CD02E5" w:rsidRPr="00862C74" w:rsidRDefault="00CD02E5" w:rsidP="005F1261">
      <w:pPr>
        <w:spacing w:before="120" w:after="120" w:line="264" w:lineRule="auto"/>
        <w:jc w:val="both"/>
        <w:rPr>
          <w:rFonts w:ascii="Verdana" w:hAnsi="Verdana" w:cs="Arial"/>
          <w:sz w:val="20"/>
          <w:szCs w:val="20"/>
          <w:u w:val="single"/>
        </w:rPr>
      </w:pPr>
      <w:r w:rsidRPr="00862C74">
        <w:rPr>
          <w:rFonts w:ascii="Verdana" w:hAnsi="Verdana" w:cs="Arial"/>
          <w:b/>
          <w:sz w:val="20"/>
          <w:szCs w:val="20"/>
          <w:u w:val="single"/>
        </w:rPr>
        <w:t>Metodyka doboru próby dokumentów podlegających weryfikacji przy wniosku Beneficjenta o płatność</w:t>
      </w:r>
    </w:p>
    <w:p w14:paraId="70DE5FB0" w14:textId="1A0B2345" w:rsidR="00AD6BE9" w:rsidRPr="006C7118" w:rsidRDefault="00AD6BE9" w:rsidP="00AD6BE9">
      <w:pPr>
        <w:spacing w:after="0" w:line="240" w:lineRule="auto"/>
        <w:contextualSpacing/>
        <w:jc w:val="both"/>
        <w:rPr>
          <w:rFonts w:ascii="Verdana" w:eastAsia="Calibri" w:hAnsi="Verdana"/>
          <w:sz w:val="20"/>
          <w:szCs w:val="20"/>
        </w:rPr>
      </w:pPr>
      <w:r w:rsidRPr="006C7118">
        <w:rPr>
          <w:rFonts w:ascii="Verdana" w:eastAsia="Calibri" w:hAnsi="Verdana"/>
          <w:sz w:val="20"/>
          <w:szCs w:val="20"/>
        </w:rPr>
        <w:t xml:space="preserve">Sprawdzeniu podlega dokumentacja źródłowa dotycząca 5% dokumentów, jednak nie więcej niż </w:t>
      </w:r>
      <w:r w:rsidR="00334CE7">
        <w:rPr>
          <w:rFonts w:ascii="Verdana" w:eastAsia="Calibri" w:hAnsi="Verdana"/>
          <w:sz w:val="20"/>
          <w:szCs w:val="20"/>
        </w:rPr>
        <w:t>10</w:t>
      </w:r>
      <w:r w:rsidRPr="006C7118">
        <w:rPr>
          <w:rFonts w:ascii="Verdana" w:eastAsia="Calibri" w:hAnsi="Verdana"/>
          <w:sz w:val="20"/>
          <w:szCs w:val="20"/>
        </w:rPr>
        <w:t xml:space="preserve"> dokumentów tj.:</w:t>
      </w:r>
    </w:p>
    <w:p w14:paraId="1E09DF8C" w14:textId="77777777" w:rsidR="00AD6BE9" w:rsidRPr="006C7118" w:rsidRDefault="00AD6BE9" w:rsidP="00AD6BE9">
      <w:pPr>
        <w:pStyle w:val="Akapitzlist"/>
        <w:numPr>
          <w:ilvl w:val="0"/>
          <w:numId w:val="45"/>
        </w:numPr>
        <w:spacing w:after="0" w:line="240" w:lineRule="auto"/>
        <w:contextualSpacing/>
        <w:jc w:val="both"/>
        <w:rPr>
          <w:rFonts w:ascii="Verdana" w:eastAsia="Calibri" w:hAnsi="Verdana"/>
          <w:sz w:val="20"/>
          <w:szCs w:val="20"/>
        </w:rPr>
      </w:pPr>
      <w:r w:rsidRPr="006C7118">
        <w:rPr>
          <w:rFonts w:ascii="Verdana" w:eastAsia="Calibri" w:hAnsi="Verdana"/>
          <w:sz w:val="20"/>
          <w:szCs w:val="20"/>
        </w:rPr>
        <w:t>w ramach każdego wniosku o płatność rozliczającego wydatki, sprawdzeniu podlegają faktury lub dokumenty  o równoważnej wartości dowodowej i dowody zapłaty,</w:t>
      </w:r>
    </w:p>
    <w:p w14:paraId="7BD1B407" w14:textId="77777777" w:rsidR="00AD6BE9" w:rsidRPr="006C7118" w:rsidRDefault="00AD6BE9" w:rsidP="00AD6BE9">
      <w:pPr>
        <w:pStyle w:val="Akapitzlist"/>
        <w:numPr>
          <w:ilvl w:val="0"/>
          <w:numId w:val="45"/>
        </w:numPr>
        <w:spacing w:after="0" w:line="240" w:lineRule="auto"/>
        <w:contextualSpacing/>
        <w:jc w:val="both"/>
        <w:rPr>
          <w:rFonts w:ascii="Verdana" w:eastAsia="Calibri" w:hAnsi="Verdana"/>
          <w:sz w:val="20"/>
          <w:szCs w:val="20"/>
        </w:rPr>
      </w:pPr>
      <w:r w:rsidRPr="006C7118">
        <w:rPr>
          <w:rFonts w:ascii="Verdana" w:eastAsia="Calibri" w:hAnsi="Verdana"/>
          <w:sz w:val="20"/>
          <w:szCs w:val="20"/>
        </w:rPr>
        <w:t>w ramach wybranych dwóch wniosków o płatność w projekcie, sprawdzeniu podlegają:</w:t>
      </w:r>
    </w:p>
    <w:p w14:paraId="36F47D42" w14:textId="77777777" w:rsidR="00AD6BE9" w:rsidRPr="006C7118" w:rsidRDefault="00AD6BE9" w:rsidP="00AD6BE9">
      <w:pPr>
        <w:pStyle w:val="Akapitzlist"/>
        <w:numPr>
          <w:ilvl w:val="0"/>
          <w:numId w:val="46"/>
        </w:numPr>
        <w:spacing w:after="0" w:line="240" w:lineRule="auto"/>
        <w:contextualSpacing/>
        <w:jc w:val="both"/>
        <w:rPr>
          <w:rFonts w:ascii="Verdana" w:eastAsia="Calibri" w:hAnsi="Verdana"/>
          <w:sz w:val="20"/>
          <w:szCs w:val="20"/>
        </w:rPr>
      </w:pPr>
      <w:r w:rsidRPr="006C7118">
        <w:rPr>
          <w:rFonts w:ascii="Verdana" w:eastAsia="Calibri" w:hAnsi="Verdana"/>
          <w:sz w:val="20"/>
          <w:szCs w:val="20"/>
        </w:rPr>
        <w:t>faktury lub dokumenty  o równoważnej wartości dowodowej i dowody zapłaty,</w:t>
      </w:r>
    </w:p>
    <w:p w14:paraId="5C762B9C" w14:textId="77777777" w:rsidR="00AD6BE9" w:rsidRPr="006C7118" w:rsidRDefault="00AD6BE9" w:rsidP="00AD6BE9">
      <w:pPr>
        <w:pStyle w:val="Akapitzlist"/>
        <w:numPr>
          <w:ilvl w:val="0"/>
          <w:numId w:val="46"/>
        </w:numPr>
        <w:spacing w:after="0" w:line="240" w:lineRule="auto"/>
        <w:contextualSpacing/>
        <w:jc w:val="both"/>
        <w:rPr>
          <w:rFonts w:ascii="Verdana" w:eastAsia="Calibri" w:hAnsi="Verdana"/>
          <w:sz w:val="20"/>
          <w:szCs w:val="20"/>
        </w:rPr>
      </w:pPr>
      <w:r w:rsidRPr="006C7118">
        <w:rPr>
          <w:rFonts w:ascii="Verdana" w:eastAsia="Calibri" w:hAnsi="Verdana"/>
          <w:sz w:val="20"/>
          <w:szCs w:val="20"/>
        </w:rPr>
        <w:t xml:space="preserve">dokumentacja towarzysząca tj. pozostałe dokumenty źródłowe dotyczące danego wydatku istotne z punktu widzenia kwalifikowalności wydatków, w tym dokumentacja dotycząca rozeznania rynku, wyboru wykonawcy, umowy, zakresy obowiązków, produkty umów, protokoły odbioru, etc; przy czym na wylosowane 5% dokumentów składa się </w:t>
      </w:r>
      <w:r w:rsidRPr="006C7118">
        <w:rPr>
          <w:rFonts w:ascii="Verdana" w:eastAsia="Calibri" w:hAnsi="Verdana"/>
          <w:bCs/>
          <w:sz w:val="20"/>
          <w:szCs w:val="20"/>
        </w:rPr>
        <w:t>(pod warunkiem dostępności danych)</w:t>
      </w:r>
      <w:r w:rsidRPr="006C7118">
        <w:rPr>
          <w:rFonts w:ascii="Verdana" w:eastAsia="Calibri" w:hAnsi="Verdana"/>
          <w:sz w:val="20"/>
          <w:szCs w:val="20"/>
        </w:rPr>
        <w:t>:</w:t>
      </w:r>
    </w:p>
    <w:p w14:paraId="3C73E952" w14:textId="77777777" w:rsidR="00AD6BE9" w:rsidRPr="006C7118" w:rsidRDefault="00AD6BE9" w:rsidP="00AD6BE9">
      <w:pPr>
        <w:pStyle w:val="Akapitzlist"/>
        <w:spacing w:after="0" w:line="240" w:lineRule="auto"/>
        <w:ind w:left="927"/>
        <w:contextualSpacing/>
        <w:jc w:val="both"/>
        <w:rPr>
          <w:rFonts w:ascii="Verdana" w:eastAsia="Calibri" w:hAnsi="Verdana"/>
          <w:sz w:val="20"/>
          <w:szCs w:val="20"/>
        </w:rPr>
      </w:pPr>
    </w:p>
    <w:p w14:paraId="45CACCF9" w14:textId="77777777" w:rsidR="00AD6BE9" w:rsidRPr="006C7118" w:rsidRDefault="00AD6BE9" w:rsidP="00AD6BE9">
      <w:pPr>
        <w:numPr>
          <w:ilvl w:val="0"/>
          <w:numId w:val="44"/>
        </w:numPr>
        <w:spacing w:after="0" w:line="240" w:lineRule="auto"/>
        <w:contextualSpacing/>
        <w:jc w:val="both"/>
        <w:rPr>
          <w:rFonts w:ascii="Verdana" w:eastAsia="Calibri" w:hAnsi="Verdana"/>
          <w:sz w:val="20"/>
          <w:szCs w:val="20"/>
        </w:rPr>
      </w:pPr>
      <w:r w:rsidRPr="006C7118">
        <w:rPr>
          <w:rFonts w:ascii="Verdana" w:eastAsia="Calibri" w:hAnsi="Verdana"/>
          <w:sz w:val="20"/>
          <w:szCs w:val="20"/>
        </w:rPr>
        <w:t>3% dokumentów stanowiących wydatki z obszaru najbardziej ryzykownego, jakim jest</w:t>
      </w:r>
      <w:r w:rsidRPr="006C7118">
        <w:rPr>
          <w:rFonts w:ascii="Verdana" w:hAnsi="Verdana" w:cs="Arial"/>
          <w:bCs/>
          <w:sz w:val="20"/>
          <w:szCs w:val="20"/>
        </w:rPr>
        <w:t xml:space="preserve"> </w:t>
      </w:r>
      <w:r w:rsidRPr="006C7118">
        <w:rPr>
          <w:rFonts w:ascii="Verdana" w:eastAsia="Calibri" w:hAnsi="Verdana"/>
          <w:bCs/>
          <w:sz w:val="20"/>
          <w:szCs w:val="20"/>
        </w:rPr>
        <w:t>udzielanie zamówień publicznych w trybie PZP / zasady konkurencyjności,</w:t>
      </w:r>
      <w:r w:rsidRPr="006C7118">
        <w:rPr>
          <w:rFonts w:ascii="Verdana" w:eastAsia="Calibri" w:hAnsi="Verdana"/>
          <w:sz w:val="20"/>
          <w:szCs w:val="20"/>
        </w:rPr>
        <w:t xml:space="preserve"> </w:t>
      </w:r>
    </w:p>
    <w:p w14:paraId="102652AA" w14:textId="77777777" w:rsidR="00AD6BE9" w:rsidRPr="006C7118" w:rsidRDefault="00AD6BE9" w:rsidP="00AD6BE9">
      <w:pPr>
        <w:numPr>
          <w:ilvl w:val="0"/>
          <w:numId w:val="44"/>
        </w:numPr>
        <w:spacing w:after="0" w:line="240" w:lineRule="auto"/>
        <w:contextualSpacing/>
        <w:jc w:val="both"/>
        <w:rPr>
          <w:rFonts w:ascii="Verdana" w:eastAsia="Calibri" w:hAnsi="Verdana"/>
          <w:sz w:val="20"/>
          <w:szCs w:val="20"/>
        </w:rPr>
      </w:pPr>
      <w:r w:rsidRPr="006C7118">
        <w:rPr>
          <w:rFonts w:ascii="Verdana" w:eastAsia="Calibri" w:hAnsi="Verdana"/>
          <w:sz w:val="20"/>
          <w:szCs w:val="20"/>
        </w:rPr>
        <w:t>2% dokumentów stanowiących pozostałe wydatki</w:t>
      </w:r>
      <w:r w:rsidRPr="006C7118">
        <w:rPr>
          <w:rStyle w:val="Odwoanieprzypisudolnego"/>
          <w:rFonts w:ascii="Verdana" w:eastAsia="Calibri" w:hAnsi="Verdana"/>
          <w:sz w:val="20"/>
          <w:szCs w:val="20"/>
        </w:rPr>
        <w:footnoteReference w:id="2"/>
      </w:r>
      <w:r w:rsidRPr="006C7118">
        <w:rPr>
          <w:rFonts w:ascii="Verdana" w:eastAsia="Calibri" w:hAnsi="Verdana"/>
          <w:sz w:val="20"/>
          <w:szCs w:val="20"/>
        </w:rPr>
        <w:t>.</w:t>
      </w:r>
    </w:p>
    <w:p w14:paraId="52B18636" w14:textId="77777777" w:rsidR="00AD6BE9" w:rsidRPr="006C7118" w:rsidRDefault="00AD6BE9" w:rsidP="00AD6BE9">
      <w:pPr>
        <w:spacing w:after="0" w:line="240" w:lineRule="auto"/>
        <w:contextualSpacing/>
        <w:jc w:val="both"/>
        <w:rPr>
          <w:rFonts w:ascii="Verdana" w:eastAsia="Calibri" w:hAnsi="Verdana"/>
          <w:sz w:val="20"/>
          <w:szCs w:val="20"/>
        </w:rPr>
      </w:pPr>
    </w:p>
    <w:p w14:paraId="14C98BBB" w14:textId="5F3BB2CC" w:rsidR="00AD6BE9" w:rsidRPr="006C7118" w:rsidRDefault="00AD6BE9" w:rsidP="00AD6BE9">
      <w:pPr>
        <w:spacing w:after="0" w:line="240" w:lineRule="auto"/>
        <w:contextualSpacing/>
        <w:jc w:val="both"/>
        <w:rPr>
          <w:rFonts w:ascii="Verdana" w:eastAsia="Calibri" w:hAnsi="Verdana"/>
          <w:sz w:val="20"/>
          <w:szCs w:val="20"/>
        </w:rPr>
      </w:pPr>
      <w:r w:rsidRPr="006C7118">
        <w:rPr>
          <w:rFonts w:ascii="Verdana" w:eastAsia="Calibri" w:hAnsi="Verdana"/>
          <w:sz w:val="20"/>
          <w:szCs w:val="20"/>
        </w:rPr>
        <w:t>Wybór dwóch wniosków do weryfikacji pogłębionej jest dokonywany według profesjonalnego osądu kontrolującego, z uwzględnieniem możliwości dokonania kontroli wydatków dotyczących zamówień publicznych w trybie PZP / zasady konkurencyjności (poprzez zbadanie czy w ramach danego wniosku o płatność występują wydatki z obszaru najbardziej ryzykownego). Taki sposób doboru wniosków o płatność do weryfikacji pogłębionej zapewni brak możliwości przewidzenia przez</w:t>
      </w:r>
      <w:r w:rsidR="000E4284">
        <w:rPr>
          <w:rFonts w:ascii="Verdana" w:eastAsia="Calibri" w:hAnsi="Verdana"/>
          <w:sz w:val="20"/>
          <w:szCs w:val="20"/>
        </w:rPr>
        <w:t xml:space="preserve"> Beneficjentów, które wnioski o </w:t>
      </w:r>
      <w:r w:rsidRPr="006C7118">
        <w:rPr>
          <w:rFonts w:ascii="Verdana" w:eastAsia="Calibri" w:hAnsi="Verdana"/>
          <w:sz w:val="20"/>
          <w:szCs w:val="20"/>
        </w:rPr>
        <w:t xml:space="preserve">płatność zostaną zweryfikowane wraz z dokumentacją towarzyszącą. </w:t>
      </w:r>
    </w:p>
    <w:p w14:paraId="130243E0" w14:textId="77777777" w:rsidR="00AD6BE9" w:rsidRPr="006C7118" w:rsidRDefault="00AD6BE9" w:rsidP="00AD6BE9">
      <w:pPr>
        <w:spacing w:after="0" w:line="240" w:lineRule="auto"/>
        <w:contextualSpacing/>
        <w:jc w:val="both"/>
        <w:rPr>
          <w:rFonts w:ascii="Verdana" w:eastAsia="Calibri" w:hAnsi="Verdana"/>
          <w:sz w:val="20"/>
          <w:szCs w:val="20"/>
        </w:rPr>
      </w:pPr>
    </w:p>
    <w:p w14:paraId="58F2B207" w14:textId="25915F08" w:rsidR="00AD6BE9" w:rsidRPr="006C7118" w:rsidRDefault="00AD6BE9" w:rsidP="00AD6BE9">
      <w:pPr>
        <w:spacing w:after="0" w:line="240" w:lineRule="auto"/>
        <w:contextualSpacing/>
        <w:jc w:val="both"/>
        <w:rPr>
          <w:rFonts w:ascii="Verdana" w:eastAsia="Calibri" w:hAnsi="Verdana"/>
          <w:sz w:val="20"/>
          <w:szCs w:val="20"/>
        </w:rPr>
      </w:pPr>
      <w:r w:rsidRPr="006C7118">
        <w:rPr>
          <w:rFonts w:ascii="Verdana" w:eastAsia="Calibri" w:hAnsi="Verdana"/>
          <w:sz w:val="20"/>
          <w:szCs w:val="20"/>
        </w:rPr>
        <w:t xml:space="preserve">W przypadku, gdy wylosowana próba tj. 5% dokumentów, nie więcej niż </w:t>
      </w:r>
      <w:r w:rsidR="00334CE7">
        <w:rPr>
          <w:rFonts w:ascii="Verdana" w:eastAsia="Calibri" w:hAnsi="Verdana"/>
          <w:sz w:val="20"/>
          <w:szCs w:val="20"/>
        </w:rPr>
        <w:t>10</w:t>
      </w:r>
      <w:r w:rsidRPr="006C7118">
        <w:rPr>
          <w:rFonts w:ascii="Verdana" w:eastAsia="Calibri" w:hAnsi="Verdana"/>
          <w:sz w:val="20"/>
          <w:szCs w:val="20"/>
        </w:rPr>
        <w:t xml:space="preserve"> dokumentów nie wyczerpuje warunku wskazanego w pkt. 2 lit. b) wówczas dobierane są dodatkowe dokumenty z danego wniosku o płatność celem zape</w:t>
      </w:r>
      <w:r w:rsidR="000E4284">
        <w:rPr>
          <w:rFonts w:ascii="Verdana" w:eastAsia="Calibri" w:hAnsi="Verdana"/>
          <w:sz w:val="20"/>
          <w:szCs w:val="20"/>
        </w:rPr>
        <w:t>wnienia udziału 3% dokumentów z </w:t>
      </w:r>
      <w:r w:rsidRPr="006C7118">
        <w:rPr>
          <w:rFonts w:ascii="Verdana" w:eastAsia="Calibri" w:hAnsi="Verdana"/>
          <w:sz w:val="20"/>
          <w:szCs w:val="20"/>
        </w:rPr>
        <w:t>obszaru najbardziej ryzykownego oraz 2% dokumentów stanowiących pozostałe wydatki (pod warunkiem, że wniosek o płatność zawiera wymagany udział w poszczególnych obszarach).</w:t>
      </w:r>
    </w:p>
    <w:p w14:paraId="71A4A596" w14:textId="77777777" w:rsidR="00AD6BE9" w:rsidRPr="006C7118" w:rsidRDefault="00AD6BE9" w:rsidP="00AD6BE9">
      <w:pPr>
        <w:spacing w:after="0" w:line="240" w:lineRule="auto"/>
        <w:contextualSpacing/>
        <w:jc w:val="both"/>
        <w:rPr>
          <w:rFonts w:ascii="Verdana" w:eastAsia="Calibri" w:hAnsi="Verdana"/>
          <w:sz w:val="20"/>
          <w:szCs w:val="20"/>
        </w:rPr>
      </w:pPr>
    </w:p>
    <w:p w14:paraId="54714CAC" w14:textId="53D0AA9D" w:rsidR="00AD6BE9" w:rsidRPr="006C7118" w:rsidRDefault="00AD6BE9" w:rsidP="00AD6BE9">
      <w:pPr>
        <w:spacing w:after="0" w:line="240" w:lineRule="auto"/>
        <w:contextualSpacing/>
        <w:jc w:val="both"/>
        <w:rPr>
          <w:rFonts w:ascii="Verdana" w:eastAsia="Calibri" w:hAnsi="Verdana"/>
          <w:sz w:val="20"/>
          <w:szCs w:val="20"/>
        </w:rPr>
      </w:pPr>
      <w:r w:rsidRPr="006C7118">
        <w:rPr>
          <w:rFonts w:ascii="Verdana" w:eastAsia="Calibri" w:hAnsi="Verdana"/>
          <w:sz w:val="20"/>
          <w:szCs w:val="20"/>
        </w:rPr>
        <w:t>Jeżeli w projekcie były zweryfikowane przyna</w:t>
      </w:r>
      <w:r w:rsidR="000E4284">
        <w:rPr>
          <w:rFonts w:ascii="Verdana" w:eastAsia="Calibri" w:hAnsi="Verdana"/>
          <w:sz w:val="20"/>
          <w:szCs w:val="20"/>
        </w:rPr>
        <w:t>jmniej dwa wnioski o płatność z </w:t>
      </w:r>
      <w:r w:rsidRPr="006C7118">
        <w:rPr>
          <w:rFonts w:ascii="Verdana" w:eastAsia="Calibri" w:hAnsi="Verdana"/>
          <w:sz w:val="20"/>
          <w:szCs w:val="20"/>
        </w:rPr>
        <w:t xml:space="preserve">uwzględnieniem pogłębionej analizy wydatków </w:t>
      </w:r>
      <w:r w:rsidR="000E4284">
        <w:rPr>
          <w:rFonts w:ascii="Verdana" w:eastAsia="Calibri" w:hAnsi="Verdana"/>
          <w:sz w:val="20"/>
          <w:szCs w:val="20"/>
        </w:rPr>
        <w:t>w oparciu o metodologię ujętą w </w:t>
      </w:r>
      <w:r w:rsidRPr="006C7118">
        <w:rPr>
          <w:rFonts w:ascii="Verdana" w:eastAsia="Calibri" w:hAnsi="Verdana"/>
          <w:sz w:val="20"/>
          <w:szCs w:val="20"/>
        </w:rPr>
        <w:t xml:space="preserve">poprzedniej wersji Rocznego Planu Kontroli za okres obrachunkowy od 1 lipca 2017 do 30 czerwca 2018 (wersja z dnia 28 czerwca 2017 r.), wówczas kolejne wnioski o płatność są weryfikowane zgodnie z pkt. 1 (pkt. 2 nie ma zastosowania). </w:t>
      </w:r>
    </w:p>
    <w:p w14:paraId="199752F4" w14:textId="20EBBA99" w:rsidR="00AD6BE9" w:rsidRPr="006C7118" w:rsidRDefault="00AD6BE9" w:rsidP="00AD6BE9">
      <w:pPr>
        <w:spacing w:after="0" w:line="240" w:lineRule="auto"/>
        <w:contextualSpacing/>
        <w:jc w:val="both"/>
        <w:rPr>
          <w:rFonts w:ascii="Verdana" w:eastAsia="Calibri" w:hAnsi="Verdana"/>
          <w:sz w:val="20"/>
          <w:szCs w:val="20"/>
        </w:rPr>
      </w:pPr>
      <w:r w:rsidRPr="006C7118">
        <w:rPr>
          <w:rFonts w:ascii="Verdana" w:eastAsia="Calibri" w:hAnsi="Verdana"/>
          <w:sz w:val="20"/>
          <w:szCs w:val="20"/>
        </w:rPr>
        <w:t>W przypadku natomiast, gdy w projekcie był zweryfiko</w:t>
      </w:r>
      <w:r w:rsidR="000E4284">
        <w:rPr>
          <w:rFonts w:ascii="Verdana" w:eastAsia="Calibri" w:hAnsi="Verdana"/>
          <w:sz w:val="20"/>
          <w:szCs w:val="20"/>
        </w:rPr>
        <w:t>wany jeden wniosek o płatność z </w:t>
      </w:r>
      <w:r w:rsidRPr="006C7118">
        <w:rPr>
          <w:rFonts w:ascii="Verdana" w:eastAsia="Calibri" w:hAnsi="Verdana"/>
          <w:sz w:val="20"/>
          <w:szCs w:val="20"/>
        </w:rPr>
        <w:t>uwzględnieniem pogłębionej analizy wydatków na dotychczasowych zasadach, warunek określony w pkt. 2 zostanie spełniony, poprzez wybór do</w:t>
      </w:r>
      <w:r w:rsidR="000E4284">
        <w:rPr>
          <w:rFonts w:ascii="Verdana" w:eastAsia="Calibri" w:hAnsi="Verdana"/>
          <w:sz w:val="20"/>
          <w:szCs w:val="20"/>
        </w:rPr>
        <w:t xml:space="preserve"> weryfikacji drugiego wniosku o </w:t>
      </w:r>
      <w:r w:rsidRPr="006C7118">
        <w:rPr>
          <w:rFonts w:ascii="Verdana" w:eastAsia="Calibri" w:hAnsi="Verdana"/>
          <w:sz w:val="20"/>
          <w:szCs w:val="20"/>
        </w:rPr>
        <w:t xml:space="preserve">płatność zgodnie z niniejszą metodologią. </w:t>
      </w:r>
    </w:p>
    <w:p w14:paraId="293DEDF2" w14:textId="07AFC262" w:rsidR="00AD6BE9" w:rsidRPr="00AD6BE9" w:rsidRDefault="00AD6BE9" w:rsidP="00AD6BE9">
      <w:pPr>
        <w:spacing w:after="0" w:line="240" w:lineRule="auto"/>
        <w:contextualSpacing/>
        <w:jc w:val="both"/>
        <w:rPr>
          <w:rFonts w:ascii="Times New Roman" w:eastAsia="Calibri" w:hAnsi="Times New Roman"/>
        </w:rPr>
      </w:pPr>
    </w:p>
    <w:p w14:paraId="2B8B08EB" w14:textId="77777777"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W procesie wyłaniania próby dokumentów nie są brane pod uwagę duplikaty.</w:t>
      </w:r>
    </w:p>
    <w:p w14:paraId="0FE1FA0A" w14:textId="3EAECAE8"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W sytuacji gdy w danym wniosku o płat</w:t>
      </w:r>
      <w:r w:rsidR="000E4284">
        <w:rPr>
          <w:rFonts w:ascii="Verdana" w:hAnsi="Verdana" w:cs="Arial"/>
          <w:sz w:val="20"/>
          <w:szCs w:val="20"/>
        </w:rPr>
        <w:t>ność jest wykazanych mniej niż 10</w:t>
      </w:r>
      <w:r w:rsidRPr="00862C74">
        <w:rPr>
          <w:rFonts w:ascii="Verdana" w:hAnsi="Verdana" w:cs="Arial"/>
          <w:sz w:val="20"/>
          <w:szCs w:val="20"/>
        </w:rPr>
        <w:t xml:space="preserve"> dokumentów, wówczas sprawdzeniu podlegają wszystkie dokumenty z tego wniosku o płatność</w:t>
      </w:r>
      <w:r w:rsidR="00AD6BE9">
        <w:rPr>
          <w:rFonts w:ascii="Verdana" w:hAnsi="Verdana" w:cs="Arial"/>
          <w:sz w:val="20"/>
          <w:szCs w:val="20"/>
        </w:rPr>
        <w:t>.</w:t>
      </w:r>
    </w:p>
    <w:p w14:paraId="6B41FCDD" w14:textId="77777777"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Jeżeli w ramach próby losowej wyłoniony zosta</w:t>
      </w:r>
      <w:r w:rsidR="00CC5B2F" w:rsidRPr="00862C74">
        <w:rPr>
          <w:rFonts w:ascii="Verdana" w:hAnsi="Verdana" w:cs="Arial"/>
          <w:sz w:val="20"/>
          <w:szCs w:val="20"/>
        </w:rPr>
        <w:t>nie</w:t>
      </w:r>
      <w:r w:rsidRPr="00862C74">
        <w:rPr>
          <w:rFonts w:ascii="Verdana" w:hAnsi="Verdana" w:cs="Arial"/>
          <w:sz w:val="20"/>
          <w:szCs w:val="20"/>
        </w:rPr>
        <w:t xml:space="preserve"> dokument zawierający wydatki podlegające kontroli, wówczas na etapie weryfikacji wniosku o płatność sprawdzeniu podlega zakres dotychczas niekontrolowany (np. raz zbadana procedura </w:t>
      </w:r>
      <w:r w:rsidR="00EA4AD9" w:rsidRPr="00862C74">
        <w:rPr>
          <w:rFonts w:ascii="Verdana" w:hAnsi="Verdana" w:cs="Arial"/>
          <w:sz w:val="20"/>
          <w:szCs w:val="20"/>
        </w:rPr>
        <w:t>zamówienia</w:t>
      </w:r>
      <w:r w:rsidR="00CC5B2F" w:rsidRPr="00862C74">
        <w:rPr>
          <w:rFonts w:ascii="Verdana" w:hAnsi="Verdana" w:cs="Arial"/>
          <w:sz w:val="20"/>
          <w:szCs w:val="20"/>
        </w:rPr>
        <w:t xml:space="preserve"> </w:t>
      </w:r>
      <w:r w:rsidRPr="00862C74">
        <w:rPr>
          <w:rFonts w:ascii="Verdana" w:hAnsi="Verdana" w:cs="Arial"/>
          <w:sz w:val="20"/>
          <w:szCs w:val="20"/>
        </w:rPr>
        <w:t xml:space="preserve">nie podlega ponownej weryfikacji, w tym przypadku kontroli podlegać będą pozostałe dokumenty dotychczas niekontrolowane dotyczące wydatku związanego z tym zamówieniem – np. faktura, wyciąg bankowy; raz zbadana umowa o pracę czy też zakres czynności służbowych personelu projektu nie podlega ponownej weryfikacji (o ile nie zaszły w tym zakresie zmiany np. aneks) w tym przypadku kontroli podlegać będą pozostałe dokumenty dotychczas niekontrolowane dotyczące wydatku związanego z zatrudnieniem personelu – np. lista płac, wyciąg bankowy). </w:t>
      </w:r>
    </w:p>
    <w:p w14:paraId="5D8EA311" w14:textId="5E46BA8A"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W przypadku weryfikacji dokumentu finansowo-księgowego dokon</w:t>
      </w:r>
      <w:r w:rsidR="00CC5B2F" w:rsidRPr="00862C74">
        <w:rPr>
          <w:rFonts w:ascii="Verdana" w:hAnsi="Verdana" w:cs="Arial"/>
          <w:sz w:val="20"/>
          <w:szCs w:val="20"/>
        </w:rPr>
        <w:t>ywane jest</w:t>
      </w:r>
      <w:r w:rsidRPr="00862C74">
        <w:rPr>
          <w:rFonts w:ascii="Verdana" w:hAnsi="Verdana" w:cs="Arial"/>
          <w:sz w:val="20"/>
          <w:szCs w:val="20"/>
        </w:rPr>
        <w:t xml:space="preserve"> sprawdzeni</w:t>
      </w:r>
      <w:r w:rsidR="00CC5B2F" w:rsidRPr="00862C74">
        <w:rPr>
          <w:rFonts w:ascii="Verdana" w:hAnsi="Verdana" w:cs="Arial"/>
          <w:sz w:val="20"/>
          <w:szCs w:val="20"/>
        </w:rPr>
        <w:t>e</w:t>
      </w:r>
      <w:r w:rsidRPr="00862C74">
        <w:rPr>
          <w:rFonts w:ascii="Verdana" w:hAnsi="Verdana" w:cs="Arial"/>
          <w:sz w:val="20"/>
          <w:szCs w:val="20"/>
        </w:rPr>
        <w:t xml:space="preserve"> każdego wydatku związanego z projektem, </w:t>
      </w:r>
      <w:r w:rsidR="00AD6BE9" w:rsidRPr="00590797">
        <w:rPr>
          <w:rFonts w:ascii="Verdana" w:hAnsi="Verdana" w:cs="Arial"/>
          <w:sz w:val="20"/>
          <w:szCs w:val="20"/>
        </w:rPr>
        <w:t>w oparciu o ten dokument</w:t>
      </w:r>
      <w:r w:rsidR="00974D4C">
        <w:rPr>
          <w:rFonts w:ascii="Verdana" w:hAnsi="Verdana" w:cs="Arial"/>
          <w:sz w:val="20"/>
          <w:szCs w:val="20"/>
        </w:rPr>
        <w:t xml:space="preserve">. </w:t>
      </w:r>
      <w:r w:rsidRPr="00862C74">
        <w:rPr>
          <w:rFonts w:ascii="Verdana" w:hAnsi="Verdana" w:cs="Arial"/>
          <w:sz w:val="20"/>
          <w:szCs w:val="20"/>
        </w:rPr>
        <w:t xml:space="preserve">Wyjątek może stanowić lista płac, przy weryfikacji której sprawdzeniu może podlegać próba dokumentów związanych z wynagrodzeniem </w:t>
      </w:r>
      <w:r w:rsidR="00AD6BE9" w:rsidRPr="00AD6BE9">
        <w:rPr>
          <w:rFonts w:ascii="Verdana" w:hAnsi="Verdana" w:cs="Arial"/>
          <w:sz w:val="20"/>
          <w:szCs w:val="20"/>
        </w:rPr>
        <w:t>jednej osoby w ramach</w:t>
      </w:r>
      <w:r w:rsidR="00AD6BE9">
        <w:rPr>
          <w:rFonts w:ascii="Verdana" w:hAnsi="Verdana" w:cs="Arial"/>
          <w:sz w:val="20"/>
          <w:szCs w:val="20"/>
        </w:rPr>
        <w:t xml:space="preserve"> </w:t>
      </w:r>
      <w:r w:rsidRPr="00862C74">
        <w:rPr>
          <w:rFonts w:ascii="Verdana" w:hAnsi="Verdana" w:cs="Arial"/>
          <w:sz w:val="20"/>
          <w:szCs w:val="20"/>
        </w:rPr>
        <w:t xml:space="preserve">personelu projektu (np. umowa o pracę, zakres czynności służbowych). Dobór </w:t>
      </w:r>
      <w:r w:rsidR="00AD6BE9">
        <w:rPr>
          <w:rFonts w:ascii="Verdana" w:hAnsi="Verdana" w:cs="Arial"/>
          <w:sz w:val="20"/>
          <w:szCs w:val="20"/>
        </w:rPr>
        <w:t>w/w osoby</w:t>
      </w:r>
      <w:r w:rsidR="00AD6BE9" w:rsidRPr="008D0825">
        <w:rPr>
          <w:rFonts w:ascii="Verdana" w:hAnsi="Verdana" w:cs="Arial"/>
          <w:sz w:val="20"/>
          <w:szCs w:val="20"/>
        </w:rPr>
        <w:t xml:space="preserve"> </w:t>
      </w:r>
      <w:r w:rsidRPr="00862C74">
        <w:rPr>
          <w:rFonts w:ascii="Verdana" w:hAnsi="Verdana" w:cs="Arial"/>
          <w:sz w:val="20"/>
          <w:szCs w:val="20"/>
        </w:rPr>
        <w:t>nastąpi poprzez profesjonalny osąd kontrolujących</w:t>
      </w:r>
      <w:r w:rsidR="00AD6BE9">
        <w:rPr>
          <w:rFonts w:ascii="Verdana" w:hAnsi="Verdana" w:cs="Arial"/>
          <w:sz w:val="20"/>
          <w:szCs w:val="20"/>
        </w:rPr>
        <w:t>. W przypadku stwierdzenia wydatku niekwalifikowalnego w tym zakresie, wybiera się do weryfikacji wynagrodzenie kolejnej osoby stanowiącej personel projektu w ramach danego wniosku o płatność lub kolejnych.</w:t>
      </w:r>
      <w:r w:rsidRPr="00862C74">
        <w:rPr>
          <w:rFonts w:ascii="Verdana" w:hAnsi="Verdana" w:cs="Arial"/>
          <w:sz w:val="20"/>
          <w:szCs w:val="20"/>
        </w:rPr>
        <w:t xml:space="preserve"> Niezależnie od sposobu wykazania wydatku we wniosku o płatność przez Beneficjenta w przypadku weryfikacji wynagrodzeń, sprawdzeniu każdorazowo podlega poniesienie wszystkich składników danego wynagrod</w:t>
      </w:r>
      <w:r w:rsidR="00023255">
        <w:rPr>
          <w:rFonts w:ascii="Verdana" w:hAnsi="Verdana" w:cs="Arial"/>
          <w:sz w:val="20"/>
          <w:szCs w:val="20"/>
        </w:rPr>
        <w:t>zenia. W przypadku list płac co </w:t>
      </w:r>
      <w:r w:rsidRPr="00862C74">
        <w:rPr>
          <w:rFonts w:ascii="Verdana" w:hAnsi="Verdana" w:cs="Arial"/>
          <w:sz w:val="20"/>
          <w:szCs w:val="20"/>
        </w:rPr>
        <w:t>do zasady przekazywane jest pełne odwzorowanie dokumentu</w:t>
      </w:r>
      <w:r w:rsidR="00E3571E">
        <w:rPr>
          <w:rStyle w:val="Odwoanieprzypisudolnego"/>
          <w:rFonts w:ascii="Verdana" w:hAnsi="Verdana" w:cs="Arial"/>
          <w:sz w:val="20"/>
          <w:szCs w:val="20"/>
        </w:rPr>
        <w:footnoteReference w:id="3"/>
      </w:r>
      <w:r w:rsidRPr="00862C74">
        <w:rPr>
          <w:rFonts w:ascii="Verdana" w:hAnsi="Verdana" w:cs="Arial"/>
          <w:sz w:val="20"/>
          <w:szCs w:val="20"/>
        </w:rPr>
        <w:t>.</w:t>
      </w:r>
    </w:p>
    <w:p w14:paraId="4412BBE3" w14:textId="77777777" w:rsidR="00CC5B2F" w:rsidRPr="00862C74" w:rsidRDefault="00CC5B2F" w:rsidP="005F1261">
      <w:pPr>
        <w:spacing w:before="120" w:after="120" w:line="264" w:lineRule="auto"/>
        <w:jc w:val="both"/>
        <w:rPr>
          <w:rFonts w:ascii="Verdana" w:hAnsi="Verdana" w:cs="Arial"/>
          <w:sz w:val="20"/>
          <w:szCs w:val="20"/>
        </w:rPr>
      </w:pPr>
      <w:r w:rsidRPr="00862C74">
        <w:rPr>
          <w:rFonts w:ascii="Verdana" w:hAnsi="Verdana" w:cs="Arial"/>
          <w:sz w:val="20"/>
          <w:szCs w:val="20"/>
        </w:rPr>
        <w:t>Każdorazowo weryfikacji podlega opis dokumentu finansowo-księgowego. W szczególności sprawdzane jest czy zakres opisu posiada wszystkie elementy wymagane przez Instytucję Zarządzającą.</w:t>
      </w:r>
    </w:p>
    <w:p w14:paraId="39AC33F8" w14:textId="77777777"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 xml:space="preserve">W sytuacji, gdy dokumentacja niezbędna dla procesu weryfikacji kwalifikowalności wydatków będzie niewystarczająca, wówczas Instytucja Zarządzająca wezwie Beneficjenta </w:t>
      </w:r>
      <w:r w:rsidR="00DD4576" w:rsidRPr="00862C74">
        <w:rPr>
          <w:rFonts w:ascii="Verdana" w:hAnsi="Verdana" w:cs="Arial"/>
          <w:sz w:val="20"/>
          <w:szCs w:val="20"/>
        </w:rPr>
        <w:t>d</w:t>
      </w:r>
      <w:r w:rsidRPr="00862C74">
        <w:rPr>
          <w:rFonts w:ascii="Verdana" w:hAnsi="Verdana" w:cs="Arial"/>
          <w:sz w:val="20"/>
          <w:szCs w:val="20"/>
        </w:rPr>
        <w:t xml:space="preserve">o </w:t>
      </w:r>
      <w:r w:rsidR="00DD4576" w:rsidRPr="00862C74">
        <w:rPr>
          <w:rFonts w:ascii="Verdana" w:hAnsi="Verdana" w:cs="Arial"/>
          <w:sz w:val="20"/>
          <w:szCs w:val="20"/>
        </w:rPr>
        <w:t>uzupełnienia</w:t>
      </w:r>
      <w:r w:rsidRPr="00862C74">
        <w:rPr>
          <w:rFonts w:ascii="Verdana" w:hAnsi="Verdana" w:cs="Arial"/>
          <w:sz w:val="20"/>
          <w:szCs w:val="20"/>
        </w:rPr>
        <w:t xml:space="preserve"> niezbędnych dokumentów.</w:t>
      </w:r>
    </w:p>
    <w:p w14:paraId="1E528038" w14:textId="1C06217C" w:rsidR="00E55ADA" w:rsidRPr="00862C74" w:rsidRDefault="00974D4C" w:rsidP="005F1261">
      <w:pPr>
        <w:spacing w:before="120" w:after="120" w:line="264" w:lineRule="auto"/>
        <w:jc w:val="both"/>
        <w:rPr>
          <w:rFonts w:ascii="Verdana" w:hAnsi="Verdana" w:cs="Arial"/>
          <w:sz w:val="20"/>
          <w:szCs w:val="20"/>
        </w:rPr>
      </w:pPr>
      <w:r w:rsidRPr="00974D4C">
        <w:rPr>
          <w:rFonts w:ascii="Verdana" w:hAnsi="Verdana" w:cs="Arial"/>
          <w:sz w:val="20"/>
          <w:szCs w:val="20"/>
        </w:rPr>
        <w:t xml:space="preserve"> </w:t>
      </w:r>
      <w:r w:rsidRPr="00862C74">
        <w:rPr>
          <w:rFonts w:ascii="Verdana" w:hAnsi="Verdana" w:cs="Arial"/>
          <w:sz w:val="20"/>
          <w:szCs w:val="20"/>
        </w:rPr>
        <w:t xml:space="preserve">W przypadku stwierdzenia nieprawidłowości osoba weryfikująca </w:t>
      </w:r>
      <w:r>
        <w:rPr>
          <w:rFonts w:ascii="Verdana" w:hAnsi="Verdana" w:cs="Arial"/>
          <w:sz w:val="20"/>
          <w:szCs w:val="20"/>
        </w:rPr>
        <w:t>wnioski</w:t>
      </w:r>
      <w:r w:rsidRPr="00862C74">
        <w:rPr>
          <w:rFonts w:ascii="Verdana" w:hAnsi="Verdana" w:cs="Arial"/>
          <w:sz w:val="20"/>
          <w:szCs w:val="20"/>
        </w:rPr>
        <w:t xml:space="preserve"> o płatność wybiera do sprawdzenia kolejne dokumenty </w:t>
      </w:r>
      <w:r>
        <w:rPr>
          <w:rFonts w:ascii="Verdana" w:hAnsi="Verdana" w:cs="Arial"/>
          <w:sz w:val="20"/>
          <w:szCs w:val="20"/>
        </w:rPr>
        <w:t xml:space="preserve">w ramach projektu </w:t>
      </w:r>
      <w:r w:rsidRPr="00974D4C">
        <w:rPr>
          <w:rFonts w:ascii="Verdana" w:hAnsi="Verdana" w:cs="Arial"/>
          <w:sz w:val="20"/>
          <w:szCs w:val="20"/>
        </w:rPr>
        <w:t>odnoszące się do  danego obszaru według profesjonalnego osądu pracownika. Przykładowo: jeżeli w ramach analizy pogłębionej zostaną zidentyfikowane wydatki niekwalifikowalne w obszarze PZP, wówczas dobrane zostanie dodatkowe zamówienie do weryfikacji pogłębionej w ramach tego samego wniosku lub kolejnych wniosków o płatność. Profesjonalny osąd polega na indywidualnej analizie okoliczności, które mogą mieć wpływ i istotne znaczenie dla oceny kwalifikowalności wydatku, w szczególności</w:t>
      </w:r>
      <w:r w:rsidRPr="00862C74">
        <w:rPr>
          <w:rFonts w:ascii="Verdana" w:hAnsi="Verdana" w:cs="Arial"/>
          <w:sz w:val="20"/>
          <w:szCs w:val="20"/>
        </w:rPr>
        <w:t>: specyfik</w:t>
      </w:r>
      <w:r>
        <w:rPr>
          <w:rFonts w:ascii="Verdana" w:hAnsi="Verdana" w:cs="Arial"/>
          <w:sz w:val="20"/>
          <w:szCs w:val="20"/>
        </w:rPr>
        <w:t>i</w:t>
      </w:r>
      <w:r w:rsidRPr="00862C74">
        <w:rPr>
          <w:rFonts w:ascii="Verdana" w:hAnsi="Verdana" w:cs="Arial"/>
          <w:sz w:val="20"/>
          <w:szCs w:val="20"/>
        </w:rPr>
        <w:t xml:space="preserve"> projektu, wysokoś</w:t>
      </w:r>
      <w:r>
        <w:rPr>
          <w:rFonts w:ascii="Verdana" w:hAnsi="Verdana" w:cs="Arial"/>
          <w:sz w:val="20"/>
          <w:szCs w:val="20"/>
        </w:rPr>
        <w:t>ci</w:t>
      </w:r>
      <w:r w:rsidRPr="00862C74">
        <w:rPr>
          <w:rFonts w:ascii="Verdana" w:hAnsi="Verdana" w:cs="Arial"/>
          <w:sz w:val="20"/>
          <w:szCs w:val="20"/>
        </w:rPr>
        <w:t xml:space="preserve"> wydatku, ryzyk</w:t>
      </w:r>
      <w:r>
        <w:rPr>
          <w:rFonts w:ascii="Verdana" w:hAnsi="Verdana" w:cs="Arial"/>
          <w:sz w:val="20"/>
          <w:szCs w:val="20"/>
        </w:rPr>
        <w:t>a</w:t>
      </w:r>
      <w:r w:rsidRPr="00862C74">
        <w:rPr>
          <w:rFonts w:ascii="Verdana" w:hAnsi="Verdana" w:cs="Arial"/>
          <w:sz w:val="20"/>
          <w:szCs w:val="20"/>
        </w:rPr>
        <w:t xml:space="preserve"> związane</w:t>
      </w:r>
      <w:r>
        <w:rPr>
          <w:rFonts w:ascii="Verdana" w:hAnsi="Verdana" w:cs="Arial"/>
          <w:sz w:val="20"/>
          <w:szCs w:val="20"/>
        </w:rPr>
        <w:t>go</w:t>
      </w:r>
      <w:r w:rsidRPr="00862C74">
        <w:rPr>
          <w:rFonts w:ascii="Verdana" w:hAnsi="Verdana" w:cs="Arial"/>
          <w:sz w:val="20"/>
          <w:szCs w:val="20"/>
        </w:rPr>
        <w:t xml:space="preserve"> z możliwością wystąpienia nieprawidłowości</w:t>
      </w:r>
      <w:r>
        <w:rPr>
          <w:rFonts w:ascii="Verdana" w:hAnsi="Verdana" w:cs="Arial"/>
          <w:sz w:val="20"/>
          <w:szCs w:val="20"/>
        </w:rPr>
        <w:t>.</w:t>
      </w:r>
      <w:r w:rsidRPr="00862C74">
        <w:rPr>
          <w:rFonts w:ascii="Verdana" w:hAnsi="Verdana" w:cs="Arial"/>
          <w:sz w:val="20"/>
          <w:szCs w:val="20"/>
        </w:rPr>
        <w:t xml:space="preserve"> Jeżeli na podstawie przedłożonej próby dokumentów Instytucja Zarządzająca stwierdzi jedynie błędy stanowiące uchybienia i niewpływające na wartość kwalifikowalnych wydatków, wówczas nie zwiększa próby.</w:t>
      </w:r>
    </w:p>
    <w:p w14:paraId="5E0DB6FD" w14:textId="77777777"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W przypadku wydatków rozliczanych za pomocą metod uproszczonych dokumenty finansowo-księgowe nie podlegają weryfikacji przez Instytucję Zarządzającą. W tym przypadku sprawdzeniu podlegają dokumenty wskazane w umowie o dofinansowanie potwierdzające wykonanie wskaźników objętych kwotą ryczałtową lub stawką jednostkową.</w:t>
      </w:r>
    </w:p>
    <w:p w14:paraId="4F31EF29" w14:textId="77777777"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Udostępnianie dokumentów do kontroli instytucji co do zasady odbywa się jednokrotnie. Powyższe oznacza, że Instytucja Zarządzająca nie może żądać dokumentów poświadczających wydatki objęte wnioskiem, jeśli zostały one już przekazane. W przypadku braku wiarygodności elektronicznej wersji dokumentów, zasadne jest wezwanie do złożenia dokumentów w wersji papierowej.</w:t>
      </w:r>
    </w:p>
    <w:p w14:paraId="49B0DD46" w14:textId="77777777"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Kontrola próby dokumentów w zakresie weryfikacji wniosków o płatność może odbywać się również poza siedzibą Instytucji Zarządzającej, czyli podczas dokonywanych czynności kontrolnych w miejscu realizacji projektu.</w:t>
      </w:r>
    </w:p>
    <w:p w14:paraId="2125970E" w14:textId="77777777" w:rsidR="00E55ADA" w:rsidRPr="00862C74" w:rsidRDefault="00E55ADA" w:rsidP="005F1261">
      <w:pPr>
        <w:spacing w:before="120" w:after="120" w:line="264" w:lineRule="auto"/>
        <w:jc w:val="both"/>
        <w:rPr>
          <w:rFonts w:ascii="Verdana" w:hAnsi="Verdana" w:cs="Arial"/>
          <w:sz w:val="20"/>
          <w:szCs w:val="20"/>
        </w:rPr>
      </w:pPr>
      <w:r w:rsidRPr="00862C74">
        <w:rPr>
          <w:rFonts w:ascii="Verdana" w:hAnsi="Verdana" w:cs="Arial"/>
          <w:sz w:val="20"/>
          <w:szCs w:val="20"/>
        </w:rPr>
        <w:t xml:space="preserve">Beneficjent każdorazowo zobowiązany jest załączyć w systemie LSI 2014 dokumentację niezbędną dla zapewnienia właściwej ścieżki audytu, zgodnie ze sposobem przeprowadzenia postępowania o udzielenie </w:t>
      </w:r>
      <w:r w:rsidR="00EA4AD9" w:rsidRPr="00862C74">
        <w:rPr>
          <w:rFonts w:ascii="Verdana" w:hAnsi="Verdana" w:cs="Arial"/>
          <w:sz w:val="20"/>
          <w:szCs w:val="20"/>
        </w:rPr>
        <w:t>zamówienia</w:t>
      </w:r>
      <w:r w:rsidRPr="00862C74">
        <w:rPr>
          <w:rFonts w:ascii="Verdana" w:hAnsi="Verdana" w:cs="Arial"/>
          <w:sz w:val="20"/>
          <w:szCs w:val="20"/>
        </w:rPr>
        <w:t>.</w:t>
      </w:r>
    </w:p>
    <w:p w14:paraId="14587380" w14:textId="77777777" w:rsidR="00CD02E5" w:rsidRPr="00862C74" w:rsidRDefault="00CD02E5" w:rsidP="00395D3E">
      <w:pPr>
        <w:spacing w:before="120" w:after="120" w:line="264" w:lineRule="auto"/>
        <w:jc w:val="both"/>
        <w:rPr>
          <w:rFonts w:ascii="Verdana" w:hAnsi="Verdana" w:cs="Arial"/>
          <w:b/>
          <w:sz w:val="20"/>
          <w:szCs w:val="20"/>
          <w:u w:val="single"/>
        </w:rPr>
      </w:pPr>
      <w:bookmarkStart w:id="107" w:name="_Toc479772403"/>
      <w:bookmarkStart w:id="108" w:name="_Toc479936739"/>
      <w:r w:rsidRPr="00862C74">
        <w:rPr>
          <w:rFonts w:ascii="Verdana" w:hAnsi="Verdana" w:cs="Arial"/>
          <w:b/>
          <w:sz w:val="20"/>
          <w:szCs w:val="20"/>
          <w:u w:val="single"/>
        </w:rPr>
        <w:t>Metodyka doboru próby projektów do kontroli na miejscu</w:t>
      </w:r>
      <w:bookmarkEnd w:id="107"/>
      <w:bookmarkEnd w:id="108"/>
      <w:r w:rsidRPr="00862C74">
        <w:rPr>
          <w:rFonts w:ascii="Verdana" w:hAnsi="Verdana" w:cs="Arial"/>
          <w:b/>
          <w:sz w:val="20"/>
          <w:szCs w:val="20"/>
          <w:u w:val="single"/>
        </w:rPr>
        <w:t xml:space="preserve"> realizacji projektu</w:t>
      </w:r>
    </w:p>
    <w:p w14:paraId="2053BC03"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Kontrola realizacji projektów przeprowadzana będzie na próbie projektów wybieranych w</w:t>
      </w:r>
      <w:r w:rsidR="002F4B34">
        <w:rPr>
          <w:rFonts w:ascii="Verdana" w:hAnsi="Verdana" w:cs="Arial"/>
          <w:sz w:val="20"/>
          <w:szCs w:val="20"/>
        </w:rPr>
        <w:t> </w:t>
      </w:r>
      <w:r w:rsidRPr="00862C74">
        <w:rPr>
          <w:rFonts w:ascii="Verdana" w:hAnsi="Verdana" w:cs="Arial"/>
          <w:sz w:val="20"/>
          <w:szCs w:val="20"/>
        </w:rPr>
        <w:t>oparciu o metodykę doboru próby projektów do kontroli na miejscu. Kontrole zaplanowane do przeprowadzenia w danym roku obrachunkowym powinny objąć przynajmniej 30% liczby projektów realizowanych w danym roku w ramach Działania. Procent doboru próby projektów do kontroli został określony w oparciu o dotychczasowe doświadczenie IZ RPO WSL w</w:t>
      </w:r>
      <w:r w:rsidR="002F4B34">
        <w:rPr>
          <w:rFonts w:ascii="Verdana" w:hAnsi="Verdana" w:cs="Arial"/>
          <w:sz w:val="20"/>
          <w:szCs w:val="20"/>
        </w:rPr>
        <w:t> </w:t>
      </w:r>
      <w:r w:rsidRPr="00862C74">
        <w:rPr>
          <w:rFonts w:ascii="Verdana" w:hAnsi="Verdana" w:cs="Arial"/>
          <w:sz w:val="20"/>
          <w:szCs w:val="20"/>
        </w:rPr>
        <w:t xml:space="preserve">zakresie kontroli projektów współfinasowanych ze środków UE w ramach EFS. </w:t>
      </w:r>
    </w:p>
    <w:p w14:paraId="47606FA5"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celu właściwego doboru próby projektów do kontroli przyję</w:t>
      </w:r>
      <w:r w:rsidR="00DE5CB3" w:rsidRPr="00862C74">
        <w:rPr>
          <w:rFonts w:ascii="Verdana" w:hAnsi="Verdana" w:cs="Arial"/>
          <w:sz w:val="20"/>
          <w:szCs w:val="20"/>
        </w:rPr>
        <w:t>to</w:t>
      </w:r>
      <w:r w:rsidRPr="00862C74">
        <w:rPr>
          <w:rFonts w:ascii="Verdana" w:hAnsi="Verdana" w:cs="Arial"/>
          <w:sz w:val="20"/>
          <w:szCs w:val="20"/>
        </w:rPr>
        <w:t xml:space="preserve"> definicję „projektu realizowanego w danym roku”, zgodnie z którą jest to projekt, dla którego podpisano umowę o dofinansowanie projektu oraz, w ramach którego złożono przynajmniej jeden wniosek rozliczający wydatki.</w:t>
      </w:r>
    </w:p>
    <w:p w14:paraId="59A7DB64" w14:textId="77777777" w:rsidR="00CD02E5" w:rsidRPr="00862C74" w:rsidRDefault="00CD02E5" w:rsidP="005F1261">
      <w:pPr>
        <w:spacing w:before="120" w:after="120" w:line="264" w:lineRule="auto"/>
        <w:jc w:val="both"/>
        <w:rPr>
          <w:rFonts w:ascii="Verdana" w:hAnsi="Verdana" w:cs="Arial"/>
          <w:strike/>
          <w:sz w:val="20"/>
          <w:szCs w:val="20"/>
        </w:rPr>
      </w:pPr>
      <w:r w:rsidRPr="00862C74">
        <w:rPr>
          <w:rFonts w:ascii="Verdana" w:hAnsi="Verdana" w:cs="Arial"/>
          <w:sz w:val="20"/>
          <w:szCs w:val="20"/>
        </w:rPr>
        <w:t xml:space="preserve">Wybór próby projektów do kontroli </w:t>
      </w:r>
      <w:r w:rsidR="00F000D8" w:rsidRPr="00862C74">
        <w:rPr>
          <w:rFonts w:ascii="Verdana" w:hAnsi="Verdana" w:cs="Arial"/>
          <w:sz w:val="20"/>
          <w:szCs w:val="20"/>
        </w:rPr>
        <w:t>dokonywany jest</w:t>
      </w:r>
      <w:r w:rsidRPr="00862C74">
        <w:rPr>
          <w:rFonts w:ascii="Verdana" w:hAnsi="Verdana" w:cs="Arial"/>
          <w:sz w:val="20"/>
          <w:szCs w:val="20"/>
        </w:rPr>
        <w:t xml:space="preserve"> raz na kwartał na podstawie przeprowadzonej analizy ryzyka. W tym celu zostanie wygenerowany raport zawierający zestawienie projektów, w ramach których w okresie trzech miesięcy poprzedzających analizę ryzyka został złożony przynajmniej jeden wniosek  rozliczający wydatki. </w:t>
      </w:r>
    </w:p>
    <w:p w14:paraId="17986BFD"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Z analizowanej puli wykluczeniu będą podlegać projekty, w ramach których została przeprowadzona analiza ryzyka w poprzednich kwartałach lub została przeprowadzona kontrola doraźna. Jednocześnie pul</w:t>
      </w:r>
      <w:r w:rsidR="00F000D8" w:rsidRPr="00862C74">
        <w:rPr>
          <w:rFonts w:ascii="Verdana" w:hAnsi="Verdana" w:cs="Arial"/>
          <w:sz w:val="20"/>
          <w:szCs w:val="20"/>
        </w:rPr>
        <w:t>a</w:t>
      </w:r>
      <w:r w:rsidRPr="00862C74">
        <w:rPr>
          <w:rFonts w:ascii="Verdana" w:hAnsi="Verdana" w:cs="Arial"/>
          <w:sz w:val="20"/>
          <w:szCs w:val="20"/>
        </w:rPr>
        <w:t xml:space="preserve"> projektów podlegających analizie ryzyka </w:t>
      </w:r>
      <w:r w:rsidR="00F000D8" w:rsidRPr="00862C74">
        <w:rPr>
          <w:rFonts w:ascii="Verdana" w:hAnsi="Verdana" w:cs="Arial"/>
          <w:sz w:val="20"/>
          <w:szCs w:val="20"/>
        </w:rPr>
        <w:t xml:space="preserve">jest rozszerzana </w:t>
      </w:r>
      <w:r w:rsidRPr="00862C74">
        <w:rPr>
          <w:rFonts w:ascii="Verdana" w:hAnsi="Verdana" w:cs="Arial"/>
          <w:sz w:val="20"/>
          <w:szCs w:val="20"/>
        </w:rPr>
        <w:t>o projekty, w których stwierdzono poważne nieprawidłowości w ramach poprzednich kontroli, tj. o projekty, w których kontrola wykaz</w:t>
      </w:r>
      <w:r w:rsidR="003E6EA3">
        <w:rPr>
          <w:rFonts w:ascii="Verdana" w:hAnsi="Verdana" w:cs="Arial"/>
          <w:sz w:val="20"/>
          <w:szCs w:val="20"/>
        </w:rPr>
        <w:t>ała istotne uchybienia i </w:t>
      </w:r>
      <w:r w:rsidRPr="00862C74">
        <w:rPr>
          <w:rFonts w:ascii="Verdana" w:hAnsi="Verdana" w:cs="Arial"/>
          <w:sz w:val="20"/>
          <w:szCs w:val="20"/>
        </w:rPr>
        <w:t>wydatki niekwalifikowalne, projekt został oceniony w kategorii nr 3 lub 4</w:t>
      </w:r>
      <w:r w:rsidRPr="00862C74">
        <w:rPr>
          <w:rStyle w:val="Odwoanieprzypisudolnego"/>
          <w:rFonts w:ascii="Verdana" w:hAnsi="Verdana" w:cs="Arial"/>
          <w:sz w:val="20"/>
          <w:szCs w:val="20"/>
        </w:rPr>
        <w:footnoteReference w:id="4"/>
      </w:r>
      <w:r w:rsidRPr="00862C74">
        <w:rPr>
          <w:rFonts w:ascii="Verdana" w:hAnsi="Verdana" w:cs="Arial"/>
          <w:sz w:val="20"/>
          <w:szCs w:val="20"/>
        </w:rPr>
        <w:t xml:space="preserve"> (w przypadku kategorii nr 3, dodatkową analizą zostaną objęte projekty, których nieprawidłowości wykryte w ramach kontroli stanowią, co najmniej 20% wartości weryfikowanych wniosków o płatność). Projekt może zostać ponownie włączony </w:t>
      </w:r>
      <w:r w:rsidR="003E6EA3">
        <w:rPr>
          <w:rFonts w:ascii="Verdana" w:hAnsi="Verdana" w:cs="Arial"/>
          <w:sz w:val="20"/>
          <w:szCs w:val="20"/>
        </w:rPr>
        <w:t>do analizy ryzyka po upływie co </w:t>
      </w:r>
      <w:r w:rsidRPr="00862C74">
        <w:rPr>
          <w:rFonts w:ascii="Verdana" w:hAnsi="Verdana" w:cs="Arial"/>
          <w:sz w:val="20"/>
          <w:szCs w:val="20"/>
        </w:rPr>
        <w:t>najmniej roku od analizy, w ramach której został wyłoniony lub od  przeprowadzenia kontroli doraźnej, pod warunkiem zakończenia poprzedniej kontroli.</w:t>
      </w:r>
    </w:p>
    <w:p w14:paraId="4D738886" w14:textId="77777777" w:rsidR="00F000D8"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odniesieniu do projektów rozliczanych na podstawie kwot ryczałtowych przyję</w:t>
      </w:r>
      <w:r w:rsidR="00F000D8" w:rsidRPr="00862C74">
        <w:rPr>
          <w:rFonts w:ascii="Verdana" w:hAnsi="Verdana" w:cs="Arial"/>
          <w:sz w:val="20"/>
          <w:szCs w:val="20"/>
        </w:rPr>
        <w:t>to</w:t>
      </w:r>
      <w:r w:rsidRPr="00862C74">
        <w:rPr>
          <w:rFonts w:ascii="Verdana" w:hAnsi="Verdana" w:cs="Arial"/>
          <w:sz w:val="20"/>
          <w:szCs w:val="20"/>
        </w:rPr>
        <w:t xml:space="preserve"> do</w:t>
      </w:r>
      <w:r w:rsidR="002F4B34">
        <w:rPr>
          <w:rFonts w:ascii="Verdana" w:hAnsi="Verdana" w:cs="Arial"/>
          <w:sz w:val="20"/>
          <w:szCs w:val="20"/>
        </w:rPr>
        <w:t> </w:t>
      </w:r>
      <w:r w:rsidRPr="00862C74">
        <w:rPr>
          <w:rFonts w:ascii="Verdana" w:hAnsi="Verdana" w:cs="Arial"/>
          <w:sz w:val="20"/>
          <w:szCs w:val="20"/>
        </w:rPr>
        <w:t>skontrolowania 30 % liczby ww. projektów w ramach Działania. Wyłonienie projektów do</w:t>
      </w:r>
      <w:r w:rsidR="002F4B34">
        <w:rPr>
          <w:rFonts w:ascii="Verdana" w:hAnsi="Verdana" w:cs="Arial"/>
          <w:sz w:val="20"/>
          <w:szCs w:val="20"/>
        </w:rPr>
        <w:t> </w:t>
      </w:r>
      <w:r w:rsidRPr="00862C74">
        <w:rPr>
          <w:rFonts w:ascii="Verdana" w:hAnsi="Verdana" w:cs="Arial"/>
          <w:sz w:val="20"/>
          <w:szCs w:val="20"/>
        </w:rPr>
        <w:t>kontroli, zostanie przeprowadzone poprzez wygenerowanie raportu zawierającego zestawienie podpisanych umów o dofinansowanie projektów rozliczanych na podstawie kwot ryczałtowych.. Na podstawie powyższych danych zostanie przeprowadzona oddzielnie analiza ryzyka dla projektów rozliczanych na podstawie kwot ryczałtowych, poprzez którą zostanie wyłoniona pula projektów do kontroli w ramac</w:t>
      </w:r>
      <w:r w:rsidR="003E6EA3">
        <w:rPr>
          <w:rFonts w:ascii="Verdana" w:hAnsi="Verdana" w:cs="Arial"/>
          <w:sz w:val="20"/>
          <w:szCs w:val="20"/>
        </w:rPr>
        <w:t>h danego Działania. Projekty te </w:t>
      </w:r>
      <w:r w:rsidRPr="00862C74">
        <w:rPr>
          <w:rFonts w:ascii="Verdana" w:hAnsi="Verdana" w:cs="Arial"/>
          <w:sz w:val="20"/>
          <w:szCs w:val="20"/>
        </w:rPr>
        <w:t xml:space="preserve">zostaną włączone do puli 30 % projektów objętych kontrolą w danym roku. </w:t>
      </w:r>
    </w:p>
    <w:p w14:paraId="64495EAF"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przypadku kontroli trwałości projektu/rezultatów przyjęto do skontrolowania minimum 5</w:t>
      </w:r>
      <w:r w:rsidR="002F4B34">
        <w:rPr>
          <w:rFonts w:ascii="Verdana" w:hAnsi="Verdana" w:cs="Arial"/>
          <w:sz w:val="20"/>
          <w:szCs w:val="20"/>
        </w:rPr>
        <w:t> </w:t>
      </w:r>
      <w:r w:rsidRPr="00862C74">
        <w:rPr>
          <w:rFonts w:ascii="Verdana" w:hAnsi="Verdana" w:cs="Arial"/>
          <w:sz w:val="20"/>
          <w:szCs w:val="20"/>
        </w:rPr>
        <w:t>% rocznie liczby projektów objętych obowiązkiem zachowania trwałości, które mają zatwierdzony wniosek o płatność końcową. Projekty do kontr</w:t>
      </w:r>
      <w:r w:rsidR="003E6EA3">
        <w:rPr>
          <w:rFonts w:ascii="Verdana" w:hAnsi="Verdana" w:cs="Arial"/>
          <w:sz w:val="20"/>
          <w:szCs w:val="20"/>
        </w:rPr>
        <w:t>oli trwałości będą wyłaniane na </w:t>
      </w:r>
      <w:r w:rsidRPr="00862C74">
        <w:rPr>
          <w:rFonts w:ascii="Verdana" w:hAnsi="Verdana" w:cs="Arial"/>
          <w:sz w:val="20"/>
          <w:szCs w:val="20"/>
        </w:rPr>
        <w:t xml:space="preserve">podstawie analizy danych zawartych w </w:t>
      </w:r>
      <w:r w:rsidRPr="00862C74">
        <w:rPr>
          <w:rFonts w:ascii="Verdana" w:hAnsi="Verdana" w:cs="Arial"/>
          <w:i/>
          <w:sz w:val="20"/>
          <w:szCs w:val="20"/>
        </w:rPr>
        <w:t>zestawieniu projektów podlegających kontroli trwałości po zakończeniu projektu</w:t>
      </w:r>
      <w:r w:rsidRPr="00862C74">
        <w:rPr>
          <w:rFonts w:ascii="Verdana" w:hAnsi="Verdana" w:cs="Arial"/>
          <w:sz w:val="20"/>
          <w:szCs w:val="20"/>
        </w:rPr>
        <w:t xml:space="preserve">, zawierającym informacje o projektach zakończonych, objętych obowiązkiem zachowania trwałości. </w:t>
      </w:r>
    </w:p>
    <w:p w14:paraId="6DC24FE4"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 xml:space="preserve">Próba projektów do kontroli wybierana i aktualizowana jest co trzy miesiące. Analiza ryzyka dotycząca wyboru projektów do kontroli będzie uwzględniać fakt, iż projekty oceniane jako ryzykowne pod względem finansowym lub realizacyjnym muszą być weryfikowane i/lub kontrolowane w każdym przypadku tak, aby można było przystąpić do działań korygujących. Ponadto ustalony harmonogram kontroli będzie uwzględniał stopień zaawansowania realizacji projektów. </w:t>
      </w:r>
    </w:p>
    <w:p w14:paraId="527FC262"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Do kontroli wybrane zostaną projekty najbardziej ryzykowne, które uzyskały największą liczbę punktów dla danej grupy ryzyka. Po określeniu wartości dla danego czynnika ryzyka, nastąpi przemnożenie wartości nadanej danemu czynnikowi ryzyka przez jego wagę. W</w:t>
      </w:r>
      <w:r w:rsidR="002F4B34">
        <w:rPr>
          <w:rFonts w:ascii="Verdana" w:hAnsi="Verdana" w:cs="Arial"/>
          <w:sz w:val="20"/>
          <w:szCs w:val="20"/>
        </w:rPr>
        <w:t> </w:t>
      </w:r>
      <w:r w:rsidRPr="00862C74">
        <w:rPr>
          <w:rFonts w:ascii="Verdana" w:hAnsi="Verdana" w:cs="Arial"/>
          <w:sz w:val="20"/>
          <w:szCs w:val="20"/>
        </w:rPr>
        <w:t xml:space="preserve">wyniku powyższego każdy projekt uzyska adekwatną liczbę punktów. </w:t>
      </w:r>
    </w:p>
    <w:p w14:paraId="0A50FA74"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Sposób postępowania przy wyborze projektów (populacja liczy co najmniej 12 projektów) do kontroli w ramach danego Działania przedstawia się następująco:</w:t>
      </w:r>
    </w:p>
    <w:p w14:paraId="5FA4E73D"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projekty zostaną uszeregowane od najwyższej do najniższej liczby przyznanych punktów (przy użyciu arkusza kalkulacyjnego EXCEL – funkcja „Filtruj i sortuj” ) – w przypadku projektów, które uzyskają w wyniku analizy ryzyka taką samą liczbę punktów kolejność uszeregowania będzie determinowała data rozp</w:t>
      </w:r>
      <w:r w:rsidR="003E6EA3">
        <w:rPr>
          <w:rFonts w:ascii="Verdana" w:hAnsi="Verdana" w:cs="Arial"/>
          <w:sz w:val="20"/>
          <w:szCs w:val="20"/>
        </w:rPr>
        <w:t>oczęcia realizacji projektu, co </w:t>
      </w:r>
      <w:r w:rsidRPr="00862C74">
        <w:rPr>
          <w:rFonts w:ascii="Verdana" w:hAnsi="Verdana" w:cs="Arial"/>
          <w:sz w:val="20"/>
          <w:szCs w:val="20"/>
        </w:rPr>
        <w:t>pozwoli na przeprowadzenie kontroli projektu na odpowiednim etapie jego zaawansowania;</w:t>
      </w:r>
    </w:p>
    <w:p w14:paraId="54480AB7"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obliczona zostanie liczba projektów wchodzących w grupę wysokiego, średniego i małego ryzyka, poprzez pomnożenie wielkości całej populacji przez dany współczynnik, tj. 0,70 – grupa wysokiego ryzyka; 0,20 – grupa średniego ryzyka; 0,10 – grupa małego ryzyka;</w:t>
      </w:r>
    </w:p>
    <w:p w14:paraId="6ACFFC79"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obliczona zostanie liczba kontroli zaplanowanych do przeprowadzenia w danym roku obrachunkowym (tj. 30% liczby projektów realizowanych w danym roku obrachunkowym w</w:t>
      </w:r>
      <w:r w:rsidR="002F4B34">
        <w:rPr>
          <w:rFonts w:ascii="Verdana" w:hAnsi="Verdana" w:cs="Arial"/>
          <w:sz w:val="20"/>
          <w:szCs w:val="20"/>
        </w:rPr>
        <w:t> </w:t>
      </w:r>
      <w:r w:rsidRPr="00862C74">
        <w:rPr>
          <w:rFonts w:ascii="Verdana" w:hAnsi="Verdana" w:cs="Arial"/>
          <w:sz w:val="20"/>
          <w:szCs w:val="20"/>
        </w:rPr>
        <w:t>ramach Działania);</w:t>
      </w:r>
    </w:p>
    <w:p w14:paraId="4815A0AC"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wybrane zostaną projekty, które uzyskały najwyższą liczbę punktów w danej grupie ryzyka, przy założeniu, iż liczba projektów: z grupy wysokiego ryzyka stanowić będzie ok. 75%, z grupy średniego ryzyka stanowić będzie ok. 15%, natomiast z grupy małego ryzyka stanowić będzie ok. 10%. Niemniej jednak należy odpowiednio zaokrąglić uzyskaną liczbę kontroli, aby łączna suma wybranych projektów w ramach poszczególnych grup ryzyka nie przekroczyła progu 30% liczby projektów realizowanych w danym roku obrachunkowym w</w:t>
      </w:r>
      <w:r w:rsidR="002F4B34">
        <w:rPr>
          <w:rFonts w:ascii="Verdana" w:hAnsi="Verdana" w:cs="Arial"/>
          <w:sz w:val="20"/>
          <w:szCs w:val="20"/>
        </w:rPr>
        <w:t> </w:t>
      </w:r>
      <w:r w:rsidRPr="00862C74">
        <w:rPr>
          <w:rFonts w:ascii="Verdana" w:hAnsi="Verdana" w:cs="Arial"/>
          <w:sz w:val="20"/>
          <w:szCs w:val="20"/>
        </w:rPr>
        <w:t xml:space="preserve">ramach Działania (tj. przy zaokrągleniu priorytetowo traktowane będą projekty z grupy wyższego ryzyka). </w:t>
      </w:r>
    </w:p>
    <w:p w14:paraId="00C1C3ED"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Zastosowanie tej metody pozwala na uzyskanie wiarygodnego, obiektywnego uzasadnionego wyniku analizy ryzyka przy założeniu, iż liczba projektów objętych kwartalną analizą ryzyka wynosić będzie co najmniej 12 projektów. Natomiast, w przypadku gdy liczba projektów objętych kwartalną analizą ryzyka w ramach danego Działania wynosić będzie mniej niż 12 projektów, wówczas do kontroli wybrane zostaną projekty, które uzyskały najwyższą i</w:t>
      </w:r>
      <w:r w:rsidR="002F4B34">
        <w:rPr>
          <w:rFonts w:ascii="Verdana" w:hAnsi="Verdana" w:cs="Arial"/>
          <w:sz w:val="20"/>
          <w:szCs w:val="20"/>
        </w:rPr>
        <w:t> </w:t>
      </w:r>
      <w:r w:rsidRPr="00862C74">
        <w:rPr>
          <w:rFonts w:ascii="Verdana" w:hAnsi="Verdana" w:cs="Arial"/>
          <w:sz w:val="20"/>
          <w:szCs w:val="20"/>
        </w:rPr>
        <w:t xml:space="preserve">najniższą punktację w wyniku dokonanej analizy ryzyka. </w:t>
      </w:r>
    </w:p>
    <w:p w14:paraId="2485FB9E"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Sposób postępowania przy wyborze projektów (populacja l</w:t>
      </w:r>
      <w:r w:rsidR="003E6EA3">
        <w:rPr>
          <w:rFonts w:ascii="Verdana" w:hAnsi="Verdana" w:cs="Arial"/>
          <w:sz w:val="20"/>
          <w:szCs w:val="20"/>
        </w:rPr>
        <w:t>iczy mniej niż 12 projektów) do </w:t>
      </w:r>
      <w:r w:rsidRPr="00862C74">
        <w:rPr>
          <w:rFonts w:ascii="Verdana" w:hAnsi="Verdana" w:cs="Arial"/>
          <w:sz w:val="20"/>
          <w:szCs w:val="20"/>
        </w:rPr>
        <w:t>kontroli w ramach danego Działania przedstawia się następująco:</w:t>
      </w:r>
    </w:p>
    <w:p w14:paraId="4312AFCC"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projekty zostaną uszeregowane od najwyższej do najniższej liczby przyznanych punktów (przy użyciu arkusza kalkulacyjnego EXCEL – funkcja „Filtruj i sortuj”) – w</w:t>
      </w:r>
      <w:r w:rsidR="002F4B34">
        <w:rPr>
          <w:rFonts w:ascii="Verdana" w:hAnsi="Verdana" w:cs="Arial"/>
          <w:sz w:val="20"/>
          <w:szCs w:val="20"/>
        </w:rPr>
        <w:t> </w:t>
      </w:r>
      <w:r w:rsidRPr="00862C74">
        <w:rPr>
          <w:rFonts w:ascii="Verdana" w:hAnsi="Verdana" w:cs="Arial"/>
          <w:sz w:val="20"/>
          <w:szCs w:val="20"/>
        </w:rPr>
        <w:t>przypadku projektów, które uzyskają w wyniku analizy ryzyka taką samą liczbę punktów kolejność uszeregowania będzie determinowała data rozp</w:t>
      </w:r>
      <w:r w:rsidR="003E6EA3">
        <w:rPr>
          <w:rFonts w:ascii="Verdana" w:hAnsi="Verdana" w:cs="Arial"/>
          <w:sz w:val="20"/>
          <w:szCs w:val="20"/>
        </w:rPr>
        <w:t>oczęcia realizacji projektu, co </w:t>
      </w:r>
      <w:r w:rsidRPr="00862C74">
        <w:rPr>
          <w:rFonts w:ascii="Verdana" w:hAnsi="Verdana" w:cs="Arial"/>
          <w:sz w:val="20"/>
          <w:szCs w:val="20"/>
        </w:rPr>
        <w:t>pozwoli na przeprowadzenie kontroli projektu na odpowiednim etapie jego zaawansowania;</w:t>
      </w:r>
    </w:p>
    <w:p w14:paraId="3EEEEA75"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obliczona zostanie liczba kontroli zaplanowanych do przeprowadzenia w danym roku obrachunkowym (tj. 30% liczby projektów realizowanych w danym roku obrachunkowym w</w:t>
      </w:r>
      <w:r w:rsidR="002F4B34">
        <w:rPr>
          <w:rFonts w:ascii="Verdana" w:hAnsi="Verdana" w:cs="Arial"/>
          <w:sz w:val="20"/>
          <w:szCs w:val="20"/>
        </w:rPr>
        <w:t> </w:t>
      </w:r>
      <w:r w:rsidRPr="00862C74">
        <w:rPr>
          <w:rFonts w:ascii="Verdana" w:hAnsi="Verdana" w:cs="Arial"/>
          <w:sz w:val="20"/>
          <w:szCs w:val="20"/>
        </w:rPr>
        <w:t>ramach Działania);</w:t>
      </w:r>
    </w:p>
    <w:p w14:paraId="6EA55548"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t>
      </w:r>
      <w:r w:rsidRPr="00862C74">
        <w:rPr>
          <w:rFonts w:ascii="Verdana" w:hAnsi="Verdana" w:cs="Arial"/>
          <w:sz w:val="20"/>
          <w:szCs w:val="20"/>
        </w:rPr>
        <w:tab/>
        <w:t>wybrane zostaną projekty, które uzyskały najwyższą i najniższą liczbę punktów, w</w:t>
      </w:r>
      <w:r w:rsidR="002F4B34">
        <w:rPr>
          <w:rFonts w:ascii="Verdana" w:hAnsi="Verdana" w:cs="Arial"/>
          <w:sz w:val="20"/>
          <w:szCs w:val="20"/>
        </w:rPr>
        <w:t> </w:t>
      </w:r>
      <w:r w:rsidRPr="00862C74">
        <w:rPr>
          <w:rFonts w:ascii="Verdana" w:hAnsi="Verdana" w:cs="Arial"/>
          <w:sz w:val="20"/>
          <w:szCs w:val="20"/>
        </w:rPr>
        <w:t xml:space="preserve">wyniku dokonanej analizy ryzyka przy założeniu, iż </w:t>
      </w:r>
      <w:r w:rsidR="003E6EA3">
        <w:rPr>
          <w:rFonts w:ascii="Verdana" w:hAnsi="Verdana" w:cs="Arial"/>
          <w:sz w:val="20"/>
          <w:szCs w:val="20"/>
        </w:rPr>
        <w:t>wybór rozpoczynał się będzie od </w:t>
      </w:r>
      <w:r w:rsidRPr="00862C74">
        <w:rPr>
          <w:rFonts w:ascii="Verdana" w:hAnsi="Verdana" w:cs="Arial"/>
          <w:sz w:val="20"/>
          <w:szCs w:val="20"/>
        </w:rPr>
        <w:t>projektu, który uzyskał najniższą liczbę przyznanych punktów, a następnie projekty z</w:t>
      </w:r>
      <w:r w:rsidR="002F4B34">
        <w:rPr>
          <w:rFonts w:ascii="Verdana" w:hAnsi="Verdana" w:cs="Arial"/>
          <w:sz w:val="20"/>
          <w:szCs w:val="20"/>
        </w:rPr>
        <w:t> </w:t>
      </w:r>
      <w:r w:rsidRPr="00862C74">
        <w:rPr>
          <w:rFonts w:ascii="Verdana" w:hAnsi="Verdana" w:cs="Arial"/>
          <w:sz w:val="20"/>
          <w:szCs w:val="20"/>
        </w:rPr>
        <w:t>najwyższą liczbę przyznanych punktów (po kolei). Jednocześnie w sytuacji, gdy w oparciu o sporządzoną analizę ryzyka powinien zostać wybrany tylko jeden projekt, przyjmuje się, iż</w:t>
      </w:r>
      <w:r w:rsidR="002F4B34">
        <w:rPr>
          <w:rFonts w:ascii="Verdana" w:hAnsi="Verdana" w:cs="Arial"/>
          <w:sz w:val="20"/>
          <w:szCs w:val="20"/>
        </w:rPr>
        <w:t> </w:t>
      </w:r>
      <w:r w:rsidRPr="00862C74">
        <w:rPr>
          <w:rFonts w:ascii="Verdana" w:hAnsi="Verdana" w:cs="Arial"/>
          <w:sz w:val="20"/>
          <w:szCs w:val="20"/>
        </w:rPr>
        <w:t>będzie to projekt, który otrzymał najwyższą liczbą punktów.</w:t>
      </w:r>
    </w:p>
    <w:p w14:paraId="57C58FA2"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Zastosowanie tej metody pozwala na uzyskanie wiarygodnego, obiektywnego i</w:t>
      </w:r>
      <w:r w:rsidR="002F4B34">
        <w:rPr>
          <w:rFonts w:ascii="Verdana" w:hAnsi="Verdana" w:cs="Arial"/>
          <w:sz w:val="20"/>
          <w:szCs w:val="20"/>
        </w:rPr>
        <w:t> </w:t>
      </w:r>
      <w:r w:rsidRPr="00862C74">
        <w:rPr>
          <w:rFonts w:ascii="Verdana" w:hAnsi="Verdana" w:cs="Arial"/>
          <w:sz w:val="20"/>
          <w:szCs w:val="20"/>
        </w:rPr>
        <w:t xml:space="preserve">uzasadnionego wyniku analizy ryzyka przy założeniu, iż liczba projektów objętych kwartalną analizą ryzyka wynosić będzie mniej niż 12 projektów. </w:t>
      </w:r>
    </w:p>
    <w:p w14:paraId="51242A05"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Ponadto, w sytuacji, gdy populacja projektów analizowanych w danym roku przekroczy liczbę 700, w celu zachowania odpowiedniej efektywności prowadzonych kontroli na miejscu realizacji, możliwa jest realizacja kontroli projektu na poziomie stanowiącym minimum równowartości 30 % z 700, tj. 210 projektów.</w:t>
      </w:r>
    </w:p>
    <w:p w14:paraId="736CD86E" w14:textId="77777777" w:rsidR="00561EF7" w:rsidRPr="00862C74" w:rsidRDefault="00561EF7" w:rsidP="005F1261">
      <w:pPr>
        <w:spacing w:before="120" w:after="120" w:line="264" w:lineRule="auto"/>
        <w:rPr>
          <w:rFonts w:ascii="Verdana" w:hAnsi="Verdana" w:cs="Arial"/>
          <w:sz w:val="20"/>
          <w:szCs w:val="20"/>
        </w:rPr>
      </w:pPr>
      <w:r w:rsidRPr="00862C74">
        <w:rPr>
          <w:rFonts w:ascii="Verdana" w:hAnsi="Verdana" w:cs="Arial"/>
          <w:sz w:val="20"/>
          <w:szCs w:val="20"/>
        </w:rPr>
        <w:t>Przy wyborze do kontroli projektów pozakonkursowych, konkursowych oraz roz</w:t>
      </w:r>
      <w:r w:rsidR="00B378A1">
        <w:rPr>
          <w:rFonts w:ascii="Verdana" w:hAnsi="Verdana" w:cs="Arial"/>
          <w:sz w:val="20"/>
          <w:szCs w:val="20"/>
        </w:rPr>
        <w:t>liczanych na </w:t>
      </w:r>
      <w:r w:rsidRPr="00862C74">
        <w:rPr>
          <w:rFonts w:ascii="Verdana" w:hAnsi="Verdana" w:cs="Arial"/>
          <w:sz w:val="20"/>
          <w:szCs w:val="20"/>
        </w:rPr>
        <w:t>podstawie kwot ryczałtowych będą brane pod uwagę następujące czynniki ryzyka:</w:t>
      </w:r>
    </w:p>
    <w:p w14:paraId="31B7F344" w14:textId="77777777" w:rsidR="00561EF7" w:rsidRPr="00862C74" w:rsidRDefault="00561EF7" w:rsidP="005F1261">
      <w:pPr>
        <w:spacing w:before="120" w:after="120" w:line="264" w:lineRule="auto"/>
        <w:jc w:val="both"/>
        <w:rPr>
          <w:rFonts w:ascii="Verdana" w:hAnsi="Verdana" w:cs="Arial"/>
          <w:sz w:val="20"/>
          <w:szCs w:val="20"/>
        </w:rPr>
      </w:pPr>
    </w:p>
    <w:p w14:paraId="78FC428E" w14:textId="77777777" w:rsidR="00561EF7" w:rsidRPr="00862C74" w:rsidRDefault="00561EF7" w:rsidP="005F1261">
      <w:pPr>
        <w:spacing w:before="120" w:after="120" w:line="264" w:lineRule="auto"/>
        <w:jc w:val="both"/>
        <w:rPr>
          <w:rFonts w:ascii="Verdana" w:hAnsi="Verdana" w:cs="Arial"/>
          <w:sz w:val="20"/>
          <w:szCs w:val="20"/>
        </w:rPr>
        <w:sectPr w:rsidR="00561EF7" w:rsidRPr="00862C74" w:rsidSect="00620041">
          <w:pgSz w:w="11906" w:h="16838"/>
          <w:pgMar w:top="737" w:right="1304" w:bottom="737" w:left="1304" w:header="709" w:footer="301" w:gutter="0"/>
          <w:cols w:space="708"/>
          <w:docGrid w:linePitch="360"/>
        </w:sectPr>
      </w:pPr>
    </w:p>
    <w:tbl>
      <w:tblPr>
        <w:tblStyle w:val="Tabela-Siatka"/>
        <w:tblW w:w="14879" w:type="dxa"/>
        <w:tblLook w:val="04A0" w:firstRow="1" w:lastRow="0" w:firstColumn="1" w:lastColumn="0" w:noHBand="0" w:noVBand="1"/>
      </w:tblPr>
      <w:tblGrid>
        <w:gridCol w:w="4815"/>
        <w:gridCol w:w="1134"/>
        <w:gridCol w:w="8930"/>
      </w:tblGrid>
      <w:tr w:rsidR="00561EF7" w:rsidRPr="00862C74" w14:paraId="18E66BAA" w14:textId="77777777" w:rsidTr="005F1261">
        <w:trPr>
          <w:trHeight w:val="353"/>
          <w:tblHeader/>
        </w:trPr>
        <w:tc>
          <w:tcPr>
            <w:tcW w:w="4815" w:type="dxa"/>
          </w:tcPr>
          <w:p w14:paraId="00922D0A" w14:textId="77777777" w:rsidR="00561EF7" w:rsidRPr="00862C74" w:rsidRDefault="00561EF7" w:rsidP="00A938A5">
            <w:pPr>
              <w:autoSpaceDE w:val="0"/>
              <w:autoSpaceDN w:val="0"/>
              <w:adjustRightInd w:val="0"/>
              <w:rPr>
                <w:rFonts w:ascii="Verdana" w:hAnsi="Verdana" w:cs="Arial"/>
                <w:b/>
                <w:bCs/>
                <w:sz w:val="20"/>
                <w:szCs w:val="20"/>
              </w:rPr>
            </w:pPr>
            <w:r w:rsidRPr="00862C74">
              <w:rPr>
                <w:rFonts w:ascii="Verdana" w:hAnsi="Verdana" w:cs="Arial"/>
                <w:b/>
                <w:bCs/>
                <w:sz w:val="20"/>
                <w:szCs w:val="20"/>
              </w:rPr>
              <w:t xml:space="preserve">Czynniki ryzyka </w:t>
            </w:r>
          </w:p>
        </w:tc>
        <w:tc>
          <w:tcPr>
            <w:tcW w:w="1134" w:type="dxa"/>
          </w:tcPr>
          <w:p w14:paraId="02D67808" w14:textId="77777777" w:rsidR="00561EF7" w:rsidRPr="00862C74" w:rsidRDefault="00561EF7" w:rsidP="00A938A5">
            <w:pPr>
              <w:autoSpaceDE w:val="0"/>
              <w:autoSpaceDN w:val="0"/>
              <w:adjustRightInd w:val="0"/>
              <w:rPr>
                <w:rFonts w:ascii="Verdana" w:hAnsi="Verdana" w:cs="Arial"/>
                <w:b/>
                <w:bCs/>
                <w:color w:val="000000"/>
                <w:sz w:val="20"/>
                <w:szCs w:val="20"/>
              </w:rPr>
            </w:pPr>
            <w:r w:rsidRPr="00862C74">
              <w:rPr>
                <w:rFonts w:ascii="Verdana" w:hAnsi="Verdana" w:cs="Arial"/>
                <w:b/>
                <w:bCs/>
                <w:color w:val="000000"/>
                <w:sz w:val="20"/>
                <w:szCs w:val="20"/>
              </w:rPr>
              <w:t>Waga</w:t>
            </w:r>
          </w:p>
        </w:tc>
        <w:tc>
          <w:tcPr>
            <w:tcW w:w="8930" w:type="dxa"/>
          </w:tcPr>
          <w:p w14:paraId="78C78280" w14:textId="77777777" w:rsidR="00561EF7" w:rsidRPr="00862C74" w:rsidRDefault="00561EF7" w:rsidP="00A938A5">
            <w:pPr>
              <w:autoSpaceDE w:val="0"/>
              <w:autoSpaceDN w:val="0"/>
              <w:adjustRightInd w:val="0"/>
              <w:rPr>
                <w:rFonts w:ascii="Verdana" w:hAnsi="Verdana" w:cs="Arial"/>
                <w:b/>
                <w:bCs/>
                <w:color w:val="000000"/>
                <w:sz w:val="20"/>
                <w:szCs w:val="20"/>
              </w:rPr>
            </w:pPr>
            <w:r w:rsidRPr="00862C74">
              <w:rPr>
                <w:rFonts w:ascii="Verdana" w:hAnsi="Verdana" w:cs="Arial"/>
                <w:b/>
                <w:bCs/>
                <w:color w:val="000000"/>
                <w:sz w:val="20"/>
                <w:szCs w:val="20"/>
              </w:rPr>
              <w:t>Opis</w:t>
            </w:r>
          </w:p>
        </w:tc>
      </w:tr>
      <w:tr w:rsidR="00561EF7" w:rsidRPr="00862C74" w14:paraId="742E0D19" w14:textId="77777777" w:rsidTr="005F1261">
        <w:trPr>
          <w:trHeight w:val="482"/>
          <w:tblHeader/>
        </w:trPr>
        <w:tc>
          <w:tcPr>
            <w:tcW w:w="4815" w:type="dxa"/>
          </w:tcPr>
          <w:p w14:paraId="5ABD06FD" w14:textId="77777777"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sz w:val="20"/>
                <w:szCs w:val="20"/>
              </w:rPr>
              <w:t>Wartość projektu</w:t>
            </w:r>
          </w:p>
        </w:tc>
        <w:tc>
          <w:tcPr>
            <w:tcW w:w="1134" w:type="dxa"/>
          </w:tcPr>
          <w:p w14:paraId="20C1F486" w14:textId="77777777" w:rsidR="00561EF7" w:rsidRPr="00862C74" w:rsidRDefault="00561EF7" w:rsidP="00A938A5">
            <w:pPr>
              <w:autoSpaceDE w:val="0"/>
              <w:autoSpaceDN w:val="0"/>
              <w:adjustRightInd w:val="0"/>
              <w:rPr>
                <w:rFonts w:ascii="Verdana" w:hAnsi="Verdana" w:cs="Arial"/>
                <w:b/>
                <w:bCs/>
                <w:i/>
                <w:color w:val="000000"/>
                <w:sz w:val="20"/>
                <w:szCs w:val="20"/>
              </w:rPr>
            </w:pPr>
            <w:r w:rsidRPr="00862C74">
              <w:rPr>
                <w:rFonts w:ascii="Verdana" w:hAnsi="Verdana" w:cs="Arial"/>
                <w:b/>
                <w:i/>
                <w:sz w:val="20"/>
                <w:szCs w:val="20"/>
              </w:rPr>
              <w:t>0,21</w:t>
            </w:r>
          </w:p>
        </w:tc>
        <w:tc>
          <w:tcPr>
            <w:tcW w:w="8930" w:type="dxa"/>
          </w:tcPr>
          <w:p w14:paraId="4BCE7FA3" w14:textId="77777777"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 wartość analizowanego projektu jest mniejsza niż 140% średniej wartości projektów objętych kwartalną analizą ryzyka = 1pkt;</w:t>
            </w:r>
          </w:p>
          <w:p w14:paraId="4C036A94" w14:textId="77777777"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 wartość analizowanego projektu znajduje się w przedziale od 140% do 190% średniej wartości projektów objętych kwartalną analizą ryzyka = 2 pkt;</w:t>
            </w:r>
          </w:p>
          <w:p w14:paraId="3A1C8BDA" w14:textId="77777777"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 wartość analizowanego projektu jest wyższa niż 190% średniej wartości projektów objętych kwartalną analizą ryzyka = 3 pkt.</w:t>
            </w:r>
          </w:p>
        </w:tc>
      </w:tr>
      <w:tr w:rsidR="00561EF7" w:rsidRPr="00862C74" w14:paraId="5FB5672E" w14:textId="77777777" w:rsidTr="005F1261">
        <w:trPr>
          <w:trHeight w:val="419"/>
          <w:tblHeader/>
        </w:trPr>
        <w:tc>
          <w:tcPr>
            <w:tcW w:w="4815" w:type="dxa"/>
          </w:tcPr>
          <w:p w14:paraId="25B96F4B" w14:textId="77777777"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Liczba realizowanych przez danego beneficjenta projektów w ramach RPO WSL - dotyczy projektów realizowanych przez danego Beneficjenta na terenie Województwa Śląskiego w ramach RPO WSL)</w:t>
            </w:r>
          </w:p>
        </w:tc>
        <w:tc>
          <w:tcPr>
            <w:tcW w:w="1134" w:type="dxa"/>
          </w:tcPr>
          <w:p w14:paraId="55EF69C9" w14:textId="77777777"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
                <w:bCs/>
                <w:i/>
                <w:color w:val="000000"/>
                <w:sz w:val="20"/>
                <w:szCs w:val="20"/>
              </w:rPr>
              <w:t>0,17</w:t>
            </w:r>
          </w:p>
        </w:tc>
        <w:tc>
          <w:tcPr>
            <w:tcW w:w="8930" w:type="dxa"/>
          </w:tcPr>
          <w:p w14:paraId="5CBA202E" w14:textId="77777777"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- 6 i więcej projektów = 3 pkt;</w:t>
            </w:r>
          </w:p>
          <w:p w14:paraId="6B716E95" w14:textId="77777777"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od 1 do 5 projektów = 2 pkt;</w:t>
            </w:r>
          </w:p>
          <w:p w14:paraId="79AC3D37" w14:textId="77777777"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brak projektów = 1 pkt.</w:t>
            </w:r>
          </w:p>
        </w:tc>
      </w:tr>
      <w:tr w:rsidR="00561EF7" w:rsidRPr="00862C74" w14:paraId="40318EBE" w14:textId="77777777" w:rsidTr="005F1261">
        <w:trPr>
          <w:trHeight w:val="419"/>
          <w:tblHeader/>
        </w:trPr>
        <w:tc>
          <w:tcPr>
            <w:tcW w:w="4815" w:type="dxa"/>
          </w:tcPr>
          <w:p w14:paraId="4D4447D2" w14:textId="77777777"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Liczba uczestników objętych formami wsparcia w ramach projektu</w:t>
            </w:r>
          </w:p>
        </w:tc>
        <w:tc>
          <w:tcPr>
            <w:tcW w:w="1134" w:type="dxa"/>
          </w:tcPr>
          <w:p w14:paraId="4F8423A5" w14:textId="77777777" w:rsidR="00561EF7" w:rsidRPr="00862C74" w:rsidRDefault="00561EF7" w:rsidP="00A938A5">
            <w:pPr>
              <w:autoSpaceDE w:val="0"/>
              <w:autoSpaceDN w:val="0"/>
              <w:adjustRightInd w:val="0"/>
              <w:rPr>
                <w:rFonts w:ascii="Verdana" w:hAnsi="Verdana" w:cs="Arial"/>
                <w:b/>
                <w:i/>
                <w:sz w:val="20"/>
                <w:szCs w:val="20"/>
              </w:rPr>
            </w:pPr>
            <w:r w:rsidRPr="00862C74">
              <w:rPr>
                <w:rFonts w:ascii="Verdana" w:hAnsi="Verdana" w:cs="Arial"/>
                <w:b/>
                <w:i/>
                <w:sz w:val="20"/>
                <w:szCs w:val="20"/>
              </w:rPr>
              <w:t>0,12</w:t>
            </w:r>
          </w:p>
        </w:tc>
        <w:tc>
          <w:tcPr>
            <w:tcW w:w="8930" w:type="dxa"/>
          </w:tcPr>
          <w:p w14:paraId="1B586169" w14:textId="77777777"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liczba uczestników analizowanego projektu jest niższa niż 140% średniej liczby uczestników projektów objętych kwartalną analizą ryzyka = 1 pkt;</w:t>
            </w:r>
          </w:p>
          <w:p w14:paraId="289DC546" w14:textId="77777777"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liczba uczestników analizowanego projektu znajduje się w przedziale od 140%</w:t>
            </w:r>
            <w:r w:rsidR="003E6EA3">
              <w:rPr>
                <w:rFonts w:ascii="Verdana" w:hAnsi="Verdana" w:cs="Arial"/>
                <w:bCs/>
                <w:color w:val="000000"/>
                <w:sz w:val="20"/>
                <w:szCs w:val="20"/>
              </w:rPr>
              <w:t xml:space="preserve"> </w:t>
            </w:r>
            <w:r w:rsidRPr="00862C74">
              <w:rPr>
                <w:rFonts w:ascii="Verdana" w:hAnsi="Verdana" w:cs="Arial"/>
                <w:bCs/>
                <w:color w:val="000000"/>
                <w:sz w:val="20"/>
                <w:szCs w:val="20"/>
              </w:rPr>
              <w:t>do</w:t>
            </w:r>
            <w:r w:rsidR="003E6EA3">
              <w:rPr>
                <w:rFonts w:ascii="Verdana" w:hAnsi="Verdana" w:cs="Arial"/>
                <w:bCs/>
                <w:color w:val="000000"/>
                <w:sz w:val="20"/>
                <w:szCs w:val="20"/>
              </w:rPr>
              <w:t> </w:t>
            </w:r>
            <w:r w:rsidRPr="00862C74">
              <w:rPr>
                <w:rFonts w:ascii="Verdana" w:hAnsi="Verdana" w:cs="Arial"/>
                <w:bCs/>
                <w:color w:val="000000"/>
                <w:sz w:val="20"/>
                <w:szCs w:val="20"/>
              </w:rPr>
              <w:t>180% średniej liczby uczestników projektów objętych kwartalną analizą ryzyka</w:t>
            </w:r>
            <w:r w:rsidR="003E6EA3">
              <w:rPr>
                <w:rFonts w:ascii="Verdana" w:hAnsi="Verdana" w:cs="Arial"/>
                <w:bCs/>
                <w:color w:val="000000"/>
                <w:sz w:val="20"/>
                <w:szCs w:val="20"/>
              </w:rPr>
              <w:t xml:space="preserve"> = 2 </w:t>
            </w:r>
            <w:r w:rsidRPr="00862C74">
              <w:rPr>
                <w:rFonts w:ascii="Verdana" w:hAnsi="Verdana" w:cs="Arial"/>
                <w:bCs/>
                <w:color w:val="000000"/>
                <w:sz w:val="20"/>
                <w:szCs w:val="20"/>
              </w:rPr>
              <w:t>pkt;</w:t>
            </w:r>
          </w:p>
          <w:p w14:paraId="47A5D6E3" w14:textId="77777777"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liczba uczestników analizowanego projektu jest wyższa niż 180% średniej liczby uczestników projektów objętych kwartalną analizą ryzyka = 3 pkt.</w:t>
            </w:r>
          </w:p>
        </w:tc>
      </w:tr>
      <w:tr w:rsidR="00561EF7" w:rsidRPr="00862C74" w14:paraId="01E09AF1" w14:textId="77777777" w:rsidTr="005F1261">
        <w:trPr>
          <w:trHeight w:val="419"/>
          <w:tblHeader/>
        </w:trPr>
        <w:tc>
          <w:tcPr>
            <w:tcW w:w="4815" w:type="dxa"/>
          </w:tcPr>
          <w:p w14:paraId="483DE56A" w14:textId="77777777"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Liczba partnerów projektu zgodnie z umową o dofinansowanie projektu</w:t>
            </w:r>
          </w:p>
        </w:tc>
        <w:tc>
          <w:tcPr>
            <w:tcW w:w="1134" w:type="dxa"/>
          </w:tcPr>
          <w:p w14:paraId="0996FDE9" w14:textId="77777777" w:rsidR="00561EF7" w:rsidRPr="00862C74" w:rsidRDefault="00561EF7" w:rsidP="00A938A5">
            <w:pPr>
              <w:autoSpaceDE w:val="0"/>
              <w:autoSpaceDN w:val="0"/>
              <w:adjustRightInd w:val="0"/>
              <w:rPr>
                <w:rFonts w:ascii="Verdana" w:hAnsi="Verdana" w:cs="Arial"/>
                <w:b/>
                <w:i/>
                <w:sz w:val="20"/>
                <w:szCs w:val="20"/>
              </w:rPr>
            </w:pPr>
            <w:r w:rsidRPr="00862C74">
              <w:rPr>
                <w:rFonts w:ascii="Verdana" w:hAnsi="Verdana" w:cs="Arial"/>
                <w:b/>
                <w:i/>
                <w:sz w:val="20"/>
                <w:szCs w:val="20"/>
              </w:rPr>
              <w:t>0,11</w:t>
            </w:r>
          </w:p>
          <w:p w14:paraId="0097846D" w14:textId="77777777" w:rsidR="00561EF7" w:rsidRPr="00862C74" w:rsidRDefault="00561EF7" w:rsidP="00A938A5">
            <w:pPr>
              <w:autoSpaceDE w:val="0"/>
              <w:autoSpaceDN w:val="0"/>
              <w:adjustRightInd w:val="0"/>
              <w:rPr>
                <w:rFonts w:ascii="Verdana" w:hAnsi="Verdana" w:cs="Arial"/>
                <w:sz w:val="20"/>
                <w:szCs w:val="20"/>
              </w:rPr>
            </w:pPr>
          </w:p>
        </w:tc>
        <w:tc>
          <w:tcPr>
            <w:tcW w:w="8930" w:type="dxa"/>
          </w:tcPr>
          <w:p w14:paraId="4FC00697" w14:textId="77777777" w:rsidR="00561EF7" w:rsidRPr="00862C74" w:rsidRDefault="00561EF7" w:rsidP="00A938A5">
            <w:pPr>
              <w:contextualSpacing/>
              <w:jc w:val="both"/>
              <w:rPr>
                <w:rFonts w:ascii="Verdana" w:hAnsi="Verdana" w:cs="Arial"/>
                <w:sz w:val="20"/>
                <w:szCs w:val="20"/>
              </w:rPr>
            </w:pPr>
            <w:r w:rsidRPr="00862C74">
              <w:rPr>
                <w:rFonts w:ascii="Verdana" w:hAnsi="Verdana" w:cs="Arial"/>
                <w:sz w:val="20"/>
                <w:szCs w:val="20"/>
              </w:rPr>
              <w:t>- brak partnerów (0) = 1 pkt;</w:t>
            </w:r>
          </w:p>
          <w:p w14:paraId="14C9A327" w14:textId="77777777" w:rsidR="00561EF7" w:rsidRPr="00862C74" w:rsidRDefault="00561EF7" w:rsidP="00A938A5">
            <w:pPr>
              <w:contextualSpacing/>
              <w:jc w:val="both"/>
              <w:rPr>
                <w:rFonts w:ascii="Verdana" w:hAnsi="Verdana" w:cs="Arial"/>
                <w:sz w:val="20"/>
                <w:szCs w:val="20"/>
              </w:rPr>
            </w:pPr>
            <w:r w:rsidRPr="00862C74">
              <w:rPr>
                <w:rFonts w:ascii="Verdana" w:hAnsi="Verdana" w:cs="Arial"/>
                <w:sz w:val="20"/>
                <w:szCs w:val="20"/>
              </w:rPr>
              <w:t>- 1 partner = 2 pkt;</w:t>
            </w:r>
          </w:p>
          <w:p w14:paraId="1684DB5F" w14:textId="77777777" w:rsidR="00561EF7" w:rsidRPr="00862C74" w:rsidRDefault="00561EF7" w:rsidP="00A938A5">
            <w:pPr>
              <w:contextualSpacing/>
              <w:jc w:val="both"/>
              <w:rPr>
                <w:rFonts w:ascii="Verdana" w:hAnsi="Verdana" w:cs="Arial"/>
                <w:sz w:val="20"/>
                <w:szCs w:val="20"/>
              </w:rPr>
            </w:pPr>
            <w:r w:rsidRPr="00862C74">
              <w:rPr>
                <w:rFonts w:ascii="Verdana" w:hAnsi="Verdana" w:cs="Arial"/>
                <w:sz w:val="20"/>
                <w:szCs w:val="20"/>
              </w:rPr>
              <w:t>- 2 i więcej partnerów = 3 pkt.</w:t>
            </w:r>
          </w:p>
        </w:tc>
      </w:tr>
      <w:tr w:rsidR="00561EF7" w:rsidRPr="00862C74" w14:paraId="1CC3E5C3" w14:textId="77777777" w:rsidTr="005F1261">
        <w:trPr>
          <w:trHeight w:val="419"/>
          <w:tblHeader/>
        </w:trPr>
        <w:tc>
          <w:tcPr>
            <w:tcW w:w="4815" w:type="dxa"/>
          </w:tcPr>
          <w:p w14:paraId="20A4B158" w14:textId="77777777"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Liczba realizatorów projektu zgodnie z umową o dofinansowanie projektu</w:t>
            </w:r>
          </w:p>
        </w:tc>
        <w:tc>
          <w:tcPr>
            <w:tcW w:w="1134" w:type="dxa"/>
          </w:tcPr>
          <w:p w14:paraId="693453BC" w14:textId="77777777" w:rsidR="00561EF7" w:rsidRPr="00862C74" w:rsidRDefault="00561EF7" w:rsidP="00A938A5">
            <w:pPr>
              <w:autoSpaceDE w:val="0"/>
              <w:autoSpaceDN w:val="0"/>
              <w:adjustRightInd w:val="0"/>
              <w:rPr>
                <w:rFonts w:ascii="Verdana" w:hAnsi="Verdana" w:cs="Arial"/>
                <w:b/>
                <w:i/>
                <w:sz w:val="20"/>
                <w:szCs w:val="20"/>
              </w:rPr>
            </w:pPr>
            <w:r w:rsidRPr="00862C74">
              <w:rPr>
                <w:rFonts w:ascii="Verdana" w:hAnsi="Verdana" w:cs="Arial"/>
                <w:b/>
                <w:i/>
                <w:sz w:val="20"/>
                <w:szCs w:val="20"/>
              </w:rPr>
              <w:t>0,11</w:t>
            </w:r>
          </w:p>
          <w:p w14:paraId="177D512E" w14:textId="77777777" w:rsidR="00561EF7" w:rsidRPr="00862C74" w:rsidRDefault="00561EF7" w:rsidP="00A938A5">
            <w:pPr>
              <w:autoSpaceDE w:val="0"/>
              <w:autoSpaceDN w:val="0"/>
              <w:adjustRightInd w:val="0"/>
              <w:rPr>
                <w:rFonts w:ascii="Verdana" w:hAnsi="Verdana" w:cs="Arial"/>
                <w:sz w:val="20"/>
                <w:szCs w:val="20"/>
              </w:rPr>
            </w:pPr>
          </w:p>
        </w:tc>
        <w:tc>
          <w:tcPr>
            <w:tcW w:w="8930" w:type="dxa"/>
          </w:tcPr>
          <w:p w14:paraId="3DA00B2E" w14:textId="77777777"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brak realizatorów (0) = 1 pkt;</w:t>
            </w:r>
          </w:p>
          <w:p w14:paraId="3FD9C9C3" w14:textId="77777777"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- 1 realizator = 2 pkt;</w:t>
            </w:r>
          </w:p>
          <w:p w14:paraId="211E26D1" w14:textId="77777777" w:rsidR="00561EF7" w:rsidRPr="00862C74" w:rsidRDefault="00561EF7" w:rsidP="00A938A5">
            <w:pPr>
              <w:contextualSpacing/>
              <w:jc w:val="both"/>
              <w:rPr>
                <w:rFonts w:ascii="Verdana" w:hAnsi="Verdana" w:cs="Arial"/>
                <w:sz w:val="20"/>
                <w:szCs w:val="20"/>
              </w:rPr>
            </w:pPr>
            <w:r w:rsidRPr="00862C74">
              <w:rPr>
                <w:rFonts w:ascii="Verdana" w:hAnsi="Verdana" w:cs="Arial"/>
                <w:bCs/>
                <w:color w:val="000000"/>
                <w:sz w:val="20"/>
                <w:szCs w:val="20"/>
              </w:rPr>
              <w:t>- 2 i więcej realizatorów = 3 pkt.</w:t>
            </w:r>
          </w:p>
        </w:tc>
      </w:tr>
      <w:tr w:rsidR="00561EF7" w:rsidRPr="00F97204" w14:paraId="6EC65770" w14:textId="77777777" w:rsidTr="005F1261">
        <w:trPr>
          <w:trHeight w:val="419"/>
          <w:tblHeader/>
        </w:trPr>
        <w:tc>
          <w:tcPr>
            <w:tcW w:w="4815" w:type="dxa"/>
          </w:tcPr>
          <w:p w14:paraId="22522868" w14:textId="77777777" w:rsidR="00561EF7" w:rsidRPr="00862C74" w:rsidRDefault="00561EF7" w:rsidP="00A938A5">
            <w:pPr>
              <w:autoSpaceDE w:val="0"/>
              <w:autoSpaceDN w:val="0"/>
              <w:adjustRightInd w:val="0"/>
              <w:rPr>
                <w:rFonts w:ascii="Verdana" w:hAnsi="Verdana" w:cs="Arial"/>
                <w:bCs/>
                <w:color w:val="000000"/>
                <w:sz w:val="20"/>
                <w:szCs w:val="20"/>
              </w:rPr>
            </w:pPr>
            <w:r w:rsidRPr="00862C74">
              <w:rPr>
                <w:rFonts w:ascii="Verdana" w:hAnsi="Verdana" w:cs="Arial"/>
                <w:bCs/>
                <w:color w:val="000000"/>
                <w:sz w:val="20"/>
                <w:szCs w:val="20"/>
              </w:rPr>
              <w:t>Skargi/ pisma zgłaszane przez osoby trzecie, dot. nieprawidłowej realizacji projektu współfinansowanego z EFS, realizowanego przez beneficjenta na terenie Województwa Śląskiego w ramach RPO WSL</w:t>
            </w:r>
          </w:p>
        </w:tc>
        <w:tc>
          <w:tcPr>
            <w:tcW w:w="1134" w:type="dxa"/>
          </w:tcPr>
          <w:p w14:paraId="44E4EAF5" w14:textId="77777777" w:rsidR="00561EF7" w:rsidRPr="00862C74" w:rsidRDefault="00561EF7" w:rsidP="00A938A5">
            <w:pPr>
              <w:autoSpaceDE w:val="0"/>
              <w:autoSpaceDN w:val="0"/>
              <w:adjustRightInd w:val="0"/>
              <w:rPr>
                <w:rFonts w:ascii="Verdana" w:hAnsi="Verdana" w:cs="Arial"/>
                <w:b/>
                <w:i/>
                <w:sz w:val="20"/>
                <w:szCs w:val="20"/>
              </w:rPr>
            </w:pPr>
            <w:r w:rsidRPr="00862C74">
              <w:rPr>
                <w:rFonts w:ascii="Verdana" w:hAnsi="Verdana" w:cs="Arial"/>
                <w:b/>
                <w:i/>
                <w:sz w:val="20"/>
                <w:szCs w:val="20"/>
              </w:rPr>
              <w:t>0,16</w:t>
            </w:r>
          </w:p>
        </w:tc>
        <w:tc>
          <w:tcPr>
            <w:tcW w:w="8930" w:type="dxa"/>
          </w:tcPr>
          <w:p w14:paraId="1D16964B" w14:textId="77777777" w:rsidR="00561EF7" w:rsidRPr="00862C74"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TAK – Instytucja Zarządzająca otrzymała skargę/ pismo dot. danego projektu = 3</w:t>
            </w:r>
            <w:r w:rsidR="003E6EA3">
              <w:rPr>
                <w:rFonts w:ascii="Verdana" w:hAnsi="Verdana" w:cs="Arial"/>
                <w:bCs/>
                <w:color w:val="000000"/>
                <w:sz w:val="20"/>
                <w:szCs w:val="20"/>
              </w:rPr>
              <w:t> </w:t>
            </w:r>
            <w:r w:rsidRPr="00862C74">
              <w:rPr>
                <w:rFonts w:ascii="Verdana" w:hAnsi="Verdana" w:cs="Arial"/>
                <w:bCs/>
                <w:color w:val="000000"/>
                <w:sz w:val="20"/>
                <w:szCs w:val="20"/>
              </w:rPr>
              <w:t>pkt;</w:t>
            </w:r>
          </w:p>
          <w:p w14:paraId="06907432" w14:textId="77777777" w:rsidR="00561EF7" w:rsidRPr="00D22B1D" w:rsidRDefault="00561EF7" w:rsidP="00A938A5">
            <w:pPr>
              <w:contextualSpacing/>
              <w:jc w:val="both"/>
              <w:rPr>
                <w:rFonts w:ascii="Verdana" w:hAnsi="Verdana" w:cs="Arial"/>
                <w:bCs/>
                <w:color w:val="000000"/>
                <w:sz w:val="20"/>
                <w:szCs w:val="20"/>
              </w:rPr>
            </w:pPr>
            <w:r w:rsidRPr="00862C74">
              <w:rPr>
                <w:rFonts w:ascii="Verdana" w:hAnsi="Verdana" w:cs="Arial"/>
                <w:bCs/>
                <w:color w:val="000000"/>
                <w:sz w:val="20"/>
                <w:szCs w:val="20"/>
              </w:rPr>
              <w:t>- NIE – brak skargi/ pismo dot. danego projektu = 1 pkt.</w:t>
            </w:r>
          </w:p>
        </w:tc>
      </w:tr>
      <w:tr w:rsidR="00561EF7" w:rsidRPr="00F97204" w14:paraId="682E57B4" w14:textId="77777777" w:rsidTr="005F1261">
        <w:trPr>
          <w:trHeight w:val="419"/>
          <w:tblHeader/>
        </w:trPr>
        <w:tc>
          <w:tcPr>
            <w:tcW w:w="4815" w:type="dxa"/>
          </w:tcPr>
          <w:p w14:paraId="4A154325" w14:textId="77777777" w:rsidR="00561EF7" w:rsidRPr="00D22B1D" w:rsidRDefault="00561EF7" w:rsidP="00A938A5">
            <w:pPr>
              <w:autoSpaceDE w:val="0"/>
              <w:autoSpaceDN w:val="0"/>
              <w:adjustRightInd w:val="0"/>
              <w:rPr>
                <w:rFonts w:ascii="Verdana" w:hAnsi="Verdana" w:cs="Arial"/>
                <w:bCs/>
                <w:color w:val="000000"/>
                <w:sz w:val="20"/>
                <w:szCs w:val="20"/>
              </w:rPr>
            </w:pPr>
            <w:r w:rsidRPr="00D22B1D">
              <w:rPr>
                <w:rFonts w:ascii="Verdana" w:hAnsi="Verdana" w:cs="Arial"/>
                <w:bCs/>
                <w:color w:val="000000"/>
                <w:sz w:val="20"/>
                <w:szCs w:val="20"/>
              </w:rPr>
              <w:t>Występowanie zasad pomocy publicznej/pomocy de minimis w ramach projektu</w:t>
            </w:r>
          </w:p>
        </w:tc>
        <w:tc>
          <w:tcPr>
            <w:tcW w:w="1134" w:type="dxa"/>
          </w:tcPr>
          <w:p w14:paraId="2CBDCC2B" w14:textId="77777777" w:rsidR="00561EF7" w:rsidRPr="00D22B1D" w:rsidRDefault="00561EF7" w:rsidP="00A938A5">
            <w:pPr>
              <w:autoSpaceDE w:val="0"/>
              <w:autoSpaceDN w:val="0"/>
              <w:adjustRightInd w:val="0"/>
              <w:rPr>
                <w:rFonts w:ascii="Verdana" w:hAnsi="Verdana" w:cs="Arial"/>
                <w:b/>
                <w:bCs/>
                <w:i/>
                <w:color w:val="000000"/>
                <w:sz w:val="20"/>
                <w:szCs w:val="20"/>
              </w:rPr>
            </w:pPr>
            <w:r w:rsidRPr="00D22B1D">
              <w:rPr>
                <w:rFonts w:ascii="Verdana" w:hAnsi="Verdana" w:cs="Arial"/>
                <w:b/>
                <w:bCs/>
                <w:i/>
                <w:color w:val="000000"/>
                <w:sz w:val="20"/>
                <w:szCs w:val="20"/>
              </w:rPr>
              <w:t>0,12</w:t>
            </w:r>
          </w:p>
          <w:p w14:paraId="084E4C6A" w14:textId="77777777" w:rsidR="00561EF7" w:rsidRPr="00D22B1D" w:rsidRDefault="00561EF7" w:rsidP="00A938A5">
            <w:pPr>
              <w:autoSpaceDE w:val="0"/>
              <w:autoSpaceDN w:val="0"/>
              <w:adjustRightInd w:val="0"/>
              <w:rPr>
                <w:rFonts w:ascii="Verdana" w:hAnsi="Verdana" w:cs="Arial"/>
                <w:b/>
                <w:bCs/>
                <w:i/>
                <w:color w:val="000000"/>
                <w:sz w:val="20"/>
                <w:szCs w:val="20"/>
              </w:rPr>
            </w:pPr>
          </w:p>
        </w:tc>
        <w:tc>
          <w:tcPr>
            <w:tcW w:w="8930" w:type="dxa"/>
          </w:tcPr>
          <w:p w14:paraId="3ED63A3A" w14:textId="77777777" w:rsidR="00561EF7" w:rsidRPr="00D22B1D" w:rsidRDefault="00561EF7" w:rsidP="00A938A5">
            <w:pPr>
              <w:contextualSpacing/>
              <w:jc w:val="both"/>
              <w:rPr>
                <w:rFonts w:ascii="Verdana" w:hAnsi="Verdana" w:cs="Arial"/>
                <w:bCs/>
                <w:color w:val="000000"/>
                <w:sz w:val="20"/>
                <w:szCs w:val="20"/>
              </w:rPr>
            </w:pPr>
            <w:r w:rsidRPr="00D22B1D">
              <w:rPr>
                <w:rFonts w:ascii="Verdana" w:hAnsi="Verdana" w:cs="Arial"/>
                <w:bCs/>
                <w:color w:val="000000"/>
                <w:sz w:val="20"/>
                <w:szCs w:val="20"/>
              </w:rPr>
              <w:t>- TAK – Projekt podlega zasadom pomocy publicznej/pomocy de minimis= 3 pkt;</w:t>
            </w:r>
          </w:p>
          <w:p w14:paraId="3B8493FE" w14:textId="77777777" w:rsidR="00561EF7" w:rsidRPr="00D22B1D" w:rsidRDefault="00561EF7" w:rsidP="00A938A5">
            <w:pPr>
              <w:contextualSpacing/>
              <w:jc w:val="both"/>
              <w:rPr>
                <w:rFonts w:ascii="Verdana" w:hAnsi="Verdana" w:cs="Arial"/>
                <w:bCs/>
                <w:color w:val="000000"/>
                <w:sz w:val="20"/>
                <w:szCs w:val="20"/>
              </w:rPr>
            </w:pPr>
            <w:r w:rsidRPr="00D22B1D">
              <w:rPr>
                <w:rFonts w:ascii="Verdana" w:hAnsi="Verdana" w:cs="Arial"/>
                <w:bCs/>
                <w:color w:val="000000"/>
                <w:sz w:val="20"/>
                <w:szCs w:val="20"/>
              </w:rPr>
              <w:t>- NIE – Projekt nie podlega zasadom pomocy publicznej/pomocy de minimis = 1 pkt.</w:t>
            </w:r>
          </w:p>
        </w:tc>
      </w:tr>
    </w:tbl>
    <w:p w14:paraId="54E78BD3" w14:textId="77777777" w:rsidR="00CD02E5" w:rsidRPr="00D22B1D" w:rsidRDefault="00CD02E5" w:rsidP="005F1261">
      <w:pPr>
        <w:spacing w:before="120" w:after="120" w:line="264" w:lineRule="auto"/>
        <w:rPr>
          <w:rFonts w:ascii="Verdana" w:hAnsi="Verdana" w:cs="Arial"/>
          <w:sz w:val="20"/>
          <w:szCs w:val="20"/>
        </w:rPr>
      </w:pPr>
    </w:p>
    <w:p w14:paraId="51EC0C05" w14:textId="77777777" w:rsidR="00561EF7" w:rsidRDefault="00561EF7" w:rsidP="005F1261">
      <w:pPr>
        <w:spacing w:before="120" w:after="120" w:line="264" w:lineRule="auto"/>
        <w:jc w:val="both"/>
        <w:rPr>
          <w:rFonts w:ascii="Verdana" w:hAnsi="Verdana" w:cs="Arial"/>
          <w:b/>
          <w:sz w:val="20"/>
          <w:szCs w:val="20"/>
          <w:u w:val="single"/>
        </w:rPr>
        <w:sectPr w:rsidR="00561EF7" w:rsidSect="00561EF7">
          <w:pgSz w:w="16838" w:h="11906" w:orient="landscape"/>
          <w:pgMar w:top="1418" w:right="851" w:bottom="1418" w:left="851" w:header="709" w:footer="301" w:gutter="0"/>
          <w:cols w:space="708"/>
          <w:docGrid w:linePitch="360"/>
        </w:sectPr>
      </w:pPr>
    </w:p>
    <w:p w14:paraId="67960B02" w14:textId="77777777" w:rsidR="00CD02E5" w:rsidRPr="00395D3E" w:rsidRDefault="00CD02E5" w:rsidP="00395D3E">
      <w:pPr>
        <w:spacing w:before="120" w:after="120" w:line="264" w:lineRule="auto"/>
        <w:jc w:val="both"/>
        <w:rPr>
          <w:rFonts w:ascii="Verdana" w:hAnsi="Verdana" w:cs="Arial"/>
          <w:b/>
          <w:sz w:val="20"/>
          <w:szCs w:val="20"/>
          <w:u w:val="single"/>
        </w:rPr>
      </w:pPr>
      <w:r w:rsidRPr="00D22B1D">
        <w:rPr>
          <w:rFonts w:ascii="Verdana" w:hAnsi="Verdana" w:cs="Arial"/>
          <w:b/>
          <w:sz w:val="20"/>
          <w:szCs w:val="20"/>
          <w:u w:val="single"/>
        </w:rPr>
        <w:t>Metodyka doboru próby dokumentów podczas kontroli na miejscu</w:t>
      </w:r>
    </w:p>
    <w:p w14:paraId="02313AD9"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Kontrole projektów w siedzibie beneficjenta prowadzone będą na próbie dokumentacji finansowej (dokumenty źródłowe i dowody zapłaty) i merytorycznej projektu (kwalifikowalność uczestników projektu, pomoc publiczna, </w:t>
      </w:r>
      <w:r w:rsidR="00EA4AD9">
        <w:rPr>
          <w:rFonts w:ascii="Verdana" w:hAnsi="Verdana" w:cs="Arial"/>
          <w:sz w:val="20"/>
          <w:szCs w:val="20"/>
        </w:rPr>
        <w:t>zamówienia</w:t>
      </w:r>
      <w:r w:rsidRPr="00D22B1D">
        <w:rPr>
          <w:rFonts w:ascii="Verdana" w:hAnsi="Verdana" w:cs="Arial"/>
          <w:sz w:val="20"/>
          <w:szCs w:val="20"/>
        </w:rPr>
        <w:t xml:space="preserve">, etc.), w celu dokonania całościowej oceny projektu, z naciskiem na ocenę jakości realizowanych działań. Przy doborze próby dokumentów Zespół kontrolujący kieruje się następującymi przesłankami: </w:t>
      </w:r>
    </w:p>
    <w:p w14:paraId="35AB589F" w14:textId="77777777" w:rsidR="00CD02E5" w:rsidRPr="00D22B1D" w:rsidRDefault="00CD02E5" w:rsidP="003C1FB2">
      <w:pPr>
        <w:pStyle w:val="Akapitzlist"/>
        <w:numPr>
          <w:ilvl w:val="0"/>
          <w:numId w:val="13"/>
        </w:numPr>
        <w:spacing w:before="120" w:after="120" w:line="264" w:lineRule="auto"/>
        <w:contextualSpacing/>
        <w:jc w:val="both"/>
        <w:rPr>
          <w:rFonts w:ascii="Verdana" w:hAnsi="Verdana" w:cs="Arial"/>
          <w:sz w:val="20"/>
          <w:szCs w:val="20"/>
        </w:rPr>
      </w:pPr>
      <w:r w:rsidRPr="00D22B1D">
        <w:rPr>
          <w:rFonts w:ascii="Verdana" w:hAnsi="Verdana" w:cs="Arial"/>
          <w:sz w:val="20"/>
          <w:szCs w:val="20"/>
        </w:rPr>
        <w:t>W przypadku dokumentacji personelu projektu oraz procedur zakupu, Zespół kontrolujący jest zobowiązany do weryfikacji próby dokumentacji dotyczącej wszystkich form zatrudnienia oraz przeprowadzanych rodzajów trybów zamówień;</w:t>
      </w:r>
    </w:p>
    <w:p w14:paraId="097391AD" w14:textId="77777777" w:rsidR="00CD02E5" w:rsidRPr="00E55ADA" w:rsidRDefault="00CD02E5" w:rsidP="003C1FB2">
      <w:pPr>
        <w:pStyle w:val="Akapitzlist"/>
        <w:numPr>
          <w:ilvl w:val="0"/>
          <w:numId w:val="12"/>
        </w:numPr>
        <w:spacing w:before="120" w:after="120" w:line="264" w:lineRule="auto"/>
        <w:contextualSpacing/>
        <w:jc w:val="both"/>
        <w:rPr>
          <w:rFonts w:ascii="Verdana" w:hAnsi="Verdana" w:cs="Arial"/>
          <w:sz w:val="20"/>
          <w:szCs w:val="20"/>
        </w:rPr>
      </w:pPr>
      <w:r w:rsidRPr="00E55ADA">
        <w:rPr>
          <w:rFonts w:ascii="Verdana" w:hAnsi="Verdana" w:cs="Arial"/>
          <w:sz w:val="20"/>
          <w:szCs w:val="20"/>
        </w:rPr>
        <w:t>Kontroli rozliczeń finansowych będzie podlegać dokumentacja finansowo-księgowa, która została ujęta w złożonych wnioskach o płatność. W przypadku, gdy nie został zatwierdzony żaden wniosek o płatność próba do kontroli wybierana jest z całej dokumentacji finansowej dotyczącej projektu na podstawie zestawienia przedstawionego przez beneficjenta. Kontrola dokumentacji finansowej dokonywana jest przynajmniej na poziomie 10% dokumentów. W przypadku, gdy liczba dokumentów przekracza 200, Zespół kontro</w:t>
      </w:r>
      <w:r w:rsidR="003E6EA3">
        <w:rPr>
          <w:rFonts w:ascii="Verdana" w:hAnsi="Verdana" w:cs="Arial"/>
          <w:sz w:val="20"/>
          <w:szCs w:val="20"/>
        </w:rPr>
        <w:t>lujący weryfikuje początkowo 20 </w:t>
      </w:r>
      <w:r w:rsidRPr="00E55ADA">
        <w:rPr>
          <w:rFonts w:ascii="Verdana" w:hAnsi="Verdana" w:cs="Arial"/>
          <w:sz w:val="20"/>
          <w:szCs w:val="20"/>
        </w:rPr>
        <w:t xml:space="preserve">wybranych dokumentów finansowo-księgowych, w przypadku niestwierdzenia </w:t>
      </w:r>
      <w:r w:rsidR="00E55ADA" w:rsidRPr="0064469D">
        <w:rPr>
          <w:rFonts w:ascii="Verdana" w:hAnsi="Verdana"/>
          <w:sz w:val="20"/>
          <w:szCs w:val="20"/>
        </w:rPr>
        <w:t>istotnych uchybień/ nieprawidłowości nie zwiększa próby.</w:t>
      </w:r>
      <w:r w:rsidRPr="00E55ADA">
        <w:rPr>
          <w:rFonts w:ascii="Verdana" w:hAnsi="Verdana" w:cs="Arial"/>
          <w:sz w:val="20"/>
          <w:szCs w:val="20"/>
        </w:rPr>
        <w:t xml:space="preserve"> Dokumentacja uczestników projektu zostanie zweryfikowana przynajmn</w:t>
      </w:r>
      <w:r w:rsidR="003E6EA3">
        <w:rPr>
          <w:rFonts w:ascii="Verdana" w:hAnsi="Verdana" w:cs="Arial"/>
          <w:sz w:val="20"/>
          <w:szCs w:val="20"/>
        </w:rPr>
        <w:t>iej na próbie 10% dokumentów. W </w:t>
      </w:r>
      <w:r w:rsidRPr="00E55ADA">
        <w:rPr>
          <w:rFonts w:ascii="Verdana" w:hAnsi="Verdana" w:cs="Arial"/>
          <w:sz w:val="20"/>
          <w:szCs w:val="20"/>
        </w:rPr>
        <w:t xml:space="preserve">przypadku, gdy liczba uczestników przekracza 200 osób, Zespół kontrolujący weryfikuje początkowo dokumentację 20 wybranych uczestników, w przypadku niestwierdzenia istotnych uchybień/ nieprawidłowości nie zwiększa próby. </w:t>
      </w:r>
    </w:p>
    <w:p w14:paraId="31A85006" w14:textId="77777777" w:rsidR="00CD02E5" w:rsidRPr="00862C74" w:rsidRDefault="00CD02E5" w:rsidP="003C1FB2">
      <w:pPr>
        <w:pStyle w:val="Akapitzlist"/>
        <w:numPr>
          <w:ilvl w:val="0"/>
          <w:numId w:val="12"/>
        </w:numPr>
        <w:spacing w:before="120" w:after="120" w:line="264" w:lineRule="auto"/>
        <w:contextualSpacing/>
        <w:jc w:val="both"/>
        <w:rPr>
          <w:rFonts w:ascii="Verdana" w:hAnsi="Verdana" w:cs="Arial"/>
          <w:sz w:val="20"/>
          <w:szCs w:val="20"/>
        </w:rPr>
      </w:pPr>
      <w:r w:rsidRPr="00D22B1D">
        <w:rPr>
          <w:rFonts w:ascii="Verdana" w:hAnsi="Verdana" w:cs="Arial"/>
          <w:sz w:val="20"/>
          <w:szCs w:val="20"/>
        </w:rPr>
        <w:t xml:space="preserve">W zakresie kontroli projektów partnerskich, w przypadku zaangażowania w realizację projektu więcej niż 3 podmiotów, Kierownik Zespołu kontrolującego może podjąć decyzję o ich skontrolowaniu na podstawie próby. Próba powinna obejmować </w:t>
      </w:r>
      <w:r w:rsidRPr="00862C74">
        <w:rPr>
          <w:rFonts w:ascii="Verdana" w:hAnsi="Verdana" w:cs="Arial"/>
          <w:sz w:val="20"/>
          <w:szCs w:val="20"/>
        </w:rPr>
        <w:t>przynajmniej 3 podmioty.</w:t>
      </w:r>
    </w:p>
    <w:p w14:paraId="2112B62C"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zakresie niewymienionych wyżej obszarów kontroli, objęte próbą zostanie przynajmniej 5% pozostałej dokumentacji.</w:t>
      </w:r>
    </w:p>
    <w:p w14:paraId="65E36E1B"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przypadku projektów rozliczanych na podstawie kwot ryczałtowych, kontrola</w:t>
      </w:r>
      <w:r w:rsidR="002C3388" w:rsidRPr="00862C74">
        <w:rPr>
          <w:rFonts w:ascii="Verdana" w:hAnsi="Verdana" w:cs="Arial"/>
          <w:sz w:val="20"/>
          <w:szCs w:val="20"/>
        </w:rPr>
        <w:t xml:space="preserve"> w miejscu realizacji projektu (siedzibie beneficjenta) lub w miejscu realizacji usługi (formy wsparcia)</w:t>
      </w:r>
      <w:r w:rsidRPr="00862C74">
        <w:rPr>
          <w:rFonts w:ascii="Verdana" w:hAnsi="Verdana" w:cs="Arial"/>
          <w:sz w:val="20"/>
          <w:szCs w:val="20"/>
        </w:rPr>
        <w:t xml:space="preserve"> obejmuje 100 % dokumentacji wskazanej w umowie/decyzji o dofinansowanie projektu, potwierdzającej rozliczenie kwoty ryczałtowej. Pozostała dokumentacja może zostać skontrolowana na podstawie próby.</w:t>
      </w:r>
    </w:p>
    <w:p w14:paraId="6103DD85" w14:textId="77777777" w:rsidR="00CD02E5" w:rsidRPr="00D22B1D"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W sytuacji wykrycia w trakcie</w:t>
      </w:r>
      <w:r w:rsidRPr="00D22B1D">
        <w:rPr>
          <w:rFonts w:ascii="Verdana" w:hAnsi="Verdana" w:cs="Arial"/>
          <w:sz w:val="20"/>
          <w:szCs w:val="20"/>
        </w:rPr>
        <w:t xml:space="preserve"> czynności kontrolnych błędów skutkujących uznaniem wydatków za niekwalifikowalne, Kierownik Zespołu kontrolującego może podjęć decyzję o</w:t>
      </w:r>
      <w:r w:rsidR="002F4B34">
        <w:rPr>
          <w:rFonts w:ascii="Verdana" w:hAnsi="Verdana" w:cs="Arial"/>
          <w:sz w:val="20"/>
          <w:szCs w:val="20"/>
        </w:rPr>
        <w:t> </w:t>
      </w:r>
      <w:r w:rsidRPr="00D22B1D">
        <w:rPr>
          <w:rFonts w:ascii="Verdana" w:hAnsi="Verdana" w:cs="Arial"/>
          <w:sz w:val="20"/>
          <w:szCs w:val="20"/>
        </w:rPr>
        <w:t>zwiększeniu próby dokumentacji finansowej i merytorycznej</w:t>
      </w:r>
      <w:r w:rsidR="00E55ADA" w:rsidRPr="00E55ADA">
        <w:rPr>
          <w:rFonts w:ascii="Verdana" w:hAnsi="Verdana"/>
          <w:sz w:val="20"/>
          <w:szCs w:val="20"/>
        </w:rPr>
        <w:t xml:space="preserve"> </w:t>
      </w:r>
      <w:r w:rsidR="00E55ADA">
        <w:rPr>
          <w:rFonts w:ascii="Verdana" w:hAnsi="Verdana"/>
          <w:sz w:val="20"/>
          <w:szCs w:val="20"/>
        </w:rPr>
        <w:t>w zakresie dotyczącym stwierdzonej nieprawidłowości.</w:t>
      </w:r>
      <w:r w:rsidRPr="00D22B1D">
        <w:rPr>
          <w:rFonts w:ascii="Verdana" w:hAnsi="Verdana" w:cs="Arial"/>
          <w:sz w:val="20"/>
          <w:szCs w:val="20"/>
        </w:rPr>
        <w:t xml:space="preserve"> Ponadto, Zespół kontrolujący dokona włączenia do akt kontroli uwierzytelnionych kopii dokumentów lub elektronicznych wersji dokumentów oryginalnych lub dokumentów istniejących wyłącznie w wersji elektronicznej potwierdzających wykryte nieprawidłowości lub uchybienia. W przypadku kontroli doraźnych, decyzję o sposobie wyboru próby dokumentacji finansowo-księgowej i/lub merytorycznej projektu podejmuje Kierownik Zespołu kontrolującego w oparciu o</w:t>
      </w:r>
      <w:r w:rsidR="002F4B34">
        <w:rPr>
          <w:rFonts w:ascii="Verdana" w:hAnsi="Verdana" w:cs="Arial"/>
          <w:sz w:val="20"/>
          <w:szCs w:val="20"/>
        </w:rPr>
        <w:t> </w:t>
      </w:r>
      <w:r w:rsidRPr="00D22B1D">
        <w:rPr>
          <w:rFonts w:ascii="Verdana" w:hAnsi="Verdana" w:cs="Arial"/>
          <w:sz w:val="20"/>
          <w:szCs w:val="20"/>
        </w:rPr>
        <w:t>otrzymaną informację/skargę dotyczącą domniemanych nieprawidłowości w</w:t>
      </w:r>
      <w:r w:rsidR="002F4B34">
        <w:rPr>
          <w:rFonts w:ascii="Verdana" w:hAnsi="Verdana" w:cs="Arial"/>
          <w:sz w:val="20"/>
          <w:szCs w:val="20"/>
        </w:rPr>
        <w:t> </w:t>
      </w:r>
      <w:r w:rsidRPr="00D22B1D">
        <w:rPr>
          <w:rFonts w:ascii="Verdana" w:hAnsi="Verdana" w:cs="Arial"/>
          <w:sz w:val="20"/>
          <w:szCs w:val="20"/>
        </w:rPr>
        <w:t>realizowanym projekcie.</w:t>
      </w:r>
    </w:p>
    <w:p w14:paraId="6C561DBE"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Dokumenty do kontroli wskazywane będą na podstawie doboru losowego z interwałem, lub na podstawie profesjonalnego osądu Zespołu kontrolującego, w zależności od obszaru realizacji projektu oraz decyzji Kierownika Zespołu kontrolującego.</w:t>
      </w:r>
    </w:p>
    <w:p w14:paraId="3EBFE77A" w14:textId="77777777" w:rsidR="00CD02E5" w:rsidRPr="00862C74" w:rsidRDefault="00AE33EA" w:rsidP="005F1261">
      <w:pPr>
        <w:spacing w:before="120" w:after="120" w:line="264" w:lineRule="auto"/>
        <w:jc w:val="both"/>
        <w:rPr>
          <w:rFonts w:ascii="Verdana" w:hAnsi="Verdana" w:cs="Arial"/>
          <w:sz w:val="20"/>
          <w:szCs w:val="20"/>
        </w:rPr>
      </w:pPr>
      <w:r w:rsidRPr="00862C74">
        <w:rPr>
          <w:rFonts w:ascii="Verdana" w:hAnsi="Verdana" w:cs="Arial"/>
          <w:sz w:val="20"/>
          <w:szCs w:val="20"/>
        </w:rPr>
        <w:t>C</w:t>
      </w:r>
      <w:r w:rsidR="00510DCA" w:rsidRPr="00862C74">
        <w:rPr>
          <w:rFonts w:ascii="Verdana" w:hAnsi="Verdana"/>
          <w:sz w:val="20"/>
          <w:szCs w:val="20"/>
        </w:rPr>
        <w:t xml:space="preserve">elem </w:t>
      </w:r>
      <w:r w:rsidRPr="00862C74">
        <w:rPr>
          <w:rFonts w:ascii="Verdana" w:hAnsi="Verdana"/>
          <w:sz w:val="20"/>
          <w:szCs w:val="20"/>
        </w:rPr>
        <w:t xml:space="preserve">tej metody </w:t>
      </w:r>
      <w:r w:rsidR="00510DCA" w:rsidRPr="00862C74">
        <w:rPr>
          <w:rFonts w:ascii="Verdana" w:hAnsi="Verdana"/>
          <w:sz w:val="20"/>
          <w:szCs w:val="20"/>
        </w:rPr>
        <w:t>jest uzyskanie próby jak najbardziej zbliżonej do reprezentatywnej, gdzie dobór próby uzyskiwany jest z zastosowaniem technik losowych, ale wielkość próby określana jest na podstawie doświadczenia</w:t>
      </w:r>
      <w:r w:rsidR="00CD02E5" w:rsidRPr="00862C74">
        <w:rPr>
          <w:rFonts w:ascii="Verdana" w:hAnsi="Verdana" w:cs="Arial"/>
          <w:sz w:val="20"/>
          <w:szCs w:val="20"/>
        </w:rPr>
        <w:t>. Podczas kontroli elementy próby zostaną wybrane z populacji w taki sposób, aby odległość pomiędzy każdym wybranym elementem była równa określonemu interwałowi, przy czym pierwszy element zostanie wybrany losowo.</w:t>
      </w:r>
    </w:p>
    <w:p w14:paraId="63200B0F" w14:textId="77777777" w:rsidR="00CD02E5" w:rsidRPr="00D22B1D"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Sposób postępowania przy zastosowaniu</w:t>
      </w:r>
      <w:r w:rsidRPr="00D22B1D">
        <w:rPr>
          <w:rFonts w:ascii="Verdana" w:hAnsi="Verdana" w:cs="Arial"/>
          <w:sz w:val="20"/>
          <w:szCs w:val="20"/>
        </w:rPr>
        <w:t xml:space="preserve"> ww. meto</w:t>
      </w:r>
      <w:r w:rsidR="003E6EA3">
        <w:rPr>
          <w:rFonts w:ascii="Verdana" w:hAnsi="Verdana" w:cs="Arial"/>
          <w:sz w:val="20"/>
          <w:szCs w:val="20"/>
        </w:rPr>
        <w:t>dy doboru próby przedstawia się </w:t>
      </w:r>
      <w:r w:rsidRPr="00D22B1D">
        <w:rPr>
          <w:rFonts w:ascii="Verdana" w:hAnsi="Verdana" w:cs="Arial"/>
          <w:sz w:val="20"/>
          <w:szCs w:val="20"/>
        </w:rPr>
        <w:t>następująco:</w:t>
      </w:r>
    </w:p>
    <w:p w14:paraId="5F553330" w14:textId="77777777" w:rsidR="00CD02E5" w:rsidRPr="00D22B1D" w:rsidRDefault="00CD02E5" w:rsidP="003C1FB2">
      <w:pPr>
        <w:numPr>
          <w:ilvl w:val="0"/>
          <w:numId w:val="11"/>
        </w:numPr>
        <w:spacing w:after="0" w:line="264" w:lineRule="auto"/>
        <w:ind w:left="1179" w:hanging="357"/>
        <w:jc w:val="both"/>
        <w:rPr>
          <w:rFonts w:ascii="Verdana" w:hAnsi="Verdana" w:cs="Arial"/>
          <w:sz w:val="20"/>
          <w:szCs w:val="20"/>
        </w:rPr>
      </w:pPr>
      <w:r w:rsidRPr="00D22B1D">
        <w:rPr>
          <w:rFonts w:ascii="Verdana" w:hAnsi="Verdana" w:cs="Arial"/>
          <w:sz w:val="20"/>
          <w:szCs w:val="20"/>
        </w:rPr>
        <w:t>Wszystkie elementy populacji zostaną uszeregowane;</w:t>
      </w:r>
    </w:p>
    <w:p w14:paraId="62999220" w14:textId="77777777" w:rsidR="00CD02E5" w:rsidRPr="00D22B1D" w:rsidRDefault="00CD02E5" w:rsidP="003C1FB2">
      <w:pPr>
        <w:numPr>
          <w:ilvl w:val="0"/>
          <w:numId w:val="11"/>
        </w:numPr>
        <w:spacing w:after="0" w:line="264" w:lineRule="auto"/>
        <w:ind w:left="1179" w:hanging="357"/>
        <w:jc w:val="both"/>
        <w:rPr>
          <w:rFonts w:ascii="Verdana" w:hAnsi="Verdana" w:cs="Arial"/>
          <w:sz w:val="20"/>
          <w:szCs w:val="20"/>
        </w:rPr>
      </w:pPr>
      <w:r w:rsidRPr="00D22B1D">
        <w:rPr>
          <w:rFonts w:ascii="Verdana" w:hAnsi="Verdana" w:cs="Arial"/>
          <w:sz w:val="20"/>
          <w:szCs w:val="20"/>
        </w:rPr>
        <w:t>Określa się wielkość próby;</w:t>
      </w:r>
    </w:p>
    <w:p w14:paraId="3887BFB9" w14:textId="77777777" w:rsidR="00CD02E5" w:rsidRPr="00862C74" w:rsidRDefault="00CD02E5" w:rsidP="003C1FB2">
      <w:pPr>
        <w:numPr>
          <w:ilvl w:val="0"/>
          <w:numId w:val="11"/>
        </w:numPr>
        <w:spacing w:after="0" w:line="264" w:lineRule="auto"/>
        <w:ind w:left="1179" w:hanging="357"/>
        <w:jc w:val="both"/>
        <w:rPr>
          <w:rFonts w:ascii="Verdana" w:hAnsi="Verdana" w:cs="Arial"/>
          <w:sz w:val="20"/>
          <w:szCs w:val="20"/>
        </w:rPr>
      </w:pPr>
      <w:r w:rsidRPr="00D22B1D">
        <w:rPr>
          <w:rFonts w:ascii="Verdana" w:hAnsi="Verdana" w:cs="Arial"/>
          <w:sz w:val="20"/>
          <w:szCs w:val="20"/>
        </w:rPr>
        <w:t xml:space="preserve">Obliczona zostanie wielkość interwału przez podzielenie wielkości populacji </w:t>
      </w:r>
      <w:r w:rsidRPr="00862C74">
        <w:rPr>
          <w:rFonts w:ascii="Verdana" w:hAnsi="Verdana" w:cs="Arial"/>
          <w:sz w:val="20"/>
          <w:szCs w:val="20"/>
        </w:rPr>
        <w:t>przez wielkość próby (jeżeli interwał nie jest liczbą całkowitą, to zaokrąglamy go zawsze w dół);</w:t>
      </w:r>
    </w:p>
    <w:p w14:paraId="4AD2FDD7" w14:textId="77777777" w:rsidR="00CD02E5" w:rsidRPr="00862C74" w:rsidRDefault="00CD02E5" w:rsidP="003C1FB2">
      <w:pPr>
        <w:numPr>
          <w:ilvl w:val="0"/>
          <w:numId w:val="11"/>
        </w:numPr>
        <w:spacing w:after="0" w:line="264" w:lineRule="auto"/>
        <w:ind w:left="1179" w:hanging="357"/>
        <w:jc w:val="both"/>
        <w:rPr>
          <w:rFonts w:ascii="Verdana" w:hAnsi="Verdana" w:cs="Arial"/>
          <w:sz w:val="20"/>
          <w:szCs w:val="20"/>
        </w:rPr>
      </w:pPr>
      <w:r w:rsidRPr="00862C74">
        <w:rPr>
          <w:rFonts w:ascii="Verdana" w:hAnsi="Verdana" w:cs="Arial"/>
          <w:sz w:val="20"/>
          <w:szCs w:val="20"/>
        </w:rPr>
        <w:t>Wybrany zostanie losowo punkt startowy;</w:t>
      </w:r>
    </w:p>
    <w:p w14:paraId="1B60EE95" w14:textId="77777777" w:rsidR="00CD02E5" w:rsidRPr="00862C74" w:rsidRDefault="00CD02E5" w:rsidP="003C1FB2">
      <w:pPr>
        <w:numPr>
          <w:ilvl w:val="0"/>
          <w:numId w:val="11"/>
        </w:numPr>
        <w:spacing w:after="0" w:line="264" w:lineRule="auto"/>
        <w:ind w:left="1179" w:hanging="357"/>
        <w:jc w:val="both"/>
        <w:rPr>
          <w:rFonts w:ascii="Verdana" w:hAnsi="Verdana" w:cs="Arial"/>
          <w:sz w:val="20"/>
          <w:szCs w:val="20"/>
        </w:rPr>
      </w:pPr>
      <w:r w:rsidRPr="00862C74">
        <w:rPr>
          <w:rFonts w:ascii="Verdana" w:hAnsi="Verdana" w:cs="Arial"/>
          <w:sz w:val="20"/>
          <w:szCs w:val="20"/>
        </w:rPr>
        <w:t xml:space="preserve">Wybrane zostaną kolejne elementy poprzez odmierzenie od punktu startowego wielkości interwału. </w:t>
      </w:r>
    </w:p>
    <w:p w14:paraId="70AD9CEC" w14:textId="77777777" w:rsidR="00CD02E5" w:rsidRPr="00D22B1D"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Zastosowanie tej metody pozwala na uzyskanie wiarygodnego</w:t>
      </w:r>
      <w:r w:rsidR="006E7282" w:rsidRPr="00862C74">
        <w:rPr>
          <w:rFonts w:ascii="Verdana" w:hAnsi="Verdana" w:cs="Arial"/>
          <w:sz w:val="20"/>
          <w:szCs w:val="20"/>
        </w:rPr>
        <w:t xml:space="preserve"> i</w:t>
      </w:r>
      <w:r w:rsidRPr="00862C74">
        <w:rPr>
          <w:rFonts w:ascii="Verdana" w:hAnsi="Verdana" w:cs="Arial"/>
          <w:sz w:val="20"/>
          <w:szCs w:val="20"/>
        </w:rPr>
        <w:t xml:space="preserve"> obiektywnego wyniku kontroli, nieobciążonego ryzykiem tendencyjności.</w:t>
      </w:r>
    </w:p>
    <w:p w14:paraId="4F69FEEC" w14:textId="77777777" w:rsidR="00CD02E5" w:rsidRPr="00D22B1D" w:rsidRDefault="00CD02E5" w:rsidP="005F1261">
      <w:pPr>
        <w:spacing w:before="120" w:after="120" w:line="264" w:lineRule="auto"/>
        <w:jc w:val="both"/>
        <w:rPr>
          <w:rFonts w:ascii="Verdana" w:hAnsi="Verdana" w:cs="Arial"/>
          <w:b/>
          <w:sz w:val="20"/>
          <w:szCs w:val="20"/>
          <w:u w:val="single"/>
        </w:rPr>
      </w:pPr>
      <w:r w:rsidRPr="00D22B1D">
        <w:rPr>
          <w:rFonts w:ascii="Verdana" w:hAnsi="Verdana" w:cs="Arial"/>
          <w:b/>
          <w:sz w:val="20"/>
          <w:szCs w:val="20"/>
          <w:u w:val="single"/>
        </w:rPr>
        <w:t>Metodyka doboru próby do kontroli trwałości</w:t>
      </w:r>
    </w:p>
    <w:p w14:paraId="306580DF" w14:textId="77777777" w:rsidR="00CD02E5" w:rsidRPr="00D22B1D" w:rsidRDefault="00CD02E5" w:rsidP="005F1261">
      <w:pPr>
        <w:spacing w:before="120" w:after="120" w:line="264" w:lineRule="auto"/>
        <w:jc w:val="both"/>
        <w:rPr>
          <w:rFonts w:ascii="Verdana" w:hAnsi="Verdana" w:cs="Arial"/>
          <w:sz w:val="20"/>
          <w:szCs w:val="20"/>
        </w:rPr>
      </w:pPr>
      <w:r w:rsidRPr="00202FE4">
        <w:rPr>
          <w:rFonts w:ascii="Verdana" w:hAnsi="Verdana" w:cs="Arial"/>
          <w:sz w:val="20"/>
          <w:szCs w:val="20"/>
        </w:rPr>
        <w:t>W przypadku wyboru projektów do kontroli trwałości</w:t>
      </w:r>
      <w:r w:rsidRPr="00D22B1D">
        <w:rPr>
          <w:rFonts w:ascii="Verdana" w:hAnsi="Verdana" w:cs="Arial"/>
          <w:sz w:val="20"/>
          <w:szCs w:val="20"/>
        </w:rPr>
        <w:t xml:space="preserve"> przygotow</w:t>
      </w:r>
      <w:r w:rsidR="00F45F16">
        <w:rPr>
          <w:rFonts w:ascii="Verdana" w:hAnsi="Verdana" w:cs="Arial"/>
          <w:sz w:val="20"/>
          <w:szCs w:val="20"/>
        </w:rPr>
        <w:t>ywane jest</w:t>
      </w:r>
      <w:r w:rsidRPr="00D22B1D">
        <w:rPr>
          <w:rFonts w:ascii="Verdana" w:hAnsi="Verdana" w:cs="Arial"/>
          <w:sz w:val="20"/>
          <w:szCs w:val="20"/>
        </w:rPr>
        <w:t xml:space="preserve"> zestawienie, obejmujące projekty, w odniesieniu do których trwałość projektu/rezultatu obowiązuje po zakończeniu okresu ich realizacji, wskazanego we wniosku o dofinansowanie. Zestawienie to zawiera:</w:t>
      </w:r>
    </w:p>
    <w:p w14:paraId="410DBC62" w14:textId="77777777"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numer Działania/Poddziałania;</w:t>
      </w:r>
    </w:p>
    <w:p w14:paraId="4700DF7B" w14:textId="77777777"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numer projektu;</w:t>
      </w:r>
    </w:p>
    <w:p w14:paraId="078A5066" w14:textId="77777777"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nazwę beneficjenta/nazwę podmiotu zobowiązanego do utrzymania trwałości;</w:t>
      </w:r>
    </w:p>
    <w:p w14:paraId="603AFCF2" w14:textId="77777777"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datę zakończenia realizacji projektu;</w:t>
      </w:r>
    </w:p>
    <w:p w14:paraId="5206A9FA" w14:textId="77777777"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datę zatwierdzenia wniosku o płatność końcową;</w:t>
      </w:r>
    </w:p>
    <w:p w14:paraId="64B3C265" w14:textId="77777777"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krótki opis zasady trwałości projektu/rezultatu obowiązującej w projekcie;</w:t>
      </w:r>
    </w:p>
    <w:p w14:paraId="5F359014" w14:textId="77777777" w:rsidR="00CD02E5" w:rsidRPr="00D22B1D" w:rsidRDefault="00CD02E5" w:rsidP="003C1FB2">
      <w:pPr>
        <w:numPr>
          <w:ilvl w:val="0"/>
          <w:numId w:val="17"/>
        </w:numPr>
        <w:spacing w:after="0" w:line="264" w:lineRule="auto"/>
        <w:ind w:left="431" w:hanging="357"/>
        <w:jc w:val="both"/>
        <w:rPr>
          <w:rFonts w:ascii="Verdana" w:hAnsi="Verdana" w:cs="Arial"/>
          <w:sz w:val="20"/>
          <w:szCs w:val="20"/>
        </w:rPr>
      </w:pPr>
      <w:r w:rsidRPr="00D22B1D">
        <w:rPr>
          <w:rFonts w:ascii="Verdana" w:hAnsi="Verdana" w:cs="Arial"/>
          <w:sz w:val="20"/>
          <w:szCs w:val="20"/>
        </w:rPr>
        <w:t>końcową datę obowiązywania zasady trwałości.</w:t>
      </w:r>
    </w:p>
    <w:p w14:paraId="24E544FB"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Biorąc pod uwagę fakt, iż analizowane projekty mają różny okres realizacji oraz końcowy termin zachowania trwałości projektu/rezultatu, nie ma możliwości określenia konkretnej liczby projektów podlegających kontroli w skali całego roku. W związku z powyższym, raz na kwartał będzie dokonywana analiza danych zawartych w ww. zestawieniu, na podstawie których zostanie wyłonione minimum 5% projektów, mających zatwierdzony wniosek o płatność końcową oraz tych które w analizowanym kwartale są w drugiej połowie przewidzianego okresu zachowania trwałości projektu/rezultatu.</w:t>
      </w:r>
      <w:r w:rsidR="004E7866">
        <w:rPr>
          <w:rFonts w:ascii="Verdana" w:hAnsi="Verdana" w:cs="Arial"/>
          <w:sz w:val="20"/>
          <w:szCs w:val="20"/>
        </w:rPr>
        <w:t xml:space="preserve"> W przypadku projektów, w których występuje zarówno trwałość projektu jak i trwałość rezultatu, połowa okresu zachowania trwałości badana będzie w odniesieniu do trwałości rezultatu określonej we wniosku o dofinasowanie.</w:t>
      </w:r>
    </w:p>
    <w:p w14:paraId="0A941260"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Wybór projektów do kontroli trwałości dokonywany będzie w oparciu o dobór losowy z</w:t>
      </w:r>
      <w:r w:rsidR="002F4B34">
        <w:rPr>
          <w:rFonts w:ascii="Verdana" w:hAnsi="Verdana" w:cs="Arial"/>
          <w:sz w:val="20"/>
          <w:szCs w:val="20"/>
        </w:rPr>
        <w:t> </w:t>
      </w:r>
      <w:r w:rsidRPr="00D22B1D">
        <w:rPr>
          <w:rFonts w:ascii="Verdana" w:hAnsi="Verdana" w:cs="Arial"/>
          <w:sz w:val="20"/>
          <w:szCs w:val="20"/>
        </w:rPr>
        <w:t>interwałem</w:t>
      </w:r>
      <w:r w:rsidRPr="00D22B1D">
        <w:rPr>
          <w:rFonts w:ascii="Verdana" w:hAnsi="Verdana" w:cs="Arial"/>
          <w:sz w:val="20"/>
          <w:szCs w:val="20"/>
          <w:vertAlign w:val="superscript"/>
        </w:rPr>
        <w:footnoteReference w:id="5"/>
      </w:r>
      <w:r w:rsidRPr="00D22B1D">
        <w:rPr>
          <w:rFonts w:ascii="Verdana" w:hAnsi="Verdana" w:cs="Arial"/>
          <w:sz w:val="20"/>
          <w:szCs w:val="20"/>
        </w:rPr>
        <w:t>.</w:t>
      </w:r>
    </w:p>
    <w:p w14:paraId="6D91A166" w14:textId="77777777" w:rsidR="00CD02E5" w:rsidRPr="00F45F16" w:rsidRDefault="00CD02E5" w:rsidP="005F1261">
      <w:pPr>
        <w:spacing w:before="120" w:after="120" w:line="264" w:lineRule="auto"/>
        <w:jc w:val="both"/>
        <w:rPr>
          <w:rFonts w:ascii="Verdana" w:hAnsi="Verdana" w:cs="Arial"/>
          <w:sz w:val="20"/>
          <w:szCs w:val="20"/>
        </w:rPr>
      </w:pPr>
      <w:r w:rsidRPr="00F45F16">
        <w:rPr>
          <w:rFonts w:ascii="Verdana" w:hAnsi="Verdana" w:cs="Arial"/>
          <w:sz w:val="20"/>
          <w:szCs w:val="20"/>
        </w:rPr>
        <w:t>Sposób postępowania przy zastosowaniu ww. meto</w:t>
      </w:r>
      <w:r w:rsidR="003E6EA3">
        <w:rPr>
          <w:rFonts w:ascii="Verdana" w:hAnsi="Verdana" w:cs="Arial"/>
          <w:sz w:val="20"/>
          <w:szCs w:val="20"/>
        </w:rPr>
        <w:t>dy doboru próby przedstawia się </w:t>
      </w:r>
      <w:r w:rsidRPr="00F45F16">
        <w:rPr>
          <w:rFonts w:ascii="Verdana" w:hAnsi="Verdana" w:cs="Arial"/>
          <w:sz w:val="20"/>
          <w:szCs w:val="20"/>
        </w:rPr>
        <w:t xml:space="preserve">następująco: </w:t>
      </w:r>
    </w:p>
    <w:p w14:paraId="06E9AC8F" w14:textId="77777777" w:rsidR="00CD02E5" w:rsidRPr="00D22B1D" w:rsidRDefault="00CD02E5" w:rsidP="003C1FB2">
      <w:pPr>
        <w:numPr>
          <w:ilvl w:val="0"/>
          <w:numId w:val="14"/>
        </w:numPr>
        <w:spacing w:after="0" w:line="264" w:lineRule="auto"/>
        <w:jc w:val="both"/>
        <w:rPr>
          <w:rFonts w:ascii="Verdana" w:hAnsi="Verdana" w:cs="Arial"/>
          <w:sz w:val="20"/>
          <w:szCs w:val="20"/>
        </w:rPr>
      </w:pPr>
      <w:r w:rsidRPr="00D22B1D">
        <w:rPr>
          <w:rFonts w:ascii="Verdana" w:hAnsi="Verdana" w:cs="Arial"/>
          <w:sz w:val="20"/>
          <w:szCs w:val="20"/>
        </w:rPr>
        <w:t>Wszystkie elementy populacji zostaną uszeregowane narastająco, według numeru analizowanych wniosków o dofinansowanie projektu.</w:t>
      </w:r>
    </w:p>
    <w:p w14:paraId="4D8DB002" w14:textId="77777777" w:rsidR="00CD02E5" w:rsidRPr="00D22B1D" w:rsidRDefault="00CD02E5" w:rsidP="003C1FB2">
      <w:pPr>
        <w:numPr>
          <w:ilvl w:val="0"/>
          <w:numId w:val="14"/>
        </w:numPr>
        <w:spacing w:after="0" w:line="264" w:lineRule="auto"/>
        <w:jc w:val="both"/>
        <w:rPr>
          <w:rFonts w:ascii="Verdana" w:hAnsi="Verdana" w:cs="Arial"/>
          <w:sz w:val="20"/>
          <w:szCs w:val="20"/>
        </w:rPr>
      </w:pPr>
      <w:r w:rsidRPr="00D22B1D">
        <w:rPr>
          <w:rFonts w:ascii="Verdana" w:hAnsi="Verdana" w:cs="Arial"/>
          <w:sz w:val="20"/>
          <w:szCs w:val="20"/>
        </w:rPr>
        <w:t>Zostanie określona wielkość analizowanej próby (obejmująca projekty, które mają zatwierdzony wniosek o płatność końcową or</w:t>
      </w:r>
      <w:r w:rsidR="003E6EA3">
        <w:rPr>
          <w:rFonts w:ascii="Verdana" w:hAnsi="Verdana" w:cs="Arial"/>
          <w:sz w:val="20"/>
          <w:szCs w:val="20"/>
        </w:rPr>
        <w:t>az w analizowanym kwartale są w </w:t>
      </w:r>
      <w:r w:rsidRPr="00D22B1D">
        <w:rPr>
          <w:rFonts w:ascii="Verdana" w:hAnsi="Verdana" w:cs="Arial"/>
          <w:sz w:val="20"/>
          <w:szCs w:val="20"/>
        </w:rPr>
        <w:t>drugiej połowie przewidzianego okresu zachowania trwałości projektu/rezultatu).</w:t>
      </w:r>
    </w:p>
    <w:p w14:paraId="4FA61032" w14:textId="77777777" w:rsidR="00CD02E5" w:rsidRPr="00D22B1D" w:rsidRDefault="00CD02E5" w:rsidP="003C1FB2">
      <w:pPr>
        <w:numPr>
          <w:ilvl w:val="0"/>
          <w:numId w:val="14"/>
        </w:numPr>
        <w:spacing w:after="0" w:line="264" w:lineRule="auto"/>
        <w:jc w:val="both"/>
        <w:rPr>
          <w:rFonts w:ascii="Verdana" w:hAnsi="Verdana" w:cs="Arial"/>
          <w:sz w:val="20"/>
          <w:szCs w:val="20"/>
        </w:rPr>
      </w:pPr>
      <w:r w:rsidRPr="00D22B1D">
        <w:rPr>
          <w:rFonts w:ascii="Verdana" w:hAnsi="Verdana" w:cs="Arial"/>
          <w:sz w:val="20"/>
          <w:szCs w:val="20"/>
        </w:rPr>
        <w:t xml:space="preserve"> Zostanie obliczona wielkość interwału zgodnie z poniższym wzorem:</w:t>
      </w:r>
    </w:p>
    <w:p w14:paraId="30C83557" w14:textId="77777777"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 xml:space="preserve">interwał losowania  </w:t>
      </w:r>
      <w:r w:rsidRPr="00D22B1D">
        <w:rPr>
          <w:rFonts w:ascii="Verdana" w:hAnsi="Verdana" w:cs="Arial"/>
          <w:noProof/>
          <w:sz w:val="20"/>
          <w:szCs w:val="20"/>
          <w:lang w:eastAsia="pl-PL"/>
        </w:rPr>
        <w:drawing>
          <wp:inline distT="0" distB="0" distL="0" distR="0" wp14:anchorId="7051E255" wp14:editId="1064C121">
            <wp:extent cx="704850" cy="200025"/>
            <wp:effectExtent l="0" t="0" r="0" b="9525"/>
            <wp:docPr id="1" name="Obraz 1" descr="k=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N/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r w:rsidRPr="00D22B1D">
        <w:rPr>
          <w:rFonts w:ascii="Verdana" w:hAnsi="Verdana" w:cs="Arial"/>
          <w:sz w:val="20"/>
          <w:szCs w:val="20"/>
        </w:rPr>
        <w:t>,</w:t>
      </w:r>
    </w:p>
    <w:p w14:paraId="0BB32905" w14:textId="77777777"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gdzie:</w:t>
      </w:r>
    </w:p>
    <w:p w14:paraId="73395332" w14:textId="77777777" w:rsidR="00CD02E5" w:rsidRPr="00D22B1D" w:rsidRDefault="00CD02E5" w:rsidP="003C1FB2">
      <w:pPr>
        <w:numPr>
          <w:ilvl w:val="0"/>
          <w:numId w:val="15"/>
        </w:numPr>
        <w:spacing w:after="0" w:line="264" w:lineRule="auto"/>
        <w:jc w:val="both"/>
        <w:rPr>
          <w:rFonts w:ascii="Verdana" w:hAnsi="Verdana" w:cs="Arial"/>
          <w:sz w:val="20"/>
          <w:szCs w:val="20"/>
        </w:rPr>
      </w:pPr>
      <w:r w:rsidRPr="00D22B1D">
        <w:rPr>
          <w:rFonts w:ascii="Verdana" w:hAnsi="Verdana" w:cs="Arial"/>
          <w:sz w:val="20"/>
          <w:szCs w:val="20"/>
        </w:rPr>
        <w:t>N – liczba analizowanych projektów (odpowiadająca wartości opisanej w pkt 2)</w:t>
      </w:r>
    </w:p>
    <w:p w14:paraId="79398FB5" w14:textId="77777777" w:rsidR="00CD02E5" w:rsidRPr="00D22B1D" w:rsidRDefault="00CD02E5" w:rsidP="003C1FB2">
      <w:pPr>
        <w:numPr>
          <w:ilvl w:val="0"/>
          <w:numId w:val="15"/>
        </w:numPr>
        <w:spacing w:after="0" w:line="264" w:lineRule="auto"/>
        <w:jc w:val="both"/>
        <w:rPr>
          <w:rFonts w:ascii="Verdana" w:hAnsi="Verdana" w:cs="Arial"/>
          <w:sz w:val="20"/>
          <w:szCs w:val="20"/>
        </w:rPr>
      </w:pPr>
      <w:r w:rsidRPr="00D22B1D">
        <w:rPr>
          <w:rFonts w:ascii="Verdana" w:hAnsi="Verdana" w:cs="Arial"/>
          <w:sz w:val="20"/>
          <w:szCs w:val="20"/>
        </w:rPr>
        <w:t>n – wielkość próby (liczba odpowiadająca 5% z liczby analizowanych projektów)</w:t>
      </w:r>
    </w:p>
    <w:p w14:paraId="304B1E59" w14:textId="77777777"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Jeśli interwał losowania nie jest liczbą całkowitą, to zaokrąglamy go zawsze w dół (bierzemy część całkowitą danej liczby).</w:t>
      </w:r>
    </w:p>
    <w:p w14:paraId="4CD7FF18" w14:textId="77777777" w:rsidR="00CD02E5" w:rsidRPr="00D22B1D" w:rsidRDefault="00CD02E5" w:rsidP="003C1FB2">
      <w:pPr>
        <w:numPr>
          <w:ilvl w:val="0"/>
          <w:numId w:val="16"/>
        </w:numPr>
        <w:spacing w:after="0" w:line="264" w:lineRule="auto"/>
        <w:jc w:val="both"/>
        <w:rPr>
          <w:rFonts w:ascii="Verdana" w:hAnsi="Verdana" w:cs="Arial"/>
          <w:sz w:val="20"/>
          <w:szCs w:val="20"/>
        </w:rPr>
      </w:pPr>
      <w:r w:rsidRPr="00D22B1D">
        <w:rPr>
          <w:rFonts w:ascii="Verdana" w:hAnsi="Verdana" w:cs="Arial"/>
          <w:sz w:val="20"/>
          <w:szCs w:val="20"/>
        </w:rPr>
        <w:t>Zostanie losowo wybrany punkt startowy.</w:t>
      </w:r>
    </w:p>
    <w:p w14:paraId="15620F7E" w14:textId="77777777" w:rsidR="00CD02E5" w:rsidRPr="00F45F16" w:rsidRDefault="00CD02E5" w:rsidP="003C1FB2">
      <w:pPr>
        <w:pStyle w:val="Akapitzlist"/>
        <w:numPr>
          <w:ilvl w:val="0"/>
          <w:numId w:val="16"/>
        </w:numPr>
        <w:spacing w:after="0" w:line="264" w:lineRule="auto"/>
        <w:jc w:val="both"/>
        <w:rPr>
          <w:rFonts w:ascii="Verdana" w:hAnsi="Verdana" w:cs="Arial"/>
          <w:sz w:val="20"/>
          <w:szCs w:val="20"/>
        </w:rPr>
      </w:pPr>
      <w:r w:rsidRPr="00F45F16">
        <w:rPr>
          <w:rFonts w:ascii="Verdana" w:hAnsi="Verdana" w:cs="Arial"/>
          <w:sz w:val="20"/>
          <w:szCs w:val="20"/>
        </w:rPr>
        <w:t>Kolejne elementy zostaną wybrane poprzez odmierzenie od punktu startowego wielkości interwału.</w:t>
      </w:r>
    </w:p>
    <w:p w14:paraId="6DF90B18" w14:textId="77777777" w:rsidR="00F45F16" w:rsidRPr="00F45F16" w:rsidRDefault="00F45F16" w:rsidP="005F1261">
      <w:pPr>
        <w:pStyle w:val="Akapitzlist"/>
        <w:spacing w:before="120" w:after="120" w:line="264" w:lineRule="auto"/>
        <w:ind w:left="363"/>
        <w:jc w:val="both"/>
        <w:rPr>
          <w:rFonts w:ascii="Verdana" w:hAnsi="Verdana" w:cs="Arial"/>
          <w:sz w:val="20"/>
          <w:szCs w:val="20"/>
        </w:rPr>
      </w:pPr>
    </w:p>
    <w:p w14:paraId="062B8C03" w14:textId="77777777" w:rsidR="00CD02E5" w:rsidRPr="00F01BAF" w:rsidRDefault="00CD02E5" w:rsidP="00F01BAF">
      <w:pPr>
        <w:pStyle w:val="Nagwek3"/>
        <w:rPr>
          <w:rFonts w:ascii="Verdana" w:hAnsi="Verdana" w:cs="Arial"/>
          <w:b/>
          <w:color w:val="auto"/>
          <w:sz w:val="20"/>
          <w:szCs w:val="20"/>
        </w:rPr>
      </w:pPr>
      <w:bookmarkStart w:id="109" w:name="_Toc513553564"/>
      <w:r w:rsidRPr="00F01BAF">
        <w:rPr>
          <w:rFonts w:ascii="Verdana" w:hAnsi="Verdana" w:cs="Arial"/>
          <w:b/>
          <w:color w:val="auto"/>
          <w:sz w:val="20"/>
          <w:szCs w:val="20"/>
        </w:rPr>
        <w:t>3.4.2 Kontrola projektów prowadzonych przez FR</w:t>
      </w:r>
      <w:bookmarkEnd w:id="109"/>
    </w:p>
    <w:p w14:paraId="4FA6FEF8" w14:textId="77777777" w:rsidR="00CD02E5" w:rsidRPr="00D22B1D" w:rsidRDefault="00CD02E5" w:rsidP="005F1261">
      <w:pPr>
        <w:spacing w:before="120" w:after="120" w:line="264" w:lineRule="auto"/>
        <w:jc w:val="both"/>
        <w:rPr>
          <w:rFonts w:ascii="Verdana" w:hAnsi="Verdana" w:cs="Arial"/>
          <w:sz w:val="20"/>
          <w:szCs w:val="20"/>
          <w:u w:val="single"/>
        </w:rPr>
      </w:pPr>
      <w:r w:rsidRPr="00D22B1D">
        <w:rPr>
          <w:rFonts w:ascii="Verdana" w:hAnsi="Verdana" w:cs="Arial"/>
          <w:b/>
          <w:sz w:val="20"/>
          <w:szCs w:val="20"/>
          <w:u w:val="single"/>
        </w:rPr>
        <w:t>Metodyka doboru próby dokumentów podlegających weryfikacji przy wniosku Beneficjenta o płatność</w:t>
      </w:r>
    </w:p>
    <w:p w14:paraId="54904C8E" w14:textId="77777777" w:rsidR="007B5E48" w:rsidRPr="00626311" w:rsidRDefault="00DD4576" w:rsidP="001F00E0">
      <w:pPr>
        <w:spacing w:before="120" w:after="120" w:line="264" w:lineRule="auto"/>
        <w:jc w:val="both"/>
        <w:rPr>
          <w:rFonts w:ascii="Verdana" w:hAnsi="Verdana" w:cs="Arial"/>
          <w:sz w:val="20"/>
          <w:szCs w:val="20"/>
        </w:rPr>
      </w:pPr>
      <w:r w:rsidRPr="00D22B1D">
        <w:rPr>
          <w:rFonts w:ascii="Verdana" w:hAnsi="Verdana" w:cs="Arial"/>
          <w:sz w:val="20"/>
          <w:szCs w:val="20"/>
        </w:rPr>
        <w:t xml:space="preserve">Realizacja procedury w zakresie kontroli administracyjnej przewiduje weryfikację 100% </w:t>
      </w:r>
      <w:r w:rsidR="00CD02E5" w:rsidRPr="00395D3E">
        <w:rPr>
          <w:rFonts w:ascii="Verdana" w:hAnsi="Verdana" w:cs="Arial"/>
          <w:sz w:val="20"/>
          <w:szCs w:val="20"/>
        </w:rPr>
        <w:t>dokumentów finansowo-księgowych dołączanych przez beneficjentów do wniosków o</w:t>
      </w:r>
      <w:r w:rsidR="002F4B34">
        <w:rPr>
          <w:rFonts w:ascii="Verdana" w:hAnsi="Verdana" w:cs="Arial"/>
          <w:sz w:val="20"/>
          <w:szCs w:val="20"/>
        </w:rPr>
        <w:t> </w:t>
      </w:r>
      <w:r w:rsidR="00CD02E5" w:rsidRPr="00395D3E">
        <w:rPr>
          <w:rFonts w:ascii="Verdana" w:hAnsi="Verdana" w:cs="Arial"/>
          <w:sz w:val="20"/>
          <w:szCs w:val="20"/>
        </w:rPr>
        <w:t>płatność.</w:t>
      </w:r>
      <w:r w:rsidR="001F00E0">
        <w:rPr>
          <w:rFonts w:ascii="Verdana" w:hAnsi="Verdana" w:cs="Arial"/>
          <w:sz w:val="20"/>
          <w:szCs w:val="20"/>
        </w:rPr>
        <w:t xml:space="preserve"> </w:t>
      </w:r>
      <w:r w:rsidR="007B5E48" w:rsidRPr="00626311">
        <w:rPr>
          <w:rFonts w:ascii="Verdana" w:hAnsi="Verdana" w:cs="Arial"/>
          <w:sz w:val="20"/>
          <w:szCs w:val="20"/>
        </w:rPr>
        <w:t>Beneficjent w trakcie realizacji projektu, sk</w:t>
      </w:r>
      <w:r w:rsidR="00626311">
        <w:rPr>
          <w:rFonts w:ascii="Verdana" w:hAnsi="Verdana" w:cs="Arial"/>
          <w:sz w:val="20"/>
          <w:szCs w:val="20"/>
        </w:rPr>
        <w:t>łada do IZ/IP RPO WSL wniosek o </w:t>
      </w:r>
      <w:r w:rsidR="007B5E48" w:rsidRPr="00626311">
        <w:rPr>
          <w:rFonts w:ascii="Verdana" w:hAnsi="Verdana" w:cs="Arial"/>
          <w:sz w:val="20"/>
          <w:szCs w:val="20"/>
        </w:rPr>
        <w:t>płatność wraz z wymaganymi załącznikami. Wnioski o płatność pośrednią/końcową (dot. refundacji, rozliczenia wydatków) beneficjent składa wraz z</w:t>
      </w:r>
      <w:r w:rsidR="00626311">
        <w:rPr>
          <w:rFonts w:ascii="Verdana" w:hAnsi="Verdana" w:cs="Arial"/>
          <w:sz w:val="20"/>
          <w:szCs w:val="20"/>
        </w:rPr>
        <w:t xml:space="preserve"> </w:t>
      </w:r>
      <w:r w:rsidR="007B5E48" w:rsidRPr="00626311">
        <w:rPr>
          <w:rFonts w:ascii="Verdana" w:hAnsi="Verdana" w:cs="Arial"/>
          <w:sz w:val="20"/>
          <w:szCs w:val="20"/>
        </w:rPr>
        <w:t>załącznikami. D</w:t>
      </w:r>
      <w:r w:rsidR="00D70ED4" w:rsidRPr="00626311">
        <w:rPr>
          <w:rFonts w:ascii="Verdana" w:hAnsi="Verdana" w:cs="Arial"/>
          <w:sz w:val="20"/>
          <w:szCs w:val="20"/>
        </w:rPr>
        <w:t>okumenty załączane do wniosku o</w:t>
      </w:r>
      <w:r w:rsidR="00626311">
        <w:rPr>
          <w:rFonts w:ascii="Verdana" w:hAnsi="Verdana" w:cs="Arial"/>
          <w:sz w:val="20"/>
          <w:szCs w:val="20"/>
        </w:rPr>
        <w:t xml:space="preserve"> </w:t>
      </w:r>
      <w:r w:rsidR="007B5E48" w:rsidRPr="00626311">
        <w:rPr>
          <w:rFonts w:ascii="Verdana" w:hAnsi="Verdana" w:cs="Arial"/>
          <w:sz w:val="20"/>
          <w:szCs w:val="20"/>
        </w:rPr>
        <w:t>płatność to:</w:t>
      </w:r>
    </w:p>
    <w:p w14:paraId="3ED5C2F8" w14:textId="77777777" w:rsidR="007B5E48" w:rsidRPr="00B173BE" w:rsidRDefault="007B5E48" w:rsidP="003C1FB2">
      <w:pPr>
        <w:numPr>
          <w:ilvl w:val="0"/>
          <w:numId w:val="38"/>
        </w:numPr>
        <w:spacing w:after="0" w:line="240" w:lineRule="auto"/>
        <w:ind w:left="350" w:hanging="350"/>
        <w:jc w:val="both"/>
        <w:rPr>
          <w:rFonts w:ascii="Verdana" w:hAnsi="Verdana"/>
          <w:sz w:val="20"/>
          <w:szCs w:val="20"/>
        </w:rPr>
      </w:pPr>
      <w:r w:rsidRPr="00B173BE">
        <w:rPr>
          <w:rFonts w:ascii="Verdana" w:hAnsi="Verdana"/>
          <w:sz w:val="20"/>
          <w:szCs w:val="20"/>
        </w:rPr>
        <w:t>faktury lub inne dokumenty o równoważnej wartości dowodowej w tym przejściowe świadectwa płatności</w:t>
      </w:r>
      <w:r w:rsidR="001F00E0" w:rsidRPr="00B173BE">
        <w:rPr>
          <w:rFonts w:ascii="Verdana" w:hAnsi="Verdana"/>
          <w:sz w:val="20"/>
          <w:szCs w:val="20"/>
        </w:rPr>
        <w:t xml:space="preserve"> (na oryginale każdej faktury lub dokumencie o równoważnej wartości dowodowej beneficjent ma obowiązek umieścić opis zgodny z przyjętymi zasadami);</w:t>
      </w:r>
    </w:p>
    <w:p w14:paraId="29A586B3" w14:textId="77777777" w:rsidR="007B5E48" w:rsidRPr="00B173BE" w:rsidRDefault="007B5E48" w:rsidP="003C1FB2">
      <w:pPr>
        <w:numPr>
          <w:ilvl w:val="0"/>
          <w:numId w:val="38"/>
        </w:numPr>
        <w:spacing w:after="0" w:line="240" w:lineRule="auto"/>
        <w:ind w:left="349" w:hanging="349"/>
        <w:jc w:val="both"/>
        <w:rPr>
          <w:rFonts w:ascii="Verdana" w:hAnsi="Verdana"/>
          <w:sz w:val="20"/>
          <w:szCs w:val="20"/>
        </w:rPr>
      </w:pPr>
      <w:r w:rsidRPr="00B173BE">
        <w:rPr>
          <w:rFonts w:ascii="Verdana" w:hAnsi="Verdana"/>
          <w:sz w:val="20"/>
          <w:szCs w:val="20"/>
        </w:rPr>
        <w:t>dokumenty potwierdzające odbiór dostaw/usług budowlanych lub wykonanie prac</w:t>
      </w:r>
      <w:r w:rsidR="001F00E0" w:rsidRPr="00B173BE">
        <w:rPr>
          <w:rFonts w:ascii="Verdana" w:hAnsi="Verdana"/>
          <w:sz w:val="20"/>
          <w:szCs w:val="20"/>
        </w:rPr>
        <w:t xml:space="preserve"> (dokumenty potwierdzające wykonanie usługi/dostawę towaru/wykonanie robót, muszą pozwolić na</w:t>
      </w:r>
      <w:r w:rsidR="00D70ED4" w:rsidRPr="00B173BE">
        <w:rPr>
          <w:rFonts w:ascii="Verdana" w:hAnsi="Verdana"/>
          <w:sz w:val="20"/>
          <w:szCs w:val="20"/>
        </w:rPr>
        <w:t> </w:t>
      </w:r>
      <w:r w:rsidR="001F00E0" w:rsidRPr="00B173BE">
        <w:rPr>
          <w:rFonts w:ascii="Verdana" w:hAnsi="Verdana"/>
          <w:sz w:val="20"/>
          <w:szCs w:val="20"/>
        </w:rPr>
        <w:t>identyfikację wykonanych prac/dostaw/usług według rodzaju, iloś</w:t>
      </w:r>
      <w:r w:rsidR="00D70ED4" w:rsidRPr="00B173BE">
        <w:rPr>
          <w:rFonts w:ascii="Verdana" w:hAnsi="Verdana"/>
          <w:sz w:val="20"/>
          <w:szCs w:val="20"/>
        </w:rPr>
        <w:t>ci i wartości, w odniesieniu do </w:t>
      </w:r>
      <w:r w:rsidR="001F00E0" w:rsidRPr="00B173BE">
        <w:rPr>
          <w:rFonts w:ascii="Verdana" w:hAnsi="Verdana"/>
          <w:sz w:val="20"/>
          <w:szCs w:val="20"/>
        </w:rPr>
        <w:t>zadań/kategorii wydatków kwalifikowalnych zaplanowanych w projekcie);</w:t>
      </w:r>
    </w:p>
    <w:p w14:paraId="4E2D5C5D" w14:textId="77777777" w:rsidR="007B5E48" w:rsidRPr="00B173BE" w:rsidRDefault="007B5E48" w:rsidP="003C1FB2">
      <w:pPr>
        <w:numPr>
          <w:ilvl w:val="0"/>
          <w:numId w:val="38"/>
        </w:numPr>
        <w:spacing w:after="0" w:line="240" w:lineRule="auto"/>
        <w:ind w:left="349" w:hanging="349"/>
        <w:jc w:val="both"/>
        <w:rPr>
          <w:rFonts w:ascii="Verdana" w:hAnsi="Verdana"/>
          <w:sz w:val="20"/>
          <w:szCs w:val="20"/>
        </w:rPr>
      </w:pPr>
      <w:r w:rsidRPr="00B173BE">
        <w:rPr>
          <w:rFonts w:ascii="Verdana" w:hAnsi="Verdana"/>
          <w:sz w:val="20"/>
          <w:szCs w:val="20"/>
        </w:rPr>
        <w:t>protokoły odbioru urządzeń/sprzętu/dostaw lub przyjęcia materiałów, z podaniem miejsca ich składowania, w przypadku zakupu urządzeń/sprzętu/dostaw, które nie zostały zamontowane;</w:t>
      </w:r>
    </w:p>
    <w:p w14:paraId="3D3D45BC" w14:textId="77777777" w:rsidR="007B5E48" w:rsidRPr="00B173BE" w:rsidRDefault="007B5E48" w:rsidP="003C1FB2">
      <w:pPr>
        <w:numPr>
          <w:ilvl w:val="0"/>
          <w:numId w:val="38"/>
        </w:numPr>
        <w:spacing w:after="0" w:line="240" w:lineRule="auto"/>
        <w:ind w:left="349" w:hanging="349"/>
        <w:jc w:val="both"/>
        <w:rPr>
          <w:rFonts w:ascii="Verdana" w:hAnsi="Verdana"/>
          <w:sz w:val="20"/>
          <w:szCs w:val="20"/>
        </w:rPr>
      </w:pPr>
      <w:r w:rsidRPr="00B173BE">
        <w:rPr>
          <w:rFonts w:ascii="Verdana" w:hAnsi="Verdana"/>
          <w:sz w:val="20"/>
          <w:szCs w:val="20"/>
        </w:rPr>
        <w:t>wyciągi bankowe z rachunku bankowego beneficjenta lub przelewy bankowe lub inne dokumenty potwierdzające poniesienie wydatków.</w:t>
      </w:r>
    </w:p>
    <w:p w14:paraId="72A910FD" w14:textId="77777777" w:rsidR="007B5E48" w:rsidRPr="00B173BE" w:rsidRDefault="007B5E48" w:rsidP="003C1FB2">
      <w:pPr>
        <w:numPr>
          <w:ilvl w:val="0"/>
          <w:numId w:val="38"/>
        </w:numPr>
        <w:spacing w:after="0" w:line="240" w:lineRule="auto"/>
        <w:ind w:left="349" w:hanging="349"/>
        <w:jc w:val="both"/>
        <w:rPr>
          <w:rFonts w:ascii="Verdana" w:hAnsi="Verdana"/>
          <w:sz w:val="20"/>
          <w:szCs w:val="20"/>
        </w:rPr>
      </w:pPr>
      <w:r w:rsidRPr="00B173BE">
        <w:rPr>
          <w:rFonts w:ascii="Verdana" w:hAnsi="Verdana"/>
          <w:sz w:val="20"/>
          <w:szCs w:val="20"/>
        </w:rPr>
        <w:t>inne dokumenty potwierdzające i uzasadniające pra</w:t>
      </w:r>
      <w:r w:rsidR="00B173BE">
        <w:rPr>
          <w:rFonts w:ascii="Verdana" w:hAnsi="Verdana"/>
          <w:sz w:val="20"/>
          <w:szCs w:val="20"/>
        </w:rPr>
        <w:t>widłową realizację projektu, są </w:t>
      </w:r>
      <w:r w:rsidRPr="00B173BE">
        <w:rPr>
          <w:rFonts w:ascii="Verdana" w:hAnsi="Verdana"/>
          <w:sz w:val="20"/>
          <w:szCs w:val="20"/>
        </w:rPr>
        <w:t>to</w:t>
      </w:r>
      <w:r w:rsidR="00B173BE">
        <w:rPr>
          <w:rFonts w:ascii="Verdana" w:hAnsi="Verdana"/>
          <w:sz w:val="20"/>
          <w:szCs w:val="20"/>
        </w:rPr>
        <w:t> </w:t>
      </w:r>
      <w:r w:rsidR="001F00E0" w:rsidRPr="00B173BE">
        <w:rPr>
          <w:rFonts w:ascii="Verdana" w:hAnsi="Verdana"/>
          <w:sz w:val="20"/>
          <w:szCs w:val="20"/>
        </w:rPr>
        <w:t>m.in.</w:t>
      </w:r>
      <w:r w:rsidRPr="00B173BE">
        <w:rPr>
          <w:rFonts w:ascii="Verdana" w:hAnsi="Verdana"/>
          <w:sz w:val="20"/>
          <w:szCs w:val="20"/>
        </w:rPr>
        <w:t xml:space="preserve">: </w:t>
      </w:r>
    </w:p>
    <w:p w14:paraId="5AFDB5FD" w14:textId="77777777"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 xml:space="preserve">umowy z wykonawcami robót budowlanych, dostaw (np.: środków trwałych, wartości niematerialnych i prawnych itp.) lub usług, </w:t>
      </w:r>
    </w:p>
    <w:p w14:paraId="523BA352" w14:textId="77777777"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w przypadku wynagrodzeń pracowników: umowy o pracę, zakresy czynności pracownika zatrudnionego przy realizacji projektu, dokumenty potwierdzające wykonanie czynności, listy obecności, listy płac oraz oświadczenia potwierdzające kwotę naliczonych skł</w:t>
      </w:r>
      <w:r w:rsidR="00626311" w:rsidRPr="00B173BE">
        <w:rPr>
          <w:rFonts w:ascii="Verdana" w:hAnsi="Verdana"/>
          <w:sz w:val="20"/>
          <w:szCs w:val="20"/>
        </w:rPr>
        <w:t>adek do </w:t>
      </w:r>
      <w:r w:rsidRPr="00B173BE">
        <w:rPr>
          <w:rFonts w:ascii="Verdana" w:hAnsi="Verdana"/>
          <w:sz w:val="20"/>
          <w:szCs w:val="20"/>
        </w:rPr>
        <w:t>ZUS czy podatku dochodowego do Urzędu Skarbowego, potwierdzenie wysokości stawki wynagrodzenia stosowanej na danym stanowisku pracy, a także potwierdzenia przelewów obowiązkowych składek do ZUS-u czy Urzędu Skarbowego,</w:t>
      </w:r>
    </w:p>
    <w:p w14:paraId="54F556A8" w14:textId="77777777"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w przypadku nabycia nieruchomości: operat szacunkowy określający wartość rynkową nieruchomości,</w:t>
      </w:r>
    </w:p>
    <w:p w14:paraId="630A4B03" w14:textId="77777777"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oświadczenia beneficjenta ,</w:t>
      </w:r>
    </w:p>
    <w:p w14:paraId="1CECA615" w14:textId="77777777"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poświadczające wniesienie wkładu rzeczowego,</w:t>
      </w:r>
    </w:p>
    <w:p w14:paraId="3DAC2E00" w14:textId="77777777"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pełną historię przepływów pieniężnych (od momentu o</w:t>
      </w:r>
      <w:r w:rsidR="00B173BE">
        <w:rPr>
          <w:rFonts w:ascii="Verdana" w:hAnsi="Verdana"/>
          <w:sz w:val="20"/>
          <w:szCs w:val="20"/>
        </w:rPr>
        <w:t>trzymania środków z </w:t>
      </w:r>
      <w:r w:rsidR="00626311" w:rsidRPr="00B173BE">
        <w:rPr>
          <w:rFonts w:ascii="Verdana" w:hAnsi="Verdana"/>
          <w:sz w:val="20"/>
          <w:szCs w:val="20"/>
        </w:rPr>
        <w:t>zaliczki do </w:t>
      </w:r>
      <w:r w:rsidRPr="00B173BE">
        <w:rPr>
          <w:rFonts w:ascii="Verdana" w:hAnsi="Verdana"/>
          <w:sz w:val="20"/>
          <w:szCs w:val="20"/>
        </w:rPr>
        <w:t>momentu ich całkowitego wydatkowania, włącznie z ewentualnym  zwrotem niewykorzystanej zaliczki). Dotyczy sytuacji gdy rozliczenie zaliczki dotyczy beneficjenta, który nie jest jednostką samorządu terytorialnego. Powyższe dotyczy również projektów gdzie, beneficjentem jest jednostka samorządu terytorialnego, a projekt realizowany jest przez inny podmiot,</w:t>
      </w:r>
    </w:p>
    <w:p w14:paraId="116D7C96" w14:textId="77777777" w:rsidR="007B5E48" w:rsidRPr="00B173BE" w:rsidRDefault="007B5E48" w:rsidP="003C1FB2">
      <w:pPr>
        <w:numPr>
          <w:ilvl w:val="1"/>
          <w:numId w:val="39"/>
        </w:numPr>
        <w:spacing w:after="0" w:line="240" w:lineRule="auto"/>
        <w:ind w:left="1080"/>
        <w:jc w:val="both"/>
        <w:rPr>
          <w:rFonts w:ascii="Verdana" w:hAnsi="Verdana"/>
          <w:sz w:val="20"/>
          <w:szCs w:val="20"/>
        </w:rPr>
      </w:pPr>
      <w:r w:rsidRPr="00B173BE">
        <w:rPr>
          <w:rFonts w:ascii="Verdana" w:hAnsi="Verdana"/>
          <w:sz w:val="20"/>
          <w:szCs w:val="20"/>
        </w:rPr>
        <w:t xml:space="preserve"> politykę rachunkowości</w:t>
      </w:r>
    </w:p>
    <w:p w14:paraId="30513E04" w14:textId="77777777" w:rsidR="007B5E48" w:rsidRPr="00B173BE" w:rsidRDefault="007B5E48" w:rsidP="003C1FB2">
      <w:pPr>
        <w:numPr>
          <w:ilvl w:val="0"/>
          <w:numId w:val="38"/>
        </w:numPr>
        <w:spacing w:after="0" w:line="240" w:lineRule="auto"/>
        <w:ind w:left="349" w:hanging="349"/>
        <w:jc w:val="both"/>
        <w:rPr>
          <w:rFonts w:ascii="Verdana" w:hAnsi="Verdana"/>
          <w:sz w:val="20"/>
          <w:szCs w:val="20"/>
        </w:rPr>
      </w:pPr>
      <w:r w:rsidRPr="00B173BE">
        <w:rPr>
          <w:rFonts w:ascii="Verdana" w:hAnsi="Verdana"/>
          <w:sz w:val="20"/>
          <w:szCs w:val="20"/>
        </w:rPr>
        <w:t>indywidualna interpretacja prawa podatkowego</w:t>
      </w:r>
      <w:r w:rsidRPr="00B173BE">
        <w:rPr>
          <w:rStyle w:val="Odwoanieprzypisudolnego"/>
          <w:rFonts w:ascii="Verdana" w:hAnsi="Verdana"/>
          <w:sz w:val="20"/>
          <w:szCs w:val="20"/>
        </w:rPr>
        <w:footnoteReference w:id="6"/>
      </w:r>
      <w:r w:rsidRPr="00B173BE">
        <w:rPr>
          <w:rFonts w:ascii="Verdana" w:hAnsi="Verdana"/>
          <w:sz w:val="20"/>
          <w:szCs w:val="20"/>
        </w:rPr>
        <w:t>, celem</w:t>
      </w:r>
      <w:r w:rsidR="00626311" w:rsidRPr="00B173BE">
        <w:rPr>
          <w:rFonts w:ascii="Verdana" w:hAnsi="Verdana"/>
          <w:sz w:val="20"/>
          <w:szCs w:val="20"/>
        </w:rPr>
        <w:t xml:space="preserve"> ustalenia czy w odniesieniu do </w:t>
      </w:r>
      <w:r w:rsidRPr="00B173BE">
        <w:rPr>
          <w:rFonts w:ascii="Verdana" w:hAnsi="Verdana"/>
          <w:sz w:val="20"/>
          <w:szCs w:val="20"/>
        </w:rPr>
        <w:t>wydatków poniesionych na podatek od towarów i usług nie istnieją żadne przesłanki umożliwiające jego zwrot lub odliczenie po stronie beneficjenta. odzyskania podatku VAT w ramach projektu.</w:t>
      </w:r>
    </w:p>
    <w:p w14:paraId="37C4E9C8" w14:textId="77777777" w:rsidR="007B5E48" w:rsidRPr="00B173BE" w:rsidRDefault="007B5E48" w:rsidP="003C1FB2">
      <w:pPr>
        <w:numPr>
          <w:ilvl w:val="0"/>
          <w:numId w:val="38"/>
        </w:numPr>
        <w:spacing w:after="0" w:line="240" w:lineRule="auto"/>
        <w:ind w:left="378" w:hanging="378"/>
        <w:jc w:val="both"/>
        <w:rPr>
          <w:rFonts w:ascii="Verdana" w:hAnsi="Verdana"/>
          <w:sz w:val="20"/>
          <w:szCs w:val="20"/>
          <w:lang w:eastAsia="en-GB"/>
        </w:rPr>
      </w:pPr>
      <w:r w:rsidRPr="00B173BE">
        <w:rPr>
          <w:rFonts w:ascii="Verdana" w:hAnsi="Verdana"/>
          <w:sz w:val="20"/>
          <w:szCs w:val="20"/>
        </w:rPr>
        <w:t>inne żądane przez IZ RPO WSL dokumenty lub wszelkie informacje i wyjaśnienia związane</w:t>
      </w:r>
      <w:r w:rsidR="00626311" w:rsidRPr="00B173BE">
        <w:rPr>
          <w:rFonts w:ascii="Verdana" w:hAnsi="Verdana"/>
          <w:sz w:val="20"/>
          <w:szCs w:val="20"/>
        </w:rPr>
        <w:t xml:space="preserve"> z </w:t>
      </w:r>
      <w:r w:rsidRPr="00B173BE">
        <w:rPr>
          <w:rFonts w:ascii="Verdana" w:hAnsi="Verdana"/>
          <w:sz w:val="20"/>
          <w:szCs w:val="20"/>
        </w:rPr>
        <w:t>realizacją projektu, w związku z weryfikacją wniosku o płatność.</w:t>
      </w:r>
    </w:p>
    <w:p w14:paraId="18497EB1" w14:textId="77777777" w:rsidR="008917DA" w:rsidRDefault="008917DA" w:rsidP="008917DA">
      <w:pPr>
        <w:spacing w:after="0" w:line="240" w:lineRule="auto"/>
        <w:ind w:left="378"/>
        <w:jc w:val="both"/>
        <w:rPr>
          <w:lang w:eastAsia="en-GB"/>
        </w:rPr>
      </w:pPr>
    </w:p>
    <w:p w14:paraId="568E0864" w14:textId="77777777" w:rsidR="007B5E48" w:rsidRPr="00B00046" w:rsidRDefault="007B5E48" w:rsidP="007B5E48">
      <w:pPr>
        <w:spacing w:after="160"/>
        <w:jc w:val="both"/>
        <w:rPr>
          <w:rFonts w:ascii="Verdana" w:hAnsi="Verdana"/>
          <w:sz w:val="20"/>
          <w:szCs w:val="20"/>
        </w:rPr>
      </w:pPr>
      <w:r w:rsidRPr="00B00046">
        <w:rPr>
          <w:rFonts w:ascii="Verdana" w:hAnsi="Verdana"/>
          <w:sz w:val="20"/>
          <w:szCs w:val="20"/>
        </w:rPr>
        <w:t>Celem weryfikacji wniosków o płatność jest sprawdzenie przede wszystkim kwalifikowalności wydatków, czyli stwierdzenie, że z</w:t>
      </w:r>
      <w:r w:rsidR="00B00046">
        <w:rPr>
          <w:rFonts w:ascii="Verdana" w:hAnsi="Verdana"/>
          <w:sz w:val="20"/>
          <w:szCs w:val="20"/>
        </w:rPr>
        <w:t>ostały one poniesione zgodnie z </w:t>
      </w:r>
      <w:r w:rsidRPr="00B00046">
        <w:rPr>
          <w:rFonts w:ascii="Verdana" w:hAnsi="Verdana"/>
          <w:sz w:val="20"/>
          <w:szCs w:val="20"/>
        </w:rPr>
        <w:t xml:space="preserve">przepisami prawa, umową i wnioskiem o dofinansowanie, zasadami wdrażania projektów oraz celami RPO WSL 2014-2020. </w:t>
      </w:r>
    </w:p>
    <w:p w14:paraId="21E4D818" w14:textId="77777777" w:rsidR="007B5E48" w:rsidRPr="00B00046" w:rsidRDefault="007B5E48" w:rsidP="007B5E48">
      <w:pPr>
        <w:spacing w:after="160"/>
        <w:jc w:val="both"/>
        <w:rPr>
          <w:rFonts w:ascii="Verdana" w:hAnsi="Verdana"/>
          <w:sz w:val="20"/>
          <w:szCs w:val="20"/>
        </w:rPr>
      </w:pPr>
      <w:r w:rsidRPr="00B00046">
        <w:rPr>
          <w:rFonts w:ascii="Verdana" w:hAnsi="Verdana"/>
          <w:sz w:val="20"/>
          <w:szCs w:val="20"/>
        </w:rPr>
        <w:t xml:space="preserve">Weryfikacja wniosków o płatność polega w szczególności na: </w:t>
      </w:r>
    </w:p>
    <w:p w14:paraId="6342DC8B" w14:textId="77777777" w:rsidR="007B5E48" w:rsidRPr="00B00046" w:rsidRDefault="007B5E48" w:rsidP="003C1FB2">
      <w:pPr>
        <w:numPr>
          <w:ilvl w:val="0"/>
          <w:numId w:val="41"/>
        </w:numPr>
        <w:spacing w:after="160" w:line="259" w:lineRule="auto"/>
        <w:jc w:val="both"/>
        <w:rPr>
          <w:rFonts w:ascii="Verdana" w:hAnsi="Verdana"/>
          <w:sz w:val="20"/>
          <w:szCs w:val="20"/>
        </w:rPr>
      </w:pPr>
      <w:r w:rsidRPr="00B00046">
        <w:rPr>
          <w:rFonts w:ascii="Verdana" w:hAnsi="Verdana"/>
          <w:sz w:val="20"/>
          <w:szCs w:val="20"/>
        </w:rPr>
        <w:t>weryfikacji formalnej, która pozwala stwierdzić czy wniosek spełnia wszystkie kryteria formalne m.in. kompletności wniosku, terminowości jego złożenia, a także kompletności przedstawionych do wniosku załączników;</w:t>
      </w:r>
    </w:p>
    <w:p w14:paraId="1713B9CF" w14:textId="77777777" w:rsidR="007B5E48" w:rsidRPr="00B00046" w:rsidRDefault="007B5E48" w:rsidP="003C1FB2">
      <w:pPr>
        <w:numPr>
          <w:ilvl w:val="0"/>
          <w:numId w:val="41"/>
        </w:numPr>
        <w:spacing w:after="160" w:line="259" w:lineRule="auto"/>
        <w:jc w:val="both"/>
        <w:rPr>
          <w:rFonts w:ascii="Verdana" w:hAnsi="Verdana"/>
          <w:sz w:val="20"/>
          <w:szCs w:val="20"/>
        </w:rPr>
      </w:pPr>
      <w:r w:rsidRPr="00B00046">
        <w:rPr>
          <w:rFonts w:ascii="Verdana" w:hAnsi="Verdana"/>
          <w:sz w:val="20"/>
          <w:szCs w:val="20"/>
        </w:rPr>
        <w:t>weryfikacji merytorycznej, polegającej na sprawdzeniu czy wszystkie poniesione wydatki kwalifikowalne związane z realizacją projektu, spełniają zasady kwalifikowalności wydatków w ramach Regionalnego Programu Operacyjnego i zostały poniesione zgodnie z przepisami krajowymi i unijnymi. Oceny tej dokonuje pracownik IZ RPO  w oparciu o :</w:t>
      </w:r>
    </w:p>
    <w:p w14:paraId="6ACBF098" w14:textId="77777777" w:rsidR="007B5E48" w:rsidRPr="00B00046" w:rsidRDefault="007B5E48" w:rsidP="003C1FB2">
      <w:pPr>
        <w:numPr>
          <w:ilvl w:val="0"/>
          <w:numId w:val="40"/>
        </w:numPr>
        <w:spacing w:after="160" w:line="259" w:lineRule="auto"/>
        <w:ind w:hanging="357"/>
        <w:contextualSpacing/>
        <w:jc w:val="both"/>
        <w:rPr>
          <w:rFonts w:ascii="Verdana" w:hAnsi="Verdana"/>
          <w:sz w:val="20"/>
          <w:szCs w:val="20"/>
        </w:rPr>
      </w:pPr>
      <w:r w:rsidRPr="00B00046">
        <w:rPr>
          <w:rFonts w:ascii="Verdana" w:hAnsi="Verdana"/>
          <w:sz w:val="20"/>
          <w:szCs w:val="20"/>
        </w:rPr>
        <w:t>przedstawione, wraz z wnioskiem o płatność w postaci załączników do wniosku, dokumenty wymienione powyżej</w:t>
      </w:r>
    </w:p>
    <w:p w14:paraId="2CD9F27A" w14:textId="77777777" w:rsidR="007B5E48" w:rsidRPr="00B00046" w:rsidRDefault="007B5E48" w:rsidP="003C1FB2">
      <w:pPr>
        <w:numPr>
          <w:ilvl w:val="0"/>
          <w:numId w:val="40"/>
        </w:numPr>
        <w:spacing w:line="259" w:lineRule="auto"/>
        <w:contextualSpacing/>
        <w:jc w:val="both"/>
        <w:rPr>
          <w:rFonts w:ascii="Verdana" w:hAnsi="Verdana"/>
          <w:sz w:val="20"/>
          <w:szCs w:val="20"/>
        </w:rPr>
      </w:pPr>
      <w:r w:rsidRPr="00B00046">
        <w:rPr>
          <w:rFonts w:ascii="Verdana" w:hAnsi="Verdana"/>
          <w:sz w:val="20"/>
          <w:szCs w:val="20"/>
        </w:rPr>
        <w:t>wyniki zakończonego procesu kontroli dokumentów związanych z udzieleniem zamówienia                       w ramach projektu;</w:t>
      </w:r>
    </w:p>
    <w:p w14:paraId="40380484" w14:textId="77777777" w:rsidR="007B5E48" w:rsidRPr="00B00046" w:rsidRDefault="007B5E48" w:rsidP="003C1FB2">
      <w:pPr>
        <w:numPr>
          <w:ilvl w:val="0"/>
          <w:numId w:val="40"/>
        </w:numPr>
        <w:spacing w:line="259" w:lineRule="auto"/>
        <w:contextualSpacing/>
        <w:jc w:val="both"/>
        <w:rPr>
          <w:rFonts w:ascii="Verdana" w:hAnsi="Verdana"/>
          <w:sz w:val="20"/>
          <w:szCs w:val="20"/>
        </w:rPr>
      </w:pPr>
      <w:r w:rsidRPr="00B00046">
        <w:rPr>
          <w:rFonts w:ascii="Verdana" w:hAnsi="Verdana"/>
          <w:sz w:val="20"/>
          <w:szCs w:val="20"/>
        </w:rPr>
        <w:t xml:space="preserve">zaakceptowane przez IZ RPO WSL zmiany w zakresie realizacji projektu. </w:t>
      </w:r>
    </w:p>
    <w:p w14:paraId="40121FC2" w14:textId="77777777" w:rsidR="007B5E48" w:rsidRPr="00B00046" w:rsidRDefault="007B5E48" w:rsidP="003C1FB2">
      <w:pPr>
        <w:numPr>
          <w:ilvl w:val="0"/>
          <w:numId w:val="41"/>
        </w:numPr>
        <w:spacing w:after="160" w:line="259" w:lineRule="auto"/>
        <w:jc w:val="both"/>
        <w:rPr>
          <w:rFonts w:ascii="Verdana" w:hAnsi="Verdana"/>
          <w:sz w:val="20"/>
          <w:szCs w:val="20"/>
        </w:rPr>
      </w:pPr>
      <w:r w:rsidRPr="00B00046">
        <w:rPr>
          <w:rFonts w:ascii="Verdana" w:hAnsi="Verdana"/>
          <w:sz w:val="20"/>
          <w:szCs w:val="20"/>
        </w:rPr>
        <w:t xml:space="preserve">weryfikacji rachunkowej, polegającej na sprawdzeniu poprawności rachunkowej przedstawionych wydatków oraz załączonych dokumentów. </w:t>
      </w:r>
    </w:p>
    <w:p w14:paraId="12592D39" w14:textId="77777777" w:rsidR="007B5E48" w:rsidRPr="00B00046" w:rsidRDefault="007B5E48" w:rsidP="003C1FB2">
      <w:pPr>
        <w:pStyle w:val="Akapitzlist"/>
        <w:numPr>
          <w:ilvl w:val="0"/>
          <w:numId w:val="41"/>
        </w:numPr>
        <w:tabs>
          <w:tab w:val="left" w:pos="360"/>
        </w:tabs>
        <w:spacing w:after="0" w:line="360" w:lineRule="auto"/>
        <w:contextualSpacing/>
        <w:jc w:val="both"/>
        <w:rPr>
          <w:rFonts w:ascii="Verdana" w:hAnsi="Verdana"/>
          <w:sz w:val="20"/>
          <w:szCs w:val="20"/>
        </w:rPr>
      </w:pPr>
      <w:r w:rsidRPr="00B00046">
        <w:rPr>
          <w:rFonts w:ascii="Verdana" w:hAnsi="Verdana"/>
          <w:sz w:val="20"/>
          <w:szCs w:val="20"/>
        </w:rPr>
        <w:t>sprawdzeni</w:t>
      </w:r>
      <w:r w:rsidR="001F00E0" w:rsidRPr="00B00046">
        <w:rPr>
          <w:rFonts w:ascii="Verdana" w:hAnsi="Verdana"/>
          <w:sz w:val="20"/>
          <w:szCs w:val="20"/>
        </w:rPr>
        <w:t>u</w:t>
      </w:r>
      <w:r w:rsidRPr="00B00046">
        <w:rPr>
          <w:rFonts w:ascii="Verdana" w:hAnsi="Verdana"/>
          <w:sz w:val="20"/>
          <w:szCs w:val="20"/>
        </w:rPr>
        <w:t xml:space="preserve"> postępu rzeczowego realizacji projektu i zakresu osiągnięcia wskaźników projektu.</w:t>
      </w:r>
    </w:p>
    <w:p w14:paraId="02288BB9" w14:textId="77777777" w:rsidR="007B5E48" w:rsidRPr="00B00046" w:rsidRDefault="007B5E48" w:rsidP="007B5E48">
      <w:pPr>
        <w:spacing w:after="160"/>
        <w:jc w:val="both"/>
        <w:rPr>
          <w:rFonts w:ascii="Verdana" w:hAnsi="Verdana"/>
          <w:sz w:val="20"/>
          <w:szCs w:val="20"/>
        </w:rPr>
      </w:pPr>
      <w:r w:rsidRPr="00B00046">
        <w:rPr>
          <w:rFonts w:ascii="Verdana" w:hAnsi="Verdana"/>
          <w:sz w:val="20"/>
          <w:szCs w:val="20"/>
        </w:rPr>
        <w:t>W przypadku wystąpienia uzasadnionych wątpliwości w</w:t>
      </w:r>
      <w:r w:rsidR="00B00046">
        <w:rPr>
          <w:rFonts w:ascii="Verdana" w:hAnsi="Verdana"/>
          <w:sz w:val="20"/>
          <w:szCs w:val="20"/>
        </w:rPr>
        <w:t xml:space="preserve"> trakcie weryfikacji wniosków o </w:t>
      </w:r>
      <w:r w:rsidRPr="00B00046">
        <w:rPr>
          <w:rFonts w:ascii="Verdana" w:hAnsi="Verdana"/>
          <w:sz w:val="20"/>
          <w:szCs w:val="20"/>
        </w:rPr>
        <w:t>płatność, IZ RPO WSL ma możliwość podjęcia decyzji o kontroli doraźnej przeprowadzanej na miejscu realizacji lub zażądać wszelkich dodatkowych dokumentów, informacji i wyjaśnień związanych z realizacją projektu, w wyznaczonym przez nią terminie, celem wyjaśnienia wątpliwości dotyczących kwalifikowalności wydatków.</w:t>
      </w:r>
    </w:p>
    <w:p w14:paraId="6884EB88" w14:textId="77777777" w:rsidR="007B5E48" w:rsidRPr="00B00046" w:rsidRDefault="007B5E48" w:rsidP="00B00046">
      <w:pPr>
        <w:autoSpaceDE w:val="0"/>
        <w:jc w:val="both"/>
        <w:rPr>
          <w:rFonts w:ascii="Verdana" w:hAnsi="Verdana"/>
          <w:sz w:val="20"/>
          <w:szCs w:val="20"/>
        </w:rPr>
      </w:pPr>
      <w:r w:rsidRPr="00B00046">
        <w:rPr>
          <w:rFonts w:ascii="Verdana" w:hAnsi="Verdana"/>
          <w:sz w:val="20"/>
          <w:szCs w:val="20"/>
        </w:rPr>
        <w:t xml:space="preserve">Realizacja procedury w zakresie kontroli administracyjnej przewiduje weryfikację 100% dokumentów dołączanych przez beneficjentów do wniosków o płatność. </w:t>
      </w:r>
    </w:p>
    <w:p w14:paraId="4E4CAA82" w14:textId="77777777" w:rsidR="007B5E48" w:rsidRPr="00B00046" w:rsidRDefault="007B5E48" w:rsidP="009743D2">
      <w:pPr>
        <w:autoSpaceDE w:val="0"/>
        <w:jc w:val="both"/>
        <w:rPr>
          <w:rFonts w:ascii="Verdana" w:hAnsi="Verdana"/>
          <w:sz w:val="20"/>
          <w:szCs w:val="20"/>
        </w:rPr>
      </w:pPr>
      <w:r w:rsidRPr="00B00046">
        <w:rPr>
          <w:rFonts w:ascii="Verdana" w:eastAsia="Calibri" w:hAnsi="Verdana"/>
          <w:sz w:val="20"/>
          <w:szCs w:val="20"/>
        </w:rPr>
        <w:t>Kontrola dokumentacji polega na bieżącym sprawdzeniu poprawności i spójności przedstawianych dokumentów.</w:t>
      </w:r>
      <w:r w:rsidR="009743D2" w:rsidRPr="00B00046">
        <w:rPr>
          <w:rFonts w:ascii="Verdana" w:eastAsia="Calibri" w:hAnsi="Verdana"/>
          <w:sz w:val="20"/>
          <w:szCs w:val="20"/>
        </w:rPr>
        <w:t xml:space="preserve"> </w:t>
      </w:r>
      <w:r w:rsidRPr="00B00046">
        <w:rPr>
          <w:rFonts w:ascii="Verdana" w:hAnsi="Verdana"/>
          <w:sz w:val="20"/>
          <w:szCs w:val="20"/>
        </w:rPr>
        <w:t xml:space="preserve">Podczas oceny wniosków o płatność, IZ RPO WSL weryfikuje również czy  </w:t>
      </w:r>
      <w:r w:rsidRPr="00B00046">
        <w:rPr>
          <w:rFonts w:ascii="Verdana" w:eastAsia="Calibri" w:hAnsi="Verdana"/>
          <w:sz w:val="20"/>
          <w:szCs w:val="20"/>
        </w:rPr>
        <w:t>beneficjenci realizujący projekty w ramach RPO WSL 2014-2020, prowadzą oddzielny system księgowości lub korzystają z odpowiedniego kodu księgowego dla wszystkich transakcji związanych z realizacją projektów;</w:t>
      </w:r>
    </w:p>
    <w:p w14:paraId="6E360F7F" w14:textId="77777777" w:rsidR="007B5E48" w:rsidRPr="00B00046" w:rsidRDefault="007B5E48" w:rsidP="007B5E48">
      <w:pPr>
        <w:tabs>
          <w:tab w:val="left" w:pos="0"/>
        </w:tabs>
        <w:spacing w:line="360" w:lineRule="auto"/>
        <w:jc w:val="both"/>
        <w:rPr>
          <w:rFonts w:ascii="Verdana" w:hAnsi="Verdana"/>
          <w:sz w:val="20"/>
          <w:szCs w:val="20"/>
        </w:rPr>
      </w:pPr>
      <w:r w:rsidRPr="00B00046">
        <w:rPr>
          <w:rFonts w:ascii="Verdana" w:hAnsi="Verdana"/>
          <w:sz w:val="20"/>
          <w:szCs w:val="20"/>
        </w:rPr>
        <w:t>Wszystkie procedury prowadzone są przy zachowaniu zasady „dwóch par oczu”.</w:t>
      </w:r>
    </w:p>
    <w:p w14:paraId="2AFD65E9" w14:textId="77777777" w:rsidR="00692D15" w:rsidRDefault="00692D15" w:rsidP="00692D15">
      <w:pPr>
        <w:spacing w:before="120" w:after="120" w:line="264" w:lineRule="auto"/>
        <w:jc w:val="both"/>
        <w:rPr>
          <w:rFonts w:ascii="Verdana" w:hAnsi="Verdana" w:cs="Arial"/>
          <w:b/>
          <w:sz w:val="20"/>
          <w:szCs w:val="20"/>
          <w:u w:val="single"/>
        </w:rPr>
      </w:pPr>
      <w:r w:rsidRPr="003D6989">
        <w:rPr>
          <w:rFonts w:ascii="Verdana" w:hAnsi="Verdana" w:cs="Arial"/>
          <w:b/>
          <w:sz w:val="20"/>
          <w:szCs w:val="20"/>
          <w:u w:val="single"/>
        </w:rPr>
        <w:t xml:space="preserve">Metodyka doboru próby do kontroli </w:t>
      </w:r>
      <w:r>
        <w:rPr>
          <w:rFonts w:ascii="Verdana" w:hAnsi="Verdana" w:cs="Arial"/>
          <w:b/>
          <w:sz w:val="20"/>
          <w:szCs w:val="20"/>
          <w:u w:val="single"/>
        </w:rPr>
        <w:t>zamówień realizowanych w ramach projektu</w:t>
      </w:r>
    </w:p>
    <w:p w14:paraId="563B6F57" w14:textId="77777777" w:rsidR="00692D15" w:rsidRPr="003D6989" w:rsidRDefault="00692D15" w:rsidP="00692D15">
      <w:pPr>
        <w:spacing w:before="120" w:after="120" w:line="264" w:lineRule="auto"/>
        <w:jc w:val="both"/>
        <w:rPr>
          <w:rFonts w:ascii="Verdana" w:hAnsi="Verdana" w:cs="Arial"/>
          <w:sz w:val="20"/>
          <w:szCs w:val="20"/>
        </w:rPr>
      </w:pPr>
      <w:r w:rsidRPr="003D6989">
        <w:rPr>
          <w:rFonts w:ascii="Verdana" w:hAnsi="Verdana" w:cs="Arial"/>
          <w:sz w:val="20"/>
          <w:szCs w:val="20"/>
        </w:rPr>
        <w:t>W trakcie realizacji projektu kontroli podlega 100% rozliczanych przez beneficjentów zamówień. Kontroli podlegać będzie dokumentacja związana z udzielonymi zamówieniami przed podpisaniem umowy o dofinansowanie p</w:t>
      </w:r>
      <w:r w:rsidR="00BA4E67">
        <w:rPr>
          <w:rFonts w:ascii="Verdana" w:hAnsi="Verdana" w:cs="Arial"/>
          <w:sz w:val="20"/>
          <w:szCs w:val="20"/>
        </w:rPr>
        <w:t>rojektu oraz przedstawionymi we </w:t>
      </w:r>
      <w:r w:rsidRPr="003D6989">
        <w:rPr>
          <w:rFonts w:ascii="Verdana" w:hAnsi="Verdana" w:cs="Arial"/>
          <w:sz w:val="20"/>
          <w:szCs w:val="20"/>
        </w:rPr>
        <w:t>wnioskach o płatność, przed dokonaniem wypłaty środków.</w:t>
      </w:r>
    </w:p>
    <w:p w14:paraId="412B3253" w14:textId="77777777" w:rsidR="00692D15" w:rsidRPr="003D6989" w:rsidRDefault="00692D15" w:rsidP="00692D15">
      <w:pPr>
        <w:spacing w:before="120" w:after="120" w:line="264" w:lineRule="auto"/>
        <w:jc w:val="both"/>
        <w:rPr>
          <w:rFonts w:ascii="Verdana" w:hAnsi="Verdana" w:cs="Arial"/>
          <w:sz w:val="20"/>
          <w:szCs w:val="20"/>
        </w:rPr>
      </w:pPr>
      <w:r w:rsidRPr="003D6989">
        <w:rPr>
          <w:rFonts w:ascii="Verdana" w:hAnsi="Verdana" w:cs="Arial"/>
          <w:sz w:val="20"/>
          <w:szCs w:val="20"/>
        </w:rPr>
        <w:t>W przypadku kontroli zamówień przed podpisaniem umowy o dofinansowanie</w:t>
      </w:r>
      <w:r>
        <w:rPr>
          <w:rFonts w:ascii="Verdana" w:hAnsi="Verdana" w:cs="Arial"/>
          <w:sz w:val="20"/>
          <w:szCs w:val="20"/>
        </w:rPr>
        <w:t>, k</w:t>
      </w:r>
      <w:r w:rsidRPr="003D6989">
        <w:rPr>
          <w:rFonts w:ascii="Verdana" w:hAnsi="Verdana" w:cs="Arial"/>
          <w:sz w:val="20"/>
          <w:szCs w:val="20"/>
        </w:rPr>
        <w:t>ontrola dotyczy:</w:t>
      </w:r>
    </w:p>
    <w:p w14:paraId="31366C33" w14:textId="77777777" w:rsidR="00692D15" w:rsidRPr="003D6989" w:rsidRDefault="00692D15" w:rsidP="00692D15">
      <w:pPr>
        <w:spacing w:before="120" w:after="120" w:line="264" w:lineRule="auto"/>
        <w:jc w:val="both"/>
        <w:rPr>
          <w:rFonts w:ascii="Verdana" w:hAnsi="Verdana" w:cs="Arial"/>
          <w:sz w:val="20"/>
          <w:szCs w:val="20"/>
        </w:rPr>
      </w:pPr>
      <w:r w:rsidRPr="003D6989">
        <w:rPr>
          <w:rFonts w:ascii="Verdana" w:hAnsi="Verdana" w:cs="Arial"/>
          <w:sz w:val="20"/>
          <w:szCs w:val="20"/>
        </w:rPr>
        <w:t xml:space="preserve">- </w:t>
      </w:r>
      <w:r>
        <w:rPr>
          <w:rFonts w:ascii="Verdana" w:hAnsi="Verdana" w:cs="Arial"/>
          <w:sz w:val="20"/>
          <w:szCs w:val="20"/>
        </w:rPr>
        <w:t xml:space="preserve">w przypadku beneficjenta, który jest zamawiającym w rozumieniu ustawy Pzp </w:t>
      </w:r>
      <w:r w:rsidRPr="003D6989">
        <w:rPr>
          <w:rFonts w:ascii="Verdana" w:hAnsi="Verdana" w:cs="Arial"/>
          <w:sz w:val="20"/>
          <w:szCs w:val="20"/>
        </w:rPr>
        <w:t>wszystkich trybów udzielenia zamówień publicznych wymienionych w ustawie Pzp,</w:t>
      </w:r>
    </w:p>
    <w:p w14:paraId="0FE1B666" w14:textId="77777777" w:rsidR="00692D15" w:rsidRDefault="00692D15" w:rsidP="00692D15">
      <w:pPr>
        <w:spacing w:before="120" w:after="120" w:line="264" w:lineRule="auto"/>
        <w:jc w:val="both"/>
        <w:rPr>
          <w:rFonts w:ascii="Verdana" w:hAnsi="Verdana" w:cs="Arial"/>
          <w:sz w:val="20"/>
          <w:szCs w:val="20"/>
        </w:rPr>
      </w:pPr>
      <w:r w:rsidRPr="003D6989">
        <w:rPr>
          <w:rFonts w:ascii="Verdana" w:hAnsi="Verdana" w:cs="Arial"/>
          <w:sz w:val="20"/>
          <w:szCs w:val="20"/>
        </w:rPr>
        <w:t xml:space="preserve">- </w:t>
      </w:r>
      <w:r>
        <w:rPr>
          <w:rFonts w:ascii="Verdana" w:hAnsi="Verdana" w:cs="Arial"/>
          <w:sz w:val="20"/>
          <w:szCs w:val="20"/>
        </w:rPr>
        <w:t xml:space="preserve">w przypadku beneficjenta, który nie jest zamawiającym w rozumieniu ustawy Pzp </w:t>
      </w:r>
      <w:r w:rsidRPr="003D6989">
        <w:rPr>
          <w:rFonts w:ascii="Verdana" w:hAnsi="Verdana" w:cs="Arial"/>
          <w:sz w:val="20"/>
          <w:szCs w:val="20"/>
        </w:rPr>
        <w:t>zamówień przeprowadzonych zgodnie z zasadą konkurencyjności (o wa</w:t>
      </w:r>
      <w:r w:rsidR="00BA4E67">
        <w:rPr>
          <w:rFonts w:ascii="Verdana" w:hAnsi="Verdana" w:cs="Arial"/>
          <w:sz w:val="20"/>
          <w:szCs w:val="20"/>
        </w:rPr>
        <w:t>rtości powyżej 50 </w:t>
      </w:r>
      <w:r>
        <w:rPr>
          <w:rFonts w:ascii="Verdana" w:hAnsi="Verdana" w:cs="Arial"/>
          <w:sz w:val="20"/>
          <w:szCs w:val="20"/>
        </w:rPr>
        <w:t>000 zł netto)</w:t>
      </w:r>
      <w:r w:rsidRPr="003D6989">
        <w:rPr>
          <w:rFonts w:ascii="Verdana" w:hAnsi="Verdana" w:cs="Arial"/>
          <w:sz w:val="20"/>
          <w:szCs w:val="20"/>
        </w:rPr>
        <w:t>.</w:t>
      </w:r>
    </w:p>
    <w:p w14:paraId="611F20AC" w14:textId="77777777" w:rsidR="00692D15" w:rsidRDefault="00692D15" w:rsidP="00692D15">
      <w:pPr>
        <w:spacing w:before="120" w:after="120" w:line="264" w:lineRule="auto"/>
        <w:jc w:val="both"/>
        <w:rPr>
          <w:rFonts w:ascii="Verdana" w:hAnsi="Verdana" w:cs="Arial"/>
          <w:sz w:val="20"/>
          <w:szCs w:val="20"/>
        </w:rPr>
      </w:pPr>
      <w:r w:rsidRPr="003D6989">
        <w:rPr>
          <w:rFonts w:ascii="Verdana" w:hAnsi="Verdana" w:cs="Arial"/>
          <w:sz w:val="20"/>
          <w:szCs w:val="20"/>
        </w:rPr>
        <w:t xml:space="preserve">W przypadku kontroli zamówień </w:t>
      </w:r>
      <w:r>
        <w:rPr>
          <w:rFonts w:ascii="Verdana" w:hAnsi="Verdana" w:cs="Arial"/>
          <w:sz w:val="20"/>
          <w:szCs w:val="20"/>
        </w:rPr>
        <w:t>przedstawionych</w:t>
      </w:r>
      <w:r w:rsidRPr="003D6989">
        <w:rPr>
          <w:rFonts w:ascii="Verdana" w:hAnsi="Verdana" w:cs="Arial"/>
          <w:sz w:val="20"/>
          <w:szCs w:val="20"/>
        </w:rPr>
        <w:t xml:space="preserve"> we wnioskach o płatność, przed dokonaniem wypłaty środków, kontrola dotyczy</w:t>
      </w:r>
      <w:r w:rsidRPr="003D6989">
        <w:t xml:space="preserve"> </w:t>
      </w:r>
      <w:r w:rsidRPr="003D6989">
        <w:rPr>
          <w:rFonts w:ascii="Verdana" w:hAnsi="Verdana" w:cs="Arial"/>
          <w:sz w:val="20"/>
          <w:szCs w:val="20"/>
        </w:rPr>
        <w:t>wszystkich trybów udzielenia zamówień publicznych wymienionych w ustawie Prawo zamówień publicznych oraz zamówień przeprowadzonych zgodnie z zasadą konkurencyjności (o wartości powyżej 50 000 zł netto) oraz zamówień o wartości nieprzekraczającej 50 000 zł netto.</w:t>
      </w:r>
    </w:p>
    <w:p w14:paraId="02355A7A" w14:textId="77777777" w:rsidR="00692D15" w:rsidRDefault="00692D15" w:rsidP="005F1261">
      <w:pPr>
        <w:spacing w:before="120" w:after="120" w:line="264" w:lineRule="auto"/>
        <w:jc w:val="both"/>
        <w:rPr>
          <w:rFonts w:ascii="Verdana" w:hAnsi="Verdana" w:cs="Arial"/>
          <w:b/>
          <w:sz w:val="20"/>
          <w:szCs w:val="20"/>
          <w:u w:val="single"/>
        </w:rPr>
      </w:pPr>
    </w:p>
    <w:p w14:paraId="53DCB4B0" w14:textId="77777777" w:rsidR="00CD02E5" w:rsidRPr="00D22B1D" w:rsidRDefault="00CD02E5" w:rsidP="005F1261">
      <w:pPr>
        <w:spacing w:before="120" w:after="120" w:line="264" w:lineRule="auto"/>
        <w:jc w:val="both"/>
        <w:rPr>
          <w:rFonts w:ascii="Verdana" w:hAnsi="Verdana" w:cs="Arial"/>
          <w:b/>
          <w:sz w:val="20"/>
          <w:szCs w:val="20"/>
          <w:u w:val="single"/>
        </w:rPr>
      </w:pPr>
      <w:r w:rsidRPr="00D22B1D">
        <w:rPr>
          <w:rFonts w:ascii="Verdana" w:hAnsi="Verdana" w:cs="Arial"/>
          <w:b/>
          <w:sz w:val="20"/>
          <w:szCs w:val="20"/>
          <w:u w:val="single"/>
        </w:rPr>
        <w:t>Metodyka doboru próby do kontroli na zakończenie na miejscu realizacji projektu</w:t>
      </w:r>
    </w:p>
    <w:p w14:paraId="550CB0E2"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Stosowana metodyka ma się przyczynić do sprawniejszego wdrażania RPO WSL poprzez przyspieszenie procesu rozliczania projektów oraz skrócić czas oczekiwania na kontrolę przy zapewnieniu odpowiedniej jakości kontroli. W szczególnych przypadkach </w:t>
      </w:r>
      <w:r w:rsidR="00B801D9">
        <w:rPr>
          <w:rFonts w:ascii="Verdana" w:hAnsi="Verdana" w:cs="Arial"/>
          <w:sz w:val="20"/>
          <w:szCs w:val="20"/>
        </w:rPr>
        <w:t xml:space="preserve">możliwe jest odstąpienie </w:t>
      </w:r>
      <w:r w:rsidRPr="00D22B1D">
        <w:rPr>
          <w:rFonts w:ascii="Verdana" w:hAnsi="Verdana" w:cs="Arial"/>
          <w:sz w:val="20"/>
          <w:szCs w:val="20"/>
        </w:rPr>
        <w:t>od stosowania doboru próby do typowania projektów do kontroli i</w:t>
      </w:r>
      <w:r w:rsidR="002F4B34">
        <w:rPr>
          <w:rFonts w:ascii="Verdana" w:hAnsi="Verdana" w:cs="Arial"/>
          <w:sz w:val="20"/>
          <w:szCs w:val="20"/>
        </w:rPr>
        <w:t> </w:t>
      </w:r>
      <w:r w:rsidRPr="00D22B1D">
        <w:rPr>
          <w:rFonts w:ascii="Verdana" w:hAnsi="Verdana" w:cs="Arial"/>
          <w:sz w:val="20"/>
          <w:szCs w:val="20"/>
        </w:rPr>
        <w:t>przeprowadz</w:t>
      </w:r>
      <w:r w:rsidR="00B801D9">
        <w:rPr>
          <w:rFonts w:ascii="Verdana" w:hAnsi="Verdana" w:cs="Arial"/>
          <w:sz w:val="20"/>
          <w:szCs w:val="20"/>
        </w:rPr>
        <w:t xml:space="preserve">enie </w:t>
      </w:r>
      <w:r w:rsidRPr="00D22B1D">
        <w:rPr>
          <w:rFonts w:ascii="Verdana" w:hAnsi="Verdana" w:cs="Arial"/>
          <w:sz w:val="20"/>
          <w:szCs w:val="20"/>
        </w:rPr>
        <w:t>kontrol</w:t>
      </w:r>
      <w:r w:rsidR="00B801D9">
        <w:rPr>
          <w:rFonts w:ascii="Verdana" w:hAnsi="Verdana" w:cs="Arial"/>
          <w:sz w:val="20"/>
          <w:szCs w:val="20"/>
        </w:rPr>
        <w:t>i</w:t>
      </w:r>
      <w:r w:rsidRPr="00D22B1D">
        <w:rPr>
          <w:rFonts w:ascii="Verdana" w:hAnsi="Verdana" w:cs="Arial"/>
          <w:sz w:val="20"/>
          <w:szCs w:val="20"/>
        </w:rPr>
        <w:t xml:space="preserve"> wszystkich projektów.</w:t>
      </w:r>
    </w:p>
    <w:p w14:paraId="62EAC2FD"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Metodyka doboru próby podlega stałej weryfikacji pod kątem adekwatności dla procesu kontroli, w tym przed przygotowaniem Rocznego Planu Kontroli (lub aktualizacji planu kontroli). Dodatkowym narzędziem służącym powyższym celom jest także kwartalny przegląd procedur i wyników kontroli</w:t>
      </w:r>
      <w:r w:rsidR="00B801D9">
        <w:rPr>
          <w:rFonts w:ascii="Verdana" w:hAnsi="Verdana" w:cs="Arial"/>
          <w:sz w:val="20"/>
          <w:szCs w:val="20"/>
        </w:rPr>
        <w:t>.</w:t>
      </w:r>
      <w:r w:rsidRPr="00D22B1D">
        <w:rPr>
          <w:rFonts w:ascii="Verdana" w:hAnsi="Verdana" w:cs="Arial"/>
          <w:sz w:val="20"/>
          <w:szCs w:val="20"/>
        </w:rPr>
        <w:t xml:space="preserve"> </w:t>
      </w:r>
    </w:p>
    <w:p w14:paraId="63474B89" w14:textId="77777777" w:rsidR="00CD02E5" w:rsidRPr="00862C74"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Dla każdego działania wchodzącego w skład poszczególnych osi priorytetowych wdrażanych przez </w:t>
      </w:r>
      <w:r w:rsidR="00B801D9">
        <w:rPr>
          <w:rFonts w:ascii="Verdana" w:hAnsi="Verdana" w:cs="Arial"/>
          <w:sz w:val="20"/>
          <w:szCs w:val="20"/>
        </w:rPr>
        <w:t>FR</w:t>
      </w:r>
      <w:r w:rsidRPr="00D22B1D">
        <w:rPr>
          <w:rFonts w:ascii="Verdana" w:hAnsi="Verdana" w:cs="Arial"/>
          <w:sz w:val="20"/>
          <w:szCs w:val="20"/>
        </w:rPr>
        <w:t xml:space="preserve"> przeprowadzonych będzie co najmniej 30% kontroli projektów na miejscu na zakończenie ich realizacji. Wartość ta obejmuje przekrój całego okresu wdrażania programu. Liczba projektów kierow</w:t>
      </w:r>
      <w:r w:rsidR="00BA4E67">
        <w:rPr>
          <w:rFonts w:ascii="Verdana" w:hAnsi="Verdana" w:cs="Arial"/>
          <w:sz w:val="20"/>
          <w:szCs w:val="20"/>
        </w:rPr>
        <w:t>anych do kontroli na miejscu na </w:t>
      </w:r>
      <w:r w:rsidRPr="00D22B1D">
        <w:rPr>
          <w:rFonts w:ascii="Verdana" w:hAnsi="Verdana" w:cs="Arial"/>
          <w:sz w:val="20"/>
          <w:szCs w:val="20"/>
        </w:rPr>
        <w:t xml:space="preserve">zakończenie ich realizacji jest stale monitorowana i jeżeli w wyniku przeprowadzonej analizy ryzyka </w:t>
      </w:r>
      <w:r w:rsidRPr="00862C74">
        <w:rPr>
          <w:rFonts w:ascii="Verdana" w:hAnsi="Verdana" w:cs="Arial"/>
          <w:sz w:val="20"/>
          <w:szCs w:val="20"/>
        </w:rPr>
        <w:t>liczba ta (projekty podwyższonego ryzyka</w:t>
      </w:r>
      <w:r w:rsidR="00BA4E67">
        <w:rPr>
          <w:rFonts w:ascii="Verdana" w:hAnsi="Verdana" w:cs="Arial"/>
          <w:sz w:val="20"/>
          <w:szCs w:val="20"/>
        </w:rPr>
        <w:t>) nie przekroczy tego progu, to </w:t>
      </w:r>
      <w:r w:rsidRPr="00862C74">
        <w:rPr>
          <w:rFonts w:ascii="Verdana" w:hAnsi="Verdana" w:cs="Arial"/>
          <w:sz w:val="20"/>
          <w:szCs w:val="20"/>
        </w:rPr>
        <w:t>do kontroli na miejscu realizacji zostaną wskazane także projekty z grupy niskiego ryzyka (dobór ekspercki).</w:t>
      </w:r>
    </w:p>
    <w:p w14:paraId="4129A8A0" w14:textId="77777777" w:rsidR="00CD02E5" w:rsidRPr="00862C74"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Monitoring wykonania minimum 30% kontroli na miejscu na zakończenie realizacji projektu w danym działaniu prowadzony</w:t>
      </w:r>
      <w:r w:rsidR="00B801D9" w:rsidRPr="00862C74">
        <w:rPr>
          <w:rFonts w:ascii="Verdana" w:hAnsi="Verdana" w:cs="Arial"/>
          <w:sz w:val="20"/>
          <w:szCs w:val="20"/>
        </w:rPr>
        <w:t xml:space="preserve"> dokonywany</w:t>
      </w:r>
      <w:r w:rsidRPr="00862C74">
        <w:rPr>
          <w:rFonts w:ascii="Verdana" w:hAnsi="Verdana" w:cs="Arial"/>
          <w:sz w:val="20"/>
          <w:szCs w:val="20"/>
        </w:rPr>
        <w:t xml:space="preserve"> jest przy wykorzystaniu wymienionego wyżej kwartalnego przeglądu procedur i wyników kontroli.</w:t>
      </w:r>
      <w:r w:rsidR="009010ED" w:rsidRPr="00862C74">
        <w:rPr>
          <w:rFonts w:ascii="Verdana" w:hAnsi="Verdana" w:cs="Arial"/>
          <w:sz w:val="20"/>
          <w:szCs w:val="20"/>
        </w:rPr>
        <w:t xml:space="preserve"> </w:t>
      </w:r>
      <w:r w:rsidR="00BA4E67">
        <w:rPr>
          <w:rFonts w:ascii="Verdana" w:hAnsi="Verdana" w:cs="Arial"/>
          <w:sz w:val="20"/>
          <w:szCs w:val="20"/>
        </w:rPr>
        <w:t>W oparciu o </w:t>
      </w:r>
      <w:r w:rsidR="00B801D9" w:rsidRPr="00862C74">
        <w:rPr>
          <w:rFonts w:ascii="Verdana" w:hAnsi="Verdana" w:cs="Arial"/>
          <w:sz w:val="20"/>
          <w:szCs w:val="20"/>
        </w:rPr>
        <w:t xml:space="preserve">przeanalizowane dane możliwe </w:t>
      </w:r>
      <w:r w:rsidRPr="00862C74">
        <w:rPr>
          <w:rFonts w:ascii="Verdana" w:hAnsi="Verdana" w:cs="Arial"/>
          <w:sz w:val="20"/>
          <w:szCs w:val="20"/>
        </w:rPr>
        <w:t>jest</w:t>
      </w:r>
      <w:r w:rsidR="00B801D9" w:rsidRPr="00862C74">
        <w:rPr>
          <w:rFonts w:ascii="Verdana" w:hAnsi="Verdana" w:cs="Arial"/>
          <w:sz w:val="20"/>
          <w:szCs w:val="20"/>
        </w:rPr>
        <w:t xml:space="preserve"> oszacowanie z wyprzedzeniem</w:t>
      </w:r>
      <w:r w:rsidRPr="00862C74">
        <w:rPr>
          <w:rFonts w:ascii="Verdana" w:hAnsi="Verdana" w:cs="Arial"/>
          <w:sz w:val="20"/>
          <w:szCs w:val="20"/>
        </w:rPr>
        <w:t>, czy istnieje zagrożenie dla wykonania minimum 30% kontroli projektów na miejscu na zakończenie ich realizacji. Gdyby takie zagrożenie się pojawiło, wówczas może zostać podjęta decyzja o  skierowaniu do bezwarunkowej kontroli na miejscu na zakończenie realizacji tych projektów, dla których kontrola na zakończenie nie została jeszcze przeprowadzona bez względu na to, czy w</w:t>
      </w:r>
      <w:r w:rsidR="002F4B34">
        <w:rPr>
          <w:rFonts w:ascii="Verdana" w:hAnsi="Verdana" w:cs="Arial"/>
          <w:sz w:val="20"/>
          <w:szCs w:val="20"/>
        </w:rPr>
        <w:t> </w:t>
      </w:r>
      <w:r w:rsidRPr="00862C74">
        <w:rPr>
          <w:rFonts w:ascii="Verdana" w:hAnsi="Verdana" w:cs="Arial"/>
          <w:sz w:val="20"/>
          <w:szCs w:val="20"/>
        </w:rPr>
        <w:t xml:space="preserve">wyniku przeprowadzonej analizy ryzyka projekt znalazł się w grupie niskiego ryzyka, czy też analiza ryzyka nie była jeszcze przeprowadzana. </w:t>
      </w:r>
    </w:p>
    <w:p w14:paraId="7636E481" w14:textId="77777777" w:rsidR="00CD02E5" w:rsidRPr="00D22B1D" w:rsidRDefault="00CD02E5" w:rsidP="005F1261">
      <w:pPr>
        <w:spacing w:before="120" w:after="120" w:line="264" w:lineRule="auto"/>
        <w:jc w:val="both"/>
        <w:rPr>
          <w:rFonts w:ascii="Verdana" w:hAnsi="Verdana" w:cs="Arial"/>
          <w:sz w:val="20"/>
          <w:szCs w:val="20"/>
        </w:rPr>
      </w:pPr>
      <w:r w:rsidRPr="00862C74">
        <w:rPr>
          <w:rFonts w:ascii="Verdana" w:hAnsi="Verdana" w:cs="Arial"/>
          <w:sz w:val="20"/>
          <w:szCs w:val="20"/>
        </w:rPr>
        <w:t>Populację, co do zasady, stanowią wszystkie projekty</w:t>
      </w:r>
      <w:r w:rsidRPr="00D22B1D">
        <w:rPr>
          <w:rFonts w:ascii="Verdana" w:hAnsi="Verdana" w:cs="Arial"/>
          <w:sz w:val="20"/>
          <w:szCs w:val="20"/>
        </w:rPr>
        <w:t xml:space="preserve"> realizowane w ramach RPO WSL z wyłączeniem: </w:t>
      </w:r>
    </w:p>
    <w:p w14:paraId="32E915A9"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projektów dla których beneficjentem jest Województwo Śląskie – obowiązkowa kontrola na miejscu realizacji;</w:t>
      </w:r>
    </w:p>
    <w:p w14:paraId="32F0C458"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projektów o wartości powyżej 20 mln złotych – obowiązkowa kontrola na miejscu realizacji.</w:t>
      </w:r>
    </w:p>
    <w:p w14:paraId="59A9368A"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 celu wytypowania projektów do kontroli na miejscu realizacji (za pomocą doboru próby) niezbędne jest przeprowadzenie analizy ryz</w:t>
      </w:r>
      <w:r w:rsidR="00BA4E67">
        <w:rPr>
          <w:rFonts w:ascii="Verdana" w:hAnsi="Verdana" w:cs="Arial"/>
          <w:sz w:val="20"/>
          <w:szCs w:val="20"/>
        </w:rPr>
        <w:t>yka. Dobór próby do kontroli na </w:t>
      </w:r>
      <w:r w:rsidRPr="00D22B1D">
        <w:rPr>
          <w:rFonts w:ascii="Verdana" w:hAnsi="Verdana" w:cs="Arial"/>
          <w:sz w:val="20"/>
          <w:szCs w:val="20"/>
        </w:rPr>
        <w:t>miejscu opiera się na analizie czynników (kryteriów) zawartych w matrycy ryzyka. Opracowana metodyka zapewnia odpowiednią wielkość próby oraz uwzględnia poziom charakterystyczny dla różnych typów beneficjentów i projektów.</w:t>
      </w:r>
    </w:p>
    <w:p w14:paraId="4B9E2C6A" w14:textId="77777777" w:rsidR="00B801D9" w:rsidRDefault="00B801D9" w:rsidP="005F1261">
      <w:pPr>
        <w:spacing w:before="120" w:after="120" w:line="264" w:lineRule="auto"/>
        <w:jc w:val="both"/>
        <w:rPr>
          <w:rFonts w:ascii="Verdana" w:hAnsi="Verdana" w:cs="Arial"/>
          <w:sz w:val="20"/>
          <w:szCs w:val="20"/>
        </w:rPr>
        <w:sectPr w:rsidR="00B801D9" w:rsidSect="00561EF7">
          <w:pgSz w:w="11906" w:h="16838"/>
          <w:pgMar w:top="851" w:right="1418" w:bottom="851" w:left="1418" w:header="709" w:footer="301" w:gutter="0"/>
          <w:cols w:space="708"/>
          <w:docGrid w:linePitch="360"/>
        </w:sectPr>
      </w:pPr>
    </w:p>
    <w:p w14:paraId="0E1AC803"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Przy określeniu wysokości ryzyka w prawidłowości realizacji projektu bierze się pod uwagę następujące czynniki:</w:t>
      </w:r>
    </w:p>
    <w:tbl>
      <w:tblPr>
        <w:tblStyle w:val="Tabela-Siatka"/>
        <w:tblW w:w="14879" w:type="dxa"/>
        <w:tblLook w:val="04A0" w:firstRow="1" w:lastRow="0" w:firstColumn="1" w:lastColumn="0" w:noHBand="0" w:noVBand="1"/>
      </w:tblPr>
      <w:tblGrid>
        <w:gridCol w:w="4361"/>
        <w:gridCol w:w="779"/>
        <w:gridCol w:w="9739"/>
      </w:tblGrid>
      <w:tr w:rsidR="00CD02E5" w:rsidRPr="00F97204" w14:paraId="5D40728D" w14:textId="77777777" w:rsidTr="00B801D9">
        <w:trPr>
          <w:trHeight w:val="353"/>
        </w:trPr>
        <w:tc>
          <w:tcPr>
            <w:tcW w:w="4361" w:type="dxa"/>
          </w:tcPr>
          <w:p w14:paraId="3477C4FA" w14:textId="77777777" w:rsidR="00CD02E5" w:rsidRPr="00D22B1D" w:rsidRDefault="00CD02E5" w:rsidP="00A938A5">
            <w:pPr>
              <w:autoSpaceDE w:val="0"/>
              <w:autoSpaceDN w:val="0"/>
              <w:adjustRightInd w:val="0"/>
              <w:spacing w:after="120"/>
              <w:rPr>
                <w:rFonts w:ascii="Verdana" w:hAnsi="Verdana" w:cs="Arial"/>
                <w:bCs/>
                <w:sz w:val="20"/>
                <w:szCs w:val="20"/>
              </w:rPr>
            </w:pPr>
            <w:r w:rsidRPr="00D22B1D">
              <w:rPr>
                <w:rFonts w:ascii="Verdana" w:hAnsi="Verdana" w:cs="Arial"/>
                <w:bCs/>
                <w:sz w:val="20"/>
                <w:szCs w:val="20"/>
              </w:rPr>
              <w:t xml:space="preserve">Czynniki ryzyka </w:t>
            </w:r>
          </w:p>
        </w:tc>
        <w:tc>
          <w:tcPr>
            <w:tcW w:w="779" w:type="dxa"/>
          </w:tcPr>
          <w:p w14:paraId="71CC72E6"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Waga</w:t>
            </w:r>
          </w:p>
        </w:tc>
        <w:tc>
          <w:tcPr>
            <w:tcW w:w="9739" w:type="dxa"/>
          </w:tcPr>
          <w:p w14:paraId="4B60D7B7"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 xml:space="preserve"> Opis</w:t>
            </w:r>
          </w:p>
        </w:tc>
      </w:tr>
      <w:tr w:rsidR="00CD02E5" w:rsidRPr="00F97204" w14:paraId="1270ACA7" w14:textId="77777777" w:rsidTr="00B801D9">
        <w:trPr>
          <w:trHeight w:val="482"/>
        </w:trPr>
        <w:tc>
          <w:tcPr>
            <w:tcW w:w="4361" w:type="dxa"/>
          </w:tcPr>
          <w:p w14:paraId="0C777AB8"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Wartość projektu</w:t>
            </w:r>
          </w:p>
        </w:tc>
        <w:tc>
          <w:tcPr>
            <w:tcW w:w="779" w:type="dxa"/>
          </w:tcPr>
          <w:p w14:paraId="5EABA31C"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0,1</w:t>
            </w:r>
          </w:p>
        </w:tc>
        <w:tc>
          <w:tcPr>
            <w:tcW w:w="9739" w:type="dxa"/>
          </w:tcPr>
          <w:p w14:paraId="799D40D6"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wartość projektu wynosi poniżej 0,5 iloczynu mediany ustalonej dla kwot z</w:t>
            </w:r>
            <w:r w:rsidR="002F4B34">
              <w:rPr>
                <w:rFonts w:ascii="Verdana" w:hAnsi="Verdana" w:cs="Arial"/>
                <w:bCs/>
                <w:color w:val="000000"/>
                <w:sz w:val="20"/>
                <w:szCs w:val="20"/>
              </w:rPr>
              <w:t> </w:t>
            </w:r>
            <w:r w:rsidRPr="00D22B1D">
              <w:rPr>
                <w:rFonts w:ascii="Verdana" w:hAnsi="Verdana" w:cs="Arial"/>
                <w:bCs/>
                <w:color w:val="000000"/>
                <w:sz w:val="20"/>
                <w:szCs w:val="20"/>
              </w:rPr>
              <w:t>umów o dofinansowanie w ramach danego poddziałania wchodzącego w skład danej osi priorytetowej – przyznawany jest 1 punkt ryzyka, przemnażany przez wagę tego czynnika.</w:t>
            </w:r>
          </w:p>
          <w:p w14:paraId="20CD3F84"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wartość projektu znajduje się w przedziale od 0,5 – 1,2 iloczynu mediany ustalonej dla kwot z umów o dofinansowanie w ramach danego poddziałania wchodzącego w</w:t>
            </w:r>
            <w:r w:rsidR="00BA4E67">
              <w:rPr>
                <w:rFonts w:ascii="Verdana" w:hAnsi="Verdana" w:cs="Arial"/>
                <w:bCs/>
                <w:color w:val="000000"/>
                <w:sz w:val="20"/>
                <w:szCs w:val="20"/>
              </w:rPr>
              <w:t> </w:t>
            </w:r>
            <w:r w:rsidRPr="00D22B1D">
              <w:rPr>
                <w:rFonts w:ascii="Verdana" w:hAnsi="Verdana" w:cs="Arial"/>
                <w:bCs/>
                <w:color w:val="000000"/>
                <w:sz w:val="20"/>
                <w:szCs w:val="20"/>
              </w:rPr>
              <w:t>skład danej osi priorytetowej – przyznawane się 2 punkty ryzyka, przemnażane przez wagę tego czynnika.</w:t>
            </w:r>
          </w:p>
          <w:p w14:paraId="7D0A6279"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wartość projektu wynosi powyżej 1,2 iloczynu mediany ustalonej dla kwot z umów o dofinansowanie w ramach danego poddziałania wchodzącego w skład danej osi priorytetowej – przyznawane się 3 punkty ryzyka, przemnażane przez wagę tego czynnika.</w:t>
            </w:r>
          </w:p>
        </w:tc>
      </w:tr>
      <w:tr w:rsidR="00CD02E5" w:rsidRPr="00F97204" w14:paraId="793C5846" w14:textId="77777777" w:rsidTr="00B801D9">
        <w:trPr>
          <w:trHeight w:val="419"/>
        </w:trPr>
        <w:tc>
          <w:tcPr>
            <w:tcW w:w="4361" w:type="dxa"/>
          </w:tcPr>
          <w:p w14:paraId="079C3D57"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Rodzaj beneficjenta</w:t>
            </w:r>
          </w:p>
        </w:tc>
        <w:tc>
          <w:tcPr>
            <w:tcW w:w="779" w:type="dxa"/>
          </w:tcPr>
          <w:p w14:paraId="0FE9EEB4"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0,3</w:t>
            </w:r>
          </w:p>
        </w:tc>
        <w:tc>
          <w:tcPr>
            <w:tcW w:w="9739" w:type="dxa"/>
          </w:tcPr>
          <w:p w14:paraId="1C77166E"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beneficjentem jest jednostka samorządu terytorialnego, przyznawany jest 1</w:t>
            </w:r>
            <w:r w:rsidR="00BA4E67">
              <w:rPr>
                <w:rFonts w:ascii="Verdana" w:hAnsi="Verdana" w:cs="Arial"/>
                <w:bCs/>
                <w:color w:val="000000"/>
                <w:sz w:val="20"/>
                <w:szCs w:val="20"/>
              </w:rPr>
              <w:t> </w:t>
            </w:r>
            <w:r w:rsidRPr="00D22B1D">
              <w:rPr>
                <w:rFonts w:ascii="Verdana" w:hAnsi="Verdana" w:cs="Arial"/>
                <w:bCs/>
                <w:color w:val="000000"/>
                <w:sz w:val="20"/>
                <w:szCs w:val="20"/>
              </w:rPr>
              <w:t>punkt ryzyka, przemnażany przez wagę tego czynnika.</w:t>
            </w:r>
          </w:p>
          <w:p w14:paraId="1FA445CA"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beneficjentem jest inna jednostka zaliczająca się do sektora finansów publicznych, przyznawane są 2 punkty ryzyka, przemnażane przez wagę tego czynnika.</w:t>
            </w:r>
          </w:p>
          <w:p w14:paraId="7C162953"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beneficjentem jest podmiot nie zaliczający się do żadnej z dwóch powyższych grup, przyznawane są 3 punkty ryzyka, przemnażane przez wagę tego czynnika.</w:t>
            </w:r>
          </w:p>
        </w:tc>
      </w:tr>
      <w:tr w:rsidR="00CD02E5" w:rsidRPr="00F97204" w14:paraId="3BEEF157" w14:textId="77777777" w:rsidTr="00B801D9">
        <w:trPr>
          <w:trHeight w:val="419"/>
        </w:trPr>
        <w:tc>
          <w:tcPr>
            <w:tcW w:w="4361" w:type="dxa"/>
          </w:tcPr>
          <w:p w14:paraId="1B1370D7"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Liczba jednocześnie rozliczanych przez Beneficjenta projektów w dniu sporządzenia matrycy ryzyka</w:t>
            </w:r>
          </w:p>
        </w:tc>
        <w:tc>
          <w:tcPr>
            <w:tcW w:w="779" w:type="dxa"/>
          </w:tcPr>
          <w:p w14:paraId="53DCA1E0"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0,05</w:t>
            </w:r>
          </w:p>
        </w:tc>
        <w:tc>
          <w:tcPr>
            <w:tcW w:w="9739" w:type="dxa"/>
          </w:tcPr>
          <w:p w14:paraId="523AE9F0"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w dniu sporządzenia matrycy ryzyka rozlicza nie więcej niż dwa projekty, przyznawany jest 1 punkt ryzyka, przemnażany przez wagę tego czynnika.</w:t>
            </w:r>
          </w:p>
          <w:p w14:paraId="392D74AE"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w dniu sporządzenia matrycy ryzyka rozlicza od trzech do pięciu projektów, przyznawane są 2 punkty ryzyka, przemnażane przez wagę tego czynnika.</w:t>
            </w:r>
          </w:p>
          <w:p w14:paraId="1FE1FE8C"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w dniu sporządzenia matrycy ryzyka rozlicza pięć lub więcej projektów, przyznawane są 3 punkty ryzyka, przemnażane przez wagę tego czynnika.</w:t>
            </w:r>
          </w:p>
        </w:tc>
      </w:tr>
      <w:tr w:rsidR="00CD02E5" w:rsidRPr="00F97204" w14:paraId="6A1EBE9D" w14:textId="77777777" w:rsidTr="00B801D9">
        <w:trPr>
          <w:trHeight w:val="419"/>
        </w:trPr>
        <w:tc>
          <w:tcPr>
            <w:tcW w:w="4361" w:type="dxa"/>
          </w:tcPr>
          <w:p w14:paraId="58AD5E16"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Czas trwania projektu</w:t>
            </w:r>
          </w:p>
        </w:tc>
        <w:tc>
          <w:tcPr>
            <w:tcW w:w="779" w:type="dxa"/>
          </w:tcPr>
          <w:p w14:paraId="0DFF56C6"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0,05</w:t>
            </w:r>
          </w:p>
        </w:tc>
        <w:tc>
          <w:tcPr>
            <w:tcW w:w="9739" w:type="dxa"/>
          </w:tcPr>
          <w:p w14:paraId="17B0A92C"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realizacja projektu zawiera się w okresie nie dłuższym niż pełny rok kalendarzowy, przyznawany jest 1 punkt ryzyka przemnażany przez wagę tego czynnika.</w:t>
            </w:r>
          </w:p>
          <w:p w14:paraId="6F56BC25"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realizacja projektu zawiera się w okresie od jednego roku i jednego dnia kalendarzowego do pełnych dwóch lat kalendarzowych, przyznawane są 2 punkty ryzyka, przemnażane przez wagę tego czynnika.</w:t>
            </w:r>
          </w:p>
          <w:p w14:paraId="6D7CDC5D"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realizacja projektu zawiera się w okresie wynoszącym co najmniej dwa lata i</w:t>
            </w:r>
            <w:r w:rsidR="002F4B34">
              <w:rPr>
                <w:rFonts w:ascii="Verdana" w:hAnsi="Verdana" w:cs="Arial"/>
                <w:bCs/>
                <w:color w:val="000000"/>
                <w:sz w:val="20"/>
                <w:szCs w:val="20"/>
              </w:rPr>
              <w:t> </w:t>
            </w:r>
            <w:r w:rsidRPr="00D22B1D">
              <w:rPr>
                <w:rFonts w:ascii="Verdana" w:hAnsi="Verdana" w:cs="Arial"/>
                <w:bCs/>
                <w:color w:val="000000"/>
                <w:sz w:val="20"/>
                <w:szCs w:val="20"/>
              </w:rPr>
              <w:t>jeden dzień kalendarzowy, przyznawane są 3 punkty ryzyka, przemnażane przez wagę tego czynnika.</w:t>
            </w:r>
          </w:p>
        </w:tc>
      </w:tr>
      <w:tr w:rsidR="00CD02E5" w:rsidRPr="00F97204" w14:paraId="327BCE46" w14:textId="77777777" w:rsidTr="00B801D9">
        <w:trPr>
          <w:trHeight w:val="419"/>
        </w:trPr>
        <w:tc>
          <w:tcPr>
            <w:tcW w:w="4361" w:type="dxa"/>
          </w:tcPr>
          <w:p w14:paraId="38837D5A"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Partnerzy w projekcie</w:t>
            </w:r>
          </w:p>
        </w:tc>
        <w:tc>
          <w:tcPr>
            <w:tcW w:w="779" w:type="dxa"/>
          </w:tcPr>
          <w:p w14:paraId="276CCA40"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0,1</w:t>
            </w:r>
          </w:p>
        </w:tc>
        <w:tc>
          <w:tcPr>
            <w:tcW w:w="9739" w:type="dxa"/>
          </w:tcPr>
          <w:p w14:paraId="1397C9F3"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realizuje projekt samodzielnie, przyznawany jest 1 punkt ryzyka przemnażany przez wagę tego czynnika.</w:t>
            </w:r>
          </w:p>
          <w:p w14:paraId="412B3ACE"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realizuje projekt w partnerstwie, przyznawane są 3 punkty ryzyka, przemnażane przez wagę tego czynnika.</w:t>
            </w:r>
          </w:p>
        </w:tc>
      </w:tr>
      <w:tr w:rsidR="00CD02E5" w:rsidRPr="00F97204" w14:paraId="44902EAD" w14:textId="77777777" w:rsidTr="00B801D9">
        <w:trPr>
          <w:trHeight w:val="419"/>
        </w:trPr>
        <w:tc>
          <w:tcPr>
            <w:tcW w:w="4361" w:type="dxa"/>
          </w:tcPr>
          <w:p w14:paraId="52A51A50"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Podmiot realizujący projekt</w:t>
            </w:r>
          </w:p>
        </w:tc>
        <w:tc>
          <w:tcPr>
            <w:tcW w:w="779" w:type="dxa"/>
          </w:tcPr>
          <w:p w14:paraId="22EF4276"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0,1</w:t>
            </w:r>
          </w:p>
        </w:tc>
        <w:tc>
          <w:tcPr>
            <w:tcW w:w="9739" w:type="dxa"/>
          </w:tcPr>
          <w:p w14:paraId="4FD562B6"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beneficjent realizuje projekt własnymi siłami, przyznawany jest 1 punkt ryzyka przemnażany przez wagę tego czynnika.</w:t>
            </w:r>
          </w:p>
          <w:p w14:paraId="4838C2A6"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projekt realizowany jest przez jednostkę zależną od beneficjenta, przyznawane są 3 punkty ryzyka, przemnażane przez wagę tego czynnika.</w:t>
            </w:r>
          </w:p>
        </w:tc>
      </w:tr>
      <w:tr w:rsidR="00CD02E5" w:rsidRPr="00F97204" w14:paraId="6E245316" w14:textId="77777777" w:rsidTr="00B801D9">
        <w:trPr>
          <w:trHeight w:val="419"/>
        </w:trPr>
        <w:tc>
          <w:tcPr>
            <w:tcW w:w="4361" w:type="dxa"/>
          </w:tcPr>
          <w:p w14:paraId="6A5B6A8D"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Czy w ramach poprzednio przeprowadzonych kontroli analizowanego projektu ustalono wynik z istotnymi zastrzeżeniami</w:t>
            </w:r>
          </w:p>
        </w:tc>
        <w:tc>
          <w:tcPr>
            <w:tcW w:w="779" w:type="dxa"/>
          </w:tcPr>
          <w:p w14:paraId="50139CE8"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0,2</w:t>
            </w:r>
          </w:p>
        </w:tc>
        <w:tc>
          <w:tcPr>
            <w:tcW w:w="9739" w:type="dxa"/>
          </w:tcPr>
          <w:p w14:paraId="1B774986"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wszelkie przeprowadzone kontrole w trakcie realizacji projektu zakończyły się wynikiem pozytywnym lub stwierdzono wyłącznie uchybienia formalne, nie wywołujące skutków finansowych, przyznawany jest 1 punkt ryzyka przemnażany przez wagę tego czynnika.</w:t>
            </w:r>
          </w:p>
          <w:p w14:paraId="4A4C59F8"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co najmniej jedna z przeprowadzonych kontroli w trakcie realizacji projektu zakończyła się wynikiem negatywnym, lub nie przeprowadzano żadnych kontroli, przyznawane są 3 punkty ryzyka, przemnażane przez wagę tego czynnika.</w:t>
            </w:r>
          </w:p>
        </w:tc>
      </w:tr>
      <w:tr w:rsidR="00CD02E5" w:rsidRPr="00F97204" w14:paraId="1C0DE3DD" w14:textId="77777777" w:rsidTr="00B801D9">
        <w:trPr>
          <w:trHeight w:val="419"/>
        </w:trPr>
        <w:tc>
          <w:tcPr>
            <w:tcW w:w="4361" w:type="dxa"/>
          </w:tcPr>
          <w:p w14:paraId="02946496"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Czy przesuwano termin zakończenia realizacji projektu</w:t>
            </w:r>
          </w:p>
        </w:tc>
        <w:tc>
          <w:tcPr>
            <w:tcW w:w="779" w:type="dxa"/>
          </w:tcPr>
          <w:p w14:paraId="11E3900F" w14:textId="77777777" w:rsidR="00CD02E5" w:rsidRPr="00D22B1D" w:rsidRDefault="00CD02E5" w:rsidP="00A938A5">
            <w:pPr>
              <w:autoSpaceDE w:val="0"/>
              <w:autoSpaceDN w:val="0"/>
              <w:adjustRightInd w:val="0"/>
              <w:spacing w:after="120"/>
              <w:rPr>
                <w:rFonts w:ascii="Verdana" w:hAnsi="Verdana" w:cs="Arial"/>
                <w:bCs/>
                <w:color w:val="000000"/>
                <w:sz w:val="20"/>
                <w:szCs w:val="20"/>
              </w:rPr>
            </w:pPr>
            <w:r w:rsidRPr="00D22B1D">
              <w:rPr>
                <w:rFonts w:ascii="Verdana" w:hAnsi="Verdana" w:cs="Arial"/>
                <w:bCs/>
                <w:color w:val="000000"/>
                <w:sz w:val="20"/>
                <w:szCs w:val="20"/>
              </w:rPr>
              <w:t>0,1</w:t>
            </w:r>
          </w:p>
        </w:tc>
        <w:tc>
          <w:tcPr>
            <w:tcW w:w="9739" w:type="dxa"/>
          </w:tcPr>
          <w:p w14:paraId="621A4074"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ani razu nie dokonywano przesunięć terminu zakończenia realizacji projektu, przyznawany jest 1 punkt ryzyka przemnażany przez wagę tego czynnika.</w:t>
            </w:r>
          </w:p>
          <w:p w14:paraId="24278B0B" w14:textId="77777777" w:rsidR="00CD02E5" w:rsidRPr="00D22B1D" w:rsidRDefault="00CD02E5" w:rsidP="00A938A5">
            <w:pPr>
              <w:autoSpaceDE w:val="0"/>
              <w:autoSpaceDN w:val="0"/>
              <w:adjustRightInd w:val="0"/>
              <w:spacing w:after="120"/>
              <w:jc w:val="both"/>
              <w:rPr>
                <w:rFonts w:ascii="Verdana" w:hAnsi="Verdana" w:cs="Arial"/>
                <w:bCs/>
                <w:color w:val="000000"/>
                <w:sz w:val="20"/>
                <w:szCs w:val="20"/>
              </w:rPr>
            </w:pPr>
            <w:r w:rsidRPr="00D22B1D">
              <w:rPr>
                <w:rFonts w:ascii="Verdana" w:hAnsi="Verdana" w:cs="Arial"/>
                <w:bCs/>
                <w:color w:val="000000"/>
                <w:sz w:val="20"/>
                <w:szCs w:val="20"/>
              </w:rPr>
              <w:t>W przypadku gdy przynajmniej raz dokonywano przesunięć terminu zakończenia realizacji projektu, przyznawane są 3 punkty ryzyka, przemnażane przez wagę tego czynnika.</w:t>
            </w:r>
          </w:p>
        </w:tc>
      </w:tr>
    </w:tbl>
    <w:p w14:paraId="5BEB57F8" w14:textId="77777777" w:rsidR="00B801D9" w:rsidRDefault="00B801D9" w:rsidP="005F1261">
      <w:pPr>
        <w:tabs>
          <w:tab w:val="left" w:pos="1134"/>
          <w:tab w:val="left" w:pos="1418"/>
        </w:tabs>
        <w:spacing w:before="120" w:after="120" w:line="264" w:lineRule="auto"/>
        <w:outlineLvl w:val="1"/>
        <w:rPr>
          <w:rFonts w:ascii="Verdana" w:hAnsi="Verdana" w:cs="Arial"/>
          <w:sz w:val="20"/>
          <w:szCs w:val="20"/>
        </w:rPr>
        <w:sectPr w:rsidR="00B801D9" w:rsidSect="00B801D9">
          <w:pgSz w:w="16838" w:h="11906" w:orient="landscape"/>
          <w:pgMar w:top="1418" w:right="851" w:bottom="1418" w:left="851" w:header="709" w:footer="301" w:gutter="0"/>
          <w:cols w:space="708"/>
          <w:docGrid w:linePitch="360"/>
        </w:sectPr>
      </w:pPr>
    </w:p>
    <w:p w14:paraId="6E9AB842" w14:textId="77777777" w:rsidR="00CD02E5" w:rsidRPr="00862C74" w:rsidRDefault="00CD02E5" w:rsidP="00395D3E">
      <w:pPr>
        <w:spacing w:before="120" w:after="120" w:line="264" w:lineRule="auto"/>
        <w:jc w:val="both"/>
        <w:rPr>
          <w:rFonts w:ascii="Verdana" w:hAnsi="Verdana" w:cs="Arial"/>
          <w:sz w:val="20"/>
          <w:szCs w:val="20"/>
        </w:rPr>
      </w:pPr>
      <w:r w:rsidRPr="00862C74">
        <w:rPr>
          <w:rFonts w:ascii="Verdana" w:hAnsi="Verdana" w:cs="Arial"/>
          <w:sz w:val="20"/>
          <w:szCs w:val="20"/>
        </w:rPr>
        <w:t>W wyniku przeprowadzonej analizy ryzyka (matryce ryzyka), na podstawie określonego stopnia ryzyka (0 ÷ 100 %), każdy z projektów przyporządkowany zostaje do jednej z dwóch grup ryzyka:</w:t>
      </w:r>
    </w:p>
    <w:p w14:paraId="409B9CC9" w14:textId="77777777" w:rsidR="00CD02E5" w:rsidRPr="00862C74" w:rsidRDefault="00CD02E5" w:rsidP="00395D3E">
      <w:pPr>
        <w:spacing w:before="120" w:after="120" w:line="264" w:lineRule="auto"/>
        <w:jc w:val="both"/>
        <w:rPr>
          <w:rFonts w:ascii="Verdana" w:hAnsi="Verdana" w:cs="Arial"/>
          <w:sz w:val="20"/>
          <w:szCs w:val="20"/>
        </w:rPr>
      </w:pPr>
      <w:r w:rsidRPr="00862C74">
        <w:rPr>
          <w:rFonts w:ascii="Verdana" w:hAnsi="Verdana" w:cs="Arial"/>
          <w:sz w:val="20"/>
          <w:szCs w:val="20"/>
        </w:rPr>
        <w:t>• Projekty podwyższonego ryzyka. Projekty wchodzą do danej grupy projektów, gdy w wyniku analizy ryzyka otrzymują co najmniej 60% punktów. Są one wówczas objęte obowiązkową kontrolą na miejscu realizacji;</w:t>
      </w:r>
    </w:p>
    <w:p w14:paraId="2CDA9892" w14:textId="77777777" w:rsidR="00CD02E5" w:rsidRPr="00862C74" w:rsidRDefault="00CD02E5" w:rsidP="00395D3E">
      <w:pPr>
        <w:spacing w:before="120" w:after="120" w:line="264" w:lineRule="auto"/>
        <w:jc w:val="both"/>
        <w:rPr>
          <w:rFonts w:ascii="Verdana" w:hAnsi="Verdana" w:cs="Arial"/>
          <w:sz w:val="20"/>
          <w:szCs w:val="20"/>
        </w:rPr>
      </w:pPr>
      <w:r w:rsidRPr="00862C74">
        <w:rPr>
          <w:rFonts w:ascii="Verdana" w:hAnsi="Verdana" w:cs="Arial"/>
          <w:sz w:val="20"/>
          <w:szCs w:val="20"/>
        </w:rPr>
        <w:t>Wyjątek: W szczególnych przypadkach dla projektów podwyższonego ryzyka, w których nie zaistniało podejrzenie wystąpienia uchybień skutkujących finansowo, po uzyskaniu pozytywnej opinii FR-RKP, FR-RMW i FR-RRW, istnieje możliwość przeprowadzenia kontroli na zakończenie, badającej zachowanie ścieżki a</w:t>
      </w:r>
      <w:r w:rsidR="00BA4E67">
        <w:rPr>
          <w:rFonts w:ascii="Verdana" w:hAnsi="Verdana" w:cs="Arial"/>
          <w:sz w:val="20"/>
          <w:szCs w:val="20"/>
        </w:rPr>
        <w:t>udytu, jedynie na dokumentach w </w:t>
      </w:r>
      <w:r w:rsidRPr="00862C74">
        <w:rPr>
          <w:rFonts w:ascii="Verdana" w:hAnsi="Verdana" w:cs="Arial"/>
          <w:sz w:val="20"/>
          <w:szCs w:val="20"/>
        </w:rPr>
        <w:t>siedzibie jednostki kontrolującej.</w:t>
      </w:r>
      <w:r w:rsidR="00BA4E67">
        <w:rPr>
          <w:rFonts w:ascii="Verdana" w:hAnsi="Verdana" w:cs="Arial"/>
          <w:sz w:val="20"/>
          <w:szCs w:val="20"/>
        </w:rPr>
        <w:t xml:space="preserve"> </w:t>
      </w:r>
    </w:p>
    <w:p w14:paraId="591BF2CD" w14:textId="77777777" w:rsidR="00CD02E5" w:rsidRPr="00D22B1D" w:rsidRDefault="00CD02E5" w:rsidP="00395D3E">
      <w:pPr>
        <w:spacing w:before="120" w:after="120" w:line="264" w:lineRule="auto"/>
        <w:jc w:val="both"/>
        <w:rPr>
          <w:rFonts w:ascii="Verdana" w:hAnsi="Verdana" w:cs="Arial"/>
          <w:sz w:val="20"/>
          <w:szCs w:val="20"/>
        </w:rPr>
      </w:pPr>
      <w:r w:rsidRPr="00862C74">
        <w:rPr>
          <w:rFonts w:ascii="Verdana" w:hAnsi="Verdana" w:cs="Arial"/>
          <w:sz w:val="20"/>
          <w:szCs w:val="20"/>
        </w:rPr>
        <w:t>• Projekty niskiego ryzyka. Projekty</w:t>
      </w:r>
      <w:r w:rsidRPr="00D22B1D">
        <w:rPr>
          <w:rFonts w:ascii="Verdana" w:hAnsi="Verdana" w:cs="Arial"/>
          <w:sz w:val="20"/>
          <w:szCs w:val="20"/>
        </w:rPr>
        <w:t xml:space="preserve"> wchodzą do danej grupy projektów, gdy w wyniku analizy ryzyka otrzymują mniej niż 60% punktów. Są</w:t>
      </w:r>
      <w:r w:rsidR="00BA4E67">
        <w:rPr>
          <w:rFonts w:ascii="Verdana" w:hAnsi="Verdana" w:cs="Arial"/>
          <w:sz w:val="20"/>
          <w:szCs w:val="20"/>
        </w:rPr>
        <w:t xml:space="preserve"> one wówczas objęte kontrolą na </w:t>
      </w:r>
      <w:r w:rsidRPr="00D22B1D">
        <w:rPr>
          <w:rFonts w:ascii="Verdana" w:hAnsi="Verdana" w:cs="Arial"/>
          <w:sz w:val="20"/>
          <w:szCs w:val="20"/>
        </w:rPr>
        <w:t>zakończenie, badającą zachowanie ścieżki audytu, przeprowadzaną w siedzibie IZ RPO WSL.</w:t>
      </w:r>
    </w:p>
    <w:p w14:paraId="203E938B" w14:textId="77777777"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 xml:space="preserve">Wyjątek: W uzasadnionych przypadkach </w:t>
      </w:r>
      <w:r w:rsidR="00FD14D5">
        <w:rPr>
          <w:rFonts w:ascii="Verdana" w:hAnsi="Verdana" w:cs="Arial"/>
          <w:sz w:val="20"/>
          <w:szCs w:val="20"/>
        </w:rPr>
        <w:t xml:space="preserve">projekt </w:t>
      </w:r>
      <w:r w:rsidRPr="00D22B1D">
        <w:rPr>
          <w:rFonts w:ascii="Verdana" w:hAnsi="Verdana" w:cs="Arial"/>
          <w:sz w:val="20"/>
          <w:szCs w:val="20"/>
        </w:rPr>
        <w:t xml:space="preserve">może </w:t>
      </w:r>
      <w:r w:rsidR="00BA4E67">
        <w:rPr>
          <w:rFonts w:ascii="Verdana" w:hAnsi="Verdana" w:cs="Arial"/>
          <w:sz w:val="20"/>
          <w:szCs w:val="20"/>
        </w:rPr>
        <w:t>wybrać dodatkowo do kontroli na </w:t>
      </w:r>
      <w:r w:rsidRPr="00D22B1D">
        <w:rPr>
          <w:rFonts w:ascii="Verdana" w:hAnsi="Verdana" w:cs="Arial"/>
          <w:sz w:val="20"/>
          <w:szCs w:val="20"/>
        </w:rPr>
        <w:t>miejscu realizacji, projekty z grupy projektów o niskim ryzyku. W takim przypadku nastąpi dobór celowy (dobór ekspercki) do kontroli. Działania takie, będą miały miejsce szczególnie w sytuacji w której, po zakończeniu weryfikacji wniosku o płatność końcową przez FR-RRW, FR-RKPR otrzyma od FR-RRW informację o konieczności przeprowadzenia kontroli na miejscu na zakończenie realizacji projektu który w wyniku przeprowadzonej analizy ryzyka znalazł się w grupie projektów niskiego ryzyka.</w:t>
      </w:r>
    </w:p>
    <w:p w14:paraId="1BAEF2A5" w14:textId="77777777"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 xml:space="preserve">Mając na uwadze fakt, iż w trakcie realizacji projektu kontroli podlega 100% rozliczanych przez beneficjentów </w:t>
      </w:r>
      <w:r w:rsidR="00EA4AD9">
        <w:rPr>
          <w:rFonts w:ascii="Verdana" w:hAnsi="Verdana" w:cs="Arial"/>
          <w:sz w:val="20"/>
          <w:szCs w:val="20"/>
        </w:rPr>
        <w:t>zamówień</w:t>
      </w:r>
      <w:r w:rsidRPr="00D22B1D">
        <w:rPr>
          <w:rFonts w:ascii="Verdana" w:hAnsi="Verdana" w:cs="Arial"/>
          <w:sz w:val="20"/>
          <w:szCs w:val="20"/>
        </w:rPr>
        <w:t>, oraz weryfikacji podlega 100% dokumentów dołączanych przez beneficjentów do wniosków o płatność, kontrola na zakończenie na miejscu realizacji projektu ma stanowić dodatkowe narzędzie kontroli, uwzględniające wszelkie czynniki ryzyka mogące mieć wpływ na poprawność realizacji projektu.</w:t>
      </w:r>
    </w:p>
    <w:p w14:paraId="219F71CB" w14:textId="77777777"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W przypadku wpływu wniosku o płatność końcową dla:</w:t>
      </w:r>
    </w:p>
    <w:p w14:paraId="7CDD4804" w14:textId="77777777"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 projektów dla których beneficjentem jest Województwo Śląskie,</w:t>
      </w:r>
    </w:p>
    <w:p w14:paraId="5020C866" w14:textId="77777777"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 projektów o wartości powyżej 20 mln złotych,</w:t>
      </w:r>
      <w:r w:rsidR="00910AD0">
        <w:rPr>
          <w:rFonts w:ascii="Verdana" w:hAnsi="Verdana" w:cs="Arial"/>
          <w:sz w:val="20"/>
          <w:szCs w:val="20"/>
        </w:rPr>
        <w:tab/>
      </w:r>
    </w:p>
    <w:p w14:paraId="14B4D024" w14:textId="77777777" w:rsidR="00CD02E5" w:rsidRPr="00D22B1D" w:rsidRDefault="00CD02E5" w:rsidP="00395D3E">
      <w:pPr>
        <w:spacing w:before="120" w:after="120" w:line="264" w:lineRule="auto"/>
        <w:jc w:val="both"/>
        <w:rPr>
          <w:rFonts w:ascii="Verdana" w:hAnsi="Verdana" w:cs="Arial"/>
          <w:sz w:val="20"/>
          <w:szCs w:val="20"/>
        </w:rPr>
      </w:pPr>
      <w:r w:rsidRPr="00D22B1D">
        <w:rPr>
          <w:rFonts w:ascii="Verdana" w:hAnsi="Verdana" w:cs="Arial"/>
          <w:sz w:val="20"/>
          <w:szCs w:val="20"/>
        </w:rPr>
        <w:t xml:space="preserve">tj. dla projektów, w przypadku których kontrola jest obowiązkowa, sporządzana jest karta kontroli obligatoryjnej. </w:t>
      </w:r>
    </w:p>
    <w:p w14:paraId="77A1BBCF" w14:textId="77777777" w:rsidR="00CD02E5" w:rsidRPr="00395D3E" w:rsidRDefault="00CD02E5" w:rsidP="00395D3E">
      <w:pPr>
        <w:spacing w:before="120" w:after="120" w:line="264" w:lineRule="auto"/>
        <w:jc w:val="both"/>
        <w:rPr>
          <w:rFonts w:ascii="Verdana" w:hAnsi="Verdana" w:cs="Arial"/>
          <w:b/>
          <w:sz w:val="20"/>
          <w:szCs w:val="20"/>
          <w:u w:val="single"/>
        </w:rPr>
      </w:pPr>
      <w:r w:rsidRPr="00395D3E">
        <w:rPr>
          <w:rFonts w:ascii="Verdana" w:hAnsi="Verdana" w:cs="Arial"/>
          <w:b/>
          <w:sz w:val="20"/>
          <w:szCs w:val="20"/>
          <w:u w:val="single"/>
        </w:rPr>
        <w:t>Metod</w:t>
      </w:r>
      <w:r w:rsidR="002A2714" w:rsidRPr="00395D3E">
        <w:rPr>
          <w:rFonts w:ascii="Verdana" w:hAnsi="Verdana" w:cs="Arial"/>
          <w:b/>
          <w:sz w:val="20"/>
          <w:szCs w:val="20"/>
          <w:u w:val="single"/>
        </w:rPr>
        <w:t>yka</w:t>
      </w:r>
      <w:r w:rsidRPr="00395D3E">
        <w:rPr>
          <w:rFonts w:ascii="Verdana" w:hAnsi="Verdana" w:cs="Arial"/>
          <w:b/>
          <w:sz w:val="20"/>
          <w:szCs w:val="20"/>
          <w:u w:val="single"/>
        </w:rPr>
        <w:t xml:space="preserve"> doboru próby dokumentów do kontroli</w:t>
      </w:r>
      <w:r w:rsidR="008917DA">
        <w:rPr>
          <w:rFonts w:ascii="Verdana" w:hAnsi="Verdana" w:cs="Arial"/>
          <w:b/>
          <w:sz w:val="20"/>
          <w:szCs w:val="20"/>
          <w:u w:val="single"/>
        </w:rPr>
        <w:t xml:space="preserve"> w miejscu realizacji projektu</w:t>
      </w:r>
    </w:p>
    <w:p w14:paraId="12AEE006"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Co do zasady, kontrole projektów prowadzone są na wszystkich dokumentach. Jednakże, Zespół kontrolujący, w przypadku gdy przedstawiona zostanie duża liczba dokumentów księgowych (więcej niż 50 dokumentów) ma możliwość doboru dokumentów do kontroli projektu metodą losowego wyboru. Losowy wybór może być dokonany z zastosowaniem liczb losowych. Wybór z zastosowaniem liczb losowych stosowany będzie w przypadku, gdy kontrolujący posiada możliwość wygenerowania liczb losowych oraz gdy istnieje kompletna i dokładna lista elementów populacji, a elementy są kolejno ponumerowane lub istnieje możliwość ich ponumerowania. Metodologia wyboru próby dokumentów do kontroli przedstawia się następująco:</w:t>
      </w:r>
    </w:p>
    <w:p w14:paraId="59D50857"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a)</w:t>
      </w:r>
      <w:r w:rsidRPr="00D22B1D">
        <w:rPr>
          <w:rFonts w:ascii="Verdana" w:hAnsi="Verdana" w:cs="Arial"/>
          <w:sz w:val="20"/>
          <w:szCs w:val="20"/>
        </w:rPr>
        <w:tab/>
        <w:t xml:space="preserve">kontrolujący nadają kolejne numery elementom populacji (od 1 do n, gdzie n – numer ostatniego z elementów), chyba że elementy są już kolejno ponumerowane, </w:t>
      </w:r>
    </w:p>
    <w:p w14:paraId="5CADDA5B"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b)</w:t>
      </w:r>
      <w:r w:rsidRPr="00D22B1D">
        <w:rPr>
          <w:rFonts w:ascii="Verdana" w:hAnsi="Verdana" w:cs="Arial"/>
          <w:sz w:val="20"/>
          <w:szCs w:val="20"/>
        </w:rPr>
        <w:tab/>
        <w:t xml:space="preserve">kolejnym krokiem jest wygenerowanie losowych liczb naturalnych z przedziału odpowiadającego numeracji elementów populacji (od 1 do n), np. z wykorzystaniem Excel, </w:t>
      </w:r>
    </w:p>
    <w:p w14:paraId="149EAC5A"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c)</w:t>
      </w:r>
      <w:r w:rsidRPr="00D22B1D">
        <w:rPr>
          <w:rFonts w:ascii="Verdana" w:hAnsi="Verdana" w:cs="Arial"/>
          <w:sz w:val="20"/>
          <w:szCs w:val="20"/>
        </w:rPr>
        <w:tab/>
        <w:t xml:space="preserve">dokonuje się wyboru kolejnych elementów populacji odpowiadających wygenerowanym liczbom losowym, aż do momentu, kiedy suma wartości wybranych elementów osiągnie wymagany próg całkowitej wartości populacji. </w:t>
      </w:r>
    </w:p>
    <w:p w14:paraId="2646C3A0"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Próba dokumentów musi obejmować co najmniej 20% dokumentów księgowych dotyczących wydatków kwalifikowalnych w ramach dofinansowanego projektu. W przypadku, gdy podczas kontroli na próbie dokumentów zostanie stwierdzone wystąpienie: </w:t>
      </w:r>
    </w:p>
    <w:p w14:paraId="03CB9D2E"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 istotnych uchybień lub nieprawidłowości – rozumianych, jako zdarzenie mające lub mogące mieć skutek finansowy – wówczas próba losowa zostaje zwiększona o 20% dokumentacji. W przypadku wystąpienia istotnych uchybień lub nieprawidłowości po rozszerzeniu kontrolowanej próby, kontroli podlega 100% dokumentów. </w:t>
      </w:r>
    </w:p>
    <w:p w14:paraId="3559AF33"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 nieistotnych uchybień (bez skutków finansowych) – próba losowa powinna być rozszerzona jeżeli liczba nieistotnych uchybień jest duża. Decyzję o zwiększeniu próby podejmuje kierownik zespołu kontrolującego. </w:t>
      </w:r>
    </w:p>
    <w:p w14:paraId="4CA307ED"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Informacja na temat doboru próby dokumentów, wraz z wydrukiem dokumentującym metodę losowania dołączana jest do akt kontroli – w formie notatki członków zespołu kontrolującego.</w:t>
      </w:r>
    </w:p>
    <w:p w14:paraId="2573E51E" w14:textId="77777777" w:rsidR="00CD02E5" w:rsidRPr="00D22B1D" w:rsidRDefault="00CD02E5" w:rsidP="005F1261">
      <w:pPr>
        <w:spacing w:before="120" w:after="120" w:line="264" w:lineRule="auto"/>
        <w:jc w:val="both"/>
        <w:rPr>
          <w:rFonts w:ascii="Verdana" w:hAnsi="Verdana" w:cs="Arial"/>
          <w:b/>
          <w:sz w:val="20"/>
          <w:szCs w:val="20"/>
        </w:rPr>
      </w:pPr>
      <w:r w:rsidRPr="00D22B1D">
        <w:rPr>
          <w:rFonts w:ascii="Verdana" w:hAnsi="Verdana" w:cs="Arial"/>
          <w:b/>
          <w:sz w:val="20"/>
          <w:szCs w:val="20"/>
          <w:u w:val="single"/>
        </w:rPr>
        <w:t>Metod</w:t>
      </w:r>
      <w:r w:rsidR="002A2714">
        <w:rPr>
          <w:rFonts w:ascii="Verdana" w:hAnsi="Verdana" w:cs="Arial"/>
          <w:b/>
          <w:sz w:val="20"/>
          <w:szCs w:val="20"/>
          <w:u w:val="single"/>
        </w:rPr>
        <w:t>yka</w:t>
      </w:r>
      <w:r w:rsidRPr="00D22B1D">
        <w:rPr>
          <w:rFonts w:ascii="Verdana" w:hAnsi="Verdana" w:cs="Arial"/>
          <w:b/>
          <w:sz w:val="20"/>
          <w:szCs w:val="20"/>
          <w:u w:val="single"/>
        </w:rPr>
        <w:t xml:space="preserve"> doboru próby projektów do kontroli po zakończeniu realizacji projektu (w tym sprawdzającej trwałość projektu)</w:t>
      </w:r>
    </w:p>
    <w:p w14:paraId="6A297774"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Dobór próby projektów do kontroli po zakończeniu realizacji projektu (w tym sprawdzającej trwałość projektu) zostaje </w:t>
      </w:r>
      <w:r w:rsidR="00BA4E67">
        <w:rPr>
          <w:rFonts w:ascii="Verdana" w:hAnsi="Verdana" w:cs="Arial"/>
          <w:sz w:val="20"/>
          <w:szCs w:val="20"/>
        </w:rPr>
        <w:t>przeprowadzony po otrzymaniu od </w:t>
      </w:r>
      <w:r w:rsidRPr="00D22B1D">
        <w:rPr>
          <w:rFonts w:ascii="Verdana" w:hAnsi="Verdana" w:cs="Arial"/>
          <w:sz w:val="20"/>
          <w:szCs w:val="20"/>
        </w:rPr>
        <w:t xml:space="preserve">Beneficjentów wypełnionych ankiet (cykliczne monitorowanie projektów w okresie trwałości), w wyniku weryfikacji ankiet trwałości projektu </w:t>
      </w:r>
      <w:r w:rsidR="002A2714">
        <w:rPr>
          <w:rFonts w:ascii="Verdana" w:hAnsi="Verdana" w:cs="Arial"/>
          <w:sz w:val="20"/>
          <w:szCs w:val="20"/>
        </w:rPr>
        <w:t>przygotowywana jest lista:</w:t>
      </w:r>
      <w:bookmarkStart w:id="110" w:name="_Toc306347553"/>
      <w:r w:rsidRPr="00D22B1D">
        <w:rPr>
          <w:rFonts w:ascii="Verdana" w:hAnsi="Verdana" w:cs="Arial"/>
          <w:sz w:val="20"/>
          <w:szCs w:val="20"/>
        </w:rPr>
        <w:t xml:space="preserve"> </w:t>
      </w:r>
    </w:p>
    <w:p w14:paraId="53D888E3" w14:textId="77777777" w:rsidR="00CD02E5" w:rsidRPr="00D22B1D" w:rsidRDefault="00CD02E5" w:rsidP="003C1FB2">
      <w:pPr>
        <w:pStyle w:val="Akapitzlist"/>
        <w:numPr>
          <w:ilvl w:val="0"/>
          <w:numId w:val="32"/>
        </w:numPr>
        <w:spacing w:before="120" w:after="120" w:line="264" w:lineRule="auto"/>
        <w:ind w:left="284" w:hanging="284"/>
        <w:contextualSpacing/>
        <w:jc w:val="both"/>
        <w:rPr>
          <w:rFonts w:ascii="Verdana" w:hAnsi="Verdana" w:cs="Arial"/>
          <w:sz w:val="20"/>
          <w:szCs w:val="20"/>
        </w:rPr>
      </w:pPr>
      <w:r w:rsidRPr="00D22B1D">
        <w:rPr>
          <w:rFonts w:ascii="Verdana" w:hAnsi="Verdana" w:cs="Arial"/>
          <w:sz w:val="20"/>
          <w:szCs w:val="20"/>
        </w:rPr>
        <w:t>Projektów objętych obowiązkową kontrolą (m.in. brak otrzymania ankiety, informacje wskazujące na potencjalną nieprawidłowość);</w:t>
      </w:r>
      <w:bookmarkStart w:id="111" w:name="_Toc306347554"/>
      <w:bookmarkEnd w:id="110"/>
    </w:p>
    <w:p w14:paraId="35084DF3" w14:textId="77777777" w:rsidR="00CD02E5" w:rsidRPr="00D22B1D" w:rsidRDefault="00CD02E5" w:rsidP="003C1FB2">
      <w:pPr>
        <w:pStyle w:val="Akapitzlist"/>
        <w:numPr>
          <w:ilvl w:val="0"/>
          <w:numId w:val="32"/>
        </w:numPr>
        <w:spacing w:before="120" w:after="120" w:line="264" w:lineRule="auto"/>
        <w:ind w:left="284" w:hanging="284"/>
        <w:contextualSpacing/>
        <w:jc w:val="both"/>
        <w:rPr>
          <w:rFonts w:ascii="Verdana" w:hAnsi="Verdana" w:cs="Arial"/>
          <w:sz w:val="20"/>
          <w:szCs w:val="20"/>
        </w:rPr>
      </w:pPr>
      <w:bookmarkStart w:id="112" w:name="_Toc306347555"/>
      <w:bookmarkEnd w:id="111"/>
      <w:r w:rsidRPr="00D22B1D">
        <w:rPr>
          <w:rFonts w:ascii="Verdana" w:hAnsi="Verdana" w:cs="Arial"/>
          <w:sz w:val="20"/>
          <w:szCs w:val="20"/>
        </w:rPr>
        <w:t>Projekty, dla których w ankietach nie przedstawiono informacji wskazujących na potencjalne nieprawidłowości, są wyznaczane do kontroli trwałości przy zastosowaniu doboru próby</w:t>
      </w:r>
      <w:bookmarkEnd w:id="112"/>
      <w:r w:rsidRPr="00D22B1D">
        <w:rPr>
          <w:rFonts w:ascii="Verdana" w:hAnsi="Verdana" w:cs="Arial"/>
          <w:sz w:val="20"/>
          <w:szCs w:val="20"/>
        </w:rPr>
        <w:t>.</w:t>
      </w:r>
    </w:p>
    <w:p w14:paraId="1AA322D2" w14:textId="77777777" w:rsidR="00CD02E5" w:rsidRPr="00D22B1D" w:rsidRDefault="00CD02E5" w:rsidP="005F1261">
      <w:pPr>
        <w:spacing w:before="120" w:after="120" w:line="264" w:lineRule="auto"/>
        <w:jc w:val="both"/>
        <w:rPr>
          <w:rFonts w:ascii="Verdana" w:hAnsi="Verdana" w:cs="Arial"/>
          <w:sz w:val="20"/>
          <w:szCs w:val="20"/>
          <w:u w:val="single"/>
        </w:rPr>
      </w:pPr>
      <w:r w:rsidRPr="00D22B1D">
        <w:rPr>
          <w:rFonts w:ascii="Verdana" w:hAnsi="Verdana" w:cs="Arial"/>
          <w:sz w:val="20"/>
          <w:szCs w:val="20"/>
          <w:u w:val="single"/>
        </w:rPr>
        <w:t>Określenie populacji podlegającej próbkowaniu:</w:t>
      </w:r>
    </w:p>
    <w:p w14:paraId="7F7B86F6"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Populację, co do zasady, stanowią wszystkie projekty realizowane w ramach RPO WSL z</w:t>
      </w:r>
      <w:r w:rsidR="002F4B34">
        <w:rPr>
          <w:rFonts w:ascii="Verdana" w:hAnsi="Verdana" w:cs="Arial"/>
          <w:sz w:val="20"/>
          <w:szCs w:val="20"/>
        </w:rPr>
        <w:t> </w:t>
      </w:r>
      <w:r w:rsidRPr="00D22B1D">
        <w:rPr>
          <w:rFonts w:ascii="Verdana" w:hAnsi="Verdana" w:cs="Arial"/>
          <w:sz w:val="20"/>
          <w:szCs w:val="20"/>
        </w:rPr>
        <w:t>wyłączeniem:</w:t>
      </w:r>
    </w:p>
    <w:p w14:paraId="40F57FCE" w14:textId="77777777" w:rsidR="00CD02E5" w:rsidRPr="00D22B1D" w:rsidRDefault="00CD02E5" w:rsidP="003C1FB2">
      <w:pPr>
        <w:pStyle w:val="Akapitzlist"/>
        <w:numPr>
          <w:ilvl w:val="0"/>
          <w:numId w:val="33"/>
        </w:numPr>
        <w:spacing w:before="120" w:after="120" w:line="264" w:lineRule="auto"/>
        <w:ind w:left="284" w:hanging="284"/>
        <w:contextualSpacing/>
        <w:jc w:val="both"/>
        <w:rPr>
          <w:rFonts w:ascii="Verdana" w:hAnsi="Verdana" w:cs="Arial"/>
          <w:sz w:val="20"/>
          <w:szCs w:val="20"/>
        </w:rPr>
      </w:pPr>
      <w:r w:rsidRPr="00D22B1D">
        <w:rPr>
          <w:rFonts w:ascii="Verdana" w:hAnsi="Verdana" w:cs="Arial"/>
          <w:sz w:val="20"/>
          <w:szCs w:val="20"/>
        </w:rPr>
        <w:t>projektów realizowanych w ramach Osi Priorytetowych i Działań, finansowanych z</w:t>
      </w:r>
      <w:r w:rsidR="002F4B34">
        <w:rPr>
          <w:rFonts w:ascii="Verdana" w:hAnsi="Verdana" w:cs="Arial"/>
          <w:sz w:val="20"/>
          <w:szCs w:val="20"/>
        </w:rPr>
        <w:t> </w:t>
      </w:r>
      <w:r w:rsidRPr="00D22B1D">
        <w:rPr>
          <w:rFonts w:ascii="Verdana" w:hAnsi="Verdana" w:cs="Arial"/>
          <w:sz w:val="20"/>
          <w:szCs w:val="20"/>
        </w:rPr>
        <w:t>Europejskiego Funduszu Społecznego oraz Działań wdrażanych przez IP RPO WSL,</w:t>
      </w:r>
    </w:p>
    <w:p w14:paraId="2534E62B" w14:textId="77777777" w:rsidR="00CD02E5" w:rsidRPr="00D22B1D" w:rsidRDefault="00CD02E5" w:rsidP="003C1FB2">
      <w:pPr>
        <w:pStyle w:val="Akapitzlist"/>
        <w:numPr>
          <w:ilvl w:val="0"/>
          <w:numId w:val="33"/>
        </w:numPr>
        <w:spacing w:before="120" w:after="120" w:line="264" w:lineRule="auto"/>
        <w:ind w:left="284" w:hanging="284"/>
        <w:contextualSpacing/>
        <w:jc w:val="both"/>
        <w:rPr>
          <w:rFonts w:ascii="Verdana" w:hAnsi="Verdana" w:cs="Arial"/>
          <w:sz w:val="20"/>
          <w:szCs w:val="20"/>
        </w:rPr>
      </w:pPr>
      <w:r w:rsidRPr="00D22B1D">
        <w:rPr>
          <w:rFonts w:ascii="Verdana" w:hAnsi="Verdana" w:cs="Arial"/>
          <w:sz w:val="20"/>
          <w:szCs w:val="20"/>
        </w:rPr>
        <w:t>projektów, które nie złożyły ankiet dotyczących trwa</w:t>
      </w:r>
      <w:r w:rsidR="00BA4E67">
        <w:rPr>
          <w:rFonts w:ascii="Verdana" w:hAnsi="Verdana" w:cs="Arial"/>
          <w:sz w:val="20"/>
          <w:szCs w:val="20"/>
        </w:rPr>
        <w:t>łości – obowiązkowa kontrola po </w:t>
      </w:r>
      <w:r w:rsidRPr="00D22B1D">
        <w:rPr>
          <w:rFonts w:ascii="Verdana" w:hAnsi="Verdana" w:cs="Arial"/>
          <w:sz w:val="20"/>
          <w:szCs w:val="20"/>
        </w:rPr>
        <w:t>zakończeniu realizacji projektu (w tym sprawdzająca trwałość projektu),</w:t>
      </w:r>
    </w:p>
    <w:p w14:paraId="796EBB69" w14:textId="77777777" w:rsidR="00CD02E5" w:rsidRPr="00D22B1D" w:rsidRDefault="00CD02E5" w:rsidP="003C1FB2">
      <w:pPr>
        <w:pStyle w:val="Akapitzlist"/>
        <w:numPr>
          <w:ilvl w:val="0"/>
          <w:numId w:val="33"/>
        </w:numPr>
        <w:spacing w:before="120" w:after="120" w:line="264" w:lineRule="auto"/>
        <w:ind w:left="284" w:hanging="284"/>
        <w:contextualSpacing/>
        <w:jc w:val="both"/>
        <w:rPr>
          <w:rFonts w:ascii="Verdana" w:hAnsi="Verdana" w:cs="Arial"/>
          <w:sz w:val="20"/>
          <w:szCs w:val="20"/>
        </w:rPr>
      </w:pPr>
      <w:r w:rsidRPr="00D22B1D">
        <w:rPr>
          <w:rFonts w:ascii="Verdana" w:hAnsi="Verdana" w:cs="Arial"/>
          <w:sz w:val="20"/>
          <w:szCs w:val="20"/>
        </w:rPr>
        <w:t>projektów, które w złożonych ankietach podały informację wskazującą na potencjalną nieprawidłowość – obowiązkowa kontrola po zakończeniu realizacji projektu (w tym sprawdzająca trwałość projektu).</w:t>
      </w:r>
    </w:p>
    <w:p w14:paraId="2818A967" w14:textId="77777777" w:rsidR="00CD02E5" w:rsidRPr="00D22B1D" w:rsidRDefault="00CD02E5" w:rsidP="005F1261">
      <w:pPr>
        <w:spacing w:before="120" w:after="120" w:line="264" w:lineRule="auto"/>
        <w:jc w:val="both"/>
        <w:rPr>
          <w:rFonts w:ascii="Verdana" w:hAnsi="Verdana" w:cs="Arial"/>
          <w:sz w:val="20"/>
          <w:szCs w:val="20"/>
          <w:u w:val="single"/>
        </w:rPr>
      </w:pPr>
      <w:r w:rsidRPr="00D22B1D">
        <w:rPr>
          <w:rFonts w:ascii="Verdana" w:hAnsi="Verdana" w:cs="Arial"/>
          <w:sz w:val="20"/>
          <w:szCs w:val="20"/>
          <w:u w:val="single"/>
        </w:rPr>
        <w:t>Etapy doboru próby projektów do kontroli po zakończeniu realizacji projektu (w tym sprawdzającej trwałość projektu):</w:t>
      </w:r>
    </w:p>
    <w:p w14:paraId="55278A71" w14:textId="77777777"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 xml:space="preserve">Krok 1. </w:t>
      </w:r>
      <w:r w:rsidRPr="00D22B1D">
        <w:rPr>
          <w:rFonts w:ascii="Verdana" w:hAnsi="Verdana" w:cs="Arial"/>
          <w:sz w:val="20"/>
          <w:szCs w:val="20"/>
        </w:rPr>
        <w:tab/>
        <w:t>Uszeregowanie listy Beneficjentów, którzy złożyli ankiety, wg numerów umów/decyzji o dofinansowanie – od najmniejszego do największego.</w:t>
      </w:r>
    </w:p>
    <w:p w14:paraId="68F6E977" w14:textId="77777777"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Krok 2.</w:t>
      </w:r>
      <w:r w:rsidRPr="00D22B1D">
        <w:rPr>
          <w:rFonts w:ascii="Verdana" w:hAnsi="Verdana" w:cs="Arial"/>
          <w:sz w:val="20"/>
          <w:szCs w:val="20"/>
        </w:rPr>
        <w:tab/>
        <w:t>Ustalenie interwału przy pomocy wzoru:</w:t>
      </w:r>
    </w:p>
    <w:p w14:paraId="636760F5" w14:textId="77777777" w:rsidR="00CD02E5" w:rsidRPr="00D22B1D" w:rsidRDefault="00CD02E5" w:rsidP="00A938A5">
      <w:pPr>
        <w:spacing w:after="0" w:line="264" w:lineRule="auto"/>
        <w:jc w:val="center"/>
        <w:rPr>
          <w:rFonts w:ascii="Verdana" w:hAnsi="Verdana" w:cs="Arial"/>
          <w:sz w:val="20"/>
          <w:szCs w:val="20"/>
        </w:rPr>
      </w:pPr>
      <w:r w:rsidRPr="00D22B1D">
        <w:rPr>
          <w:rFonts w:ascii="Verdana" w:hAnsi="Verdana" w:cs="Arial"/>
          <w:sz w:val="20"/>
          <w:szCs w:val="20"/>
        </w:rPr>
        <w:t>i = B/(B*5%)</w:t>
      </w:r>
    </w:p>
    <w:p w14:paraId="0FFF71F8" w14:textId="77777777"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 xml:space="preserve">gdzie: </w:t>
      </w:r>
    </w:p>
    <w:p w14:paraId="55C3FE33" w14:textId="77777777"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i - wartość interwału</w:t>
      </w:r>
    </w:p>
    <w:p w14:paraId="5AFBD2D4" w14:textId="77777777"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B - liczba beneficjentów (ustalona na podstawie liczby złożonych w danym okresie ankiet)</w:t>
      </w:r>
    </w:p>
    <w:p w14:paraId="09D3E2DD" w14:textId="77777777"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5% - docelowa wielkość próby</w:t>
      </w:r>
    </w:p>
    <w:p w14:paraId="20B2F594" w14:textId="77777777"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Krok 3.</w:t>
      </w:r>
      <w:r w:rsidRPr="00D22B1D">
        <w:rPr>
          <w:rFonts w:ascii="Verdana" w:hAnsi="Verdana" w:cs="Arial"/>
          <w:sz w:val="20"/>
          <w:szCs w:val="20"/>
        </w:rPr>
        <w:tab/>
        <w:t>Ustalenie pierwszego elementu za pomocą funkcji LOS aplikacji Microsoft Excel (formuła LOS()*(i-1)+1, gdzie i jest wartością interwału ustaloną w kroku 2.)</w:t>
      </w:r>
    </w:p>
    <w:p w14:paraId="0C83F893" w14:textId="77777777" w:rsidR="00CD02E5"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Krok 4.</w:t>
      </w:r>
      <w:r w:rsidRPr="00D22B1D">
        <w:rPr>
          <w:rFonts w:ascii="Verdana" w:hAnsi="Verdana" w:cs="Arial"/>
          <w:sz w:val="20"/>
          <w:szCs w:val="20"/>
        </w:rPr>
        <w:tab/>
        <w:t>Ustalenie próby Beneficjentów do kontroli po zakończeniu realizacji projektu (w tym sprawdzającej trwałość projektu)  – dobó</w:t>
      </w:r>
      <w:r w:rsidR="00BA4E67">
        <w:rPr>
          <w:rFonts w:ascii="Verdana" w:hAnsi="Verdana" w:cs="Arial"/>
          <w:sz w:val="20"/>
          <w:szCs w:val="20"/>
        </w:rPr>
        <w:t>r kolejnych Beneficjentów z </w:t>
      </w:r>
      <w:r w:rsidRPr="00D22B1D">
        <w:rPr>
          <w:rFonts w:ascii="Verdana" w:hAnsi="Verdana" w:cs="Arial"/>
          <w:sz w:val="20"/>
          <w:szCs w:val="20"/>
        </w:rPr>
        <w:t>listy zgodnie z interwałem (ustalonym w kroku 2), poczynając od pierwszego elementu (ustalonym w</w:t>
      </w:r>
      <w:r w:rsidR="002F4B34">
        <w:rPr>
          <w:rFonts w:ascii="Verdana" w:hAnsi="Verdana" w:cs="Arial"/>
          <w:sz w:val="20"/>
          <w:szCs w:val="20"/>
        </w:rPr>
        <w:t> </w:t>
      </w:r>
      <w:r w:rsidRPr="00D22B1D">
        <w:rPr>
          <w:rFonts w:ascii="Verdana" w:hAnsi="Verdana" w:cs="Arial"/>
          <w:sz w:val="20"/>
          <w:szCs w:val="20"/>
        </w:rPr>
        <w:t xml:space="preserve">kroku 3). </w:t>
      </w:r>
    </w:p>
    <w:p w14:paraId="3DE3CFA8" w14:textId="77777777" w:rsidR="00F41AC2" w:rsidRPr="00D22B1D" w:rsidRDefault="00F41AC2" w:rsidP="00A938A5">
      <w:pPr>
        <w:spacing w:after="0" w:line="264" w:lineRule="auto"/>
        <w:jc w:val="both"/>
        <w:rPr>
          <w:rFonts w:ascii="Verdana" w:hAnsi="Verdana" w:cs="Arial"/>
          <w:sz w:val="20"/>
          <w:szCs w:val="20"/>
        </w:rPr>
      </w:pPr>
    </w:p>
    <w:p w14:paraId="67A238F8" w14:textId="77777777" w:rsidR="00CD02E5" w:rsidRPr="00D22B1D" w:rsidRDefault="00CD02E5" w:rsidP="00A938A5">
      <w:pPr>
        <w:spacing w:after="0" w:line="264" w:lineRule="auto"/>
        <w:jc w:val="both"/>
        <w:rPr>
          <w:rFonts w:ascii="Verdana" w:hAnsi="Verdana" w:cs="Arial"/>
          <w:sz w:val="20"/>
          <w:szCs w:val="20"/>
        </w:rPr>
      </w:pPr>
      <w:r w:rsidRPr="00D22B1D">
        <w:rPr>
          <w:rFonts w:ascii="Verdana" w:hAnsi="Verdana" w:cs="Arial"/>
          <w:sz w:val="20"/>
          <w:szCs w:val="20"/>
        </w:rPr>
        <w:t>Krok 5.</w:t>
      </w:r>
      <w:r w:rsidRPr="00D22B1D">
        <w:rPr>
          <w:rFonts w:ascii="Verdana" w:hAnsi="Verdana" w:cs="Arial"/>
          <w:sz w:val="20"/>
          <w:szCs w:val="20"/>
        </w:rPr>
        <w:tab/>
        <w:t>Przygotowanie notatki służbowej dokumentującej metodę losowania, zestawienie numerów umów o dofinansowanie oraz nazw Beneficjentów podlegających losowaniu oraz listę Beneficjentów wylosowanych do kontroli po zakończeniu realizacji projektu (w tym sprawdzającej trwałość projektu, wraz</w:t>
      </w:r>
      <w:r w:rsidR="00BA4E67">
        <w:rPr>
          <w:rFonts w:ascii="Verdana" w:hAnsi="Verdana" w:cs="Arial"/>
          <w:sz w:val="20"/>
          <w:szCs w:val="20"/>
        </w:rPr>
        <w:t xml:space="preserve"> z dodatkową listą projektów do </w:t>
      </w:r>
      <w:r w:rsidRPr="00D22B1D">
        <w:rPr>
          <w:rFonts w:ascii="Verdana" w:hAnsi="Verdana" w:cs="Arial"/>
          <w:sz w:val="20"/>
          <w:szCs w:val="20"/>
        </w:rPr>
        <w:t xml:space="preserve">kontroli w związku z wystąpieniem podejrzenia nieprawidłowości). </w:t>
      </w:r>
    </w:p>
    <w:p w14:paraId="5570733C" w14:textId="77777777" w:rsidR="002A2714" w:rsidRPr="00D22B1D" w:rsidRDefault="00CD02E5" w:rsidP="00612130">
      <w:pPr>
        <w:spacing w:before="120" w:after="120" w:line="264" w:lineRule="auto"/>
        <w:jc w:val="both"/>
        <w:rPr>
          <w:rFonts w:ascii="Verdana" w:hAnsi="Verdana" w:cs="Arial"/>
          <w:sz w:val="20"/>
          <w:szCs w:val="20"/>
        </w:rPr>
      </w:pPr>
      <w:r w:rsidRPr="00D22B1D">
        <w:rPr>
          <w:rFonts w:ascii="Verdana" w:hAnsi="Verdana" w:cs="Arial"/>
          <w:sz w:val="20"/>
          <w:szCs w:val="20"/>
        </w:rPr>
        <w:t xml:space="preserve">W uzasadnionych przypadkach dodatkowo do kontroli po zakończeniu realizacji projektu (w tym sprawdzającej trwałość projektu) </w:t>
      </w:r>
      <w:r w:rsidR="002B5654" w:rsidRPr="00D22B1D">
        <w:rPr>
          <w:rFonts w:ascii="Verdana" w:hAnsi="Verdana" w:cs="Arial"/>
          <w:sz w:val="20"/>
          <w:szCs w:val="20"/>
        </w:rPr>
        <w:t>mo</w:t>
      </w:r>
      <w:r w:rsidR="002B5654">
        <w:rPr>
          <w:rFonts w:ascii="Verdana" w:hAnsi="Verdana" w:cs="Arial"/>
          <w:sz w:val="20"/>
          <w:szCs w:val="20"/>
        </w:rPr>
        <w:t xml:space="preserve">gą zostać </w:t>
      </w:r>
      <w:r w:rsidR="002B5654" w:rsidRPr="00D22B1D">
        <w:rPr>
          <w:rFonts w:ascii="Verdana" w:hAnsi="Verdana" w:cs="Arial"/>
          <w:sz w:val="20"/>
          <w:szCs w:val="20"/>
        </w:rPr>
        <w:t>wybra</w:t>
      </w:r>
      <w:r w:rsidR="002B5654">
        <w:rPr>
          <w:rFonts w:ascii="Verdana" w:hAnsi="Verdana" w:cs="Arial"/>
          <w:sz w:val="20"/>
          <w:szCs w:val="20"/>
        </w:rPr>
        <w:t>ne</w:t>
      </w:r>
      <w:r w:rsidR="002B5654" w:rsidRPr="00D22B1D">
        <w:rPr>
          <w:rFonts w:ascii="Verdana" w:hAnsi="Verdana" w:cs="Arial"/>
          <w:sz w:val="20"/>
          <w:szCs w:val="20"/>
        </w:rPr>
        <w:t xml:space="preserve"> </w:t>
      </w:r>
      <w:r w:rsidR="00BA4E67">
        <w:rPr>
          <w:rFonts w:ascii="Verdana" w:hAnsi="Verdana" w:cs="Arial"/>
          <w:sz w:val="20"/>
          <w:szCs w:val="20"/>
        </w:rPr>
        <w:t>te projekty, dla których w </w:t>
      </w:r>
      <w:r w:rsidRPr="00D22B1D">
        <w:rPr>
          <w:rFonts w:ascii="Verdana" w:hAnsi="Verdana" w:cs="Arial"/>
          <w:sz w:val="20"/>
          <w:szCs w:val="20"/>
        </w:rPr>
        <w:t xml:space="preserve">ankietach nie przedstawiono informacji wskazujących na potencjalne nieprawidłowości. </w:t>
      </w:r>
      <w:r w:rsidR="006E0CB2">
        <w:rPr>
          <w:rFonts w:ascii="Verdana" w:hAnsi="Verdana" w:cs="Arial"/>
          <w:sz w:val="20"/>
          <w:szCs w:val="20"/>
        </w:rPr>
        <w:t>Wybór dokonywany jest na podstawie doboru celowego (eksperc</w:t>
      </w:r>
      <w:r w:rsidR="006E0CB2" w:rsidRPr="006E0CB2">
        <w:rPr>
          <w:rFonts w:ascii="Verdana" w:hAnsi="Verdana" w:cs="Arial"/>
          <w:sz w:val="20"/>
          <w:szCs w:val="20"/>
        </w:rPr>
        <w:t xml:space="preserve">kiego). </w:t>
      </w:r>
      <w:r w:rsidR="002A2714" w:rsidRPr="006E0CB2">
        <w:rPr>
          <w:rFonts w:ascii="Verdana" w:hAnsi="Verdana" w:cs="Arial"/>
          <w:sz w:val="20"/>
          <w:szCs w:val="20"/>
        </w:rPr>
        <w:t>W przypadku uzyskania informacji o wystąpieniu nieprawidłowości lub uzasadnionych podejrzeniach wystąpienia nieprawidłowości w okresie trwałości projektu, przeprowadza się kontrolę doraźną.</w:t>
      </w:r>
    </w:p>
    <w:p w14:paraId="5601A946" w14:textId="77777777" w:rsidR="00CD02E5" w:rsidRPr="00D22B1D" w:rsidRDefault="00CD02E5" w:rsidP="005F1261">
      <w:pPr>
        <w:tabs>
          <w:tab w:val="left" w:pos="1134"/>
          <w:tab w:val="left" w:pos="1418"/>
        </w:tabs>
        <w:spacing w:before="120" w:after="120" w:line="264" w:lineRule="auto"/>
        <w:outlineLvl w:val="1"/>
        <w:rPr>
          <w:rFonts w:ascii="Verdana" w:hAnsi="Verdana" w:cs="Arial"/>
          <w:b/>
          <w:sz w:val="20"/>
          <w:szCs w:val="20"/>
        </w:rPr>
      </w:pPr>
    </w:p>
    <w:p w14:paraId="18C7D286" w14:textId="77777777" w:rsidR="00CD02E5" w:rsidRPr="00F01BAF" w:rsidRDefault="00CD02E5" w:rsidP="00F01BAF">
      <w:pPr>
        <w:pStyle w:val="Nagwek3"/>
        <w:rPr>
          <w:rFonts w:ascii="Verdana" w:hAnsi="Verdana"/>
          <w:b/>
          <w:color w:val="auto"/>
          <w:sz w:val="20"/>
          <w:szCs w:val="20"/>
        </w:rPr>
      </w:pPr>
      <w:bookmarkStart w:id="113" w:name="_Toc513553565"/>
      <w:r w:rsidRPr="00F01BAF">
        <w:rPr>
          <w:rFonts w:ascii="Verdana" w:hAnsi="Verdana" w:cs="Arial"/>
          <w:b/>
          <w:color w:val="auto"/>
          <w:sz w:val="20"/>
          <w:szCs w:val="20"/>
        </w:rPr>
        <w:t>3</w:t>
      </w:r>
      <w:r w:rsidRPr="00F01BAF">
        <w:rPr>
          <w:rFonts w:ascii="Verdana" w:hAnsi="Verdana"/>
          <w:b/>
          <w:color w:val="auto"/>
          <w:sz w:val="20"/>
          <w:szCs w:val="20"/>
        </w:rPr>
        <w:t>.4.3 Kontrola projektów prowadzonych przez WUP</w:t>
      </w:r>
      <w:bookmarkEnd w:id="113"/>
    </w:p>
    <w:p w14:paraId="44E42E54" w14:textId="77777777" w:rsidR="00CD02E5" w:rsidRPr="00612130" w:rsidRDefault="00CD02E5" w:rsidP="00612130">
      <w:pPr>
        <w:spacing w:before="120" w:after="120" w:line="264" w:lineRule="auto"/>
        <w:jc w:val="both"/>
        <w:rPr>
          <w:rFonts w:ascii="Verdana" w:hAnsi="Verdana" w:cs="Arial"/>
          <w:sz w:val="20"/>
          <w:szCs w:val="20"/>
        </w:rPr>
      </w:pPr>
      <w:r w:rsidRPr="00612130">
        <w:rPr>
          <w:rFonts w:ascii="Verdana" w:hAnsi="Verdana" w:cs="Arial"/>
          <w:sz w:val="20"/>
          <w:szCs w:val="20"/>
        </w:rPr>
        <w:t xml:space="preserve">IP RPO WSL – Wojewódzki Urząd Pracy w Katowicach prowadzi kontrole dokumentacji projektu, w tym weryfikację w odniesieniu do każdego wniosku o płatność </w:t>
      </w:r>
      <w:r w:rsidRPr="00612130">
        <w:rPr>
          <w:rFonts w:ascii="Verdana" w:hAnsi="Verdana" w:cs="Arial"/>
          <w:sz w:val="20"/>
          <w:szCs w:val="20"/>
        </w:rPr>
        <w:br/>
        <w:t xml:space="preserve">i kontrole dokumentów na zakończenie realizacji projektów oraz kontrole w miejscu realizacji projektu lub w siedzibie beneficjenta, w tym kontrole doraźne, kontrole trwałości, wizyty monitoringowe. </w:t>
      </w:r>
    </w:p>
    <w:p w14:paraId="00D22995" w14:textId="77777777" w:rsidR="00CD02E5" w:rsidRPr="00612130" w:rsidRDefault="00CD02E5" w:rsidP="00612130">
      <w:pPr>
        <w:spacing w:before="120" w:after="120" w:line="264" w:lineRule="auto"/>
        <w:jc w:val="both"/>
        <w:rPr>
          <w:rFonts w:ascii="Verdana" w:hAnsi="Verdana" w:cs="Arial"/>
          <w:b/>
          <w:sz w:val="20"/>
          <w:szCs w:val="20"/>
          <w:u w:val="single"/>
        </w:rPr>
      </w:pPr>
      <w:bookmarkStart w:id="114" w:name="_Toc419365820"/>
      <w:r w:rsidRPr="00612130">
        <w:rPr>
          <w:rFonts w:ascii="Verdana" w:hAnsi="Verdana" w:cs="Arial"/>
          <w:b/>
          <w:sz w:val="20"/>
          <w:szCs w:val="20"/>
          <w:u w:val="single"/>
        </w:rPr>
        <w:t>Metodyka doboru próby dokumentów do kontroli wniosków o płatność</w:t>
      </w:r>
    </w:p>
    <w:p w14:paraId="1991DD2C"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Mając powyższe na względzie IP RPO WSL - WUP przyjmuje następującą metod</w:t>
      </w:r>
      <w:r w:rsidR="00E6145E">
        <w:rPr>
          <w:rFonts w:ascii="Verdana" w:hAnsi="Verdana" w:cs="Arial"/>
          <w:sz w:val="20"/>
          <w:szCs w:val="20"/>
        </w:rPr>
        <w:t>ykę</w:t>
      </w:r>
      <w:r w:rsidRPr="00D22B1D">
        <w:rPr>
          <w:rFonts w:ascii="Verdana" w:hAnsi="Verdana" w:cs="Arial"/>
          <w:sz w:val="20"/>
          <w:szCs w:val="20"/>
        </w:rPr>
        <w:t xml:space="preserve"> doboru próby dokumentów podlegających weryfikacji przy wniosku o płatność:</w:t>
      </w:r>
    </w:p>
    <w:p w14:paraId="0BDEA2A0" w14:textId="77777777" w:rsidR="00213F8D" w:rsidRPr="00EA257F" w:rsidRDefault="00213F8D" w:rsidP="003C1FB2">
      <w:pPr>
        <w:pStyle w:val="Akapitzlist"/>
        <w:numPr>
          <w:ilvl w:val="0"/>
          <w:numId w:val="25"/>
        </w:numPr>
        <w:spacing w:before="120" w:after="120" w:line="264" w:lineRule="auto"/>
        <w:ind w:left="284" w:hanging="284"/>
        <w:jc w:val="both"/>
        <w:rPr>
          <w:rFonts w:ascii="Verdana" w:hAnsi="Verdana"/>
          <w:sz w:val="20"/>
          <w:szCs w:val="20"/>
        </w:rPr>
      </w:pPr>
      <w:r>
        <w:rPr>
          <w:rFonts w:ascii="Verdana" w:hAnsi="Verdana"/>
          <w:sz w:val="20"/>
          <w:szCs w:val="20"/>
        </w:rPr>
        <w:t>W przypadku</w:t>
      </w:r>
      <w:r w:rsidRPr="00E36171">
        <w:rPr>
          <w:rFonts w:ascii="Verdana" w:hAnsi="Verdana"/>
          <w:sz w:val="20"/>
          <w:szCs w:val="20"/>
        </w:rPr>
        <w:t xml:space="preserve"> projektów współfinansowanych z E</w:t>
      </w:r>
      <w:r w:rsidR="00E6145E">
        <w:rPr>
          <w:rFonts w:ascii="Verdana" w:hAnsi="Verdana"/>
          <w:sz w:val="20"/>
          <w:szCs w:val="20"/>
        </w:rPr>
        <w:t>FS</w:t>
      </w:r>
      <w:r w:rsidRPr="00E36171">
        <w:rPr>
          <w:rFonts w:ascii="Verdana" w:hAnsi="Verdana"/>
          <w:sz w:val="20"/>
          <w:szCs w:val="20"/>
        </w:rPr>
        <w:t xml:space="preserve"> IP</w:t>
      </w:r>
      <w:r>
        <w:rPr>
          <w:rFonts w:ascii="Verdana" w:hAnsi="Verdana"/>
          <w:sz w:val="20"/>
          <w:szCs w:val="20"/>
        </w:rPr>
        <w:t xml:space="preserve"> RPO WSL - WUP</w:t>
      </w:r>
      <w:r w:rsidR="00BA4E67">
        <w:rPr>
          <w:rFonts w:ascii="Verdana" w:hAnsi="Verdana"/>
          <w:sz w:val="20"/>
          <w:szCs w:val="20"/>
        </w:rPr>
        <w:t xml:space="preserve"> przyjmuje, iż </w:t>
      </w:r>
      <w:r w:rsidRPr="00E36171">
        <w:rPr>
          <w:rFonts w:ascii="Verdana" w:hAnsi="Verdana"/>
          <w:sz w:val="20"/>
          <w:szCs w:val="20"/>
        </w:rPr>
        <w:t xml:space="preserve">przy weryfikacji wniosków o płatność kontroli będzie podlegała </w:t>
      </w:r>
      <w:r w:rsidRPr="00311BE0">
        <w:rPr>
          <w:rFonts w:ascii="Verdana" w:hAnsi="Verdana"/>
          <w:b/>
          <w:sz w:val="20"/>
          <w:szCs w:val="20"/>
        </w:rPr>
        <w:t>5</w:t>
      </w:r>
      <w:r w:rsidRPr="00E36171">
        <w:rPr>
          <w:rFonts w:ascii="Verdana" w:hAnsi="Verdana"/>
          <w:b/>
          <w:sz w:val="20"/>
          <w:szCs w:val="20"/>
        </w:rPr>
        <w:t>% próba</w:t>
      </w:r>
      <w:r w:rsidRPr="00E36171">
        <w:rPr>
          <w:rFonts w:ascii="Verdana" w:hAnsi="Verdana"/>
          <w:sz w:val="20"/>
          <w:szCs w:val="20"/>
        </w:rPr>
        <w:t xml:space="preserve"> dokumentów wykazanych w danym wniosku. Przy czym prawidłowość poniesienia poszczególnych wydatków będzie badana na podstawie przesłanych przez Beneficjenta</w:t>
      </w:r>
      <w:r w:rsidRPr="00213F8D">
        <w:rPr>
          <w:rFonts w:ascii="Verdana" w:hAnsi="Verdana"/>
          <w:sz w:val="20"/>
          <w:szCs w:val="20"/>
        </w:rPr>
        <w:t xml:space="preserve"> dokumentów finansowo-księgowych wraz z dokumentami potwierdzającymi dokonanie płatności (np. wyciągi bankowe) oraz pozostała dokumentacja źródłowa, która jest niezbędna do ustalenia kwalifikowalności wydatków (np. umowy o pracę, umowy zlecenia, listy płac, rachunki, faktury, wyciągi bankowe, raporty kasowe, zakresy obowiązków, protokoły odbioru itp.)</w:t>
      </w:r>
      <w:r>
        <w:rPr>
          <w:rStyle w:val="Odwoanieprzypisudolnego"/>
          <w:rFonts w:ascii="Verdana" w:hAnsi="Verdana"/>
          <w:sz w:val="20"/>
          <w:szCs w:val="20"/>
        </w:rPr>
        <w:footnoteReference w:id="7"/>
      </w:r>
      <w:r w:rsidRPr="00EE2472">
        <w:rPr>
          <w:rFonts w:ascii="Verdana" w:hAnsi="Verdana"/>
          <w:sz w:val="20"/>
          <w:szCs w:val="20"/>
        </w:rPr>
        <w:t>.</w:t>
      </w:r>
      <w:r w:rsidRPr="00EA257F">
        <w:rPr>
          <w:rFonts w:ascii="Verdana" w:hAnsi="Verdana"/>
          <w:sz w:val="20"/>
          <w:szCs w:val="20"/>
        </w:rPr>
        <w:t xml:space="preserve"> </w:t>
      </w:r>
    </w:p>
    <w:p w14:paraId="77119798" w14:textId="77777777" w:rsidR="00213F8D" w:rsidRPr="00E36171" w:rsidRDefault="00213F8D" w:rsidP="005F1261">
      <w:pPr>
        <w:pStyle w:val="Akapitzlist"/>
        <w:spacing w:before="120" w:after="120" w:line="264" w:lineRule="auto"/>
        <w:ind w:left="284"/>
        <w:jc w:val="both"/>
        <w:rPr>
          <w:rFonts w:ascii="Verdana" w:hAnsi="Verdana"/>
          <w:sz w:val="20"/>
          <w:szCs w:val="20"/>
        </w:rPr>
      </w:pPr>
      <w:r w:rsidRPr="00E36171">
        <w:rPr>
          <w:rFonts w:ascii="Verdana" w:hAnsi="Verdana"/>
          <w:sz w:val="20"/>
          <w:szCs w:val="20"/>
        </w:rPr>
        <w:t>Próba dokumentów stanowiąca 5% będzie określana przez IP</w:t>
      </w:r>
      <w:r>
        <w:rPr>
          <w:rFonts w:ascii="Verdana" w:hAnsi="Verdana"/>
          <w:sz w:val="20"/>
          <w:szCs w:val="20"/>
        </w:rPr>
        <w:t xml:space="preserve"> RPO WSL - WUP</w:t>
      </w:r>
      <w:r w:rsidR="00BA4E67">
        <w:rPr>
          <w:rFonts w:ascii="Verdana" w:hAnsi="Verdana"/>
          <w:sz w:val="20"/>
          <w:szCs w:val="20"/>
        </w:rPr>
        <w:t xml:space="preserve"> na </w:t>
      </w:r>
      <w:r w:rsidRPr="00E36171">
        <w:rPr>
          <w:rFonts w:ascii="Verdana" w:hAnsi="Verdana"/>
          <w:sz w:val="20"/>
          <w:szCs w:val="20"/>
        </w:rPr>
        <w:t>podstawie zestawienia dokumentów potwierdzających poniesienie wydatków ujętego we wniosku o płatność poprzez:</w:t>
      </w:r>
    </w:p>
    <w:p w14:paraId="78F1A501" w14:textId="77777777" w:rsidR="00CD02E5" w:rsidRPr="00D22B1D" w:rsidRDefault="00CD02E5" w:rsidP="003C1FB2">
      <w:pPr>
        <w:numPr>
          <w:ilvl w:val="1"/>
          <w:numId w:val="23"/>
        </w:numPr>
        <w:spacing w:before="120" w:after="120" w:line="264" w:lineRule="auto"/>
        <w:ind w:left="284" w:hanging="284"/>
        <w:jc w:val="both"/>
        <w:rPr>
          <w:rFonts w:ascii="Verdana" w:hAnsi="Verdana" w:cs="Arial"/>
          <w:sz w:val="20"/>
          <w:szCs w:val="20"/>
        </w:rPr>
      </w:pPr>
      <w:r w:rsidRPr="00D22B1D">
        <w:rPr>
          <w:rFonts w:ascii="Verdana" w:hAnsi="Verdana" w:cs="Arial"/>
          <w:sz w:val="20"/>
          <w:szCs w:val="20"/>
        </w:rPr>
        <w:t xml:space="preserve">wyliczenie na podstawie zestawienia </w:t>
      </w:r>
      <w:r w:rsidR="00E6145E">
        <w:rPr>
          <w:rFonts w:ascii="Verdana" w:hAnsi="Verdana" w:cs="Arial"/>
          <w:sz w:val="20"/>
          <w:szCs w:val="20"/>
        </w:rPr>
        <w:t>liczby</w:t>
      </w:r>
      <w:r w:rsidRPr="00D22B1D">
        <w:rPr>
          <w:rFonts w:ascii="Verdana" w:hAnsi="Verdana" w:cs="Arial"/>
          <w:sz w:val="20"/>
          <w:szCs w:val="20"/>
        </w:rPr>
        <w:t xml:space="preserve"> dokumentów j</w:t>
      </w:r>
      <w:r w:rsidR="00BA4E67">
        <w:rPr>
          <w:rFonts w:ascii="Verdana" w:hAnsi="Verdana" w:cs="Arial"/>
          <w:sz w:val="20"/>
          <w:szCs w:val="20"/>
        </w:rPr>
        <w:t>aką stanowi 5% próby [np. </w:t>
      </w:r>
      <w:r w:rsidRPr="00D22B1D">
        <w:rPr>
          <w:rFonts w:ascii="Verdana" w:hAnsi="Verdana" w:cs="Arial"/>
          <w:sz w:val="20"/>
          <w:szCs w:val="20"/>
        </w:rPr>
        <w:t xml:space="preserve">zestawienie zawiera 100 niepowtarzających się pozycji - po wcześniejszym zastosowaniu funkcji „usuń duplikaty” - (z uwzględnieniem danych z całej tabeli </w:t>
      </w:r>
      <w:r w:rsidRPr="00D22B1D">
        <w:rPr>
          <w:rFonts w:ascii="Verdana" w:hAnsi="Verdana" w:cs="Arial"/>
          <w:sz w:val="20"/>
          <w:szCs w:val="20"/>
        </w:rPr>
        <w:br/>
        <w:t>w tym z numerem dokumentu, numerem księgowym lub ewidencyjnym oraz NIP wystawcy/PESEL) próbę do weryfikacji wniosku o płatność będ</w:t>
      </w:r>
      <w:r w:rsidR="007A5AC4">
        <w:rPr>
          <w:rFonts w:ascii="Verdana" w:hAnsi="Verdana" w:cs="Arial"/>
          <w:sz w:val="20"/>
          <w:szCs w:val="20"/>
        </w:rPr>
        <w:t>zie</w:t>
      </w:r>
      <w:r w:rsidRPr="00D22B1D">
        <w:rPr>
          <w:rFonts w:ascii="Verdana" w:hAnsi="Verdana" w:cs="Arial"/>
          <w:sz w:val="20"/>
          <w:szCs w:val="20"/>
        </w:rPr>
        <w:t xml:space="preserve"> stanowić 5</w:t>
      </w:r>
      <w:r w:rsidR="002F4B34">
        <w:rPr>
          <w:rFonts w:ascii="Verdana" w:hAnsi="Verdana" w:cs="Arial"/>
          <w:sz w:val="20"/>
          <w:szCs w:val="20"/>
        </w:rPr>
        <w:t> </w:t>
      </w:r>
      <w:r w:rsidRPr="00D22B1D">
        <w:rPr>
          <w:rFonts w:ascii="Verdana" w:hAnsi="Verdana" w:cs="Arial"/>
          <w:sz w:val="20"/>
          <w:szCs w:val="20"/>
        </w:rPr>
        <w:t>dokumentów)]. Na tej podstawie wybierane są losowo z zastosowaniem odpowiedniej funkcji w arkuszu kalkulacyjnym MS Excel lub</w:t>
      </w:r>
    </w:p>
    <w:p w14:paraId="6954067B" w14:textId="77777777" w:rsidR="00CD02E5" w:rsidRPr="00D22B1D" w:rsidRDefault="00CD02E5" w:rsidP="003C1FB2">
      <w:pPr>
        <w:numPr>
          <w:ilvl w:val="1"/>
          <w:numId w:val="23"/>
        </w:numPr>
        <w:spacing w:before="120" w:after="120" w:line="264" w:lineRule="auto"/>
        <w:ind w:left="284" w:hanging="284"/>
        <w:jc w:val="both"/>
        <w:rPr>
          <w:rFonts w:ascii="Verdana" w:hAnsi="Verdana" w:cs="Arial"/>
          <w:sz w:val="20"/>
          <w:szCs w:val="20"/>
        </w:rPr>
      </w:pPr>
      <w:r w:rsidRPr="00D22B1D">
        <w:rPr>
          <w:rFonts w:ascii="Verdana" w:hAnsi="Verdana" w:cs="Arial"/>
          <w:sz w:val="20"/>
          <w:szCs w:val="20"/>
        </w:rPr>
        <w:t>poprzez zastosowanie odpowiednich funkcjonalności w systemie LSI</w:t>
      </w:r>
      <w:r w:rsidR="00BA4E67">
        <w:rPr>
          <w:rFonts w:ascii="Verdana" w:hAnsi="Verdana" w:cs="Arial"/>
          <w:sz w:val="20"/>
          <w:szCs w:val="20"/>
        </w:rPr>
        <w:t> </w:t>
      </w:r>
      <w:r w:rsidR="007A5AC4">
        <w:rPr>
          <w:rFonts w:ascii="Verdana" w:hAnsi="Verdana" w:cs="Arial"/>
          <w:sz w:val="20"/>
          <w:szCs w:val="20"/>
        </w:rPr>
        <w:t>2014</w:t>
      </w:r>
      <w:r w:rsidRPr="00D22B1D">
        <w:rPr>
          <w:rFonts w:ascii="Verdana" w:hAnsi="Verdana" w:cs="Arial"/>
          <w:sz w:val="20"/>
          <w:szCs w:val="20"/>
        </w:rPr>
        <w:t>, polegających na wyłonieniu próby dokumentów przez system (zgodnie z założeniami określonymi w</w:t>
      </w:r>
      <w:r w:rsidR="002F4B34">
        <w:rPr>
          <w:rFonts w:ascii="Verdana" w:hAnsi="Verdana" w:cs="Arial"/>
          <w:sz w:val="20"/>
          <w:szCs w:val="20"/>
        </w:rPr>
        <w:t> </w:t>
      </w:r>
      <w:r w:rsidRPr="00D22B1D">
        <w:rPr>
          <w:rFonts w:ascii="Verdana" w:hAnsi="Verdana" w:cs="Arial"/>
          <w:sz w:val="20"/>
          <w:szCs w:val="20"/>
        </w:rPr>
        <w:t>ppkt. a), tuż po ostatecznym sporządzeniu przez Beneficjenta wniosku o płatność w</w:t>
      </w:r>
      <w:r w:rsidR="002F4B34">
        <w:rPr>
          <w:rFonts w:ascii="Verdana" w:hAnsi="Verdana" w:cs="Arial"/>
          <w:sz w:val="20"/>
          <w:szCs w:val="20"/>
        </w:rPr>
        <w:t> </w:t>
      </w:r>
      <w:r w:rsidRPr="00D22B1D">
        <w:rPr>
          <w:rFonts w:ascii="Verdana" w:hAnsi="Verdana" w:cs="Arial"/>
          <w:sz w:val="20"/>
          <w:szCs w:val="20"/>
        </w:rPr>
        <w:t>systemie LSI</w:t>
      </w:r>
      <w:r w:rsidR="007A5AC4">
        <w:rPr>
          <w:rFonts w:ascii="Verdana" w:hAnsi="Verdana" w:cs="Arial"/>
          <w:sz w:val="20"/>
          <w:szCs w:val="20"/>
        </w:rPr>
        <w:t xml:space="preserve"> 2014</w:t>
      </w:r>
      <w:r w:rsidRPr="00D22B1D">
        <w:rPr>
          <w:rFonts w:ascii="Verdana" w:hAnsi="Verdana" w:cs="Arial"/>
          <w:sz w:val="20"/>
          <w:szCs w:val="20"/>
        </w:rPr>
        <w:t>, ale jeszcze przed przekazaniem go do właściwej instytucji. Sytuacja taka zapewniłaby równoczesne przekazanie do  instytucji pierwszej wersji wniosku o płatność wraz z próbą dokumentów. System w tym przypadku musiałby zapewnić odpowiednie zabezpieczenie niniejszej funkcjonalności, aby nie dochodziło do jakiejkolwiek ingerencji w dobór próby.</w:t>
      </w:r>
    </w:p>
    <w:p w14:paraId="578984E8" w14:textId="77777777" w:rsidR="00CD02E5" w:rsidRPr="00D22B1D" w:rsidRDefault="00CD02E5" w:rsidP="003C1FB2">
      <w:pPr>
        <w:pStyle w:val="Akapitzlist"/>
        <w:numPr>
          <w:ilvl w:val="0"/>
          <w:numId w:val="25"/>
        </w:numPr>
        <w:spacing w:before="120" w:after="120" w:line="264" w:lineRule="auto"/>
        <w:ind w:left="284" w:hanging="284"/>
        <w:jc w:val="both"/>
        <w:rPr>
          <w:rFonts w:ascii="Verdana" w:hAnsi="Verdana" w:cs="Arial"/>
          <w:sz w:val="20"/>
          <w:szCs w:val="20"/>
        </w:rPr>
      </w:pPr>
      <w:r w:rsidRPr="00D22B1D">
        <w:rPr>
          <w:rFonts w:ascii="Verdana" w:hAnsi="Verdana" w:cs="Arial"/>
          <w:sz w:val="20"/>
          <w:szCs w:val="20"/>
        </w:rPr>
        <w:t>W przypadku, wystąpienia po stronie IP RPO WSL - W</w:t>
      </w:r>
      <w:r w:rsidR="00BA4E67">
        <w:rPr>
          <w:rFonts w:ascii="Verdana" w:hAnsi="Verdana" w:cs="Arial"/>
          <w:sz w:val="20"/>
          <w:szCs w:val="20"/>
        </w:rPr>
        <w:t>UP uzasadnionych wątpliwości co </w:t>
      </w:r>
      <w:r w:rsidRPr="00D22B1D">
        <w:rPr>
          <w:rFonts w:ascii="Verdana" w:hAnsi="Verdana" w:cs="Arial"/>
          <w:sz w:val="20"/>
          <w:szCs w:val="20"/>
        </w:rPr>
        <w:t>do prawidłowości poniesionych wydatków np. na podstawie zweryfikowanej 5% próby, istnieje możliwość:</w:t>
      </w:r>
    </w:p>
    <w:p w14:paraId="51BCAB85" w14:textId="77777777" w:rsidR="00CD02E5" w:rsidRPr="00D22B1D" w:rsidRDefault="00CD02E5" w:rsidP="003C1FB2">
      <w:pPr>
        <w:numPr>
          <w:ilvl w:val="1"/>
          <w:numId w:val="24"/>
        </w:numPr>
        <w:spacing w:after="0" w:line="264" w:lineRule="auto"/>
        <w:ind w:left="284" w:hanging="284"/>
        <w:jc w:val="both"/>
        <w:rPr>
          <w:rFonts w:ascii="Verdana" w:hAnsi="Verdana" w:cs="Arial"/>
          <w:sz w:val="20"/>
          <w:szCs w:val="20"/>
        </w:rPr>
      </w:pPr>
      <w:r w:rsidRPr="00D22B1D">
        <w:rPr>
          <w:rFonts w:ascii="Verdana" w:hAnsi="Verdana" w:cs="Arial"/>
          <w:sz w:val="20"/>
          <w:szCs w:val="20"/>
        </w:rPr>
        <w:t>zwiększania ww. próby dokumentów źródłowych, które podlegają weryfikacji w celu prawidłowej oceny kwalifikowalności wydatków,</w:t>
      </w:r>
    </w:p>
    <w:p w14:paraId="4E0CF517" w14:textId="77777777" w:rsidR="00CD02E5" w:rsidRPr="00D22B1D" w:rsidRDefault="00CD02E5" w:rsidP="003C1FB2">
      <w:pPr>
        <w:numPr>
          <w:ilvl w:val="1"/>
          <w:numId w:val="24"/>
        </w:numPr>
        <w:spacing w:after="0" w:line="264" w:lineRule="auto"/>
        <w:ind w:left="284" w:hanging="284"/>
        <w:jc w:val="both"/>
        <w:rPr>
          <w:rFonts w:ascii="Verdana" w:hAnsi="Verdana" w:cs="Arial"/>
          <w:sz w:val="20"/>
          <w:szCs w:val="20"/>
        </w:rPr>
      </w:pPr>
      <w:r w:rsidRPr="00D22B1D">
        <w:rPr>
          <w:rFonts w:ascii="Verdana" w:hAnsi="Verdana" w:cs="Arial"/>
          <w:sz w:val="20"/>
          <w:szCs w:val="20"/>
        </w:rPr>
        <w:t xml:space="preserve"> wezwania Beneficjenta przez IP RPO WSL – WUP do złożenia konkretnych dokumentów celem dokonania oceny kwalifikowalności poniesionych wydatków. </w:t>
      </w:r>
    </w:p>
    <w:p w14:paraId="62236326"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Co do zasady Beneficjent zobowiązany jest do złożenia wniosku o płatność wraz </w:t>
      </w:r>
      <w:r w:rsidRPr="00D22B1D">
        <w:rPr>
          <w:rFonts w:ascii="Verdana" w:hAnsi="Verdana" w:cs="Arial"/>
          <w:sz w:val="20"/>
          <w:szCs w:val="20"/>
        </w:rPr>
        <w:br/>
        <w:t>z  załącznikami w L</w:t>
      </w:r>
      <w:r w:rsidR="007A5AC4">
        <w:rPr>
          <w:rFonts w:ascii="Verdana" w:hAnsi="Verdana" w:cs="Arial"/>
          <w:sz w:val="20"/>
          <w:szCs w:val="20"/>
        </w:rPr>
        <w:t>SI 2014</w:t>
      </w:r>
      <w:r w:rsidRPr="00D22B1D">
        <w:rPr>
          <w:rFonts w:ascii="Verdana" w:hAnsi="Verdana" w:cs="Arial"/>
          <w:sz w:val="20"/>
          <w:szCs w:val="20"/>
        </w:rPr>
        <w:t>. W sytuacji gdy przekazan</w:t>
      </w:r>
      <w:r w:rsidR="00BA4E67">
        <w:rPr>
          <w:rFonts w:ascii="Verdana" w:hAnsi="Verdana" w:cs="Arial"/>
          <w:sz w:val="20"/>
          <w:szCs w:val="20"/>
        </w:rPr>
        <w:t>ie przedmiotowych dokumentów za </w:t>
      </w:r>
      <w:r w:rsidRPr="00D22B1D">
        <w:rPr>
          <w:rFonts w:ascii="Verdana" w:hAnsi="Verdana" w:cs="Arial"/>
          <w:sz w:val="20"/>
          <w:szCs w:val="20"/>
        </w:rPr>
        <w:t>pośrednictwem systemu nie będzie możliwe z przyczyn technicznych, istnieje możliwość dostarczenia ich w innej formie wskazanej przez IP RPO WSL - WUP.</w:t>
      </w:r>
    </w:p>
    <w:p w14:paraId="029F82F3" w14:textId="77777777" w:rsidR="00CD02E5"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Przekazywanie dokumentów do kontroli co do zasady odbywa się na zasadzie jednokrotnego przekazywania dokumentów. Powyższe oznacza, że IP </w:t>
      </w:r>
      <w:r w:rsidR="007A5AC4">
        <w:rPr>
          <w:rFonts w:ascii="Verdana" w:hAnsi="Verdana" w:cs="Arial"/>
          <w:sz w:val="20"/>
          <w:szCs w:val="20"/>
        </w:rPr>
        <w:t xml:space="preserve">RPO WSL </w:t>
      </w:r>
      <w:r w:rsidRPr="00D22B1D">
        <w:rPr>
          <w:rFonts w:ascii="Verdana" w:hAnsi="Verdana" w:cs="Arial"/>
          <w:sz w:val="20"/>
          <w:szCs w:val="20"/>
        </w:rPr>
        <w:t>nie może żądać papierowej wersji dokumentów poświadczających wydatki objęte wnioskiem jeśli zostały one przekazane w systemie teleinformatycznym. Wyjątek od tej reguły stanowią przesłanki świadczące o braku wiarygodności elektronicznej wersji dokumentów, których wystąpienie uzasadnia żądanie papierowych kopii dokumentacji ujętych wcześniej</w:t>
      </w:r>
      <w:r w:rsidRPr="00D22B1D">
        <w:rPr>
          <w:rFonts w:ascii="Verdana" w:hAnsi="Verdana" w:cs="Arial"/>
          <w:sz w:val="20"/>
          <w:szCs w:val="20"/>
        </w:rPr>
        <w:br/>
        <w:t>w systemie informatycznym.</w:t>
      </w:r>
    </w:p>
    <w:p w14:paraId="3C6F4519" w14:textId="77777777" w:rsidR="006F023C" w:rsidRPr="00D22B1D" w:rsidRDefault="006F023C" w:rsidP="005F1261">
      <w:pPr>
        <w:spacing w:before="120" w:after="120" w:line="264" w:lineRule="auto"/>
        <w:jc w:val="both"/>
        <w:rPr>
          <w:rFonts w:ascii="Verdana" w:hAnsi="Verdana" w:cs="Arial"/>
          <w:sz w:val="20"/>
          <w:szCs w:val="20"/>
        </w:rPr>
      </w:pPr>
      <w:r>
        <w:rPr>
          <w:rFonts w:ascii="Verdana" w:hAnsi="Verdana" w:cs="Arial"/>
          <w:sz w:val="20"/>
          <w:szCs w:val="20"/>
        </w:rPr>
        <w:t xml:space="preserve">Kontrola </w:t>
      </w:r>
      <w:r w:rsidR="005207DB">
        <w:rPr>
          <w:rFonts w:ascii="Verdana" w:hAnsi="Verdana" w:cs="Arial"/>
          <w:sz w:val="20"/>
          <w:szCs w:val="20"/>
        </w:rPr>
        <w:t>w</w:t>
      </w:r>
      <w:r>
        <w:rPr>
          <w:rFonts w:ascii="Verdana" w:hAnsi="Verdana" w:cs="Arial"/>
          <w:sz w:val="20"/>
          <w:szCs w:val="20"/>
        </w:rPr>
        <w:t xml:space="preserve"> miejscu realizacji projektu</w:t>
      </w:r>
    </w:p>
    <w:p w14:paraId="13BA98FE" w14:textId="77777777" w:rsidR="00CD02E5" w:rsidRPr="00D22B1D" w:rsidRDefault="00CD02E5" w:rsidP="005F1261">
      <w:pPr>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W przypadku kontroli na miejscu beneficjentów realizując</w:t>
      </w:r>
      <w:r w:rsidR="00F030DE">
        <w:rPr>
          <w:rFonts w:ascii="Verdana" w:hAnsi="Verdana" w:cs="Arial"/>
          <w:sz w:val="20"/>
          <w:szCs w:val="20"/>
        </w:rPr>
        <w:t>ych więcej niż jeden projekt IP </w:t>
      </w:r>
      <w:r w:rsidRPr="00D22B1D">
        <w:rPr>
          <w:rFonts w:ascii="Verdana" w:hAnsi="Verdana" w:cs="Arial"/>
          <w:sz w:val="20"/>
          <w:szCs w:val="20"/>
        </w:rPr>
        <w:t xml:space="preserve">RPO WSL - WUP przeprowadzać będzie w ramach kontroli na miejscu danego projektu dodatkowo kontrolę krzyżową, w szczególności w odniesieniu do wydatków poniesionych na finansowanie personelu projektu, a także zakupionego sprzętu. </w:t>
      </w:r>
    </w:p>
    <w:p w14:paraId="788C08A2" w14:textId="77777777" w:rsidR="00CD02E5" w:rsidRPr="00D22B1D" w:rsidRDefault="00CD02E5" w:rsidP="005F1261">
      <w:pPr>
        <w:tabs>
          <w:tab w:val="left" w:pos="900"/>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t>Częstotliwość przeprowadzania kontroli doraźnych w danym roku uwarunkowana będzie od wystąpienia sytuacji niestandardowych tj. w szczególności otrzymania przez jednostkę kontrolującą skarg dotyczących domniemanych nieprawidłowości, wystąpienia zaniedbań ze strony beneficjenta lub uchylania się przez beneficjenta od obowiązku składania wniosków o płatność zgodnie z umową o dofinansowanie i/lub w przypadku stwierdzenia okoliczności wskazujących na wystąpienie nieprawidłowości w projekcie. W ramach kontroli doraźnych sprawdzane będą te obszary, w stosunku do których pojawi się podejrzenie wystąpienia nieprawidłowości, uchybień czy zaniedbań ze strony Beneficjenta.</w:t>
      </w:r>
    </w:p>
    <w:p w14:paraId="2F34302E" w14:textId="77777777" w:rsidR="00CD02E5" w:rsidRPr="00D22B1D" w:rsidRDefault="00CD02E5" w:rsidP="005F1261">
      <w:pPr>
        <w:tabs>
          <w:tab w:val="left" w:pos="900"/>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t xml:space="preserve">Kontrole trwałości będą prowadzone na próbie projektów ujętych w </w:t>
      </w:r>
      <w:r w:rsidRPr="00D22B1D">
        <w:rPr>
          <w:rFonts w:ascii="Verdana" w:hAnsi="Verdana" w:cs="Arial"/>
          <w:i/>
          <w:sz w:val="20"/>
          <w:szCs w:val="20"/>
        </w:rPr>
        <w:t xml:space="preserve">Bazie projektów podlegających kontroli trwałości po zakończeniu projektu, </w:t>
      </w:r>
      <w:r w:rsidRPr="00D22B1D">
        <w:rPr>
          <w:rFonts w:ascii="Verdana" w:hAnsi="Verdana" w:cs="Arial"/>
          <w:sz w:val="20"/>
          <w:szCs w:val="20"/>
        </w:rPr>
        <w:t xml:space="preserve">wybranych w wyniku przeprowadzonej analizy ryzyka. Kontrole trwałości będą prowadzone w trybie doraźnym, również w przypadku uzyskania informacji w zakresie uzasadnionego podejrzenia niezachowania trwałości projektu. </w:t>
      </w:r>
    </w:p>
    <w:p w14:paraId="00291BF9" w14:textId="77777777" w:rsidR="00CD02E5" w:rsidRPr="00D22B1D" w:rsidRDefault="00CD02E5" w:rsidP="005F1261">
      <w:pPr>
        <w:autoSpaceDE w:val="0"/>
        <w:autoSpaceDN w:val="0"/>
        <w:adjustRightInd w:val="0"/>
        <w:spacing w:before="120" w:after="120" w:line="264" w:lineRule="auto"/>
        <w:jc w:val="both"/>
        <w:rPr>
          <w:rFonts w:ascii="Verdana" w:hAnsi="Verdana" w:cs="Arial"/>
          <w:sz w:val="20"/>
          <w:szCs w:val="20"/>
          <w:lang w:eastAsia="pl-PL"/>
        </w:rPr>
      </w:pPr>
      <w:r w:rsidRPr="00D22B1D">
        <w:rPr>
          <w:rFonts w:ascii="Verdana" w:hAnsi="Verdana" w:cs="Arial"/>
          <w:sz w:val="20"/>
          <w:szCs w:val="20"/>
          <w:lang w:eastAsia="pl-PL"/>
        </w:rPr>
        <w:t xml:space="preserve">Kontrole w ramach projektów PSF będą prowadzone zarówno przez IP RPO WSL – WUP </w:t>
      </w:r>
      <w:r w:rsidRPr="00D22B1D">
        <w:rPr>
          <w:rFonts w:ascii="Verdana" w:hAnsi="Verdana" w:cs="Arial"/>
          <w:sz w:val="20"/>
          <w:szCs w:val="20"/>
          <w:lang w:eastAsia="pl-PL"/>
        </w:rPr>
        <w:br/>
        <w:t>u Operatorów oraz przez Operatorów w odniesieniu do przedsiębiorców objętych wsparciem.</w:t>
      </w:r>
    </w:p>
    <w:p w14:paraId="4422C8F8" w14:textId="77777777" w:rsidR="00CD02E5" w:rsidRPr="00D22B1D" w:rsidRDefault="00CD02E5" w:rsidP="005F1261">
      <w:pPr>
        <w:autoSpaceDE w:val="0"/>
        <w:autoSpaceDN w:val="0"/>
        <w:adjustRightInd w:val="0"/>
        <w:spacing w:before="120" w:after="120" w:line="264" w:lineRule="auto"/>
        <w:jc w:val="both"/>
        <w:rPr>
          <w:rFonts w:ascii="Verdana" w:hAnsi="Verdana" w:cs="Arial"/>
          <w:iCs/>
          <w:spacing w:val="4"/>
          <w:sz w:val="20"/>
          <w:szCs w:val="20"/>
        </w:rPr>
      </w:pPr>
      <w:r w:rsidRPr="00D22B1D">
        <w:rPr>
          <w:rFonts w:ascii="Verdana" w:hAnsi="Verdana" w:cs="Arial"/>
          <w:iCs/>
          <w:spacing w:val="4"/>
          <w:sz w:val="20"/>
          <w:szCs w:val="20"/>
        </w:rPr>
        <w:t xml:space="preserve">Kontrole projektu PSF w siedzibie Operatora będą prowadzone na podstawie dokumentów rozliczeniowych dostarczonych przez przedsiębiorcę (m.in. dokumentów finansowych, zaświadczeń o ukończeniu usługi rozwojowej) i będą polegały głównie na sprawdzeniu, czy usługi rozwojowe zostały zrealizowane i rozliczone zgodnie z warunkami umowy. </w:t>
      </w:r>
    </w:p>
    <w:p w14:paraId="05849DB4" w14:textId="77777777" w:rsidR="00CD02E5" w:rsidRPr="00D22B1D" w:rsidRDefault="00CD02E5" w:rsidP="005F1261">
      <w:pPr>
        <w:autoSpaceDE w:val="0"/>
        <w:autoSpaceDN w:val="0"/>
        <w:adjustRightInd w:val="0"/>
        <w:spacing w:before="120" w:after="120" w:line="264" w:lineRule="auto"/>
        <w:jc w:val="both"/>
        <w:rPr>
          <w:rFonts w:ascii="Verdana" w:hAnsi="Verdana" w:cs="Arial"/>
          <w:sz w:val="20"/>
          <w:szCs w:val="20"/>
          <w:lang w:eastAsia="pl-PL"/>
        </w:rPr>
      </w:pPr>
      <w:r w:rsidRPr="00D22B1D">
        <w:rPr>
          <w:rFonts w:ascii="Verdana" w:hAnsi="Verdana" w:cs="Arial"/>
          <w:sz w:val="20"/>
          <w:szCs w:val="20"/>
          <w:lang w:eastAsia="pl-PL"/>
        </w:rPr>
        <w:t xml:space="preserve">Istotnym elementem kontroli projektów PSF jest wizyta monitoringowa na miejscu realizacji usługi rozwojowej prowadzona przez Operatorów. </w:t>
      </w:r>
    </w:p>
    <w:p w14:paraId="4BA2A874" w14:textId="77777777" w:rsidR="00CD02E5" w:rsidRPr="00D22B1D" w:rsidRDefault="00CD02E5" w:rsidP="005F1261">
      <w:pPr>
        <w:suppressAutoHyphens/>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 xml:space="preserve">W danym roku </w:t>
      </w:r>
      <w:r w:rsidR="009C0B8C">
        <w:rPr>
          <w:rFonts w:ascii="Verdana" w:hAnsi="Verdana" w:cs="Arial"/>
          <w:sz w:val="20"/>
          <w:szCs w:val="20"/>
        </w:rPr>
        <w:t>obrachunk</w:t>
      </w:r>
      <w:r w:rsidR="009C0B8C" w:rsidRPr="00D22B1D">
        <w:rPr>
          <w:rFonts w:ascii="Verdana" w:hAnsi="Verdana" w:cs="Arial"/>
          <w:sz w:val="20"/>
          <w:szCs w:val="20"/>
        </w:rPr>
        <w:t xml:space="preserve">owym </w:t>
      </w:r>
      <w:r w:rsidRPr="00D22B1D">
        <w:rPr>
          <w:rFonts w:ascii="Verdana" w:hAnsi="Verdana" w:cs="Arial"/>
          <w:sz w:val="20"/>
          <w:szCs w:val="20"/>
        </w:rPr>
        <w:t>każdy z Operatorów jest zobowiązany do zmonitorowania co najmniej 30% umów zawartych z MMŚP. Wyboru podmiotów podlegających monitoringowi Operator dokona na podstawie ustanowionych przez siebie kryteriów wyboru, które pozwolą na wybór reprezentatywnej próby podlegającej weryfikacji. Przyjęta metodologia doboru próby do kontroli będzie zatwierdzana przez IP RPO WSL – WUP.</w:t>
      </w:r>
    </w:p>
    <w:p w14:paraId="3A254E78" w14:textId="2D9E44E2" w:rsidR="00CD02E5" w:rsidRPr="00D22B1D" w:rsidRDefault="00CD02E5" w:rsidP="005F1261">
      <w:pPr>
        <w:autoSpaceDE w:val="0"/>
        <w:autoSpaceDN w:val="0"/>
        <w:adjustRightInd w:val="0"/>
        <w:spacing w:before="120" w:after="120" w:line="264" w:lineRule="auto"/>
        <w:jc w:val="both"/>
        <w:rPr>
          <w:rFonts w:ascii="Verdana" w:hAnsi="Verdana" w:cs="Arial"/>
          <w:iCs/>
          <w:spacing w:val="4"/>
          <w:sz w:val="20"/>
          <w:szCs w:val="20"/>
        </w:rPr>
      </w:pPr>
      <w:r w:rsidRPr="00D22B1D">
        <w:rPr>
          <w:rFonts w:ascii="Verdana" w:hAnsi="Verdana" w:cs="Arial"/>
          <w:sz w:val="20"/>
          <w:szCs w:val="20"/>
        </w:rPr>
        <w:t>Jednocześnie IP RPO WSL - WUP dokonywać będzie monitoringu co najmniej 5% umów zawartych pomiędzy Operator</w:t>
      </w:r>
      <w:r w:rsidR="00BE50C5">
        <w:rPr>
          <w:rFonts w:ascii="Verdana" w:hAnsi="Verdana" w:cs="Arial"/>
          <w:sz w:val="20"/>
          <w:szCs w:val="20"/>
        </w:rPr>
        <w:t>ami</w:t>
      </w:r>
      <w:r w:rsidRPr="00D22B1D">
        <w:rPr>
          <w:rFonts w:ascii="Verdana" w:hAnsi="Verdana" w:cs="Arial"/>
          <w:sz w:val="20"/>
          <w:szCs w:val="20"/>
        </w:rPr>
        <w:t xml:space="preserve"> a</w:t>
      </w:r>
      <w:r w:rsidR="0045540F">
        <w:rPr>
          <w:rFonts w:ascii="Verdana" w:hAnsi="Verdana" w:cs="Arial"/>
          <w:sz w:val="20"/>
          <w:szCs w:val="20"/>
        </w:rPr>
        <w:t xml:space="preserve"> </w:t>
      </w:r>
      <w:r w:rsidRPr="00D22B1D">
        <w:rPr>
          <w:rFonts w:ascii="Verdana" w:hAnsi="Verdana" w:cs="Arial"/>
          <w:sz w:val="20"/>
          <w:szCs w:val="20"/>
        </w:rPr>
        <w:t>przedsiębiorcami w</w:t>
      </w:r>
      <w:r w:rsidR="0045540F">
        <w:rPr>
          <w:rFonts w:ascii="Verdana" w:hAnsi="Verdana" w:cs="Arial"/>
          <w:sz w:val="20"/>
          <w:szCs w:val="20"/>
        </w:rPr>
        <w:t xml:space="preserve"> </w:t>
      </w:r>
      <w:r w:rsidRPr="00D22B1D">
        <w:rPr>
          <w:rFonts w:ascii="Verdana" w:hAnsi="Verdana" w:cs="Arial"/>
          <w:sz w:val="20"/>
          <w:szCs w:val="20"/>
        </w:rPr>
        <w:t xml:space="preserve">ciągu roku </w:t>
      </w:r>
      <w:r w:rsidR="009C0B8C">
        <w:rPr>
          <w:rFonts w:ascii="Verdana" w:hAnsi="Verdana" w:cs="Arial"/>
          <w:sz w:val="20"/>
          <w:szCs w:val="20"/>
        </w:rPr>
        <w:t>obrachunk</w:t>
      </w:r>
      <w:r w:rsidR="009C0B8C" w:rsidRPr="00D22B1D">
        <w:rPr>
          <w:rFonts w:ascii="Verdana" w:hAnsi="Verdana" w:cs="Arial"/>
          <w:sz w:val="20"/>
          <w:szCs w:val="20"/>
        </w:rPr>
        <w:t>owego</w:t>
      </w:r>
      <w:r w:rsidRPr="00D22B1D">
        <w:rPr>
          <w:rFonts w:ascii="Verdana" w:hAnsi="Verdana" w:cs="Arial"/>
          <w:sz w:val="20"/>
          <w:szCs w:val="20"/>
        </w:rPr>
        <w:t xml:space="preserve">, z czego </w:t>
      </w:r>
      <w:r w:rsidR="0045540F" w:rsidRPr="00D22B1D">
        <w:rPr>
          <w:rFonts w:ascii="Verdana" w:hAnsi="Verdana" w:cs="Arial"/>
          <w:sz w:val="20"/>
          <w:szCs w:val="20"/>
        </w:rPr>
        <w:t>co</w:t>
      </w:r>
      <w:r w:rsidR="0045540F">
        <w:rPr>
          <w:rFonts w:ascii="Verdana" w:hAnsi="Verdana" w:cs="Arial"/>
          <w:sz w:val="20"/>
          <w:szCs w:val="20"/>
        </w:rPr>
        <w:t xml:space="preserve"> </w:t>
      </w:r>
      <w:r w:rsidRPr="00D22B1D">
        <w:rPr>
          <w:rFonts w:ascii="Verdana" w:hAnsi="Verdana" w:cs="Arial"/>
          <w:sz w:val="20"/>
          <w:szCs w:val="20"/>
        </w:rPr>
        <w:t xml:space="preserve">najmniej 1% zostanie wybrany spośród wizyt monitoringowych prowadzonych </w:t>
      </w:r>
      <w:r w:rsidR="0045540F" w:rsidRPr="00D22B1D">
        <w:rPr>
          <w:rFonts w:ascii="Verdana" w:hAnsi="Verdana" w:cs="Arial"/>
          <w:sz w:val="20"/>
          <w:szCs w:val="20"/>
        </w:rPr>
        <w:t>przez</w:t>
      </w:r>
      <w:r w:rsidR="0045540F">
        <w:rPr>
          <w:rFonts w:ascii="Verdana" w:hAnsi="Verdana" w:cs="Arial"/>
          <w:sz w:val="20"/>
          <w:szCs w:val="20"/>
        </w:rPr>
        <w:t xml:space="preserve"> </w:t>
      </w:r>
      <w:r w:rsidRPr="00D22B1D">
        <w:rPr>
          <w:rFonts w:ascii="Verdana" w:hAnsi="Verdana" w:cs="Arial"/>
          <w:sz w:val="20"/>
          <w:szCs w:val="20"/>
        </w:rPr>
        <w:t>Operator</w:t>
      </w:r>
      <w:r w:rsidR="00BE50C5">
        <w:rPr>
          <w:rFonts w:ascii="Verdana" w:hAnsi="Verdana" w:cs="Arial"/>
          <w:sz w:val="20"/>
          <w:szCs w:val="20"/>
        </w:rPr>
        <w:t>ów</w:t>
      </w:r>
      <w:r w:rsidRPr="00D22B1D">
        <w:rPr>
          <w:rFonts w:ascii="Verdana" w:hAnsi="Verdana" w:cs="Arial"/>
          <w:sz w:val="20"/>
          <w:szCs w:val="20"/>
        </w:rPr>
        <w:t xml:space="preserve">. Przedmiotowy monitoring </w:t>
      </w:r>
      <w:r w:rsidR="00BE50C5">
        <w:rPr>
          <w:rFonts w:ascii="Verdana" w:hAnsi="Verdana" w:cs="Arial"/>
          <w:sz w:val="20"/>
          <w:szCs w:val="20"/>
        </w:rPr>
        <w:t>może zostać</w:t>
      </w:r>
      <w:r w:rsidR="00BE50C5" w:rsidRPr="00D22B1D">
        <w:rPr>
          <w:rFonts w:ascii="Verdana" w:hAnsi="Verdana" w:cs="Arial"/>
          <w:sz w:val="20"/>
          <w:szCs w:val="20"/>
        </w:rPr>
        <w:t xml:space="preserve"> </w:t>
      </w:r>
      <w:r w:rsidRPr="00D22B1D">
        <w:rPr>
          <w:rFonts w:ascii="Verdana" w:hAnsi="Verdana" w:cs="Arial"/>
          <w:sz w:val="20"/>
          <w:szCs w:val="20"/>
        </w:rPr>
        <w:t xml:space="preserve">przeprowadzony przez pracowników </w:t>
      </w:r>
      <w:r w:rsidRPr="00D22B1D">
        <w:rPr>
          <w:rFonts w:ascii="Verdana" w:hAnsi="Verdana" w:cs="Arial"/>
          <w:iCs/>
          <w:spacing w:val="4"/>
          <w:sz w:val="20"/>
          <w:szCs w:val="20"/>
        </w:rPr>
        <w:t xml:space="preserve">IP RPO WSL - WUP </w:t>
      </w:r>
      <w:r w:rsidR="00BE50C5">
        <w:rPr>
          <w:rFonts w:ascii="Verdana" w:hAnsi="Verdana" w:cs="Arial"/>
          <w:iCs/>
          <w:spacing w:val="4"/>
          <w:sz w:val="20"/>
          <w:szCs w:val="20"/>
        </w:rPr>
        <w:t>w dniu</w:t>
      </w:r>
      <w:r w:rsidRPr="00D22B1D">
        <w:rPr>
          <w:rFonts w:ascii="Verdana" w:hAnsi="Verdana" w:cs="Arial"/>
          <w:iCs/>
          <w:spacing w:val="4"/>
          <w:sz w:val="20"/>
          <w:szCs w:val="20"/>
        </w:rPr>
        <w:t> wizyt</w:t>
      </w:r>
      <w:r w:rsidR="00BE50C5">
        <w:rPr>
          <w:rFonts w:ascii="Verdana" w:hAnsi="Verdana" w:cs="Arial"/>
          <w:iCs/>
          <w:spacing w:val="4"/>
          <w:sz w:val="20"/>
          <w:szCs w:val="20"/>
        </w:rPr>
        <w:t>y</w:t>
      </w:r>
      <w:r w:rsidRPr="00D22B1D">
        <w:rPr>
          <w:rFonts w:ascii="Verdana" w:hAnsi="Verdana" w:cs="Arial"/>
          <w:iCs/>
          <w:spacing w:val="4"/>
          <w:sz w:val="20"/>
          <w:szCs w:val="20"/>
        </w:rPr>
        <w:t xml:space="preserve"> przeprowadz</w:t>
      </w:r>
      <w:r w:rsidR="00BE50C5">
        <w:rPr>
          <w:rFonts w:ascii="Verdana" w:hAnsi="Verdana" w:cs="Arial"/>
          <w:iCs/>
          <w:spacing w:val="4"/>
          <w:sz w:val="20"/>
          <w:szCs w:val="20"/>
        </w:rPr>
        <w:t>anej</w:t>
      </w:r>
      <w:r w:rsidRPr="00D22B1D">
        <w:rPr>
          <w:rFonts w:ascii="Verdana" w:hAnsi="Verdana" w:cs="Arial"/>
          <w:iCs/>
          <w:spacing w:val="4"/>
          <w:sz w:val="20"/>
          <w:szCs w:val="20"/>
        </w:rPr>
        <w:t xml:space="preserve"> przez Operatora.</w:t>
      </w:r>
      <w:r w:rsidR="00BE50C5">
        <w:rPr>
          <w:rFonts w:ascii="Verdana" w:hAnsi="Verdana" w:cs="Arial"/>
          <w:iCs/>
          <w:spacing w:val="4"/>
          <w:sz w:val="20"/>
          <w:szCs w:val="20"/>
        </w:rPr>
        <w:t xml:space="preserve"> Procent doboru próby projektów do kontroli został określony w oparciu o dotychczasowe doświadczenie IP RPO WSL w zakresie kontroli projektów współfinansowanych ze środków UE.</w:t>
      </w:r>
    </w:p>
    <w:p w14:paraId="444033C0" w14:textId="7057D3B0" w:rsidR="00CD02E5" w:rsidRPr="00D22B1D" w:rsidRDefault="00CD02E5" w:rsidP="005F1261">
      <w:pPr>
        <w:tabs>
          <w:tab w:val="left" w:pos="5387"/>
          <w:tab w:val="left" w:pos="7655"/>
        </w:tabs>
        <w:spacing w:before="120" w:after="120" w:line="264" w:lineRule="auto"/>
        <w:jc w:val="both"/>
        <w:rPr>
          <w:rFonts w:ascii="Verdana" w:hAnsi="Verdana" w:cs="Arial"/>
          <w:sz w:val="20"/>
          <w:szCs w:val="20"/>
          <w:lang w:eastAsia="pl-PL"/>
        </w:rPr>
      </w:pPr>
      <w:bookmarkStart w:id="115" w:name="_Toc419357786"/>
      <w:bookmarkStart w:id="116" w:name="_Toc419365701"/>
      <w:bookmarkStart w:id="117" w:name="_Toc419365789"/>
      <w:bookmarkStart w:id="118" w:name="_Toc419357787"/>
      <w:bookmarkStart w:id="119" w:name="_Toc419365702"/>
      <w:bookmarkStart w:id="120" w:name="_Toc419365790"/>
      <w:bookmarkStart w:id="121" w:name="_Toc419357788"/>
      <w:bookmarkStart w:id="122" w:name="_Toc419365703"/>
      <w:bookmarkStart w:id="123" w:name="_Toc419365791"/>
      <w:bookmarkStart w:id="124" w:name="_Toc419357789"/>
      <w:bookmarkStart w:id="125" w:name="_Toc419365704"/>
      <w:bookmarkStart w:id="126" w:name="_Toc419365792"/>
      <w:bookmarkStart w:id="127" w:name="_Toc419357790"/>
      <w:bookmarkStart w:id="128" w:name="_Toc419365705"/>
      <w:bookmarkStart w:id="129" w:name="_Toc419365793"/>
      <w:bookmarkStart w:id="130" w:name="_Toc419357791"/>
      <w:bookmarkStart w:id="131" w:name="_Toc419365706"/>
      <w:bookmarkStart w:id="132" w:name="_Toc419365794"/>
      <w:bookmarkStart w:id="133" w:name="_Toc419357792"/>
      <w:bookmarkStart w:id="134" w:name="_Toc419365707"/>
      <w:bookmarkStart w:id="135" w:name="_Toc419365795"/>
      <w:bookmarkStart w:id="136" w:name="_Toc419357793"/>
      <w:bookmarkStart w:id="137" w:name="_Toc419365708"/>
      <w:bookmarkStart w:id="138" w:name="_Toc419365796"/>
      <w:bookmarkStart w:id="139" w:name="_Toc419357794"/>
      <w:bookmarkStart w:id="140" w:name="_Toc419365709"/>
      <w:bookmarkStart w:id="141" w:name="_Toc419365797"/>
      <w:bookmarkStart w:id="142" w:name="_Toc419357795"/>
      <w:bookmarkStart w:id="143" w:name="_Toc419365710"/>
      <w:bookmarkStart w:id="144" w:name="_Toc419365798"/>
      <w:bookmarkStart w:id="145" w:name="_Toc419357796"/>
      <w:bookmarkStart w:id="146" w:name="_Toc419365711"/>
      <w:bookmarkStart w:id="147" w:name="_Toc419365799"/>
      <w:bookmarkStart w:id="148" w:name="_Toc419357797"/>
      <w:bookmarkStart w:id="149" w:name="_Toc419365712"/>
      <w:bookmarkStart w:id="150" w:name="_Toc419365800"/>
      <w:bookmarkStart w:id="151" w:name="_Toc419357798"/>
      <w:bookmarkStart w:id="152" w:name="_Toc419365713"/>
      <w:bookmarkStart w:id="153" w:name="_Toc41936580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D22B1D">
        <w:rPr>
          <w:rFonts w:ascii="Verdana" w:hAnsi="Verdana" w:cs="Arial"/>
          <w:sz w:val="20"/>
          <w:szCs w:val="20"/>
        </w:rPr>
        <w:t>Wizyta monitoringowa prowadzona będzie przez co najmniej dwóch wyznaczonych pracowników</w:t>
      </w:r>
      <w:r w:rsidR="00676A09">
        <w:rPr>
          <w:rFonts w:ascii="Verdana" w:hAnsi="Verdana" w:cs="Arial"/>
          <w:sz w:val="20"/>
          <w:szCs w:val="20"/>
        </w:rPr>
        <w:t>.</w:t>
      </w:r>
      <w:r w:rsidRPr="00D22B1D">
        <w:rPr>
          <w:rFonts w:ascii="Verdana" w:hAnsi="Verdana" w:cs="Arial"/>
          <w:sz w:val="20"/>
          <w:szCs w:val="20"/>
        </w:rPr>
        <w:t xml:space="preserve"> Zakłada się, że przeprowadzona zostanie przynajmniej jedna wizyta monitoringowa </w:t>
      </w:r>
      <w:r w:rsidR="00BE50C5">
        <w:rPr>
          <w:rFonts w:ascii="Verdana" w:hAnsi="Verdana" w:cs="Arial"/>
          <w:sz w:val="20"/>
          <w:szCs w:val="20"/>
        </w:rPr>
        <w:t xml:space="preserve">w trakcie realizacji form/formy </w:t>
      </w:r>
      <w:r w:rsidR="004A0E81">
        <w:rPr>
          <w:rFonts w:ascii="Verdana" w:hAnsi="Verdana" w:cs="Arial"/>
          <w:sz w:val="20"/>
          <w:szCs w:val="20"/>
        </w:rPr>
        <w:t>wsparcia</w:t>
      </w:r>
      <w:r w:rsidR="00BE50C5">
        <w:rPr>
          <w:rFonts w:ascii="Verdana" w:hAnsi="Verdana" w:cs="Arial"/>
          <w:sz w:val="20"/>
          <w:szCs w:val="20"/>
        </w:rPr>
        <w:t xml:space="preserve"> </w:t>
      </w:r>
      <w:r w:rsidRPr="00D22B1D">
        <w:rPr>
          <w:rFonts w:ascii="Verdana" w:hAnsi="Verdana" w:cs="Arial"/>
          <w:sz w:val="20"/>
          <w:szCs w:val="20"/>
        </w:rPr>
        <w:t>w</w:t>
      </w:r>
      <w:r w:rsidR="00974A2E">
        <w:rPr>
          <w:rFonts w:ascii="Verdana" w:hAnsi="Verdana" w:cs="Arial"/>
          <w:sz w:val="20"/>
          <w:szCs w:val="20"/>
        </w:rPr>
        <w:t xml:space="preserve"> </w:t>
      </w:r>
      <w:r w:rsidRPr="00D22B1D">
        <w:rPr>
          <w:rFonts w:ascii="Verdana" w:hAnsi="Verdana" w:cs="Arial"/>
          <w:sz w:val="20"/>
          <w:szCs w:val="20"/>
        </w:rPr>
        <w:t xml:space="preserve">ramach każdego kontrolowanego projektu, ujętego w </w:t>
      </w:r>
      <w:r w:rsidRPr="00D22B1D">
        <w:rPr>
          <w:rFonts w:ascii="Verdana" w:hAnsi="Verdana" w:cs="Arial"/>
          <w:i/>
          <w:sz w:val="20"/>
          <w:szCs w:val="20"/>
        </w:rPr>
        <w:t>Planie Kontroli</w:t>
      </w:r>
      <w:r w:rsidRPr="00D22B1D">
        <w:rPr>
          <w:rFonts w:ascii="Verdana" w:hAnsi="Verdana" w:cs="Arial"/>
          <w:sz w:val="20"/>
          <w:szCs w:val="20"/>
        </w:rPr>
        <w:t xml:space="preserve">. Ponadto </w:t>
      </w:r>
      <w:r w:rsidR="00BE50C5">
        <w:rPr>
          <w:rFonts w:ascii="Verdana" w:hAnsi="Verdana" w:cs="Arial"/>
          <w:sz w:val="20"/>
          <w:szCs w:val="20"/>
        </w:rPr>
        <w:t xml:space="preserve">w przypadku zaistnienia potrzeby uzupełnienia informacji </w:t>
      </w:r>
      <w:r w:rsidR="004A0E81">
        <w:rPr>
          <w:rFonts w:ascii="Verdana" w:hAnsi="Verdana" w:cs="Arial"/>
          <w:sz w:val="20"/>
          <w:szCs w:val="20"/>
        </w:rPr>
        <w:t>uzyskanych</w:t>
      </w:r>
      <w:r w:rsidR="00BE50C5">
        <w:rPr>
          <w:rFonts w:ascii="Verdana" w:hAnsi="Verdana" w:cs="Arial"/>
          <w:sz w:val="20"/>
          <w:szCs w:val="20"/>
        </w:rPr>
        <w:t xml:space="preserve"> podczas </w:t>
      </w:r>
      <w:r w:rsidRPr="00D22B1D">
        <w:rPr>
          <w:rFonts w:ascii="Verdana" w:hAnsi="Verdana" w:cs="Arial"/>
          <w:sz w:val="20"/>
          <w:szCs w:val="20"/>
        </w:rPr>
        <w:t>wizyty monit</w:t>
      </w:r>
      <w:r w:rsidR="00AA55FB">
        <w:rPr>
          <w:rFonts w:ascii="Verdana" w:hAnsi="Verdana" w:cs="Arial"/>
          <w:sz w:val="20"/>
          <w:szCs w:val="20"/>
        </w:rPr>
        <w:t>oringowe</w:t>
      </w:r>
      <w:r w:rsidR="00BE50C5">
        <w:rPr>
          <w:rFonts w:ascii="Verdana" w:hAnsi="Verdana" w:cs="Arial"/>
          <w:sz w:val="20"/>
          <w:szCs w:val="20"/>
        </w:rPr>
        <w:t>j przeprowadzonej na miejscu</w:t>
      </w:r>
      <w:r w:rsidR="00AA55FB">
        <w:rPr>
          <w:rFonts w:ascii="Verdana" w:hAnsi="Verdana" w:cs="Arial"/>
          <w:sz w:val="20"/>
          <w:szCs w:val="20"/>
        </w:rPr>
        <w:t xml:space="preserve"> będą przeprowadzane </w:t>
      </w:r>
      <w:r w:rsidRPr="00D22B1D">
        <w:rPr>
          <w:rFonts w:ascii="Verdana" w:hAnsi="Verdana" w:cs="Arial"/>
          <w:sz w:val="20"/>
          <w:szCs w:val="20"/>
        </w:rPr>
        <w:t>badania telefoniczne</w:t>
      </w:r>
      <w:r w:rsidR="00213F8D" w:rsidRPr="00CF0D5B">
        <w:rPr>
          <w:rFonts w:ascii="Verdana" w:hAnsi="Verdana"/>
          <w:sz w:val="20"/>
          <w:szCs w:val="20"/>
        </w:rPr>
        <w:t xml:space="preserve"> (wywiad/ ankieta</w:t>
      </w:r>
      <w:r w:rsidR="00213F8D">
        <w:rPr>
          <w:rFonts w:ascii="Verdana" w:hAnsi="Verdana"/>
          <w:sz w:val="20"/>
          <w:szCs w:val="20"/>
        </w:rPr>
        <w:t xml:space="preserve"> – dokumentacja robocza - znajdująca się w dokumentacji z wizyty – służąca do sporządzenia Informacji z wizyty monitoringowej</w:t>
      </w:r>
      <w:r w:rsidR="00213F8D" w:rsidRPr="00CF0D5B">
        <w:rPr>
          <w:rFonts w:ascii="Verdana" w:hAnsi="Verdana"/>
          <w:sz w:val="20"/>
          <w:szCs w:val="20"/>
        </w:rPr>
        <w:t>)</w:t>
      </w:r>
      <w:r w:rsidR="00BE50C5">
        <w:rPr>
          <w:rFonts w:ascii="Verdana" w:hAnsi="Verdana"/>
          <w:sz w:val="20"/>
          <w:szCs w:val="20"/>
        </w:rPr>
        <w:t>.</w:t>
      </w:r>
      <w:r w:rsidR="00213F8D" w:rsidRPr="00CF0D5B">
        <w:rPr>
          <w:rFonts w:ascii="Verdana" w:hAnsi="Verdana"/>
          <w:sz w:val="20"/>
          <w:szCs w:val="20"/>
        </w:rPr>
        <w:t xml:space="preserve"> </w:t>
      </w:r>
      <w:r w:rsidR="00BE50C5">
        <w:rPr>
          <w:rFonts w:ascii="Verdana" w:hAnsi="Verdana" w:cs="Arial"/>
          <w:sz w:val="20"/>
          <w:szCs w:val="20"/>
        </w:rPr>
        <w:t>W</w:t>
      </w:r>
      <w:r w:rsidR="00974A2E">
        <w:rPr>
          <w:rFonts w:ascii="Verdana" w:hAnsi="Verdana" w:cs="Arial"/>
          <w:sz w:val="20"/>
          <w:szCs w:val="20"/>
        </w:rPr>
        <w:t xml:space="preserve"> </w:t>
      </w:r>
      <w:r w:rsidRPr="00D22B1D">
        <w:rPr>
          <w:rFonts w:ascii="Verdana" w:hAnsi="Verdana" w:cs="Arial"/>
          <w:sz w:val="20"/>
          <w:szCs w:val="20"/>
        </w:rPr>
        <w:t>przypadku projektów, które zostały ujęte w planie kontroli, niemniej jednak zakończyła się realizacja form wsparcia przed przeprowadzeniem wizyty monitoringowej</w:t>
      </w:r>
      <w:r w:rsidR="00BE50C5">
        <w:rPr>
          <w:rFonts w:ascii="Verdana" w:hAnsi="Verdana" w:cs="Arial"/>
          <w:sz w:val="20"/>
          <w:szCs w:val="20"/>
        </w:rPr>
        <w:t xml:space="preserve"> będą przeprowadzane badania telefoniczne</w:t>
      </w:r>
      <w:r w:rsidRPr="00D22B1D">
        <w:rPr>
          <w:rFonts w:ascii="Verdana" w:hAnsi="Verdana" w:cs="Arial"/>
          <w:sz w:val="20"/>
          <w:szCs w:val="20"/>
        </w:rPr>
        <w:t>. Ponadto w</w:t>
      </w:r>
      <w:r w:rsidR="00974A2E">
        <w:rPr>
          <w:rFonts w:ascii="Verdana" w:hAnsi="Verdana" w:cs="Arial"/>
          <w:sz w:val="20"/>
          <w:szCs w:val="20"/>
        </w:rPr>
        <w:t xml:space="preserve"> </w:t>
      </w:r>
      <w:r w:rsidRPr="00D22B1D">
        <w:rPr>
          <w:rFonts w:ascii="Verdana" w:hAnsi="Verdana" w:cs="Arial"/>
          <w:sz w:val="20"/>
          <w:szCs w:val="20"/>
        </w:rPr>
        <w:t xml:space="preserve">miarę możliwości kadrowych oraz stwierdzenia zasadności, minimalna ilość projektów objętych wizytami monitoringowymi może być zwiększana. </w:t>
      </w:r>
    </w:p>
    <w:p w14:paraId="6E0E24A3" w14:textId="77777777" w:rsidR="00CD02E5" w:rsidRPr="00612130" w:rsidRDefault="00CD02E5" w:rsidP="00612130">
      <w:pPr>
        <w:spacing w:before="120" w:after="120" w:line="264" w:lineRule="auto"/>
        <w:jc w:val="both"/>
        <w:rPr>
          <w:rFonts w:ascii="Verdana" w:hAnsi="Verdana" w:cs="Arial"/>
          <w:b/>
          <w:sz w:val="20"/>
          <w:szCs w:val="20"/>
          <w:u w:val="single"/>
        </w:rPr>
      </w:pPr>
      <w:r w:rsidRPr="00612130">
        <w:rPr>
          <w:rFonts w:ascii="Verdana" w:hAnsi="Verdana" w:cs="Arial"/>
          <w:b/>
          <w:sz w:val="20"/>
          <w:szCs w:val="20"/>
          <w:u w:val="single"/>
        </w:rPr>
        <w:t>Metod</w:t>
      </w:r>
      <w:r w:rsidR="00676A09" w:rsidRPr="00612130">
        <w:rPr>
          <w:rFonts w:ascii="Verdana" w:hAnsi="Verdana" w:cs="Arial"/>
          <w:b/>
          <w:sz w:val="20"/>
          <w:szCs w:val="20"/>
          <w:u w:val="single"/>
        </w:rPr>
        <w:t>yka</w:t>
      </w:r>
      <w:r w:rsidRPr="00612130">
        <w:rPr>
          <w:rFonts w:ascii="Verdana" w:hAnsi="Verdana" w:cs="Arial"/>
          <w:b/>
          <w:sz w:val="20"/>
          <w:szCs w:val="20"/>
          <w:u w:val="single"/>
        </w:rPr>
        <w:t xml:space="preserve"> doboru próby projektów do kontroli na miejscu</w:t>
      </w:r>
      <w:bookmarkEnd w:id="114"/>
      <w:r w:rsidRPr="00612130">
        <w:rPr>
          <w:rFonts w:ascii="Verdana" w:hAnsi="Verdana" w:cs="Arial"/>
          <w:b/>
          <w:sz w:val="20"/>
          <w:szCs w:val="20"/>
          <w:u w:val="single"/>
        </w:rPr>
        <w:t xml:space="preserve"> realizacji projektu</w:t>
      </w:r>
      <w:r w:rsidR="00676A09" w:rsidRPr="00612130">
        <w:rPr>
          <w:rFonts w:ascii="Verdana" w:hAnsi="Verdana" w:cs="Arial"/>
          <w:b/>
          <w:sz w:val="20"/>
          <w:szCs w:val="20"/>
          <w:u w:val="single"/>
        </w:rPr>
        <w:t xml:space="preserve"> </w:t>
      </w:r>
      <w:r w:rsidRPr="00D22B1D">
        <w:rPr>
          <w:rFonts w:ascii="Verdana" w:hAnsi="Verdana" w:cs="Arial"/>
          <w:b/>
          <w:sz w:val="20"/>
          <w:szCs w:val="20"/>
          <w:u w:val="single"/>
        </w:rPr>
        <w:t>(w</w:t>
      </w:r>
      <w:r w:rsidR="00041AC4">
        <w:rPr>
          <w:rFonts w:ascii="Verdana" w:hAnsi="Verdana" w:cs="Arial"/>
          <w:b/>
          <w:sz w:val="20"/>
          <w:szCs w:val="20"/>
          <w:u w:val="single"/>
        </w:rPr>
        <w:t> </w:t>
      </w:r>
      <w:r w:rsidRPr="00D22B1D">
        <w:rPr>
          <w:rFonts w:ascii="Verdana" w:hAnsi="Verdana" w:cs="Arial"/>
          <w:b/>
          <w:sz w:val="20"/>
          <w:szCs w:val="20"/>
          <w:u w:val="single"/>
        </w:rPr>
        <w:t>tym sprawdzającej trwałość projektu)</w:t>
      </w:r>
    </w:p>
    <w:p w14:paraId="2FA083E4" w14:textId="77777777" w:rsidR="00CD02E5" w:rsidRPr="00974A2E" w:rsidRDefault="00CD02E5" w:rsidP="00612130">
      <w:pPr>
        <w:tabs>
          <w:tab w:val="left" w:pos="5387"/>
          <w:tab w:val="left" w:pos="7655"/>
        </w:tabs>
        <w:spacing w:before="120" w:after="120" w:line="264" w:lineRule="auto"/>
        <w:jc w:val="both"/>
        <w:rPr>
          <w:rFonts w:ascii="Verdana" w:hAnsi="Verdana" w:cs="Arial"/>
          <w:sz w:val="20"/>
          <w:szCs w:val="20"/>
        </w:rPr>
      </w:pPr>
      <w:r w:rsidRPr="00974A2E">
        <w:rPr>
          <w:rFonts w:ascii="Verdana" w:hAnsi="Verdana"/>
          <w:sz w:val="20"/>
          <w:szCs w:val="20"/>
        </w:rPr>
        <w:t>Kontrola</w:t>
      </w:r>
      <w:r w:rsidRPr="00974A2E">
        <w:rPr>
          <w:rFonts w:ascii="Verdana" w:hAnsi="Verdana" w:cs="Arial"/>
          <w:sz w:val="20"/>
          <w:szCs w:val="20"/>
        </w:rPr>
        <w:t xml:space="preserve"> realizacji projektów przeprowadzana będzie na próbie projektów wybieranych w oparciu o</w:t>
      </w:r>
      <w:r w:rsidR="00974A2E">
        <w:rPr>
          <w:rFonts w:ascii="Verdana" w:hAnsi="Verdana" w:cs="Arial"/>
          <w:sz w:val="20"/>
          <w:szCs w:val="20"/>
        </w:rPr>
        <w:t xml:space="preserve"> </w:t>
      </w:r>
      <w:r w:rsidRPr="00974A2E">
        <w:rPr>
          <w:rFonts w:ascii="Verdana" w:hAnsi="Verdana" w:cs="Arial"/>
          <w:sz w:val="20"/>
          <w:szCs w:val="20"/>
        </w:rPr>
        <w:t xml:space="preserve">przyjętą metodykę doboru próby projektów do kontroli na miejscu. Dobór próby projektów do kontroli na miejscu następuje spośród projektów, w ramach których poniesione wydatki będą ujęte w rocznym zestawieniu wydatków. Kontrole zaplanowane do przeprowadzenia w danym roku obrachunkowym powinny objąć przynajmniej 30% liczby projektów realizowanych w danym roku w ramach Działania/Poddziałania. </w:t>
      </w:r>
      <w:r w:rsidRPr="00974A2E" w:rsidDel="00E84E18">
        <w:rPr>
          <w:rFonts w:ascii="Verdana" w:hAnsi="Verdana" w:cs="Arial"/>
          <w:sz w:val="20"/>
          <w:szCs w:val="20"/>
        </w:rPr>
        <w:t>Projekty do kontroli trwałości będą wyłaniane na podstawie danych zawartych w Bazie projektów podlegających kontroli trwałości po zakończeniu projektu</w:t>
      </w:r>
      <w:r w:rsidR="00131BE0" w:rsidRPr="00974A2E">
        <w:rPr>
          <w:rFonts w:ascii="Verdana" w:hAnsi="Verdana" w:cs="Arial"/>
          <w:sz w:val="20"/>
          <w:szCs w:val="20"/>
        </w:rPr>
        <w:t>,</w:t>
      </w:r>
      <w:r w:rsidRPr="00974A2E" w:rsidDel="00E84E18">
        <w:rPr>
          <w:rFonts w:ascii="Verdana" w:hAnsi="Verdana" w:cs="Arial"/>
          <w:sz w:val="20"/>
          <w:szCs w:val="20"/>
        </w:rPr>
        <w:t xml:space="preserve"> z której zostanie wybrane </w:t>
      </w:r>
      <w:r w:rsidR="00AA55FB" w:rsidRPr="00974A2E">
        <w:rPr>
          <w:rFonts w:ascii="Verdana" w:hAnsi="Verdana" w:cs="Arial"/>
          <w:sz w:val="20"/>
          <w:szCs w:val="20"/>
        </w:rPr>
        <w:t>w </w:t>
      </w:r>
      <w:r w:rsidR="00131BE0" w:rsidRPr="00974A2E">
        <w:rPr>
          <w:rFonts w:ascii="Verdana" w:hAnsi="Verdana" w:cs="Arial"/>
          <w:sz w:val="20"/>
          <w:szCs w:val="20"/>
        </w:rPr>
        <w:t xml:space="preserve">wyniku przeprowadzonej analizy ryzyka, </w:t>
      </w:r>
      <w:r w:rsidRPr="00974A2E" w:rsidDel="00E84E18">
        <w:rPr>
          <w:rFonts w:ascii="Verdana" w:hAnsi="Verdana" w:cs="Arial"/>
          <w:sz w:val="20"/>
          <w:szCs w:val="20"/>
        </w:rPr>
        <w:t>minimum 5% projektów</w:t>
      </w:r>
      <w:r w:rsidR="009743D2" w:rsidRPr="00974A2E">
        <w:rPr>
          <w:rStyle w:val="Odwoanieprzypisudolnego"/>
          <w:rFonts w:ascii="Verdana" w:hAnsi="Verdana" w:cs="Arial"/>
          <w:sz w:val="20"/>
          <w:szCs w:val="20"/>
        </w:rPr>
        <w:footnoteReference w:id="8"/>
      </w:r>
      <w:r w:rsidRPr="00974A2E" w:rsidDel="00E84E18">
        <w:rPr>
          <w:rFonts w:ascii="Verdana" w:hAnsi="Verdana" w:cs="Arial"/>
          <w:sz w:val="20"/>
          <w:szCs w:val="20"/>
        </w:rPr>
        <w:t>. Ponadto</w:t>
      </w:r>
      <w:r w:rsidR="00041AC4" w:rsidRPr="00974A2E">
        <w:rPr>
          <w:rFonts w:ascii="Verdana" w:hAnsi="Verdana" w:cs="Arial"/>
          <w:sz w:val="20"/>
          <w:szCs w:val="20"/>
        </w:rPr>
        <w:t>,</w:t>
      </w:r>
      <w:r w:rsidRPr="00974A2E" w:rsidDel="00E84E18">
        <w:rPr>
          <w:rFonts w:ascii="Verdana" w:hAnsi="Verdana" w:cs="Arial"/>
          <w:sz w:val="20"/>
          <w:szCs w:val="20"/>
        </w:rPr>
        <w:t xml:space="preserve"> kontrole</w:t>
      </w:r>
      <w:r w:rsidR="00131BE0" w:rsidRPr="00974A2E" w:rsidDel="00E84E18">
        <w:rPr>
          <w:rFonts w:ascii="Verdana" w:hAnsi="Verdana" w:cs="Arial"/>
          <w:sz w:val="20"/>
          <w:szCs w:val="20"/>
        </w:rPr>
        <w:t xml:space="preserve"> </w:t>
      </w:r>
      <w:r w:rsidRPr="00974A2E" w:rsidDel="00E84E18">
        <w:rPr>
          <w:rFonts w:ascii="Verdana" w:hAnsi="Verdana" w:cs="Arial"/>
          <w:sz w:val="20"/>
          <w:szCs w:val="20"/>
        </w:rPr>
        <w:t xml:space="preserve"> trwałości przeprowadzane będą w miarę możliwości po upływie połowy okresu zachowania zasady trwałości w</w:t>
      </w:r>
      <w:r w:rsidR="00974A2E">
        <w:rPr>
          <w:rFonts w:ascii="Verdana" w:hAnsi="Verdana" w:cs="Arial"/>
          <w:sz w:val="20"/>
          <w:szCs w:val="20"/>
        </w:rPr>
        <w:t xml:space="preserve"> </w:t>
      </w:r>
      <w:r w:rsidRPr="00974A2E" w:rsidDel="00E84E18">
        <w:rPr>
          <w:rFonts w:ascii="Verdana" w:hAnsi="Verdana" w:cs="Arial"/>
          <w:sz w:val="20"/>
          <w:szCs w:val="20"/>
        </w:rPr>
        <w:t>danym projekcie. Pr</w:t>
      </w:r>
      <w:r w:rsidR="003E306D" w:rsidRPr="00974A2E">
        <w:rPr>
          <w:rFonts w:ascii="Verdana" w:hAnsi="Verdana" w:cs="Arial"/>
          <w:sz w:val="20"/>
          <w:szCs w:val="20"/>
        </w:rPr>
        <w:t>ocent doboru próby projektów do </w:t>
      </w:r>
      <w:r w:rsidRPr="00974A2E" w:rsidDel="00E84E18">
        <w:rPr>
          <w:rFonts w:ascii="Verdana" w:hAnsi="Verdana" w:cs="Arial"/>
          <w:sz w:val="20"/>
          <w:szCs w:val="20"/>
        </w:rPr>
        <w:t>kontroli został określony w</w:t>
      </w:r>
      <w:r w:rsidR="00974A2E">
        <w:rPr>
          <w:rFonts w:ascii="Verdana" w:hAnsi="Verdana" w:cs="Arial"/>
          <w:sz w:val="20"/>
          <w:szCs w:val="20"/>
        </w:rPr>
        <w:t xml:space="preserve"> </w:t>
      </w:r>
      <w:r w:rsidRPr="00974A2E" w:rsidDel="00E84E18">
        <w:rPr>
          <w:rFonts w:ascii="Verdana" w:hAnsi="Verdana" w:cs="Arial"/>
          <w:sz w:val="20"/>
          <w:szCs w:val="20"/>
        </w:rPr>
        <w:t>oparciu o dotychcza</w:t>
      </w:r>
      <w:r w:rsidR="003E306D" w:rsidRPr="00974A2E">
        <w:rPr>
          <w:rFonts w:ascii="Verdana" w:hAnsi="Verdana" w:cs="Arial"/>
          <w:sz w:val="20"/>
          <w:szCs w:val="20"/>
        </w:rPr>
        <w:t>sowe doświadczenie IP RPO WSL w </w:t>
      </w:r>
      <w:r w:rsidRPr="00974A2E" w:rsidDel="00E84E18">
        <w:rPr>
          <w:rFonts w:ascii="Verdana" w:hAnsi="Verdana" w:cs="Arial"/>
          <w:sz w:val="20"/>
          <w:szCs w:val="20"/>
        </w:rPr>
        <w:t>zakresie kontroli projektów współfinansowanych ze środków UE.</w:t>
      </w:r>
    </w:p>
    <w:p w14:paraId="3BF09347" w14:textId="77777777" w:rsidR="00CD02E5" w:rsidRPr="00D22B1D" w:rsidRDefault="00CD02E5" w:rsidP="005F1261">
      <w:pPr>
        <w:pStyle w:val="Tekstpodstawowy"/>
        <w:spacing w:before="120" w:line="264" w:lineRule="auto"/>
        <w:jc w:val="both"/>
        <w:rPr>
          <w:rFonts w:ascii="Verdana" w:hAnsi="Verdana" w:cs="Arial"/>
          <w:sz w:val="20"/>
          <w:szCs w:val="20"/>
        </w:rPr>
      </w:pPr>
      <w:r w:rsidRPr="00D22B1D">
        <w:rPr>
          <w:rFonts w:ascii="Verdana" w:hAnsi="Verdana" w:cs="Arial"/>
          <w:sz w:val="20"/>
          <w:szCs w:val="20"/>
        </w:rPr>
        <w:t>Do puli projektów poddawanych analizie ryzyka włączone zostaną wszystkie projekty, które spełniają definicję projektu realizowanego w danym roku. W celu właściwego doboru próby projektów do kontroli przyjęto definic</w:t>
      </w:r>
      <w:r w:rsidR="00974A2E">
        <w:rPr>
          <w:rFonts w:ascii="Verdana" w:hAnsi="Verdana" w:cs="Arial"/>
          <w:sz w:val="20"/>
          <w:szCs w:val="20"/>
        </w:rPr>
        <w:t xml:space="preserve">ję „projektu realizowanego w danym roku”, zgodnie z </w:t>
      </w:r>
      <w:r w:rsidRPr="00D22B1D">
        <w:rPr>
          <w:rFonts w:ascii="Verdana" w:hAnsi="Verdana" w:cs="Arial"/>
          <w:sz w:val="20"/>
          <w:szCs w:val="20"/>
        </w:rPr>
        <w:t>którą jest to projekt, dla którego podpisano umowę o</w:t>
      </w:r>
      <w:r w:rsidR="00974A2E">
        <w:rPr>
          <w:rFonts w:ascii="Verdana" w:hAnsi="Verdana" w:cs="Arial"/>
          <w:sz w:val="20"/>
          <w:szCs w:val="20"/>
        </w:rPr>
        <w:t xml:space="preserve"> dofinansowanie projektu oraz w </w:t>
      </w:r>
      <w:r w:rsidRPr="00D22B1D">
        <w:rPr>
          <w:rFonts w:ascii="Verdana" w:hAnsi="Verdana" w:cs="Arial"/>
          <w:sz w:val="20"/>
          <w:szCs w:val="20"/>
        </w:rPr>
        <w:t>ramach którego złożono co najmniej jeden wniosek o płatność (nie dotyczy wniosków na kwotę 0,00), pod warunkiem, że umowa przewiduje złożen</w:t>
      </w:r>
      <w:r w:rsidR="00974A2E">
        <w:rPr>
          <w:rFonts w:ascii="Verdana" w:hAnsi="Verdana" w:cs="Arial"/>
          <w:sz w:val="20"/>
          <w:szCs w:val="20"/>
        </w:rPr>
        <w:t xml:space="preserve">ie więcej niż jednego wniosku o </w:t>
      </w:r>
      <w:r w:rsidRPr="00D22B1D">
        <w:rPr>
          <w:rFonts w:ascii="Verdana" w:hAnsi="Verdana" w:cs="Arial"/>
          <w:sz w:val="20"/>
          <w:szCs w:val="20"/>
        </w:rPr>
        <w:t>płatność. W przypadku gdy w ramach projektu przewidziane jest z</w:t>
      </w:r>
      <w:r w:rsidR="00974A2E">
        <w:rPr>
          <w:rFonts w:ascii="Verdana" w:hAnsi="Verdana" w:cs="Arial"/>
          <w:sz w:val="20"/>
          <w:szCs w:val="20"/>
        </w:rPr>
        <w:t xml:space="preserve">łożenie tylko jednego wniosku o </w:t>
      </w:r>
      <w:r w:rsidRPr="00D22B1D">
        <w:rPr>
          <w:rFonts w:ascii="Verdana" w:hAnsi="Verdana" w:cs="Arial"/>
          <w:sz w:val="20"/>
          <w:szCs w:val="20"/>
        </w:rPr>
        <w:t>płatność, projekt powinien zostać uzn</w:t>
      </w:r>
      <w:r w:rsidR="003E306D">
        <w:rPr>
          <w:rFonts w:ascii="Verdana" w:hAnsi="Verdana" w:cs="Arial"/>
          <w:sz w:val="20"/>
          <w:szCs w:val="20"/>
        </w:rPr>
        <w:t>any za </w:t>
      </w:r>
      <w:r w:rsidRPr="00D22B1D">
        <w:rPr>
          <w:rFonts w:ascii="Verdana" w:hAnsi="Verdana" w:cs="Arial"/>
          <w:sz w:val="20"/>
          <w:szCs w:val="20"/>
        </w:rPr>
        <w:t xml:space="preserve">„realizowany w danym roku” przed złożeniem/ zatwierdzeniem ww. wniosku. </w:t>
      </w:r>
    </w:p>
    <w:p w14:paraId="174ECF48" w14:textId="77777777" w:rsidR="00CD02E5" w:rsidRDefault="00C22A22" w:rsidP="005F1261">
      <w:pPr>
        <w:tabs>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t>W przypadku gdy okres realizacji projektu, wybranego do kontroli na podstawie analizy ryzyka sporządzonej w danym roku obrachunkowym,</w:t>
      </w:r>
      <w:r w:rsidR="003E306D">
        <w:rPr>
          <w:rFonts w:ascii="Verdana" w:hAnsi="Verdana" w:cs="Arial"/>
          <w:sz w:val="20"/>
          <w:szCs w:val="20"/>
        </w:rPr>
        <w:t xml:space="preserve"> przekracza rok obrachunkowy IP </w:t>
      </w:r>
      <w:r w:rsidRPr="00D22B1D">
        <w:rPr>
          <w:rFonts w:ascii="Verdana" w:hAnsi="Verdana" w:cs="Arial"/>
          <w:sz w:val="20"/>
          <w:szCs w:val="20"/>
        </w:rPr>
        <w:t>RPO WSL – WUP co do zasady nie będzie uwzględniać ww. projektu w analizie ryzyka na kolejny rok obrachunkowy.</w:t>
      </w:r>
      <w:r>
        <w:rPr>
          <w:rFonts w:ascii="Verdana" w:hAnsi="Verdana" w:cs="Arial"/>
          <w:sz w:val="20"/>
          <w:szCs w:val="20"/>
        </w:rPr>
        <w:t xml:space="preserve"> Powyższe jest uzależnione od wyników przeprowadzonych kontroli.</w:t>
      </w:r>
      <w:r w:rsidR="000955B1">
        <w:rPr>
          <w:rFonts w:ascii="Verdana" w:hAnsi="Verdana" w:cs="Arial"/>
          <w:sz w:val="20"/>
          <w:szCs w:val="20"/>
        </w:rPr>
        <w:t xml:space="preserve"> D</w:t>
      </w:r>
      <w:r w:rsidR="00CD02E5" w:rsidRPr="00D22B1D">
        <w:rPr>
          <w:rFonts w:ascii="Verdana" w:hAnsi="Verdana" w:cs="Arial"/>
          <w:sz w:val="20"/>
          <w:szCs w:val="20"/>
        </w:rPr>
        <w:t>o puli projektów objętych analizą ryzyka zostaną włączone projekty, które w ramach przeprowadzonych kontroli otrzymały kategorię nr 3 lub 4 (jednakże, w przypadku kategorii nr 3 nieprawidłowości wykryte w ramach kontroli stanowią co najmniej 20% wartości zweryfikowanych wydatków oraz zostały podtrzymane) oraz projekty, w których w</w:t>
      </w:r>
      <w:r w:rsidR="003D1DDF">
        <w:rPr>
          <w:rFonts w:ascii="Verdana" w:hAnsi="Verdana" w:cs="Arial"/>
          <w:sz w:val="20"/>
          <w:szCs w:val="20"/>
        </w:rPr>
        <w:t xml:space="preserve"> </w:t>
      </w:r>
      <w:r w:rsidR="00CD02E5" w:rsidRPr="00D22B1D">
        <w:rPr>
          <w:rFonts w:ascii="Verdana" w:hAnsi="Verdana" w:cs="Arial"/>
          <w:sz w:val="20"/>
          <w:szCs w:val="20"/>
        </w:rPr>
        <w:t xml:space="preserve">trakcie kontroli IP RPO WSL miały podejrzenie dopuszczenia się oszustw przez beneficjenta. W celu doprecyzowania powyższych zapisów przyjęto, iż </w:t>
      </w:r>
      <w:r w:rsidR="00CD02E5" w:rsidRPr="00D22B1D">
        <w:rPr>
          <w:rFonts w:ascii="Verdana" w:hAnsi="Verdana" w:cs="Arial"/>
          <w:i/>
          <w:sz w:val="20"/>
          <w:szCs w:val="20"/>
        </w:rPr>
        <w:t>20% wartości zweryfikowanych wydatków</w:t>
      </w:r>
      <w:r w:rsidR="00CD02E5" w:rsidRPr="00D22B1D">
        <w:rPr>
          <w:rFonts w:ascii="Verdana" w:hAnsi="Verdana" w:cs="Arial"/>
          <w:sz w:val="20"/>
          <w:szCs w:val="20"/>
        </w:rPr>
        <w:t xml:space="preserve"> odnosi się do wartości wydatków zatwierdzonych do dnia kontroli (wskazanych w Informacji pokontrolnej). </w:t>
      </w:r>
    </w:p>
    <w:p w14:paraId="4572B162" w14:textId="77777777" w:rsidR="003D1DDF" w:rsidRDefault="003D1DDF" w:rsidP="003D1DDF">
      <w:pPr>
        <w:tabs>
          <w:tab w:val="left" w:pos="5387"/>
          <w:tab w:val="left" w:pos="7655"/>
        </w:tabs>
        <w:spacing w:after="0" w:line="264" w:lineRule="auto"/>
        <w:jc w:val="both"/>
        <w:rPr>
          <w:rFonts w:ascii="Verdana" w:hAnsi="Verdana" w:cs="Arial"/>
          <w:sz w:val="20"/>
          <w:szCs w:val="20"/>
        </w:rPr>
      </w:pPr>
      <w:r>
        <w:rPr>
          <w:rFonts w:ascii="Verdana" w:hAnsi="Verdana" w:cs="Arial"/>
          <w:sz w:val="20"/>
          <w:szCs w:val="20"/>
        </w:rPr>
        <w:t xml:space="preserve">W/w kategorie stanowią ocenę prawidłowości realizacji projektu, która w trakcie kontroli dokonywana jest </w:t>
      </w:r>
      <w:r w:rsidRPr="00673496">
        <w:rPr>
          <w:rFonts w:ascii="Verdana" w:hAnsi="Verdana" w:cs="Arial"/>
          <w:sz w:val="20"/>
          <w:szCs w:val="20"/>
        </w:rPr>
        <w:t>zgodnie z następującym schematem:</w:t>
      </w:r>
    </w:p>
    <w:p w14:paraId="5C0BC73B" w14:textId="77777777" w:rsidR="003D1DDF" w:rsidRDefault="003D1DDF" w:rsidP="003D1DDF">
      <w:pPr>
        <w:tabs>
          <w:tab w:val="left" w:pos="5387"/>
          <w:tab w:val="left" w:pos="7655"/>
        </w:tabs>
        <w:spacing w:after="0" w:line="264" w:lineRule="auto"/>
        <w:jc w:val="both"/>
        <w:rPr>
          <w:rFonts w:ascii="Verdana" w:hAnsi="Verdana" w:cs="Arial"/>
          <w:sz w:val="20"/>
          <w:szCs w:val="20"/>
        </w:rPr>
      </w:pPr>
      <w:r>
        <w:rPr>
          <w:rFonts w:ascii="Verdana" w:hAnsi="Verdana" w:cs="Arial"/>
          <w:sz w:val="20"/>
          <w:szCs w:val="20"/>
        </w:rPr>
        <w:t>Kategoria nr 1 –</w:t>
      </w:r>
      <w:r w:rsidRPr="00673496">
        <w:rPr>
          <w:rFonts w:ascii="Verdana" w:hAnsi="Verdana" w:cs="Arial"/>
          <w:sz w:val="20"/>
          <w:szCs w:val="20"/>
        </w:rPr>
        <w:t xml:space="preserve"> projekt jest realizowany prawidłowo, ewentualnie potrzebne są</w:t>
      </w:r>
      <w:r w:rsidR="00420047">
        <w:rPr>
          <w:rFonts w:ascii="Verdana" w:hAnsi="Verdana" w:cs="Arial"/>
          <w:sz w:val="20"/>
          <w:szCs w:val="20"/>
        </w:rPr>
        <w:t> </w:t>
      </w:r>
      <w:r w:rsidRPr="00673496">
        <w:rPr>
          <w:rFonts w:ascii="Verdana" w:hAnsi="Verdana" w:cs="Arial"/>
          <w:sz w:val="20"/>
          <w:szCs w:val="20"/>
        </w:rPr>
        <w:t>niewielkie usprawnienia.</w:t>
      </w:r>
    </w:p>
    <w:p w14:paraId="4AE6F8FA" w14:textId="77777777" w:rsidR="003D1DDF" w:rsidRDefault="003D1DDF" w:rsidP="003D1DDF">
      <w:pPr>
        <w:tabs>
          <w:tab w:val="left" w:pos="5387"/>
          <w:tab w:val="left" w:pos="7655"/>
        </w:tabs>
        <w:spacing w:after="0" w:line="264" w:lineRule="auto"/>
        <w:jc w:val="both"/>
        <w:rPr>
          <w:rFonts w:ascii="Verdana" w:hAnsi="Verdana" w:cs="Arial"/>
          <w:sz w:val="20"/>
          <w:szCs w:val="20"/>
        </w:rPr>
      </w:pPr>
      <w:r w:rsidRPr="00673496">
        <w:rPr>
          <w:rFonts w:ascii="Verdana" w:hAnsi="Verdana" w:cs="Arial"/>
          <w:sz w:val="20"/>
          <w:szCs w:val="20"/>
        </w:rPr>
        <w:t>Kategoria nr 2 – projekt jest realizowany co do zasady w sposób poprawny, ale</w:t>
      </w:r>
      <w:r w:rsidR="00420047">
        <w:rPr>
          <w:rFonts w:ascii="Verdana" w:hAnsi="Verdana" w:cs="Arial"/>
          <w:sz w:val="20"/>
          <w:szCs w:val="20"/>
        </w:rPr>
        <w:t> </w:t>
      </w:r>
      <w:r w:rsidRPr="00673496">
        <w:rPr>
          <w:rFonts w:ascii="Verdana" w:hAnsi="Verdana" w:cs="Arial"/>
          <w:sz w:val="20"/>
          <w:szCs w:val="20"/>
        </w:rPr>
        <w:t>potrzebne są usprawnienia, nie stwierdzono wydatków niekwalifikowanych.</w:t>
      </w:r>
    </w:p>
    <w:p w14:paraId="19EA60CB" w14:textId="77777777" w:rsidR="003D1DDF" w:rsidRDefault="003D1DDF" w:rsidP="003D1DDF">
      <w:pPr>
        <w:tabs>
          <w:tab w:val="left" w:pos="5387"/>
          <w:tab w:val="left" w:pos="7655"/>
        </w:tabs>
        <w:spacing w:after="0" w:line="264" w:lineRule="auto"/>
        <w:jc w:val="both"/>
        <w:rPr>
          <w:rFonts w:ascii="Verdana" w:hAnsi="Verdana" w:cs="Arial"/>
          <w:sz w:val="20"/>
          <w:szCs w:val="20"/>
        </w:rPr>
      </w:pPr>
      <w:r w:rsidRPr="00673496">
        <w:rPr>
          <w:rFonts w:ascii="Verdana" w:hAnsi="Verdana" w:cs="Arial"/>
          <w:sz w:val="20"/>
          <w:szCs w:val="20"/>
        </w:rPr>
        <w:t>Kategoria nr 3 – projekt jest realizowany w sposób częściowo poprawny, potrzebne są</w:t>
      </w:r>
      <w:r w:rsidR="00420047">
        <w:rPr>
          <w:rFonts w:ascii="Verdana" w:hAnsi="Verdana" w:cs="Arial"/>
          <w:sz w:val="20"/>
          <w:szCs w:val="20"/>
        </w:rPr>
        <w:t> </w:t>
      </w:r>
      <w:r w:rsidRPr="00673496">
        <w:rPr>
          <w:rFonts w:ascii="Verdana" w:hAnsi="Verdana" w:cs="Arial"/>
          <w:sz w:val="20"/>
          <w:szCs w:val="20"/>
        </w:rPr>
        <w:t>znaczne usprawnienia oraz stwierdzono wydatki niekwalifikowane.</w:t>
      </w:r>
    </w:p>
    <w:p w14:paraId="4F901AA5" w14:textId="77777777" w:rsidR="003D1DDF" w:rsidRDefault="003D1DDF" w:rsidP="003D1DDF">
      <w:pPr>
        <w:tabs>
          <w:tab w:val="left" w:pos="5387"/>
          <w:tab w:val="left" w:pos="7655"/>
        </w:tabs>
        <w:spacing w:after="0" w:line="264" w:lineRule="auto"/>
        <w:jc w:val="both"/>
        <w:rPr>
          <w:rFonts w:ascii="Verdana" w:hAnsi="Verdana" w:cs="Arial"/>
          <w:sz w:val="20"/>
          <w:szCs w:val="20"/>
        </w:rPr>
      </w:pPr>
      <w:r w:rsidRPr="00673496">
        <w:rPr>
          <w:rFonts w:ascii="Verdana" w:hAnsi="Verdana" w:cs="Arial"/>
          <w:sz w:val="20"/>
          <w:szCs w:val="20"/>
        </w:rPr>
        <w:t>Kategoria nr 4 – projekt jest realizowany w sposób częściowo poprawny, ale występują liczne, kluczowe uchybienia oraz stwierdzono wydatki niekwalikowalne; potrzebne jest niezwłoczne wdrożenie planu naprawczego.</w:t>
      </w:r>
    </w:p>
    <w:p w14:paraId="665B100B" w14:textId="77777777" w:rsidR="003D1DDF" w:rsidRPr="00D22B1D" w:rsidRDefault="003D1DDF" w:rsidP="003D1DDF">
      <w:pPr>
        <w:tabs>
          <w:tab w:val="left" w:pos="5387"/>
          <w:tab w:val="left" w:pos="7655"/>
        </w:tabs>
        <w:spacing w:after="0" w:line="264" w:lineRule="auto"/>
        <w:jc w:val="both"/>
        <w:rPr>
          <w:rFonts w:ascii="Verdana" w:hAnsi="Verdana" w:cs="Arial"/>
          <w:sz w:val="20"/>
          <w:szCs w:val="20"/>
        </w:rPr>
      </w:pPr>
      <w:r w:rsidRPr="00673496">
        <w:rPr>
          <w:rFonts w:ascii="Verdana" w:hAnsi="Verdana" w:cs="Arial"/>
          <w:sz w:val="20"/>
          <w:szCs w:val="20"/>
        </w:rPr>
        <w:t>Kategoria nr 5 – projekt jest realizowany nieprawidłowo, co powoduje konieczność rozwiązania umowy o dofinansowanie projektu.</w:t>
      </w:r>
    </w:p>
    <w:p w14:paraId="4E83699C"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Próba projektów do kontroli na miejscu może zostać poszerzona (</w:t>
      </w:r>
      <w:r w:rsidR="003D1DDF">
        <w:rPr>
          <w:rFonts w:ascii="Verdana" w:hAnsi="Verdana" w:cs="Arial"/>
          <w:sz w:val="20"/>
          <w:szCs w:val="20"/>
        </w:rPr>
        <w:t xml:space="preserve">powyżej 30%) w przypadku, gdy w </w:t>
      </w:r>
      <w:r w:rsidRPr="00D22B1D">
        <w:rPr>
          <w:rFonts w:ascii="Verdana" w:hAnsi="Verdana" w:cs="Arial"/>
          <w:sz w:val="20"/>
          <w:szCs w:val="20"/>
        </w:rPr>
        <w:t xml:space="preserve">ocenie IP RPO WSL – WUP zasadnym byłoby przeprowadzenie kontroli projektu, mimo nieuzyskania odpowiedniej punktacji w wyniku dokonanej analizy ryzyka. Sytuacja taka </w:t>
      </w:r>
      <w:r w:rsidR="003D1DDF">
        <w:rPr>
          <w:rFonts w:ascii="Verdana" w:hAnsi="Verdana" w:cs="Arial"/>
          <w:sz w:val="20"/>
          <w:szCs w:val="20"/>
        </w:rPr>
        <w:t xml:space="preserve">może mieć miejsce na przykład w </w:t>
      </w:r>
      <w:r w:rsidRPr="00D22B1D">
        <w:rPr>
          <w:rFonts w:ascii="Verdana" w:hAnsi="Verdana" w:cs="Arial"/>
          <w:sz w:val="20"/>
          <w:szCs w:val="20"/>
        </w:rPr>
        <w:t xml:space="preserve">przypadku, gdy </w:t>
      </w:r>
      <w:r w:rsidR="003D1DDF">
        <w:rPr>
          <w:rFonts w:ascii="Verdana" w:hAnsi="Verdana" w:cs="Arial"/>
          <w:sz w:val="20"/>
          <w:szCs w:val="20"/>
        </w:rPr>
        <w:t xml:space="preserve">punktacja projektu – uzyskana w </w:t>
      </w:r>
      <w:r w:rsidRPr="00D22B1D">
        <w:rPr>
          <w:rFonts w:ascii="Verdana" w:hAnsi="Verdana" w:cs="Arial"/>
          <w:sz w:val="20"/>
          <w:szCs w:val="20"/>
        </w:rPr>
        <w:t>trakcie prz</w:t>
      </w:r>
      <w:r w:rsidR="003D1DDF">
        <w:rPr>
          <w:rFonts w:ascii="Verdana" w:hAnsi="Verdana" w:cs="Arial"/>
          <w:sz w:val="20"/>
          <w:szCs w:val="20"/>
        </w:rPr>
        <w:t xml:space="preserve">eprowadzonej analizy ryzyka – w </w:t>
      </w:r>
      <w:r w:rsidRPr="00D22B1D">
        <w:rPr>
          <w:rFonts w:ascii="Verdana" w:hAnsi="Verdana" w:cs="Arial"/>
          <w:sz w:val="20"/>
          <w:szCs w:val="20"/>
        </w:rPr>
        <w:t>jednym obszarze znacząco odbiega od średniej punktacji we wszystkich projektach objętych analizą lub gdy projekt spełnia kryteria wskazane jako klasyfikujące go do uznania za ryzykowny.</w:t>
      </w:r>
    </w:p>
    <w:p w14:paraId="227769EE"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Analiza ryzyka dotycz</w:t>
      </w:r>
      <w:r w:rsidRPr="00D22B1D">
        <w:rPr>
          <w:rFonts w:ascii="Verdana" w:eastAsia="TimesNewRoman" w:hAnsi="Verdana" w:cs="Arial"/>
          <w:sz w:val="20"/>
          <w:szCs w:val="20"/>
        </w:rPr>
        <w:t>ą</w:t>
      </w:r>
      <w:r w:rsidRPr="00D22B1D">
        <w:rPr>
          <w:rFonts w:ascii="Verdana" w:hAnsi="Verdana" w:cs="Arial"/>
          <w:sz w:val="20"/>
          <w:szCs w:val="20"/>
        </w:rPr>
        <w:t>ca wyboru projektów do kontroli będzie uwzgl</w:t>
      </w:r>
      <w:r w:rsidRPr="00D22B1D">
        <w:rPr>
          <w:rFonts w:ascii="Verdana" w:eastAsia="TimesNewRoman" w:hAnsi="Verdana" w:cs="Arial"/>
          <w:sz w:val="20"/>
          <w:szCs w:val="20"/>
        </w:rPr>
        <w:t>ę</w:t>
      </w:r>
      <w:r w:rsidRPr="00D22B1D">
        <w:rPr>
          <w:rFonts w:ascii="Verdana" w:hAnsi="Verdana" w:cs="Arial"/>
          <w:sz w:val="20"/>
          <w:szCs w:val="20"/>
        </w:rPr>
        <w:t>dnia</w:t>
      </w:r>
      <w:r w:rsidRPr="00D22B1D">
        <w:rPr>
          <w:rFonts w:ascii="Verdana" w:eastAsia="TimesNewRoman" w:hAnsi="Verdana" w:cs="Arial"/>
          <w:sz w:val="20"/>
          <w:szCs w:val="20"/>
        </w:rPr>
        <w:t xml:space="preserve">ć </w:t>
      </w:r>
      <w:r w:rsidRPr="00D22B1D">
        <w:rPr>
          <w:rFonts w:ascii="Verdana" w:hAnsi="Verdana" w:cs="Arial"/>
          <w:sz w:val="20"/>
          <w:szCs w:val="20"/>
        </w:rPr>
        <w:t xml:space="preserve">fakt, </w:t>
      </w:r>
      <w:r w:rsidRPr="00D22B1D">
        <w:rPr>
          <w:rFonts w:ascii="Verdana" w:hAnsi="Verdana" w:cs="Arial"/>
          <w:sz w:val="20"/>
          <w:szCs w:val="20"/>
        </w:rPr>
        <w:br/>
        <w:t>i</w:t>
      </w:r>
      <w:r w:rsidRPr="00D22B1D">
        <w:rPr>
          <w:rFonts w:ascii="Verdana" w:eastAsia="TimesNewRoman" w:hAnsi="Verdana" w:cs="Arial"/>
          <w:sz w:val="20"/>
          <w:szCs w:val="20"/>
        </w:rPr>
        <w:t xml:space="preserve">ż </w:t>
      </w:r>
      <w:r w:rsidRPr="00D22B1D">
        <w:rPr>
          <w:rFonts w:ascii="Verdana" w:hAnsi="Verdana" w:cs="Arial"/>
          <w:sz w:val="20"/>
          <w:szCs w:val="20"/>
        </w:rPr>
        <w:t>projekty oceniane jako ryzykowne pod wzgl</w:t>
      </w:r>
      <w:r w:rsidRPr="00D22B1D">
        <w:rPr>
          <w:rFonts w:ascii="Verdana" w:eastAsia="TimesNewRoman" w:hAnsi="Verdana" w:cs="Arial"/>
          <w:sz w:val="20"/>
          <w:szCs w:val="20"/>
        </w:rPr>
        <w:t>ę</w:t>
      </w:r>
      <w:r w:rsidRPr="00D22B1D">
        <w:rPr>
          <w:rFonts w:ascii="Verdana" w:hAnsi="Verdana" w:cs="Arial"/>
          <w:sz w:val="20"/>
          <w:szCs w:val="20"/>
        </w:rPr>
        <w:t>dem finansowym lub realizacyjnym musz</w:t>
      </w:r>
      <w:r w:rsidRPr="00D22B1D">
        <w:rPr>
          <w:rFonts w:ascii="Verdana" w:eastAsia="TimesNewRoman" w:hAnsi="Verdana" w:cs="Arial"/>
          <w:sz w:val="20"/>
          <w:szCs w:val="20"/>
        </w:rPr>
        <w:t xml:space="preserve">ą </w:t>
      </w:r>
      <w:r w:rsidRPr="00D22B1D">
        <w:rPr>
          <w:rFonts w:ascii="Verdana" w:hAnsi="Verdana" w:cs="Arial"/>
          <w:sz w:val="20"/>
          <w:szCs w:val="20"/>
        </w:rPr>
        <w:t>by</w:t>
      </w:r>
      <w:r w:rsidRPr="00D22B1D">
        <w:rPr>
          <w:rFonts w:ascii="Verdana" w:eastAsia="TimesNewRoman" w:hAnsi="Verdana" w:cs="Arial"/>
          <w:sz w:val="20"/>
          <w:szCs w:val="20"/>
        </w:rPr>
        <w:t xml:space="preserve">ć </w:t>
      </w:r>
      <w:r w:rsidRPr="00D22B1D">
        <w:rPr>
          <w:rFonts w:ascii="Verdana" w:hAnsi="Verdana" w:cs="Arial"/>
          <w:sz w:val="20"/>
          <w:szCs w:val="20"/>
        </w:rPr>
        <w:t>weryfikowane i/lub kontrolowane w ka</w:t>
      </w:r>
      <w:r w:rsidRPr="00D22B1D">
        <w:rPr>
          <w:rFonts w:ascii="Verdana" w:eastAsia="TimesNewRoman" w:hAnsi="Verdana" w:cs="Arial"/>
          <w:sz w:val="20"/>
          <w:szCs w:val="20"/>
        </w:rPr>
        <w:t>ż</w:t>
      </w:r>
      <w:r w:rsidRPr="00D22B1D">
        <w:rPr>
          <w:rFonts w:ascii="Verdana" w:hAnsi="Verdana" w:cs="Arial"/>
          <w:sz w:val="20"/>
          <w:szCs w:val="20"/>
        </w:rPr>
        <w:t>dym przypadku tak, aby mo</w:t>
      </w:r>
      <w:r w:rsidRPr="00D22B1D">
        <w:rPr>
          <w:rFonts w:ascii="Verdana" w:eastAsia="TimesNewRoman" w:hAnsi="Verdana" w:cs="Arial"/>
          <w:sz w:val="20"/>
          <w:szCs w:val="20"/>
        </w:rPr>
        <w:t>ż</w:t>
      </w:r>
      <w:r w:rsidRPr="00D22B1D">
        <w:rPr>
          <w:rFonts w:ascii="Verdana" w:hAnsi="Verdana" w:cs="Arial"/>
          <w:sz w:val="20"/>
          <w:szCs w:val="20"/>
        </w:rPr>
        <w:t>na było przyst</w:t>
      </w:r>
      <w:r w:rsidRPr="00D22B1D">
        <w:rPr>
          <w:rFonts w:ascii="Verdana" w:eastAsia="TimesNewRoman" w:hAnsi="Verdana" w:cs="Arial"/>
          <w:sz w:val="20"/>
          <w:szCs w:val="20"/>
        </w:rPr>
        <w:t>ą</w:t>
      </w:r>
      <w:r w:rsidRPr="00D22B1D">
        <w:rPr>
          <w:rFonts w:ascii="Verdana" w:hAnsi="Verdana" w:cs="Arial"/>
          <w:sz w:val="20"/>
          <w:szCs w:val="20"/>
        </w:rPr>
        <w:t>pi</w:t>
      </w:r>
      <w:r w:rsidRPr="00D22B1D">
        <w:rPr>
          <w:rFonts w:ascii="Verdana" w:eastAsia="TimesNewRoman" w:hAnsi="Verdana" w:cs="Arial"/>
          <w:sz w:val="20"/>
          <w:szCs w:val="20"/>
        </w:rPr>
        <w:t xml:space="preserve">ć </w:t>
      </w:r>
      <w:r w:rsidRPr="00D22B1D">
        <w:rPr>
          <w:rFonts w:ascii="Verdana" w:hAnsi="Verdana" w:cs="Arial"/>
          <w:sz w:val="20"/>
          <w:szCs w:val="20"/>
        </w:rPr>
        <w:t>do działa</w:t>
      </w:r>
      <w:r w:rsidRPr="00D22B1D">
        <w:rPr>
          <w:rFonts w:ascii="Verdana" w:eastAsia="TimesNewRoman" w:hAnsi="Verdana" w:cs="Arial"/>
          <w:sz w:val="20"/>
          <w:szCs w:val="20"/>
        </w:rPr>
        <w:t xml:space="preserve">ń </w:t>
      </w:r>
      <w:r w:rsidRPr="00D22B1D">
        <w:rPr>
          <w:rFonts w:ascii="Verdana" w:hAnsi="Verdana" w:cs="Arial"/>
          <w:sz w:val="20"/>
          <w:szCs w:val="20"/>
        </w:rPr>
        <w:t>koryguj</w:t>
      </w:r>
      <w:r w:rsidRPr="00D22B1D">
        <w:rPr>
          <w:rFonts w:ascii="Verdana" w:eastAsia="TimesNewRoman" w:hAnsi="Verdana" w:cs="Arial"/>
          <w:sz w:val="20"/>
          <w:szCs w:val="20"/>
        </w:rPr>
        <w:t>ą</w:t>
      </w:r>
      <w:r w:rsidRPr="00D22B1D">
        <w:rPr>
          <w:rFonts w:ascii="Verdana" w:hAnsi="Verdana" w:cs="Arial"/>
          <w:sz w:val="20"/>
          <w:szCs w:val="20"/>
        </w:rPr>
        <w:t>cych albo dokona</w:t>
      </w:r>
      <w:r w:rsidRPr="00D22B1D">
        <w:rPr>
          <w:rFonts w:ascii="Verdana" w:eastAsia="TimesNewRoman" w:hAnsi="Verdana" w:cs="Arial"/>
          <w:sz w:val="20"/>
          <w:szCs w:val="20"/>
        </w:rPr>
        <w:t xml:space="preserve">ć </w:t>
      </w:r>
      <w:r w:rsidRPr="00D22B1D">
        <w:rPr>
          <w:rFonts w:ascii="Verdana" w:hAnsi="Verdana" w:cs="Arial"/>
          <w:sz w:val="20"/>
          <w:szCs w:val="20"/>
        </w:rPr>
        <w:t xml:space="preserve">zwrotów udzielonego wsparcia w trakcie realizacji projektu. Ponadto ustalony harmonogram kontroli będzie uwzględniał stopień zaawansowania realizacji projektów. </w:t>
      </w:r>
    </w:p>
    <w:p w14:paraId="5A278449"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Do kontroli wybrane zostaną projekty najbardziej ryzykowne, które uzyskały największą liczbę punktów dla danej grupy ryzyka w wyniku dokonanej analizy ryzyka. Po określeniu wartości dla danego czynnika ryzyka, nastąpi przemnożenie wartości nadanej danemu czynnikowi ryzyka przez jego wagę. W wyniku powyższego każdy projekt uzyska adekwatną liczbę punktów. </w:t>
      </w:r>
    </w:p>
    <w:p w14:paraId="390AC088" w14:textId="77777777" w:rsidR="00041AC4" w:rsidRDefault="00041AC4">
      <w:pPr>
        <w:rPr>
          <w:rFonts w:ascii="Verdana" w:hAnsi="Verdana" w:cs="Arial"/>
          <w:sz w:val="20"/>
          <w:szCs w:val="20"/>
        </w:rPr>
      </w:pPr>
    </w:p>
    <w:p w14:paraId="6C88FD57" w14:textId="77777777" w:rsidR="00041AC4" w:rsidRDefault="00041AC4" w:rsidP="005F1261">
      <w:pPr>
        <w:tabs>
          <w:tab w:val="left" w:pos="5387"/>
          <w:tab w:val="left" w:pos="7655"/>
        </w:tabs>
        <w:spacing w:before="120" w:after="120" w:line="264" w:lineRule="auto"/>
        <w:jc w:val="both"/>
        <w:rPr>
          <w:rFonts w:ascii="Verdana" w:hAnsi="Verdana" w:cs="Arial"/>
          <w:sz w:val="20"/>
          <w:szCs w:val="20"/>
          <w:u w:val="single"/>
        </w:rPr>
        <w:sectPr w:rsidR="00041AC4" w:rsidSect="00B801D9">
          <w:pgSz w:w="11906" w:h="16838"/>
          <w:pgMar w:top="851" w:right="1418" w:bottom="851" w:left="1418" w:header="709" w:footer="301" w:gutter="0"/>
          <w:cols w:space="708"/>
          <w:docGrid w:linePitch="360"/>
        </w:sectPr>
      </w:pPr>
    </w:p>
    <w:p w14:paraId="5E6BEDF0" w14:textId="77777777" w:rsidR="00CD02E5" w:rsidRPr="00202FE4" w:rsidRDefault="00CD02E5" w:rsidP="005F1261">
      <w:pPr>
        <w:tabs>
          <w:tab w:val="left" w:pos="5387"/>
          <w:tab w:val="left" w:pos="7655"/>
        </w:tabs>
        <w:spacing w:before="120" w:after="120" w:line="264" w:lineRule="auto"/>
        <w:jc w:val="both"/>
        <w:rPr>
          <w:rFonts w:ascii="Verdana" w:hAnsi="Verdana" w:cs="Arial"/>
          <w:b/>
          <w:sz w:val="20"/>
          <w:szCs w:val="20"/>
        </w:rPr>
      </w:pPr>
      <w:r w:rsidRPr="00202FE4">
        <w:rPr>
          <w:rFonts w:ascii="Verdana" w:hAnsi="Verdana" w:cs="Arial"/>
          <w:b/>
          <w:sz w:val="20"/>
          <w:szCs w:val="20"/>
          <w:u w:val="single"/>
        </w:rPr>
        <w:t>Analiza ryzyka projektów konkursowych będzie uwzględniać w szczególności następujące czynniki ryzyka</w:t>
      </w:r>
      <w:r w:rsidRPr="00202FE4">
        <w:rPr>
          <w:rFonts w:ascii="Verdana" w:hAnsi="Verdana" w:cs="Arial"/>
          <w:b/>
          <w:sz w:val="20"/>
          <w:szCs w:val="20"/>
        </w:rPr>
        <w:t>:</w:t>
      </w: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992"/>
        <w:gridCol w:w="8817"/>
      </w:tblGrid>
      <w:tr w:rsidR="00CD02E5" w:rsidRPr="00F97204" w14:paraId="264E83DC" w14:textId="77777777" w:rsidTr="00041AC4">
        <w:trPr>
          <w:trHeight w:val="353"/>
        </w:trPr>
        <w:tc>
          <w:tcPr>
            <w:tcW w:w="5240" w:type="dxa"/>
          </w:tcPr>
          <w:p w14:paraId="6D93E96D" w14:textId="77777777" w:rsidR="00CD02E5" w:rsidRPr="00D22B1D" w:rsidRDefault="00CD02E5" w:rsidP="00041AC4">
            <w:pPr>
              <w:autoSpaceDE w:val="0"/>
              <w:autoSpaceDN w:val="0"/>
              <w:adjustRightInd w:val="0"/>
              <w:spacing w:after="0" w:line="240" w:lineRule="auto"/>
              <w:jc w:val="center"/>
              <w:rPr>
                <w:rFonts w:ascii="Verdana" w:hAnsi="Verdana" w:cs="Arial"/>
                <w:bCs/>
                <w:sz w:val="20"/>
                <w:szCs w:val="20"/>
              </w:rPr>
            </w:pPr>
            <w:r w:rsidRPr="00D22B1D">
              <w:rPr>
                <w:rFonts w:ascii="Verdana" w:hAnsi="Verdana" w:cs="Arial"/>
                <w:bCs/>
                <w:sz w:val="20"/>
                <w:szCs w:val="20"/>
              </w:rPr>
              <w:t>Czynniki ryzyka</w:t>
            </w:r>
          </w:p>
        </w:tc>
        <w:tc>
          <w:tcPr>
            <w:tcW w:w="992" w:type="dxa"/>
          </w:tcPr>
          <w:p w14:paraId="5E6EE13F"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 xml:space="preserve">Waga </w:t>
            </w:r>
          </w:p>
        </w:tc>
        <w:tc>
          <w:tcPr>
            <w:tcW w:w="8817" w:type="dxa"/>
          </w:tcPr>
          <w:p w14:paraId="5EC42865"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Opis</w:t>
            </w:r>
          </w:p>
        </w:tc>
      </w:tr>
      <w:tr w:rsidR="00CD02E5" w:rsidRPr="00F97204" w14:paraId="5719A768" w14:textId="77777777" w:rsidTr="00041AC4">
        <w:trPr>
          <w:trHeight w:val="145"/>
        </w:trPr>
        <w:tc>
          <w:tcPr>
            <w:tcW w:w="5240" w:type="dxa"/>
            <w:vMerge w:val="restart"/>
          </w:tcPr>
          <w:p w14:paraId="2D25483E"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r w:rsidRPr="00D22B1D">
              <w:rPr>
                <w:rFonts w:ascii="Verdana" w:hAnsi="Verdana" w:cs="Arial"/>
                <w:sz w:val="20"/>
                <w:szCs w:val="20"/>
              </w:rPr>
              <w:t xml:space="preserve">Wartość projektu </w:t>
            </w:r>
          </w:p>
        </w:tc>
        <w:tc>
          <w:tcPr>
            <w:tcW w:w="992" w:type="dxa"/>
            <w:vMerge w:val="restart"/>
          </w:tcPr>
          <w:p w14:paraId="0A514AA5"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817" w:type="dxa"/>
          </w:tcPr>
          <w:p w14:paraId="6BA9406E" w14:textId="77777777" w:rsidR="00CD02E5" w:rsidRPr="00D22B1D" w:rsidRDefault="00CD02E5" w:rsidP="00FE7A55">
            <w:pPr>
              <w:pStyle w:val="Akapitzlist"/>
              <w:spacing w:after="0" w:line="240" w:lineRule="auto"/>
              <w:ind w:left="0"/>
              <w:rPr>
                <w:rFonts w:ascii="Verdana" w:hAnsi="Verdana" w:cs="Arial"/>
                <w:b/>
                <w:sz w:val="20"/>
                <w:szCs w:val="20"/>
              </w:rPr>
            </w:pPr>
            <w:r w:rsidRPr="00D22B1D">
              <w:rPr>
                <w:rFonts w:ascii="Verdana" w:hAnsi="Verdana" w:cs="Arial"/>
                <w:sz w:val="20"/>
                <w:szCs w:val="20"/>
              </w:rPr>
              <w:t>do 40% powyżej średniej wartości projektów objętych kwartalną analizą ryzyka = 1</w:t>
            </w:r>
            <w:r w:rsidR="00FE7A55">
              <w:rPr>
                <w:rFonts w:ascii="Verdana" w:hAnsi="Verdana" w:cs="Arial"/>
                <w:sz w:val="20"/>
                <w:szCs w:val="20"/>
              </w:rPr>
              <w:t> </w:t>
            </w:r>
            <w:r w:rsidRPr="00D22B1D">
              <w:rPr>
                <w:rFonts w:ascii="Verdana" w:hAnsi="Verdana" w:cs="Arial"/>
                <w:sz w:val="20"/>
                <w:szCs w:val="20"/>
              </w:rPr>
              <w:t>pkt.</w:t>
            </w:r>
          </w:p>
        </w:tc>
      </w:tr>
      <w:tr w:rsidR="00CD02E5" w:rsidRPr="00F97204" w14:paraId="7BDB6A2D" w14:textId="77777777" w:rsidTr="00041AC4">
        <w:trPr>
          <w:trHeight w:val="145"/>
        </w:trPr>
        <w:tc>
          <w:tcPr>
            <w:tcW w:w="5240" w:type="dxa"/>
            <w:vMerge/>
          </w:tcPr>
          <w:p w14:paraId="0E382CE8"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1C1F77E1"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7E46C408" w14:textId="77777777" w:rsidR="00CD02E5" w:rsidRPr="00D22B1D" w:rsidRDefault="00CD02E5" w:rsidP="00041AC4">
            <w:pPr>
              <w:spacing w:after="0" w:line="240" w:lineRule="auto"/>
              <w:rPr>
                <w:rFonts w:ascii="Verdana" w:hAnsi="Verdana" w:cs="Arial"/>
                <w:b/>
                <w:sz w:val="20"/>
                <w:szCs w:val="20"/>
              </w:rPr>
            </w:pPr>
            <w:r w:rsidRPr="00D22B1D">
              <w:rPr>
                <w:rFonts w:ascii="Verdana" w:hAnsi="Verdana" w:cs="Arial"/>
                <w:sz w:val="20"/>
                <w:szCs w:val="20"/>
              </w:rPr>
              <w:t>powyżej 40% do 90% powyżej średniej wartości projektów objętych kwartalną analizą ryzyka = 2 pkt.</w:t>
            </w:r>
          </w:p>
        </w:tc>
      </w:tr>
      <w:tr w:rsidR="00CD02E5" w:rsidRPr="00F97204" w14:paraId="1478A894" w14:textId="77777777" w:rsidTr="00041AC4">
        <w:trPr>
          <w:trHeight w:val="145"/>
        </w:trPr>
        <w:tc>
          <w:tcPr>
            <w:tcW w:w="5240" w:type="dxa"/>
            <w:vMerge/>
          </w:tcPr>
          <w:p w14:paraId="2B85498B"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33632374"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7D53D754" w14:textId="77777777" w:rsidR="00CD02E5" w:rsidRPr="00D22B1D" w:rsidRDefault="00CD02E5" w:rsidP="00041AC4">
            <w:pPr>
              <w:spacing w:after="0" w:line="240" w:lineRule="auto"/>
              <w:rPr>
                <w:rFonts w:ascii="Verdana" w:hAnsi="Verdana" w:cs="Arial"/>
                <w:b/>
                <w:sz w:val="20"/>
                <w:szCs w:val="20"/>
              </w:rPr>
            </w:pPr>
            <w:r w:rsidRPr="00D22B1D">
              <w:rPr>
                <w:rFonts w:ascii="Verdana" w:hAnsi="Verdana" w:cs="Arial"/>
                <w:sz w:val="20"/>
                <w:szCs w:val="20"/>
              </w:rPr>
              <w:t>powyżej 90% powyżej średniej wartości projektów objętych kwartalną analizą ryzyka = 3 pkt.</w:t>
            </w:r>
          </w:p>
        </w:tc>
      </w:tr>
      <w:tr w:rsidR="00CD02E5" w:rsidRPr="00F97204" w14:paraId="14041B1B" w14:textId="77777777" w:rsidTr="00041AC4">
        <w:trPr>
          <w:trHeight w:val="205"/>
        </w:trPr>
        <w:tc>
          <w:tcPr>
            <w:tcW w:w="5240" w:type="dxa"/>
            <w:vMerge w:val="restart"/>
          </w:tcPr>
          <w:p w14:paraId="73E8015E"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bCs/>
                <w:sz w:val="20"/>
                <w:szCs w:val="20"/>
              </w:rPr>
              <w:t xml:space="preserve">Zadeklarowanie przez beneficjenta realizacji </w:t>
            </w:r>
            <w:r w:rsidR="00EA4AD9">
              <w:rPr>
                <w:rFonts w:ascii="Verdana" w:hAnsi="Verdana" w:cs="Arial"/>
                <w:bCs/>
                <w:sz w:val="20"/>
                <w:szCs w:val="20"/>
              </w:rPr>
              <w:t>zamówień</w:t>
            </w:r>
            <w:r w:rsidRPr="00D22B1D">
              <w:rPr>
                <w:rFonts w:ascii="Verdana" w:hAnsi="Verdana" w:cs="Arial"/>
                <w:bCs/>
                <w:sz w:val="20"/>
                <w:szCs w:val="20"/>
              </w:rPr>
              <w:t xml:space="preserve"> / w trybie konkurencyjności (pod warunkiem dostępności danych)</w:t>
            </w:r>
          </w:p>
        </w:tc>
        <w:tc>
          <w:tcPr>
            <w:tcW w:w="992" w:type="dxa"/>
            <w:vMerge w:val="restart"/>
          </w:tcPr>
          <w:p w14:paraId="2689578E"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817" w:type="dxa"/>
          </w:tcPr>
          <w:p w14:paraId="7DF0A558"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brak zamówień/brak danych (0) = 1 pkt.</w:t>
            </w:r>
          </w:p>
        </w:tc>
      </w:tr>
      <w:tr w:rsidR="00CD02E5" w:rsidRPr="00F97204" w14:paraId="6A4652E0" w14:textId="77777777" w:rsidTr="00041AC4">
        <w:trPr>
          <w:trHeight w:val="203"/>
        </w:trPr>
        <w:tc>
          <w:tcPr>
            <w:tcW w:w="5240" w:type="dxa"/>
            <w:vMerge/>
          </w:tcPr>
          <w:p w14:paraId="7C909147"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51225305"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2CD7B4F8"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1 zamówienie = 2 pkt.</w:t>
            </w:r>
          </w:p>
        </w:tc>
      </w:tr>
      <w:tr w:rsidR="00CD02E5" w:rsidRPr="00F97204" w14:paraId="4E73EB35" w14:textId="77777777" w:rsidTr="00041AC4">
        <w:trPr>
          <w:trHeight w:val="203"/>
        </w:trPr>
        <w:tc>
          <w:tcPr>
            <w:tcW w:w="5240" w:type="dxa"/>
            <w:vMerge/>
          </w:tcPr>
          <w:p w14:paraId="26E651D7"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6CDE5F3F"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29F8F24B"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2 i więcej zamówień = 3 pkt.</w:t>
            </w:r>
          </w:p>
        </w:tc>
      </w:tr>
      <w:tr w:rsidR="00CD02E5" w:rsidRPr="00F97204" w14:paraId="07C363EA" w14:textId="77777777" w:rsidTr="00041AC4">
        <w:trPr>
          <w:trHeight w:val="197"/>
        </w:trPr>
        <w:tc>
          <w:tcPr>
            <w:tcW w:w="5240" w:type="dxa"/>
            <w:vMerge w:val="restart"/>
          </w:tcPr>
          <w:p w14:paraId="5013206D" w14:textId="77777777" w:rsidR="00CD02E5" w:rsidRPr="00041AC4"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sz w:val="20"/>
                <w:szCs w:val="20"/>
              </w:rPr>
              <w:t>Całkowita wartość stwierdzonych wydatków niekwalifikowalnych lub ich udział w wartości projektu (stwierdzone na podstawie kontroli na miejscu)</w:t>
            </w:r>
          </w:p>
        </w:tc>
        <w:tc>
          <w:tcPr>
            <w:tcW w:w="992" w:type="dxa"/>
            <w:vMerge w:val="restart"/>
          </w:tcPr>
          <w:p w14:paraId="08CFDD14"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0,02</w:t>
            </w:r>
          </w:p>
        </w:tc>
        <w:tc>
          <w:tcPr>
            <w:tcW w:w="8817" w:type="dxa"/>
          </w:tcPr>
          <w:p w14:paraId="2960F5D3"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do 40% powyżej średniej wartości zatwierdzonych wydatków = 1 pkt.</w:t>
            </w:r>
          </w:p>
        </w:tc>
      </w:tr>
      <w:tr w:rsidR="00CD02E5" w:rsidRPr="00F97204" w14:paraId="669CC62A" w14:textId="77777777" w:rsidTr="00041AC4">
        <w:trPr>
          <w:trHeight w:val="197"/>
        </w:trPr>
        <w:tc>
          <w:tcPr>
            <w:tcW w:w="5240" w:type="dxa"/>
            <w:vMerge/>
          </w:tcPr>
          <w:p w14:paraId="6DDCCDB0"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4ACBD64B"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08E8D0BE"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powyżej 40% do 90% powyżej średniej wartości zatwierdzonych wydatków = 2 pkt.</w:t>
            </w:r>
          </w:p>
        </w:tc>
      </w:tr>
      <w:tr w:rsidR="00CD02E5" w:rsidRPr="00F97204" w14:paraId="1D2E39CD" w14:textId="77777777" w:rsidTr="00041AC4">
        <w:trPr>
          <w:trHeight w:val="197"/>
        </w:trPr>
        <w:tc>
          <w:tcPr>
            <w:tcW w:w="5240" w:type="dxa"/>
            <w:vMerge/>
          </w:tcPr>
          <w:p w14:paraId="276B1B7E"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530A6945"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51755442"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powyżej 90% powyżej średniej wartości zatwierdzonych wydatków = 3 pkt.</w:t>
            </w:r>
          </w:p>
        </w:tc>
      </w:tr>
      <w:tr w:rsidR="00CD02E5" w:rsidRPr="00F97204" w14:paraId="04F91CEC" w14:textId="77777777" w:rsidTr="00041AC4">
        <w:trPr>
          <w:trHeight w:val="332"/>
        </w:trPr>
        <w:tc>
          <w:tcPr>
            <w:tcW w:w="5240" w:type="dxa"/>
            <w:vMerge w:val="restart"/>
          </w:tcPr>
          <w:p w14:paraId="116C2E70" w14:textId="77777777" w:rsidR="00CD02E5" w:rsidRPr="00041AC4"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sz w:val="20"/>
                <w:szCs w:val="20"/>
              </w:rPr>
              <w:t xml:space="preserve">Liczba realizowanych przez beneficjenta projektów współfinansowanych w ramach RPO WSL/PO WER (dotyczy projektów realizowanych przez danego beneficjenta w perspektywie 2014-2020 - </w:t>
            </w:r>
            <w:r w:rsidRPr="00D22B1D">
              <w:rPr>
                <w:rFonts w:ascii="Verdana" w:hAnsi="Verdana" w:cs="Arial"/>
                <w:bCs/>
                <w:sz w:val="20"/>
                <w:szCs w:val="20"/>
              </w:rPr>
              <w:t>pod warunkiem dostępności danych)</w:t>
            </w:r>
            <w:r w:rsidRPr="00D22B1D">
              <w:rPr>
                <w:rFonts w:ascii="Verdana" w:hAnsi="Verdana" w:cs="Arial"/>
                <w:sz w:val="20"/>
                <w:szCs w:val="20"/>
              </w:rPr>
              <w:t xml:space="preserve"> </w:t>
            </w:r>
          </w:p>
        </w:tc>
        <w:tc>
          <w:tcPr>
            <w:tcW w:w="992" w:type="dxa"/>
            <w:vMerge w:val="restart"/>
          </w:tcPr>
          <w:p w14:paraId="7E3E44AB"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0,05</w:t>
            </w:r>
          </w:p>
        </w:tc>
        <w:tc>
          <w:tcPr>
            <w:tcW w:w="8817" w:type="dxa"/>
          </w:tcPr>
          <w:p w14:paraId="35DD46FD"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brak projektów (0) = 3 pkt.</w:t>
            </w:r>
          </w:p>
        </w:tc>
      </w:tr>
      <w:tr w:rsidR="00CD02E5" w:rsidRPr="00F97204" w14:paraId="58204BDE" w14:textId="77777777" w:rsidTr="00041AC4">
        <w:trPr>
          <w:trHeight w:val="330"/>
        </w:trPr>
        <w:tc>
          <w:tcPr>
            <w:tcW w:w="5240" w:type="dxa"/>
            <w:vMerge/>
          </w:tcPr>
          <w:p w14:paraId="63D7485F"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55005F05"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0A4A1BFC"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od 1 do 5 projektów = 2 pkt.</w:t>
            </w:r>
          </w:p>
        </w:tc>
      </w:tr>
      <w:tr w:rsidR="00CD02E5" w:rsidRPr="00F97204" w14:paraId="679B8260" w14:textId="77777777" w:rsidTr="00041AC4">
        <w:trPr>
          <w:trHeight w:val="330"/>
        </w:trPr>
        <w:tc>
          <w:tcPr>
            <w:tcW w:w="5240" w:type="dxa"/>
            <w:vMerge/>
          </w:tcPr>
          <w:p w14:paraId="6A0B5BC3"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50CC390E"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45B5B988" w14:textId="77777777"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6 i więcej projektów = 1 pkt.</w:t>
            </w:r>
          </w:p>
        </w:tc>
      </w:tr>
      <w:tr w:rsidR="00CD02E5" w:rsidRPr="00F97204" w14:paraId="292E62B0" w14:textId="77777777" w:rsidTr="00041AC4">
        <w:trPr>
          <w:trHeight w:val="196"/>
        </w:trPr>
        <w:tc>
          <w:tcPr>
            <w:tcW w:w="5240" w:type="dxa"/>
            <w:vMerge w:val="restart"/>
          </w:tcPr>
          <w:p w14:paraId="53E59343"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r w:rsidRPr="00D22B1D">
              <w:rPr>
                <w:rFonts w:ascii="Verdana" w:hAnsi="Verdana" w:cs="Arial"/>
                <w:bCs/>
                <w:sz w:val="20"/>
                <w:szCs w:val="20"/>
              </w:rPr>
              <w:t xml:space="preserve">Liczba </w:t>
            </w:r>
            <w:r w:rsidRPr="00D22B1D">
              <w:rPr>
                <w:rFonts w:ascii="Verdana" w:hAnsi="Verdana" w:cs="Arial"/>
                <w:sz w:val="20"/>
                <w:szCs w:val="20"/>
              </w:rPr>
              <w:t>uczestników projektu</w:t>
            </w:r>
            <w:r w:rsidRPr="00D22B1D">
              <w:rPr>
                <w:rFonts w:ascii="Verdana" w:hAnsi="Verdana" w:cs="Arial"/>
                <w:bCs/>
                <w:sz w:val="20"/>
                <w:szCs w:val="20"/>
              </w:rPr>
              <w:t xml:space="preserve"> objętych formami wsparcia w ramach projektu </w:t>
            </w:r>
          </w:p>
          <w:p w14:paraId="294F4AE2" w14:textId="77777777"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14:paraId="61F875E6"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0,06</w:t>
            </w:r>
          </w:p>
        </w:tc>
        <w:tc>
          <w:tcPr>
            <w:tcW w:w="8817" w:type="dxa"/>
          </w:tcPr>
          <w:p w14:paraId="13CFE26E" w14:textId="77777777" w:rsidR="00CD02E5" w:rsidRPr="00D22B1D" w:rsidRDefault="00CD02E5" w:rsidP="00041AC4">
            <w:pPr>
              <w:spacing w:after="0" w:line="240" w:lineRule="auto"/>
              <w:rPr>
                <w:rFonts w:ascii="Verdana" w:hAnsi="Verdana" w:cs="Arial"/>
                <w:b/>
                <w:sz w:val="20"/>
                <w:szCs w:val="20"/>
              </w:rPr>
            </w:pPr>
            <w:r w:rsidRPr="00D22B1D">
              <w:rPr>
                <w:rFonts w:ascii="Verdana" w:hAnsi="Verdana" w:cs="Arial"/>
                <w:sz w:val="20"/>
                <w:szCs w:val="20"/>
              </w:rPr>
              <w:t>do 40% powyżej średniej liczby uczestników projektów objętych kwartalną analizą ryzyka = 1 pkt.</w:t>
            </w:r>
          </w:p>
        </w:tc>
      </w:tr>
      <w:tr w:rsidR="00CD02E5" w:rsidRPr="00F97204" w14:paraId="7E6B964D" w14:textId="77777777" w:rsidTr="00041AC4">
        <w:trPr>
          <w:trHeight w:val="194"/>
        </w:trPr>
        <w:tc>
          <w:tcPr>
            <w:tcW w:w="5240" w:type="dxa"/>
            <w:vMerge/>
          </w:tcPr>
          <w:p w14:paraId="738CD3C6"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7CA54AF6"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6C39BF44" w14:textId="77777777" w:rsidR="00CD02E5" w:rsidRPr="00D22B1D" w:rsidRDefault="00CD02E5" w:rsidP="00041AC4">
            <w:pPr>
              <w:spacing w:after="0" w:line="240" w:lineRule="auto"/>
              <w:rPr>
                <w:rFonts w:ascii="Verdana" w:hAnsi="Verdana" w:cs="Arial"/>
                <w:b/>
                <w:sz w:val="20"/>
                <w:szCs w:val="20"/>
              </w:rPr>
            </w:pPr>
            <w:r w:rsidRPr="00D22B1D">
              <w:rPr>
                <w:rFonts w:ascii="Verdana" w:hAnsi="Verdana" w:cs="Arial"/>
                <w:sz w:val="20"/>
                <w:szCs w:val="20"/>
              </w:rPr>
              <w:t>powyżej 40% do 80% powyżej średniej liczby uczestników projektów objętych kwartalną analizą ryzyka= 2 pkt.</w:t>
            </w:r>
          </w:p>
        </w:tc>
      </w:tr>
      <w:tr w:rsidR="00CD02E5" w:rsidRPr="00F97204" w14:paraId="15581883" w14:textId="77777777" w:rsidTr="00041AC4">
        <w:trPr>
          <w:trHeight w:val="194"/>
        </w:trPr>
        <w:tc>
          <w:tcPr>
            <w:tcW w:w="5240" w:type="dxa"/>
            <w:vMerge/>
          </w:tcPr>
          <w:p w14:paraId="0071F8E5"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2F66127A"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79DFAF61" w14:textId="77777777" w:rsidR="00CD02E5" w:rsidRPr="00D22B1D" w:rsidRDefault="00CD02E5" w:rsidP="00041AC4">
            <w:pPr>
              <w:spacing w:after="0" w:line="240" w:lineRule="auto"/>
              <w:rPr>
                <w:rFonts w:ascii="Verdana" w:hAnsi="Verdana" w:cs="Arial"/>
                <w:b/>
                <w:sz w:val="20"/>
                <w:szCs w:val="20"/>
              </w:rPr>
            </w:pPr>
            <w:r w:rsidRPr="00D22B1D">
              <w:rPr>
                <w:rFonts w:ascii="Verdana" w:hAnsi="Verdana" w:cs="Arial"/>
                <w:sz w:val="20"/>
                <w:szCs w:val="20"/>
              </w:rPr>
              <w:t>powyżej 80% powyżej średniej liczby uczestników projektów objętych kwartalną analizą ryzyka = 3 pkt.</w:t>
            </w:r>
          </w:p>
        </w:tc>
      </w:tr>
      <w:tr w:rsidR="00CD02E5" w:rsidRPr="00F97204" w14:paraId="0B9AAFF5" w14:textId="77777777" w:rsidTr="00041AC4">
        <w:trPr>
          <w:trHeight w:val="128"/>
        </w:trPr>
        <w:tc>
          <w:tcPr>
            <w:tcW w:w="5240" w:type="dxa"/>
            <w:vMerge w:val="restart"/>
          </w:tcPr>
          <w:p w14:paraId="6FB1039F"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r w:rsidRPr="00D22B1D">
              <w:rPr>
                <w:rFonts w:ascii="Verdana" w:hAnsi="Verdana" w:cs="Arial"/>
                <w:bCs/>
                <w:sz w:val="20"/>
                <w:szCs w:val="20"/>
              </w:rPr>
              <w:t xml:space="preserve">Liczba partnerów projektu </w:t>
            </w:r>
          </w:p>
          <w:p w14:paraId="74E4E724" w14:textId="77777777"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14:paraId="0C843E00"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0,07</w:t>
            </w:r>
          </w:p>
        </w:tc>
        <w:tc>
          <w:tcPr>
            <w:tcW w:w="8817" w:type="dxa"/>
          </w:tcPr>
          <w:p w14:paraId="484B4B75" w14:textId="77777777"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brak partnerów (0) = 1 pkt</w:t>
            </w:r>
          </w:p>
        </w:tc>
      </w:tr>
      <w:tr w:rsidR="00CD02E5" w:rsidRPr="00F97204" w14:paraId="74007C7E" w14:textId="77777777" w:rsidTr="00041AC4">
        <w:trPr>
          <w:trHeight w:val="126"/>
        </w:trPr>
        <w:tc>
          <w:tcPr>
            <w:tcW w:w="5240" w:type="dxa"/>
            <w:vMerge/>
          </w:tcPr>
          <w:p w14:paraId="485D056C"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33A5DBA6"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7CE839DB"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1 partner = 2 pkt.</w:t>
            </w:r>
          </w:p>
        </w:tc>
      </w:tr>
      <w:tr w:rsidR="00CD02E5" w:rsidRPr="00F97204" w14:paraId="75A691A3" w14:textId="77777777" w:rsidTr="00041AC4">
        <w:trPr>
          <w:trHeight w:val="126"/>
        </w:trPr>
        <w:tc>
          <w:tcPr>
            <w:tcW w:w="5240" w:type="dxa"/>
            <w:vMerge/>
          </w:tcPr>
          <w:p w14:paraId="51B4EA61"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249067C7"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52E9FD48"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2 i więcej partnerów = 3 pkt.</w:t>
            </w:r>
          </w:p>
        </w:tc>
      </w:tr>
      <w:tr w:rsidR="00CD02E5" w:rsidRPr="00F97204" w14:paraId="352DF547" w14:textId="77777777" w:rsidTr="00041AC4">
        <w:trPr>
          <w:trHeight w:val="264"/>
        </w:trPr>
        <w:tc>
          <w:tcPr>
            <w:tcW w:w="5240" w:type="dxa"/>
            <w:vMerge w:val="restart"/>
          </w:tcPr>
          <w:p w14:paraId="122E1C4B"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bCs/>
                <w:sz w:val="20"/>
                <w:szCs w:val="20"/>
              </w:rPr>
            </w:pPr>
            <w:r w:rsidRPr="00D22B1D">
              <w:rPr>
                <w:rFonts w:ascii="Verdana" w:hAnsi="Verdana" w:cs="Arial"/>
                <w:bCs/>
                <w:sz w:val="20"/>
                <w:szCs w:val="20"/>
              </w:rPr>
              <w:t xml:space="preserve">Możliwość wystąpienia podwójnego finansowania w ramach </w:t>
            </w:r>
            <w:r w:rsidRPr="00D22B1D">
              <w:rPr>
                <w:rFonts w:ascii="Verdana" w:hAnsi="Verdana" w:cs="Arial"/>
                <w:sz w:val="20"/>
                <w:szCs w:val="20"/>
              </w:rPr>
              <w:t>projektów współfinansowanych z EFS/RPO WSL/PO WER – pod warunkiem dostępności danych</w:t>
            </w:r>
          </w:p>
          <w:p w14:paraId="0E002950" w14:textId="77777777"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14:paraId="373DA127"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817" w:type="dxa"/>
          </w:tcPr>
          <w:p w14:paraId="525C2CC2"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 xml:space="preserve">ON – okres realizacji innego/ych projektu/ów </w:t>
            </w:r>
            <w:r w:rsidRPr="00D22B1D">
              <w:rPr>
                <w:rFonts w:ascii="Verdana" w:hAnsi="Verdana" w:cs="Arial"/>
                <w:sz w:val="20"/>
                <w:szCs w:val="20"/>
                <w:u w:val="single"/>
              </w:rPr>
              <w:t>nie</w:t>
            </w:r>
            <w:r w:rsidRPr="00D22B1D">
              <w:rPr>
                <w:rFonts w:ascii="Verdana" w:hAnsi="Verdana" w:cs="Arial"/>
                <w:sz w:val="20"/>
                <w:szCs w:val="20"/>
              </w:rPr>
              <w:t xml:space="preserve"> nakłada/ją się z projektem poddanym analizie ryzyka (co najmniej o miesiąc) = 1 pkt.</w:t>
            </w:r>
          </w:p>
        </w:tc>
      </w:tr>
      <w:tr w:rsidR="00CD02E5" w:rsidRPr="00F97204" w14:paraId="48991AAA" w14:textId="77777777" w:rsidTr="00041AC4">
        <w:trPr>
          <w:trHeight w:val="262"/>
        </w:trPr>
        <w:tc>
          <w:tcPr>
            <w:tcW w:w="5240" w:type="dxa"/>
            <w:vMerge/>
          </w:tcPr>
          <w:p w14:paraId="3F2786BA"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bCs/>
                <w:sz w:val="20"/>
                <w:szCs w:val="20"/>
              </w:rPr>
            </w:pPr>
          </w:p>
        </w:tc>
        <w:tc>
          <w:tcPr>
            <w:tcW w:w="992" w:type="dxa"/>
            <w:vMerge/>
          </w:tcPr>
          <w:p w14:paraId="6A68508E"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3EE74043"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OP – okres realizacji jednego projektu nakłada się z projektem poddanym analizie ryzyka (co najmniej o miesiąc) = 2 pkt.</w:t>
            </w:r>
          </w:p>
        </w:tc>
      </w:tr>
      <w:tr w:rsidR="00CD02E5" w:rsidRPr="00F97204" w14:paraId="25DE8264" w14:textId="77777777" w:rsidTr="00041AC4">
        <w:trPr>
          <w:trHeight w:val="262"/>
        </w:trPr>
        <w:tc>
          <w:tcPr>
            <w:tcW w:w="5240" w:type="dxa"/>
            <w:vMerge/>
          </w:tcPr>
          <w:p w14:paraId="34A0BACF"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bCs/>
                <w:sz w:val="20"/>
                <w:szCs w:val="20"/>
              </w:rPr>
            </w:pPr>
          </w:p>
        </w:tc>
        <w:tc>
          <w:tcPr>
            <w:tcW w:w="992" w:type="dxa"/>
            <w:vMerge/>
          </w:tcPr>
          <w:p w14:paraId="152B62E1"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3C7D16BF"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ODP – okres realizacji dwóch i więcej projektów nakłada się z projektem poddanym analizie ryzyka (co najmniej o miesiąc) = 3 pkt.</w:t>
            </w:r>
          </w:p>
        </w:tc>
      </w:tr>
      <w:tr w:rsidR="00CD02E5" w:rsidRPr="00F97204" w14:paraId="32CFDEC3" w14:textId="77777777" w:rsidTr="00041AC4">
        <w:trPr>
          <w:trHeight w:val="332"/>
        </w:trPr>
        <w:tc>
          <w:tcPr>
            <w:tcW w:w="5240" w:type="dxa"/>
            <w:vMerge w:val="restart"/>
          </w:tcPr>
          <w:p w14:paraId="643D0A79"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bCs/>
                <w:sz w:val="20"/>
                <w:szCs w:val="20"/>
              </w:rPr>
            </w:pPr>
            <w:r w:rsidRPr="00D22B1D">
              <w:rPr>
                <w:rFonts w:ascii="Verdana" w:hAnsi="Verdana" w:cs="Arial"/>
                <w:sz w:val="20"/>
                <w:szCs w:val="20"/>
              </w:rPr>
              <w:t xml:space="preserve">Wyniki poprzednio przeprowadzonych kontroli projektu/ów danego beneficjenta w bieżącym okresie programowania (ocena uchybień i/lub nieprawidłowości na podstawie wyników kontroli przeprowadzonych przez IP RPO WSL - WUP) </w:t>
            </w:r>
          </w:p>
          <w:p w14:paraId="14C79D20" w14:textId="77777777"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14:paraId="48E38DF2"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0,4</w:t>
            </w:r>
          </w:p>
        </w:tc>
        <w:tc>
          <w:tcPr>
            <w:tcW w:w="8817" w:type="dxa"/>
          </w:tcPr>
          <w:p w14:paraId="5CC95507"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PU – w wyniku przeprowadzonych kontroli stwierdzono, iż projekt/y realizowany/e jest/są poprawnie, brak uchybień i nieprawidłowości bądź kontrola wykazała uchybienia nie mające wpływu na kwalifikowalność wydatków/wydatki niekwalifikowane stanowiące mniej niż 10% wartości zweryfikowanych wydatków = 1 pkt.</w:t>
            </w:r>
          </w:p>
        </w:tc>
      </w:tr>
      <w:tr w:rsidR="00CD02E5" w:rsidRPr="00F97204" w14:paraId="1677DEB5" w14:textId="77777777" w:rsidTr="00041AC4">
        <w:trPr>
          <w:trHeight w:val="330"/>
        </w:trPr>
        <w:tc>
          <w:tcPr>
            <w:tcW w:w="5240" w:type="dxa"/>
            <w:vMerge/>
          </w:tcPr>
          <w:p w14:paraId="6BA1A3EC"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14:paraId="331A80B5"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1AC86FDB"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PN – kontrola wykazała wydatki niekwalifikowalne stanowiące co najmniej 10% wartości zweryfikowanych wydatków = 2 pkt.</w:t>
            </w:r>
          </w:p>
        </w:tc>
      </w:tr>
      <w:tr w:rsidR="00CD02E5" w:rsidRPr="00F97204" w14:paraId="5BA22CE2" w14:textId="77777777" w:rsidTr="00041AC4">
        <w:trPr>
          <w:trHeight w:val="330"/>
        </w:trPr>
        <w:tc>
          <w:tcPr>
            <w:tcW w:w="5240" w:type="dxa"/>
            <w:vMerge/>
          </w:tcPr>
          <w:p w14:paraId="0FA7776F"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14:paraId="269DA136"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083E5DD3"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PB – nie przeprowadzono kontroli projektu/ów danego beneficjenta = 3 pkt.</w:t>
            </w:r>
          </w:p>
        </w:tc>
      </w:tr>
      <w:tr w:rsidR="00CD02E5" w:rsidRPr="00F97204" w14:paraId="5823DDE8" w14:textId="77777777" w:rsidTr="00041AC4">
        <w:trPr>
          <w:trHeight w:val="178"/>
        </w:trPr>
        <w:tc>
          <w:tcPr>
            <w:tcW w:w="5240" w:type="dxa"/>
            <w:vMerge w:val="restart"/>
          </w:tcPr>
          <w:p w14:paraId="77A0D402"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bCs/>
                <w:color w:val="000000"/>
                <w:sz w:val="20"/>
                <w:szCs w:val="20"/>
              </w:rPr>
            </w:pPr>
            <w:r w:rsidRPr="00D22B1D">
              <w:rPr>
                <w:rFonts w:ascii="Verdana" w:hAnsi="Verdana" w:cs="Arial"/>
                <w:sz w:val="20"/>
                <w:szCs w:val="20"/>
              </w:rPr>
              <w:t>Fakt złożenia skargi na realizację projektu (na podstawie rejestru skarg prowadzonego przez IP RPO WSL - WUP Katowice) - w perspektywie finansowej 2014-2020</w:t>
            </w:r>
          </w:p>
        </w:tc>
        <w:tc>
          <w:tcPr>
            <w:tcW w:w="992" w:type="dxa"/>
            <w:vMerge w:val="restart"/>
          </w:tcPr>
          <w:p w14:paraId="6FF23EDE"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817" w:type="dxa"/>
          </w:tcPr>
          <w:p w14:paraId="3B62CB73"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brak skarg (0) = 1 pkt.</w:t>
            </w:r>
          </w:p>
        </w:tc>
      </w:tr>
      <w:tr w:rsidR="00CD02E5" w:rsidRPr="00F97204" w14:paraId="68CBA750" w14:textId="77777777" w:rsidTr="00041AC4">
        <w:trPr>
          <w:trHeight w:val="176"/>
        </w:trPr>
        <w:tc>
          <w:tcPr>
            <w:tcW w:w="5240" w:type="dxa"/>
            <w:vMerge/>
          </w:tcPr>
          <w:p w14:paraId="7304F308"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14:paraId="1FEC6D5F"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4C2CABE7" w14:textId="77777777" w:rsidR="00CD02E5" w:rsidRPr="00D22B1D" w:rsidRDefault="00CD02E5" w:rsidP="00041AC4">
            <w:pPr>
              <w:spacing w:after="0" w:line="240" w:lineRule="auto"/>
              <w:rPr>
                <w:rFonts w:ascii="Verdana" w:hAnsi="Verdana" w:cs="Arial"/>
                <w:sz w:val="20"/>
                <w:szCs w:val="20"/>
              </w:rPr>
            </w:pPr>
            <w:r w:rsidRPr="00D22B1D">
              <w:rPr>
                <w:rFonts w:ascii="Verdana" w:hAnsi="Verdana" w:cs="Arial"/>
                <w:sz w:val="20"/>
                <w:szCs w:val="20"/>
              </w:rPr>
              <w:t>1 skarga = 2 pkt.</w:t>
            </w:r>
          </w:p>
        </w:tc>
      </w:tr>
      <w:tr w:rsidR="00CD02E5" w:rsidRPr="00F97204" w14:paraId="3A4C5DA1" w14:textId="77777777" w:rsidTr="00041AC4">
        <w:trPr>
          <w:trHeight w:val="176"/>
        </w:trPr>
        <w:tc>
          <w:tcPr>
            <w:tcW w:w="5240" w:type="dxa"/>
            <w:vMerge/>
          </w:tcPr>
          <w:p w14:paraId="67DEA591" w14:textId="77777777" w:rsidR="00CD02E5" w:rsidRPr="00D22B1D" w:rsidRDefault="00CD02E5" w:rsidP="003C1FB2">
            <w:pPr>
              <w:pStyle w:val="Akapitzlist"/>
              <w:numPr>
                <w:ilvl w:val="0"/>
                <w:numId w:val="21"/>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14:paraId="63828F07" w14:textId="77777777" w:rsidR="00CD02E5" w:rsidRPr="00D22B1D" w:rsidRDefault="00CD02E5" w:rsidP="00041AC4">
            <w:pPr>
              <w:autoSpaceDE w:val="0"/>
              <w:autoSpaceDN w:val="0"/>
              <w:adjustRightInd w:val="0"/>
              <w:spacing w:after="0" w:line="240" w:lineRule="auto"/>
              <w:jc w:val="center"/>
              <w:rPr>
                <w:rFonts w:ascii="Verdana" w:hAnsi="Verdana" w:cs="Arial"/>
                <w:bCs/>
                <w:color w:val="000000"/>
                <w:sz w:val="20"/>
                <w:szCs w:val="20"/>
              </w:rPr>
            </w:pPr>
          </w:p>
        </w:tc>
        <w:tc>
          <w:tcPr>
            <w:tcW w:w="8817" w:type="dxa"/>
          </w:tcPr>
          <w:p w14:paraId="22B5FA34" w14:textId="77777777" w:rsidR="00CD02E5" w:rsidRPr="00D22B1D" w:rsidRDefault="00CD02E5" w:rsidP="00041AC4">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2 i więcej skarg = 3 pkt.</w:t>
            </w:r>
          </w:p>
        </w:tc>
      </w:tr>
    </w:tbl>
    <w:p w14:paraId="1EB0C0EF" w14:textId="77777777" w:rsidR="00CD02E5" w:rsidRPr="00D22B1D" w:rsidRDefault="00CD02E5" w:rsidP="005F1261">
      <w:pPr>
        <w:pStyle w:val="Akapitzlist"/>
        <w:autoSpaceDE w:val="0"/>
        <w:autoSpaceDN w:val="0"/>
        <w:adjustRightInd w:val="0"/>
        <w:spacing w:before="120" w:after="120" w:line="264" w:lineRule="auto"/>
        <w:ind w:left="0"/>
        <w:jc w:val="both"/>
        <w:rPr>
          <w:rFonts w:ascii="Verdana" w:hAnsi="Verdana" w:cs="Arial"/>
          <w:color w:val="FF0000"/>
          <w:sz w:val="20"/>
          <w:szCs w:val="20"/>
        </w:rPr>
      </w:pPr>
      <w:r w:rsidRPr="00D22B1D">
        <w:rPr>
          <w:rFonts w:ascii="Verdana" w:hAnsi="Verdana" w:cs="Arial"/>
          <w:sz w:val="20"/>
          <w:szCs w:val="20"/>
        </w:rPr>
        <w:t xml:space="preserve">W związku z powyższym maksymalna liczba możliwych do uzyskania punktów wynosi: </w:t>
      </w:r>
      <w:r w:rsidRPr="00D22B1D">
        <w:rPr>
          <w:rFonts w:ascii="Verdana" w:hAnsi="Verdana" w:cs="Arial"/>
          <w:b/>
          <w:sz w:val="20"/>
          <w:szCs w:val="20"/>
        </w:rPr>
        <w:t>3 pkt.</w:t>
      </w:r>
      <w:r w:rsidRPr="00D22B1D">
        <w:rPr>
          <w:rFonts w:ascii="Verdana" w:hAnsi="Verdana" w:cs="Arial"/>
          <w:color w:val="FF0000"/>
          <w:sz w:val="20"/>
          <w:szCs w:val="20"/>
        </w:rPr>
        <w:t xml:space="preserve"> </w:t>
      </w:r>
    </w:p>
    <w:p w14:paraId="7DE64353" w14:textId="77777777" w:rsidR="00CD02E5"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Do kontroli wybrane zostaną projekty najbardziej ryzykowne, które uzyskały największą liczbę punktów dla danej grupy ryzyka w wyniku dokonanej analizy ryzyka. Po określeniu wartości dla danego czynnika ryzyka, nastąpi przemnożenie wartości nadanej danemu czynnikowi ryzyka przez jego wagę. W wyniku powyższego każdy projekt uzyska adekwatną liczbę punktów. Niemniej jednak, w sytuacji gdy dany czynnik ryzyka będzie w danej sytuacji nieadekwatny nie zostanie uwzględniony w danej analizie ryzyka.</w:t>
      </w:r>
    </w:p>
    <w:p w14:paraId="05B1B154" w14:textId="77777777" w:rsidR="00CD02E5" w:rsidRPr="00202FE4" w:rsidRDefault="00CD02E5" w:rsidP="005F1261">
      <w:pPr>
        <w:tabs>
          <w:tab w:val="left" w:pos="5387"/>
          <w:tab w:val="left" w:pos="7655"/>
        </w:tabs>
        <w:spacing w:before="120" w:after="120" w:line="264" w:lineRule="auto"/>
        <w:jc w:val="both"/>
        <w:rPr>
          <w:rFonts w:ascii="Verdana" w:hAnsi="Verdana" w:cs="Arial"/>
          <w:b/>
          <w:sz w:val="20"/>
          <w:szCs w:val="20"/>
        </w:rPr>
      </w:pPr>
      <w:r w:rsidRPr="00202FE4">
        <w:rPr>
          <w:rFonts w:ascii="Verdana" w:hAnsi="Verdana" w:cs="Arial"/>
          <w:b/>
          <w:sz w:val="20"/>
          <w:szCs w:val="20"/>
          <w:u w:val="single"/>
        </w:rPr>
        <w:t>Analiza ryzyka projektów pozakonkursowych będzie uwzględniać w szczególności następujące czynniki ryzyka</w:t>
      </w:r>
      <w:r w:rsidRPr="00202FE4">
        <w:rPr>
          <w:rFonts w:ascii="Verdana" w:hAnsi="Verdana" w:cs="Arial"/>
          <w:b/>
          <w:sz w:val="20"/>
          <w:szCs w:val="20"/>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992"/>
        <w:gridCol w:w="8789"/>
      </w:tblGrid>
      <w:tr w:rsidR="00CD02E5" w:rsidRPr="00F97204" w14:paraId="5522A6C8" w14:textId="77777777" w:rsidTr="00F22E8F">
        <w:trPr>
          <w:trHeight w:val="353"/>
        </w:trPr>
        <w:tc>
          <w:tcPr>
            <w:tcW w:w="5240" w:type="dxa"/>
          </w:tcPr>
          <w:p w14:paraId="0CECA5D5" w14:textId="77777777" w:rsidR="00CD02E5" w:rsidRPr="00D22B1D" w:rsidRDefault="00CD02E5" w:rsidP="00F22E8F">
            <w:pPr>
              <w:autoSpaceDE w:val="0"/>
              <w:autoSpaceDN w:val="0"/>
              <w:adjustRightInd w:val="0"/>
              <w:spacing w:after="0" w:line="240" w:lineRule="auto"/>
              <w:jc w:val="center"/>
              <w:rPr>
                <w:rFonts w:ascii="Verdana" w:hAnsi="Verdana" w:cs="Arial"/>
                <w:bCs/>
                <w:sz w:val="20"/>
                <w:szCs w:val="20"/>
              </w:rPr>
            </w:pPr>
            <w:r w:rsidRPr="00D22B1D">
              <w:rPr>
                <w:rFonts w:ascii="Verdana" w:hAnsi="Verdana" w:cs="Arial"/>
                <w:bCs/>
                <w:sz w:val="20"/>
                <w:szCs w:val="20"/>
              </w:rPr>
              <w:t>Czynniki ryzyka</w:t>
            </w:r>
          </w:p>
        </w:tc>
        <w:tc>
          <w:tcPr>
            <w:tcW w:w="992" w:type="dxa"/>
          </w:tcPr>
          <w:p w14:paraId="6DA28656"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Waga</w:t>
            </w:r>
          </w:p>
        </w:tc>
        <w:tc>
          <w:tcPr>
            <w:tcW w:w="8789" w:type="dxa"/>
          </w:tcPr>
          <w:p w14:paraId="0F0886A8"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Opis</w:t>
            </w:r>
          </w:p>
        </w:tc>
      </w:tr>
      <w:tr w:rsidR="00CD02E5" w:rsidRPr="00F97204" w14:paraId="2DB18863" w14:textId="77777777" w:rsidTr="00F22E8F">
        <w:trPr>
          <w:trHeight w:val="145"/>
        </w:trPr>
        <w:tc>
          <w:tcPr>
            <w:tcW w:w="5240" w:type="dxa"/>
            <w:vMerge w:val="restart"/>
          </w:tcPr>
          <w:p w14:paraId="2D653900" w14:textId="77777777" w:rsidR="00CD02E5" w:rsidRPr="00D22B1D" w:rsidRDefault="00CD02E5" w:rsidP="003C1FB2">
            <w:pPr>
              <w:pStyle w:val="Akapitzlist"/>
              <w:numPr>
                <w:ilvl w:val="0"/>
                <w:numId w:val="22"/>
              </w:numPr>
              <w:autoSpaceDE w:val="0"/>
              <w:autoSpaceDN w:val="0"/>
              <w:adjustRightInd w:val="0"/>
              <w:spacing w:after="0" w:line="240" w:lineRule="auto"/>
              <w:contextualSpacing/>
              <w:rPr>
                <w:rFonts w:ascii="Verdana" w:hAnsi="Verdana" w:cs="Arial"/>
                <w:bCs/>
                <w:sz w:val="20"/>
                <w:szCs w:val="20"/>
              </w:rPr>
            </w:pPr>
            <w:r w:rsidRPr="00D22B1D">
              <w:rPr>
                <w:rFonts w:ascii="Verdana" w:hAnsi="Verdana" w:cs="Arial"/>
                <w:sz w:val="20"/>
                <w:szCs w:val="20"/>
              </w:rPr>
              <w:t xml:space="preserve">Wartość projektu </w:t>
            </w:r>
          </w:p>
        </w:tc>
        <w:tc>
          <w:tcPr>
            <w:tcW w:w="992" w:type="dxa"/>
            <w:vMerge w:val="restart"/>
          </w:tcPr>
          <w:p w14:paraId="1F486F85"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789" w:type="dxa"/>
          </w:tcPr>
          <w:p w14:paraId="38EB15D6" w14:textId="77777777" w:rsidR="00CD02E5" w:rsidRPr="00D22B1D" w:rsidRDefault="00CD02E5" w:rsidP="00F22E8F">
            <w:pPr>
              <w:pStyle w:val="Akapitzlist"/>
              <w:spacing w:after="0" w:line="240" w:lineRule="auto"/>
              <w:ind w:left="0"/>
              <w:rPr>
                <w:rFonts w:ascii="Verdana" w:hAnsi="Verdana" w:cs="Arial"/>
                <w:b/>
                <w:sz w:val="20"/>
                <w:szCs w:val="20"/>
              </w:rPr>
            </w:pPr>
            <w:r w:rsidRPr="00D22B1D">
              <w:rPr>
                <w:rFonts w:ascii="Verdana" w:hAnsi="Verdana" w:cs="Arial"/>
                <w:sz w:val="20"/>
                <w:szCs w:val="20"/>
              </w:rPr>
              <w:t>do 40% powyżej średniej wartości projektów objęty</w:t>
            </w:r>
            <w:r w:rsidR="00FE7A55">
              <w:rPr>
                <w:rFonts w:ascii="Verdana" w:hAnsi="Verdana" w:cs="Arial"/>
                <w:sz w:val="20"/>
                <w:szCs w:val="20"/>
              </w:rPr>
              <w:t>ch kwartalną analizą ryzyka = 1 </w:t>
            </w:r>
            <w:r w:rsidRPr="00D22B1D">
              <w:rPr>
                <w:rFonts w:ascii="Verdana" w:hAnsi="Verdana" w:cs="Arial"/>
                <w:sz w:val="20"/>
                <w:szCs w:val="20"/>
              </w:rPr>
              <w:t>pkt.</w:t>
            </w:r>
          </w:p>
        </w:tc>
      </w:tr>
      <w:tr w:rsidR="00CD02E5" w:rsidRPr="00F97204" w14:paraId="3FC8EAAE" w14:textId="77777777" w:rsidTr="00F22E8F">
        <w:trPr>
          <w:trHeight w:val="145"/>
        </w:trPr>
        <w:tc>
          <w:tcPr>
            <w:tcW w:w="5240" w:type="dxa"/>
            <w:vMerge/>
          </w:tcPr>
          <w:p w14:paraId="0ECA090C"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77C9C4FB"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1296D729" w14:textId="77777777" w:rsidR="00CD02E5" w:rsidRPr="00D22B1D" w:rsidRDefault="00CD02E5" w:rsidP="00F22E8F">
            <w:pPr>
              <w:spacing w:after="0" w:line="240" w:lineRule="auto"/>
              <w:rPr>
                <w:rFonts w:ascii="Verdana" w:hAnsi="Verdana" w:cs="Arial"/>
                <w:b/>
                <w:sz w:val="20"/>
                <w:szCs w:val="20"/>
              </w:rPr>
            </w:pPr>
            <w:r w:rsidRPr="00D22B1D">
              <w:rPr>
                <w:rFonts w:ascii="Verdana" w:hAnsi="Verdana" w:cs="Arial"/>
                <w:sz w:val="20"/>
                <w:szCs w:val="20"/>
              </w:rPr>
              <w:t>powyżej 40% do 90% powyżej średniej wartości projektów objętych kwartalną analizą ryzyka = 2 pkt.</w:t>
            </w:r>
          </w:p>
        </w:tc>
      </w:tr>
      <w:tr w:rsidR="00CD02E5" w:rsidRPr="00F97204" w14:paraId="0FCCA175" w14:textId="77777777" w:rsidTr="00F22E8F">
        <w:trPr>
          <w:trHeight w:val="145"/>
        </w:trPr>
        <w:tc>
          <w:tcPr>
            <w:tcW w:w="5240" w:type="dxa"/>
            <w:vMerge/>
          </w:tcPr>
          <w:p w14:paraId="19DFE430"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3D41CA26"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1FF4DCF0" w14:textId="77777777" w:rsidR="00CD02E5" w:rsidRPr="00D22B1D" w:rsidRDefault="00CD02E5" w:rsidP="00F22E8F">
            <w:pPr>
              <w:spacing w:after="0" w:line="240" w:lineRule="auto"/>
              <w:rPr>
                <w:rFonts w:ascii="Verdana" w:hAnsi="Verdana" w:cs="Arial"/>
                <w:b/>
                <w:sz w:val="20"/>
                <w:szCs w:val="20"/>
              </w:rPr>
            </w:pPr>
            <w:r w:rsidRPr="00D22B1D">
              <w:rPr>
                <w:rFonts w:ascii="Verdana" w:hAnsi="Verdana" w:cs="Arial"/>
                <w:sz w:val="20"/>
                <w:szCs w:val="20"/>
              </w:rPr>
              <w:t>powyżej 90% powyżej średniej wartości projektów objętych kwartalną analizą ryzyka = 3 pkt.</w:t>
            </w:r>
          </w:p>
        </w:tc>
      </w:tr>
      <w:tr w:rsidR="00CD02E5" w:rsidRPr="00F97204" w14:paraId="2BB2DAA0" w14:textId="77777777" w:rsidTr="00F22E8F">
        <w:trPr>
          <w:trHeight w:val="205"/>
        </w:trPr>
        <w:tc>
          <w:tcPr>
            <w:tcW w:w="5240" w:type="dxa"/>
            <w:vMerge w:val="restart"/>
          </w:tcPr>
          <w:p w14:paraId="385AB6CF"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bCs/>
                <w:sz w:val="20"/>
                <w:szCs w:val="20"/>
              </w:rPr>
              <w:t xml:space="preserve">Zadeklarowanie przez beneficjenta realizacji </w:t>
            </w:r>
            <w:r w:rsidR="00EA4AD9">
              <w:rPr>
                <w:rFonts w:ascii="Verdana" w:hAnsi="Verdana" w:cs="Arial"/>
                <w:bCs/>
                <w:sz w:val="20"/>
                <w:szCs w:val="20"/>
              </w:rPr>
              <w:t>zamówień</w:t>
            </w:r>
            <w:r w:rsidRPr="00D22B1D">
              <w:rPr>
                <w:rFonts w:ascii="Verdana" w:hAnsi="Verdana" w:cs="Arial"/>
                <w:bCs/>
                <w:sz w:val="20"/>
                <w:szCs w:val="20"/>
              </w:rPr>
              <w:t xml:space="preserve"> / w trybie konkurencyjności (pod warunkiem dostępności danych)</w:t>
            </w:r>
          </w:p>
        </w:tc>
        <w:tc>
          <w:tcPr>
            <w:tcW w:w="992" w:type="dxa"/>
            <w:vMerge w:val="restart"/>
          </w:tcPr>
          <w:p w14:paraId="0B23EA9C"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789" w:type="dxa"/>
          </w:tcPr>
          <w:p w14:paraId="7BEC1A1E"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brak zamówień/brak danych (0) = 1 pkt.</w:t>
            </w:r>
          </w:p>
        </w:tc>
      </w:tr>
      <w:tr w:rsidR="00CD02E5" w:rsidRPr="00F97204" w14:paraId="2B7C8881" w14:textId="77777777" w:rsidTr="00F22E8F">
        <w:trPr>
          <w:trHeight w:val="203"/>
        </w:trPr>
        <w:tc>
          <w:tcPr>
            <w:tcW w:w="5240" w:type="dxa"/>
            <w:vMerge/>
          </w:tcPr>
          <w:p w14:paraId="0779EAFE"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6B38D4F5"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7E4EAE2A"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1 zamówienie = 2 pkt.</w:t>
            </w:r>
          </w:p>
        </w:tc>
      </w:tr>
      <w:tr w:rsidR="00CD02E5" w:rsidRPr="00F97204" w14:paraId="252BDEED" w14:textId="77777777" w:rsidTr="00F22E8F">
        <w:trPr>
          <w:trHeight w:val="203"/>
        </w:trPr>
        <w:tc>
          <w:tcPr>
            <w:tcW w:w="5240" w:type="dxa"/>
            <w:vMerge/>
          </w:tcPr>
          <w:p w14:paraId="638D9175"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4912121D"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554DCFDB"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2 i więcej zamówień = 3 pkt.</w:t>
            </w:r>
          </w:p>
        </w:tc>
      </w:tr>
      <w:tr w:rsidR="00CD02E5" w:rsidRPr="00F97204" w14:paraId="5DC5CD8D" w14:textId="77777777" w:rsidTr="00F22E8F">
        <w:trPr>
          <w:trHeight w:val="197"/>
        </w:trPr>
        <w:tc>
          <w:tcPr>
            <w:tcW w:w="5240" w:type="dxa"/>
            <w:vMerge w:val="restart"/>
          </w:tcPr>
          <w:p w14:paraId="1F13DFD3" w14:textId="77777777" w:rsidR="00CD02E5" w:rsidRPr="00F22E8F"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sz w:val="20"/>
                <w:szCs w:val="20"/>
              </w:rPr>
              <w:t>Całkowita wartość stwierdzonych wydatków niekwalifikowalnych lub ich udział w wartości projektu (stwierdzone na podstawie kontroli na miejscu)</w:t>
            </w:r>
          </w:p>
        </w:tc>
        <w:tc>
          <w:tcPr>
            <w:tcW w:w="992" w:type="dxa"/>
            <w:vMerge w:val="restart"/>
          </w:tcPr>
          <w:p w14:paraId="587E5E31"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0,02</w:t>
            </w:r>
          </w:p>
        </w:tc>
        <w:tc>
          <w:tcPr>
            <w:tcW w:w="8789" w:type="dxa"/>
          </w:tcPr>
          <w:p w14:paraId="02F07504"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do 40% powyżej średniej wartości zatwierdzonych wydatków = 1 pkt.</w:t>
            </w:r>
          </w:p>
        </w:tc>
      </w:tr>
      <w:tr w:rsidR="00CD02E5" w:rsidRPr="00F97204" w14:paraId="66B8F797" w14:textId="77777777" w:rsidTr="00F22E8F">
        <w:trPr>
          <w:trHeight w:val="197"/>
        </w:trPr>
        <w:tc>
          <w:tcPr>
            <w:tcW w:w="5240" w:type="dxa"/>
            <w:vMerge/>
          </w:tcPr>
          <w:p w14:paraId="086B95C9"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225DF84B"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0A0B1889"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powyżej 40% do 90% powyżej średniej wartości zatwierdzonych wydatków = 2 pkt.</w:t>
            </w:r>
          </w:p>
        </w:tc>
      </w:tr>
      <w:tr w:rsidR="00CD02E5" w:rsidRPr="00F97204" w14:paraId="57020988" w14:textId="77777777" w:rsidTr="00F22E8F">
        <w:trPr>
          <w:trHeight w:val="197"/>
        </w:trPr>
        <w:tc>
          <w:tcPr>
            <w:tcW w:w="5240" w:type="dxa"/>
            <w:vMerge/>
          </w:tcPr>
          <w:p w14:paraId="60FF420E"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3B9609FF"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060A5F98"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powyżej 90% powyżej średniej wartości zatwierdzonych wydatków = 3 pkt.</w:t>
            </w:r>
          </w:p>
        </w:tc>
      </w:tr>
      <w:tr w:rsidR="00CD02E5" w:rsidRPr="00F97204" w14:paraId="4C8BF778" w14:textId="77777777" w:rsidTr="00F22E8F">
        <w:trPr>
          <w:trHeight w:val="332"/>
        </w:trPr>
        <w:tc>
          <w:tcPr>
            <w:tcW w:w="5240" w:type="dxa"/>
            <w:vMerge w:val="restart"/>
          </w:tcPr>
          <w:p w14:paraId="043492E8" w14:textId="77777777" w:rsidR="00CD02E5" w:rsidRPr="00F22E8F"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sz w:val="20"/>
                <w:szCs w:val="20"/>
              </w:rPr>
              <w:t xml:space="preserve">Liczba realizowanych przez beneficjenta projektów współfinansowanych w ramach RPO WSL/PO WER (dotyczy projektów realizowanych przez danego beneficjenta w perspektywie 2014-2020 - </w:t>
            </w:r>
            <w:r w:rsidRPr="00D22B1D">
              <w:rPr>
                <w:rFonts w:ascii="Verdana" w:hAnsi="Verdana" w:cs="Arial"/>
                <w:bCs/>
                <w:sz w:val="20"/>
                <w:szCs w:val="20"/>
              </w:rPr>
              <w:t>pod warunkiem dostępności danych)</w:t>
            </w:r>
            <w:r w:rsidRPr="00D22B1D">
              <w:rPr>
                <w:rFonts w:ascii="Verdana" w:hAnsi="Verdana" w:cs="Arial"/>
                <w:sz w:val="20"/>
                <w:szCs w:val="20"/>
              </w:rPr>
              <w:t xml:space="preserve"> </w:t>
            </w:r>
          </w:p>
        </w:tc>
        <w:tc>
          <w:tcPr>
            <w:tcW w:w="992" w:type="dxa"/>
            <w:vMerge w:val="restart"/>
          </w:tcPr>
          <w:p w14:paraId="6FF4825B"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0,03</w:t>
            </w:r>
          </w:p>
        </w:tc>
        <w:tc>
          <w:tcPr>
            <w:tcW w:w="8789" w:type="dxa"/>
          </w:tcPr>
          <w:p w14:paraId="1239C01E"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brak projektów (0) = 3 pkt.</w:t>
            </w:r>
          </w:p>
        </w:tc>
      </w:tr>
      <w:tr w:rsidR="00CD02E5" w:rsidRPr="00F97204" w14:paraId="2BD3042B" w14:textId="77777777" w:rsidTr="00F22E8F">
        <w:trPr>
          <w:trHeight w:val="330"/>
        </w:trPr>
        <w:tc>
          <w:tcPr>
            <w:tcW w:w="5240" w:type="dxa"/>
            <w:vMerge/>
          </w:tcPr>
          <w:p w14:paraId="30A195C1"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41FADAD0"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4FA94543"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od 1 do 5 projektów = 2 pkt.</w:t>
            </w:r>
          </w:p>
        </w:tc>
      </w:tr>
      <w:tr w:rsidR="00CD02E5" w:rsidRPr="00F97204" w14:paraId="029C3D0E" w14:textId="77777777" w:rsidTr="00F22E8F">
        <w:trPr>
          <w:trHeight w:val="579"/>
        </w:trPr>
        <w:tc>
          <w:tcPr>
            <w:tcW w:w="5240" w:type="dxa"/>
            <w:vMerge/>
          </w:tcPr>
          <w:p w14:paraId="59539D84"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sz w:val="20"/>
                <w:szCs w:val="20"/>
              </w:rPr>
            </w:pPr>
          </w:p>
        </w:tc>
        <w:tc>
          <w:tcPr>
            <w:tcW w:w="992" w:type="dxa"/>
            <w:vMerge/>
          </w:tcPr>
          <w:p w14:paraId="77CEBE1F"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51609E0D" w14:textId="77777777" w:rsidR="00CD02E5" w:rsidRPr="00D22B1D" w:rsidRDefault="00CD02E5" w:rsidP="00F22E8F">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6 i więcej projektów = 1 pkt.</w:t>
            </w:r>
          </w:p>
        </w:tc>
      </w:tr>
      <w:tr w:rsidR="00CD02E5" w:rsidRPr="00F97204" w14:paraId="415617A7" w14:textId="77777777" w:rsidTr="00F22E8F">
        <w:trPr>
          <w:trHeight w:val="196"/>
        </w:trPr>
        <w:tc>
          <w:tcPr>
            <w:tcW w:w="5240" w:type="dxa"/>
            <w:vMerge w:val="restart"/>
          </w:tcPr>
          <w:p w14:paraId="3EDEFDE1"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r w:rsidRPr="00D22B1D">
              <w:rPr>
                <w:rFonts w:ascii="Verdana" w:hAnsi="Verdana" w:cs="Arial"/>
                <w:bCs/>
                <w:sz w:val="20"/>
                <w:szCs w:val="20"/>
              </w:rPr>
              <w:t xml:space="preserve">Możliwość wystąpienia podwójnego finansowania w ramach </w:t>
            </w:r>
            <w:r w:rsidRPr="00D22B1D">
              <w:rPr>
                <w:rFonts w:ascii="Verdana" w:hAnsi="Verdana" w:cs="Arial"/>
                <w:sz w:val="20"/>
                <w:szCs w:val="20"/>
              </w:rPr>
              <w:t xml:space="preserve">projektów współfinansowanych z RPO WSL/PO WER </w:t>
            </w:r>
          </w:p>
          <w:p w14:paraId="0BBE78A3" w14:textId="77777777" w:rsidR="00CD02E5" w:rsidRPr="00D22B1D" w:rsidRDefault="00CD02E5" w:rsidP="00F22E8F">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14:paraId="2526ABCE"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789" w:type="dxa"/>
          </w:tcPr>
          <w:p w14:paraId="5799C637"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 xml:space="preserve">ON – okres realizacji innego/ych projektu/ów </w:t>
            </w:r>
            <w:r w:rsidRPr="00D22B1D">
              <w:rPr>
                <w:rFonts w:ascii="Verdana" w:hAnsi="Verdana" w:cs="Arial"/>
                <w:sz w:val="20"/>
                <w:szCs w:val="20"/>
                <w:u w:val="single"/>
              </w:rPr>
              <w:t>nie</w:t>
            </w:r>
            <w:r w:rsidRPr="00D22B1D">
              <w:rPr>
                <w:rFonts w:ascii="Verdana" w:hAnsi="Verdana" w:cs="Arial"/>
                <w:sz w:val="20"/>
                <w:szCs w:val="20"/>
              </w:rPr>
              <w:t xml:space="preserve"> nakłada/ją się z projektem poddanym analizie ryzyka (co najmniej o miesiąc) = 1 pkt.</w:t>
            </w:r>
          </w:p>
        </w:tc>
      </w:tr>
      <w:tr w:rsidR="00CD02E5" w:rsidRPr="00F97204" w14:paraId="10AEC6F8" w14:textId="77777777" w:rsidTr="00F22E8F">
        <w:trPr>
          <w:trHeight w:val="194"/>
        </w:trPr>
        <w:tc>
          <w:tcPr>
            <w:tcW w:w="5240" w:type="dxa"/>
            <w:vMerge/>
          </w:tcPr>
          <w:p w14:paraId="1ED63C2F"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1BCF9ABD"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066FF8F7"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OP – okres realizacji jednego projektu nakłada się z projektem poddanym analizie ryzyka (co najmniej o miesiąc) = 2 pkt.</w:t>
            </w:r>
          </w:p>
        </w:tc>
      </w:tr>
      <w:tr w:rsidR="00CD02E5" w:rsidRPr="00F97204" w14:paraId="346D4161" w14:textId="77777777" w:rsidTr="00F22E8F">
        <w:trPr>
          <w:trHeight w:val="194"/>
        </w:trPr>
        <w:tc>
          <w:tcPr>
            <w:tcW w:w="5240" w:type="dxa"/>
            <w:vMerge/>
          </w:tcPr>
          <w:p w14:paraId="1C13C427"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3D58DE84"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155D3955"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ODP – okres realizacji dwóch i więcej projektów nakłada się z projektem poddanym analizie ryzyka (co najmniej o miesiąc) = 3 pkt.</w:t>
            </w:r>
          </w:p>
        </w:tc>
      </w:tr>
      <w:tr w:rsidR="00CD02E5" w:rsidRPr="00F97204" w14:paraId="67520EFE" w14:textId="77777777" w:rsidTr="00F22E8F">
        <w:trPr>
          <w:trHeight w:val="128"/>
        </w:trPr>
        <w:tc>
          <w:tcPr>
            <w:tcW w:w="5240" w:type="dxa"/>
            <w:vMerge w:val="restart"/>
          </w:tcPr>
          <w:p w14:paraId="5E71F55C"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bCs/>
                <w:sz w:val="20"/>
                <w:szCs w:val="20"/>
              </w:rPr>
              <w:t xml:space="preserve">Liczba </w:t>
            </w:r>
            <w:r w:rsidRPr="00D22B1D">
              <w:rPr>
                <w:rFonts w:ascii="Verdana" w:hAnsi="Verdana" w:cs="Arial"/>
                <w:sz w:val="20"/>
                <w:szCs w:val="20"/>
              </w:rPr>
              <w:t>uczestników projektu</w:t>
            </w:r>
            <w:r w:rsidRPr="00D22B1D">
              <w:rPr>
                <w:rFonts w:ascii="Verdana" w:hAnsi="Verdana" w:cs="Arial"/>
                <w:bCs/>
                <w:sz w:val="20"/>
                <w:szCs w:val="20"/>
              </w:rPr>
              <w:t xml:space="preserve"> objętych formami wsparcia w ramach projektu </w:t>
            </w:r>
            <w:r w:rsidRPr="00D22B1D">
              <w:rPr>
                <w:rFonts w:ascii="Verdana" w:hAnsi="Verdana" w:cs="Arial"/>
                <w:bCs/>
                <w:color w:val="000000"/>
                <w:sz w:val="20"/>
                <w:szCs w:val="20"/>
              </w:rPr>
              <w:t xml:space="preserve"> </w:t>
            </w:r>
          </w:p>
        </w:tc>
        <w:tc>
          <w:tcPr>
            <w:tcW w:w="992" w:type="dxa"/>
            <w:vMerge w:val="restart"/>
          </w:tcPr>
          <w:p w14:paraId="54DEC36E"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0,08</w:t>
            </w:r>
          </w:p>
        </w:tc>
        <w:tc>
          <w:tcPr>
            <w:tcW w:w="8789" w:type="dxa"/>
          </w:tcPr>
          <w:p w14:paraId="00FC3A37" w14:textId="77777777" w:rsidR="00CD02E5" w:rsidRPr="00D22B1D" w:rsidRDefault="00CD02E5" w:rsidP="00F22E8F">
            <w:pPr>
              <w:spacing w:after="0" w:line="240" w:lineRule="auto"/>
              <w:rPr>
                <w:rFonts w:ascii="Verdana" w:hAnsi="Verdana" w:cs="Arial"/>
                <w:b/>
                <w:sz w:val="20"/>
                <w:szCs w:val="20"/>
              </w:rPr>
            </w:pPr>
            <w:r w:rsidRPr="00D22B1D">
              <w:rPr>
                <w:rFonts w:ascii="Verdana" w:hAnsi="Verdana" w:cs="Arial"/>
                <w:sz w:val="20"/>
                <w:szCs w:val="20"/>
              </w:rPr>
              <w:t>do 40% powyżej średniej liczby uczestników projektów objętych kwartalną analizą ryzyka = 1 pkt.</w:t>
            </w:r>
          </w:p>
        </w:tc>
      </w:tr>
      <w:tr w:rsidR="00CD02E5" w:rsidRPr="00F97204" w14:paraId="7FA40C50" w14:textId="77777777" w:rsidTr="00F22E8F">
        <w:trPr>
          <w:trHeight w:val="126"/>
        </w:trPr>
        <w:tc>
          <w:tcPr>
            <w:tcW w:w="5240" w:type="dxa"/>
            <w:vMerge/>
          </w:tcPr>
          <w:p w14:paraId="52161D43"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356D635D"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4089C053" w14:textId="77777777" w:rsidR="00CD02E5" w:rsidRPr="00D22B1D" w:rsidRDefault="00CD02E5" w:rsidP="00F22E8F">
            <w:pPr>
              <w:spacing w:after="0" w:line="240" w:lineRule="auto"/>
              <w:rPr>
                <w:rFonts w:ascii="Verdana" w:hAnsi="Verdana" w:cs="Arial"/>
                <w:b/>
                <w:sz w:val="20"/>
                <w:szCs w:val="20"/>
              </w:rPr>
            </w:pPr>
            <w:r w:rsidRPr="00D22B1D">
              <w:rPr>
                <w:rFonts w:ascii="Verdana" w:hAnsi="Verdana" w:cs="Arial"/>
                <w:sz w:val="20"/>
                <w:szCs w:val="20"/>
              </w:rPr>
              <w:t>powyżej 40% do 80% powyżej średniej liczby uczestników projektów objętych kwartalną analizą ryzyka= 2 pkt.</w:t>
            </w:r>
          </w:p>
        </w:tc>
      </w:tr>
      <w:tr w:rsidR="00CD02E5" w:rsidRPr="00F97204" w14:paraId="1FC62766" w14:textId="77777777" w:rsidTr="00F22E8F">
        <w:trPr>
          <w:trHeight w:val="126"/>
        </w:trPr>
        <w:tc>
          <w:tcPr>
            <w:tcW w:w="5240" w:type="dxa"/>
            <w:vMerge/>
          </w:tcPr>
          <w:p w14:paraId="537942EF"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sz w:val="20"/>
                <w:szCs w:val="20"/>
              </w:rPr>
            </w:pPr>
          </w:p>
        </w:tc>
        <w:tc>
          <w:tcPr>
            <w:tcW w:w="992" w:type="dxa"/>
            <w:vMerge/>
          </w:tcPr>
          <w:p w14:paraId="6E09BDFD"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06CA73B9" w14:textId="77777777" w:rsidR="00CD02E5" w:rsidRPr="00D22B1D" w:rsidRDefault="00CD02E5" w:rsidP="00F22E8F">
            <w:pPr>
              <w:spacing w:after="0" w:line="240" w:lineRule="auto"/>
              <w:rPr>
                <w:rFonts w:ascii="Verdana" w:hAnsi="Verdana" w:cs="Arial"/>
                <w:b/>
                <w:sz w:val="20"/>
                <w:szCs w:val="20"/>
              </w:rPr>
            </w:pPr>
            <w:r w:rsidRPr="00D22B1D">
              <w:rPr>
                <w:rFonts w:ascii="Verdana" w:hAnsi="Verdana" w:cs="Arial"/>
                <w:sz w:val="20"/>
                <w:szCs w:val="20"/>
              </w:rPr>
              <w:t>powyżej 80% powyżej średniej liczby uczestników projektów objętych kwartalną analizą ryzyka = 3 pkt.</w:t>
            </w:r>
          </w:p>
        </w:tc>
      </w:tr>
      <w:tr w:rsidR="00CD02E5" w:rsidRPr="00F97204" w14:paraId="4645F10E" w14:textId="77777777" w:rsidTr="00F22E8F">
        <w:trPr>
          <w:trHeight w:val="264"/>
        </w:trPr>
        <w:tc>
          <w:tcPr>
            <w:tcW w:w="5240" w:type="dxa"/>
            <w:vMerge w:val="restart"/>
          </w:tcPr>
          <w:p w14:paraId="0FE22775"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rPr>
                <w:rFonts w:ascii="Verdana" w:hAnsi="Verdana" w:cs="Arial"/>
                <w:bCs/>
                <w:color w:val="000000"/>
                <w:sz w:val="20"/>
                <w:szCs w:val="20"/>
              </w:rPr>
            </w:pPr>
            <w:r w:rsidRPr="00D22B1D">
              <w:rPr>
                <w:rFonts w:ascii="Verdana" w:hAnsi="Verdana" w:cs="Arial"/>
                <w:bCs/>
                <w:sz w:val="20"/>
                <w:szCs w:val="20"/>
              </w:rPr>
              <w:t xml:space="preserve">Liczba partnerów projektu </w:t>
            </w:r>
          </w:p>
        </w:tc>
        <w:tc>
          <w:tcPr>
            <w:tcW w:w="992" w:type="dxa"/>
            <w:vMerge w:val="restart"/>
          </w:tcPr>
          <w:p w14:paraId="72107E34"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0,07</w:t>
            </w:r>
          </w:p>
        </w:tc>
        <w:tc>
          <w:tcPr>
            <w:tcW w:w="8789" w:type="dxa"/>
          </w:tcPr>
          <w:p w14:paraId="7DC694C3" w14:textId="77777777" w:rsidR="00CD02E5" w:rsidRPr="00D22B1D" w:rsidRDefault="00CD02E5" w:rsidP="00F22E8F">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brak partnerów (0) = 1 pkt</w:t>
            </w:r>
          </w:p>
        </w:tc>
      </w:tr>
      <w:tr w:rsidR="00CD02E5" w:rsidRPr="00F97204" w14:paraId="35ED06D8" w14:textId="77777777" w:rsidTr="00F22E8F">
        <w:trPr>
          <w:trHeight w:val="262"/>
        </w:trPr>
        <w:tc>
          <w:tcPr>
            <w:tcW w:w="5240" w:type="dxa"/>
            <w:vMerge/>
          </w:tcPr>
          <w:p w14:paraId="043D7570"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bCs/>
                <w:sz w:val="20"/>
                <w:szCs w:val="20"/>
              </w:rPr>
            </w:pPr>
          </w:p>
        </w:tc>
        <w:tc>
          <w:tcPr>
            <w:tcW w:w="992" w:type="dxa"/>
            <w:vMerge/>
          </w:tcPr>
          <w:p w14:paraId="44CF0AE0"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55E10E43"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1 partner = 2 pkt.</w:t>
            </w:r>
          </w:p>
        </w:tc>
      </w:tr>
      <w:tr w:rsidR="00CD02E5" w:rsidRPr="00F97204" w14:paraId="0C633DB1" w14:textId="77777777" w:rsidTr="00F22E8F">
        <w:trPr>
          <w:trHeight w:val="262"/>
        </w:trPr>
        <w:tc>
          <w:tcPr>
            <w:tcW w:w="5240" w:type="dxa"/>
            <w:vMerge/>
          </w:tcPr>
          <w:p w14:paraId="612C5286"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bCs/>
                <w:sz w:val="20"/>
                <w:szCs w:val="20"/>
              </w:rPr>
            </w:pPr>
          </w:p>
        </w:tc>
        <w:tc>
          <w:tcPr>
            <w:tcW w:w="992" w:type="dxa"/>
            <w:vMerge/>
          </w:tcPr>
          <w:p w14:paraId="7C66D882"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108D00C5"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2 i więcej partnerów = 3 pkt.</w:t>
            </w:r>
          </w:p>
        </w:tc>
      </w:tr>
      <w:tr w:rsidR="00CD02E5" w:rsidRPr="00F97204" w14:paraId="4C5A0C76" w14:textId="77777777" w:rsidTr="00F22E8F">
        <w:trPr>
          <w:trHeight w:val="332"/>
        </w:trPr>
        <w:tc>
          <w:tcPr>
            <w:tcW w:w="5240" w:type="dxa"/>
            <w:vMerge w:val="restart"/>
          </w:tcPr>
          <w:p w14:paraId="564264A6"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bCs/>
                <w:sz w:val="20"/>
                <w:szCs w:val="20"/>
              </w:rPr>
            </w:pPr>
            <w:r w:rsidRPr="00D22B1D">
              <w:rPr>
                <w:rFonts w:ascii="Verdana" w:hAnsi="Verdana" w:cs="Arial"/>
                <w:sz w:val="20"/>
                <w:szCs w:val="20"/>
              </w:rPr>
              <w:t xml:space="preserve">Wyniki poprzednio przeprowadzonych kontroli projektu/ów danego beneficjenta w bieżącym okresie programowania (ocena uchybień i/lub nieprawidłowości na podstawie wyników kontroli przeprowadzonych przez IP RPO WSL - WUP) </w:t>
            </w:r>
          </w:p>
          <w:p w14:paraId="4C1C1ABB" w14:textId="77777777" w:rsidR="00CD02E5" w:rsidRPr="00D22B1D" w:rsidRDefault="00CD02E5" w:rsidP="00F22E8F">
            <w:pPr>
              <w:autoSpaceDE w:val="0"/>
              <w:autoSpaceDN w:val="0"/>
              <w:adjustRightInd w:val="0"/>
              <w:spacing w:after="0" w:line="240" w:lineRule="auto"/>
              <w:rPr>
                <w:rFonts w:ascii="Verdana" w:hAnsi="Verdana" w:cs="Arial"/>
                <w:bCs/>
                <w:color w:val="000000"/>
                <w:sz w:val="20"/>
                <w:szCs w:val="20"/>
              </w:rPr>
            </w:pPr>
          </w:p>
        </w:tc>
        <w:tc>
          <w:tcPr>
            <w:tcW w:w="992" w:type="dxa"/>
            <w:vMerge w:val="restart"/>
          </w:tcPr>
          <w:p w14:paraId="6D3A5D62"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0,4</w:t>
            </w:r>
          </w:p>
        </w:tc>
        <w:tc>
          <w:tcPr>
            <w:tcW w:w="8789" w:type="dxa"/>
          </w:tcPr>
          <w:p w14:paraId="731D768E"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PU – w wyniku przeprowadzonych kontroli stwierdzono, iż projekt/y realizowany/e jest/są poprawnie, brak uchybień i nieprawidłowości bądź kontrola wykazała uchybienia nie mające wpływu na kwalifikowalność wydatków/wydatki niekwalifikowane stanowiące mniej niż 10% wartości zweryfikowanych wydatków = 1 pkt.</w:t>
            </w:r>
          </w:p>
        </w:tc>
      </w:tr>
      <w:tr w:rsidR="00CD02E5" w:rsidRPr="00F97204" w14:paraId="0C516419" w14:textId="77777777" w:rsidTr="00F22E8F">
        <w:trPr>
          <w:trHeight w:val="330"/>
        </w:trPr>
        <w:tc>
          <w:tcPr>
            <w:tcW w:w="5240" w:type="dxa"/>
            <w:vMerge/>
          </w:tcPr>
          <w:p w14:paraId="359CF3D8"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14:paraId="61436B4D"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72784DE6"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PN – kontrola wykazała wydatki niekwalifikowalne stanowiące co najmniej 10% wartości zweryfikowanych wydatków = 2 pkt.</w:t>
            </w:r>
          </w:p>
        </w:tc>
      </w:tr>
      <w:tr w:rsidR="00CD02E5" w:rsidRPr="00F97204" w14:paraId="42D9DE20" w14:textId="77777777" w:rsidTr="00F22E8F">
        <w:trPr>
          <w:trHeight w:val="330"/>
        </w:trPr>
        <w:tc>
          <w:tcPr>
            <w:tcW w:w="5240" w:type="dxa"/>
            <w:vMerge/>
          </w:tcPr>
          <w:p w14:paraId="2979CA28"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14:paraId="404D276A"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6AEDE0E7"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PB – nie przeprowadzono kontroli projektu/ów danego beneficjenta = 3 pkt.</w:t>
            </w:r>
          </w:p>
        </w:tc>
      </w:tr>
      <w:tr w:rsidR="00CD02E5" w:rsidRPr="00F97204" w14:paraId="16A40473" w14:textId="77777777" w:rsidTr="00F22E8F">
        <w:trPr>
          <w:trHeight w:val="178"/>
        </w:trPr>
        <w:tc>
          <w:tcPr>
            <w:tcW w:w="5240" w:type="dxa"/>
            <w:vMerge w:val="restart"/>
          </w:tcPr>
          <w:p w14:paraId="3B2B5428"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bCs/>
                <w:color w:val="000000"/>
                <w:sz w:val="20"/>
                <w:szCs w:val="20"/>
              </w:rPr>
            </w:pPr>
            <w:r w:rsidRPr="00D22B1D">
              <w:rPr>
                <w:rFonts w:ascii="Verdana" w:hAnsi="Verdana" w:cs="Arial"/>
                <w:sz w:val="20"/>
                <w:szCs w:val="20"/>
              </w:rPr>
              <w:t>Fakt złożenia skargi na realizację projektu (na podstawie rejestru skarg prowadzonego przez IP RPO WSL - WUP Katowice) - w perspektywie finansowej 2014-2020</w:t>
            </w:r>
          </w:p>
        </w:tc>
        <w:tc>
          <w:tcPr>
            <w:tcW w:w="992" w:type="dxa"/>
            <w:vMerge w:val="restart"/>
          </w:tcPr>
          <w:p w14:paraId="084856E7"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r w:rsidRPr="00D22B1D">
              <w:rPr>
                <w:rFonts w:ascii="Verdana" w:hAnsi="Verdana" w:cs="Arial"/>
                <w:bCs/>
                <w:color w:val="000000"/>
                <w:sz w:val="20"/>
                <w:szCs w:val="20"/>
              </w:rPr>
              <w:t>0,1</w:t>
            </w:r>
          </w:p>
        </w:tc>
        <w:tc>
          <w:tcPr>
            <w:tcW w:w="8789" w:type="dxa"/>
          </w:tcPr>
          <w:p w14:paraId="5A3AA3A0"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brak skarg (0) = 1 pkt.</w:t>
            </w:r>
          </w:p>
        </w:tc>
      </w:tr>
      <w:tr w:rsidR="00CD02E5" w:rsidRPr="00F97204" w14:paraId="5E61723F" w14:textId="77777777" w:rsidTr="00F22E8F">
        <w:trPr>
          <w:trHeight w:val="176"/>
        </w:trPr>
        <w:tc>
          <w:tcPr>
            <w:tcW w:w="5240" w:type="dxa"/>
            <w:vMerge/>
          </w:tcPr>
          <w:p w14:paraId="2D4B62A8"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14:paraId="40148752"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6E9828C8" w14:textId="77777777" w:rsidR="00CD02E5" w:rsidRPr="00D22B1D" w:rsidRDefault="00CD02E5" w:rsidP="00F22E8F">
            <w:pPr>
              <w:spacing w:after="0" w:line="240" w:lineRule="auto"/>
              <w:rPr>
                <w:rFonts w:ascii="Verdana" w:hAnsi="Verdana" w:cs="Arial"/>
                <w:sz w:val="20"/>
                <w:szCs w:val="20"/>
              </w:rPr>
            </w:pPr>
            <w:r w:rsidRPr="00D22B1D">
              <w:rPr>
                <w:rFonts w:ascii="Verdana" w:hAnsi="Verdana" w:cs="Arial"/>
                <w:sz w:val="20"/>
                <w:szCs w:val="20"/>
              </w:rPr>
              <w:t>1 skarga = 2 pkt.</w:t>
            </w:r>
          </w:p>
        </w:tc>
      </w:tr>
      <w:tr w:rsidR="00CD02E5" w:rsidRPr="00F97204" w14:paraId="05C2F95B" w14:textId="77777777" w:rsidTr="00F22E8F">
        <w:trPr>
          <w:trHeight w:val="176"/>
        </w:trPr>
        <w:tc>
          <w:tcPr>
            <w:tcW w:w="5240" w:type="dxa"/>
            <w:vMerge/>
          </w:tcPr>
          <w:p w14:paraId="5B68C2D0" w14:textId="77777777" w:rsidR="00CD02E5" w:rsidRPr="00D22B1D" w:rsidRDefault="00CD02E5" w:rsidP="003C1FB2">
            <w:pPr>
              <w:pStyle w:val="Akapitzlist"/>
              <w:numPr>
                <w:ilvl w:val="0"/>
                <w:numId w:val="22"/>
              </w:numPr>
              <w:autoSpaceDE w:val="0"/>
              <w:autoSpaceDN w:val="0"/>
              <w:adjustRightInd w:val="0"/>
              <w:spacing w:after="0" w:line="240" w:lineRule="auto"/>
              <w:ind w:left="363"/>
              <w:contextualSpacing/>
              <w:jc w:val="both"/>
              <w:rPr>
                <w:rFonts w:ascii="Verdana" w:hAnsi="Verdana" w:cs="Arial"/>
                <w:sz w:val="20"/>
                <w:szCs w:val="20"/>
              </w:rPr>
            </w:pPr>
          </w:p>
        </w:tc>
        <w:tc>
          <w:tcPr>
            <w:tcW w:w="992" w:type="dxa"/>
            <w:vMerge/>
          </w:tcPr>
          <w:p w14:paraId="5D067CED" w14:textId="77777777" w:rsidR="00CD02E5" w:rsidRPr="00D22B1D" w:rsidRDefault="00CD02E5" w:rsidP="00F22E8F">
            <w:pPr>
              <w:autoSpaceDE w:val="0"/>
              <w:autoSpaceDN w:val="0"/>
              <w:adjustRightInd w:val="0"/>
              <w:spacing w:after="0" w:line="240" w:lineRule="auto"/>
              <w:jc w:val="center"/>
              <w:rPr>
                <w:rFonts w:ascii="Verdana" w:hAnsi="Verdana" w:cs="Arial"/>
                <w:bCs/>
                <w:color w:val="000000"/>
                <w:sz w:val="20"/>
                <w:szCs w:val="20"/>
              </w:rPr>
            </w:pPr>
          </w:p>
        </w:tc>
        <w:tc>
          <w:tcPr>
            <w:tcW w:w="8789" w:type="dxa"/>
          </w:tcPr>
          <w:p w14:paraId="5CF3885B" w14:textId="77777777" w:rsidR="00CD02E5" w:rsidRPr="00D22B1D" w:rsidRDefault="00CD02E5" w:rsidP="00F22E8F">
            <w:pPr>
              <w:autoSpaceDE w:val="0"/>
              <w:autoSpaceDN w:val="0"/>
              <w:adjustRightInd w:val="0"/>
              <w:spacing w:after="0" w:line="240" w:lineRule="auto"/>
              <w:rPr>
                <w:rFonts w:ascii="Verdana" w:hAnsi="Verdana" w:cs="Arial"/>
                <w:bCs/>
                <w:color w:val="000000"/>
                <w:sz w:val="20"/>
                <w:szCs w:val="20"/>
              </w:rPr>
            </w:pPr>
            <w:r w:rsidRPr="00D22B1D">
              <w:rPr>
                <w:rFonts w:ascii="Verdana" w:hAnsi="Verdana" w:cs="Arial"/>
                <w:sz w:val="20"/>
                <w:szCs w:val="20"/>
              </w:rPr>
              <w:t>2 i więcej skarg = 3 pkt.</w:t>
            </w:r>
          </w:p>
        </w:tc>
      </w:tr>
    </w:tbl>
    <w:p w14:paraId="23E4D9EC" w14:textId="77777777" w:rsidR="00F22E8F" w:rsidRDefault="00F22E8F" w:rsidP="005F1261">
      <w:pPr>
        <w:spacing w:before="120" w:after="120" w:line="264" w:lineRule="auto"/>
        <w:jc w:val="both"/>
        <w:outlineLvl w:val="1"/>
        <w:rPr>
          <w:rFonts w:ascii="Verdana" w:hAnsi="Verdana" w:cs="Arial"/>
          <w:b/>
          <w:sz w:val="20"/>
          <w:szCs w:val="20"/>
        </w:rPr>
        <w:sectPr w:rsidR="00F22E8F" w:rsidSect="00041AC4">
          <w:pgSz w:w="16838" w:h="11906" w:orient="landscape"/>
          <w:pgMar w:top="1418" w:right="851" w:bottom="1418" w:left="851" w:header="709" w:footer="301" w:gutter="0"/>
          <w:cols w:space="708"/>
          <w:docGrid w:linePitch="360"/>
        </w:sectPr>
      </w:pPr>
    </w:p>
    <w:p w14:paraId="1D88FF9D" w14:textId="77777777" w:rsidR="00CD02E5" w:rsidRPr="00D22B1D" w:rsidRDefault="00CD02E5" w:rsidP="005F1261">
      <w:pPr>
        <w:pStyle w:val="Akapitzlist"/>
        <w:autoSpaceDE w:val="0"/>
        <w:autoSpaceDN w:val="0"/>
        <w:adjustRightInd w:val="0"/>
        <w:spacing w:before="120" w:after="120" w:line="264" w:lineRule="auto"/>
        <w:ind w:left="0"/>
        <w:jc w:val="both"/>
        <w:rPr>
          <w:rFonts w:ascii="Verdana" w:hAnsi="Verdana" w:cs="Arial"/>
          <w:color w:val="FF0000"/>
          <w:sz w:val="20"/>
          <w:szCs w:val="20"/>
        </w:rPr>
      </w:pPr>
      <w:r w:rsidRPr="00D22B1D">
        <w:rPr>
          <w:rFonts w:ascii="Verdana" w:hAnsi="Verdana" w:cs="Arial"/>
          <w:sz w:val="20"/>
          <w:szCs w:val="20"/>
        </w:rPr>
        <w:t xml:space="preserve">W związku z powyższym maksymalna liczba możliwych do uzyskania punktów wynosi: </w:t>
      </w:r>
      <w:r w:rsidRPr="00D22B1D">
        <w:rPr>
          <w:rFonts w:ascii="Verdana" w:hAnsi="Verdana" w:cs="Arial"/>
          <w:b/>
          <w:sz w:val="20"/>
          <w:szCs w:val="20"/>
        </w:rPr>
        <w:t>3 pkt.</w:t>
      </w:r>
      <w:r w:rsidRPr="00D22B1D">
        <w:rPr>
          <w:rFonts w:ascii="Verdana" w:hAnsi="Verdana" w:cs="Arial"/>
          <w:color w:val="FF0000"/>
          <w:sz w:val="20"/>
          <w:szCs w:val="20"/>
        </w:rPr>
        <w:t xml:space="preserve"> </w:t>
      </w:r>
    </w:p>
    <w:p w14:paraId="2BC2EB73"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Do kontroli wybrane zostaną projekty najbardziej ryzykowne, które uzyskały największą liczbę punktów dla danej grupy ryzyka w wyniku dokonanej analizy ryzyka. Po określeniu wartości dla danego czynnika ryzyka, nastąpi przemnożenie wartości nadanej danemu czynnikowi ryzyka przez jego wagę. W wyniku powyższego każdy projekt uzyska adekwatną liczbę punktów. Niemniej jednak, w sytuacji gdy dany czynnik ryzyka będzie w</w:t>
      </w:r>
      <w:r w:rsidR="002F4B34">
        <w:rPr>
          <w:rFonts w:ascii="Verdana" w:hAnsi="Verdana" w:cs="Arial"/>
          <w:sz w:val="20"/>
          <w:szCs w:val="20"/>
        </w:rPr>
        <w:t> </w:t>
      </w:r>
      <w:r w:rsidRPr="00D22B1D">
        <w:rPr>
          <w:rFonts w:ascii="Verdana" w:hAnsi="Verdana" w:cs="Arial"/>
          <w:sz w:val="20"/>
          <w:szCs w:val="20"/>
        </w:rPr>
        <w:t>danej sytuacji nieadekwatny nie zostanie uwzględniony w danej analizie ryzyka.</w:t>
      </w:r>
    </w:p>
    <w:p w14:paraId="6FCF6434" w14:textId="77777777" w:rsidR="00CD02E5" w:rsidRPr="00D22B1D" w:rsidRDefault="00CD02E5" w:rsidP="005F1261">
      <w:pPr>
        <w:tabs>
          <w:tab w:val="left" w:pos="5387"/>
          <w:tab w:val="left" w:pos="7655"/>
        </w:tabs>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Sposób postępowania przy wyborze projektów do kontroli w ramach danego Działania/ Poddziałania w sytuacji gdy populacja liczy co najmni</w:t>
      </w:r>
      <w:r w:rsidR="00A6049F">
        <w:rPr>
          <w:rFonts w:ascii="Verdana" w:hAnsi="Verdana" w:cs="Arial"/>
          <w:sz w:val="20"/>
          <w:szCs w:val="20"/>
        </w:rPr>
        <w:t>ej 12 projektów przedstawia się </w:t>
      </w:r>
      <w:r w:rsidRPr="00D22B1D">
        <w:rPr>
          <w:rFonts w:ascii="Verdana" w:hAnsi="Verdana" w:cs="Arial"/>
          <w:sz w:val="20"/>
          <w:szCs w:val="20"/>
        </w:rPr>
        <w:t>następująco:</w:t>
      </w:r>
    </w:p>
    <w:p w14:paraId="02441F66" w14:textId="77777777"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 xml:space="preserve">projekty zostaną uszeregowane od najwyższej do najniższej liczby przyznanych punktów (przy użyciu arkusza kalkulacyjnego EXCEL – funkcja </w:t>
      </w:r>
      <w:r w:rsidRPr="00D22B1D">
        <w:rPr>
          <w:rFonts w:ascii="Verdana" w:hAnsi="Verdana" w:cs="Arial"/>
          <w:i/>
          <w:sz w:val="20"/>
          <w:szCs w:val="20"/>
        </w:rPr>
        <w:t>„Filtruj i sortuj”</w:t>
      </w:r>
      <w:r w:rsidRPr="00D22B1D">
        <w:rPr>
          <w:rFonts w:ascii="Verdana" w:hAnsi="Verdana" w:cs="Arial"/>
          <w:sz w:val="20"/>
          <w:szCs w:val="20"/>
        </w:rPr>
        <w:t>);</w:t>
      </w:r>
    </w:p>
    <w:p w14:paraId="0A752CF4" w14:textId="77777777"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 xml:space="preserve">obliczona zostanie liczba projektów wchodzących w grupę wysokiego, średniego </w:t>
      </w:r>
      <w:r w:rsidRPr="00D22B1D">
        <w:rPr>
          <w:rFonts w:ascii="Verdana" w:hAnsi="Verdana" w:cs="Arial"/>
          <w:sz w:val="20"/>
          <w:szCs w:val="20"/>
        </w:rPr>
        <w:br/>
        <w:t>i małego ryzyka, poprzez pomnożenie wielkości całej populacji przez dany współczynnik, tj. 0,70 – grupa wysokiego ryzyka; 0,20 – grupa średniego ryzyka; 0,10 – grupa małego ryzyka;</w:t>
      </w:r>
    </w:p>
    <w:p w14:paraId="4C4A3627" w14:textId="77777777"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obliczona zostanie liczba kontroli zaplanowanych do przeprowadzenia w danym roku obrachunkowym (tj. 30% liczby projektów realizowanych w danym roku obrachunkowym w ramach Działania/ Poddziałania);</w:t>
      </w:r>
    </w:p>
    <w:p w14:paraId="560C58C3" w14:textId="77777777"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wybrane zostaną projekty, które uzyskały najwyższą liczbę punktów w danej grupie ryzyka, przy założeniu, iż liczba projektów: z grupy wysokiego ryzyka stanowić będzie ok. 75% liczby kontroli zaplanowanych do przeprowadzenia, z grupy średniego ryzyka stanowić będzie ok. 15% liczby kontroli zaplanowanych do przeprowadzenia, natomiast z grupy małego ryzyka stanowić będzie ok. 10% liczby kontroli zaplanowanych do przeprowadzenia. Niemniej jednak należy odpowiednio zaokrąglić uzyskaną liczbę kontroli, aby łączna suma wybranych projektów w ramach poszczególnych grup ryzyka nie przekroczyła progu 30% liczby projektów realizowanych w danym roku obrachunkowym w ramach Działania/ Poddziałania</w:t>
      </w:r>
      <w:r w:rsidR="002F4B34">
        <w:rPr>
          <w:rFonts w:ascii="Verdana" w:hAnsi="Verdana" w:cs="Arial"/>
          <w:sz w:val="20"/>
          <w:szCs w:val="20"/>
        </w:rPr>
        <w:t xml:space="preserve"> </w:t>
      </w:r>
      <w:r w:rsidR="00A6049F">
        <w:rPr>
          <w:rFonts w:ascii="Verdana" w:hAnsi="Verdana" w:cs="Arial"/>
          <w:sz w:val="20"/>
          <w:szCs w:val="20"/>
        </w:rPr>
        <w:t>(tj. </w:t>
      </w:r>
      <w:r w:rsidRPr="00D22B1D">
        <w:rPr>
          <w:rFonts w:ascii="Verdana" w:hAnsi="Verdana" w:cs="Arial"/>
          <w:sz w:val="20"/>
          <w:szCs w:val="20"/>
        </w:rPr>
        <w:t xml:space="preserve">przy zaokrągleniu priorytetowo traktowane będą projekty z grupy wyższego ryzyka). </w:t>
      </w:r>
    </w:p>
    <w:p w14:paraId="32B62342"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Zastosowanie tej metody pozwala na uzyskanie wiarygodnego, obiektywnego </w:t>
      </w:r>
      <w:r w:rsidRPr="00D22B1D">
        <w:rPr>
          <w:rFonts w:ascii="Verdana" w:hAnsi="Verdana" w:cs="Arial"/>
          <w:sz w:val="20"/>
          <w:szCs w:val="20"/>
        </w:rPr>
        <w:br/>
        <w:t>i uzasadnionego wyniku analizy ryzyka przy założeniu, iż liczba projektów objętych kwartalną analizą ryzyka wynosić będzie co najmniej 12 projektów. Natomiast, w</w:t>
      </w:r>
      <w:r w:rsidR="002F4B34">
        <w:rPr>
          <w:rFonts w:ascii="Verdana" w:hAnsi="Verdana" w:cs="Arial"/>
          <w:sz w:val="20"/>
          <w:szCs w:val="20"/>
        </w:rPr>
        <w:t> </w:t>
      </w:r>
      <w:r w:rsidRPr="00D22B1D">
        <w:rPr>
          <w:rFonts w:ascii="Verdana" w:hAnsi="Verdana" w:cs="Arial"/>
          <w:sz w:val="20"/>
          <w:szCs w:val="20"/>
        </w:rPr>
        <w:t xml:space="preserve">przypadku gdy liczba projektów objętych kwartalną analizą ryzyka w ramach danego Działania/ Poddziałania wynosić będzie mniej niż 12 projektów, wówczas do kontroli wybrane zostaną projekty, które uzyskały najwyższą i najniższą punktację w wyniku dokonanej analizy ryzyka. </w:t>
      </w:r>
    </w:p>
    <w:p w14:paraId="10735C78"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Sposób postępowania przy wyborze projektów do kontroli w ramach danego Działania/ Poddziałania w sytuacji gdy populacja liczy mniej n</w:t>
      </w:r>
      <w:r w:rsidR="00A6049F">
        <w:rPr>
          <w:rFonts w:ascii="Verdana" w:hAnsi="Verdana" w:cs="Arial"/>
          <w:sz w:val="20"/>
          <w:szCs w:val="20"/>
        </w:rPr>
        <w:t>iż 12 projektów przedstawia się </w:t>
      </w:r>
      <w:r w:rsidRPr="00D22B1D">
        <w:rPr>
          <w:rFonts w:ascii="Verdana" w:hAnsi="Verdana" w:cs="Arial"/>
          <w:sz w:val="20"/>
          <w:szCs w:val="20"/>
        </w:rPr>
        <w:t>następująco:</w:t>
      </w:r>
    </w:p>
    <w:p w14:paraId="34AF11A1" w14:textId="77777777"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 xml:space="preserve">projekty zostaną uszeregowane od najwyższej do najniższej liczby przyznanych punktów (przy użyciu arkusza kalkulacyjnego EXCEL – funkcja </w:t>
      </w:r>
      <w:r w:rsidRPr="00D22B1D">
        <w:rPr>
          <w:rFonts w:ascii="Verdana" w:hAnsi="Verdana" w:cs="Arial"/>
          <w:i/>
          <w:sz w:val="20"/>
          <w:szCs w:val="20"/>
        </w:rPr>
        <w:t>„Filtruj i sortuj”</w:t>
      </w:r>
      <w:r w:rsidRPr="00D22B1D">
        <w:rPr>
          <w:rFonts w:ascii="Verdana" w:hAnsi="Verdana" w:cs="Arial"/>
          <w:sz w:val="20"/>
          <w:szCs w:val="20"/>
        </w:rPr>
        <w:t>);</w:t>
      </w:r>
    </w:p>
    <w:p w14:paraId="3B442382" w14:textId="77777777"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obliczona zostanie liczba kontroli zaplanowanych do przeprowadzenia w danym roku obrachunkowym (tj. 30% liczby projektów realizowanych w danym roku obrachunkowym w ramach Działania/ Poddziałania);</w:t>
      </w:r>
    </w:p>
    <w:p w14:paraId="4012F9C9" w14:textId="77777777" w:rsidR="00CD02E5" w:rsidRPr="00D22B1D" w:rsidRDefault="00CD02E5" w:rsidP="003C1FB2">
      <w:pPr>
        <w:numPr>
          <w:ilvl w:val="0"/>
          <w:numId w:val="18"/>
        </w:numPr>
        <w:spacing w:before="120" w:after="120" w:line="264" w:lineRule="auto"/>
        <w:jc w:val="both"/>
        <w:rPr>
          <w:rFonts w:ascii="Verdana" w:hAnsi="Verdana" w:cs="Arial"/>
          <w:sz w:val="20"/>
          <w:szCs w:val="20"/>
        </w:rPr>
      </w:pPr>
      <w:r w:rsidRPr="00D22B1D">
        <w:rPr>
          <w:rFonts w:ascii="Verdana" w:hAnsi="Verdana" w:cs="Arial"/>
          <w:sz w:val="20"/>
          <w:szCs w:val="20"/>
        </w:rPr>
        <w:t>wybrane zostaną projekty, które uzyskały najwyższą i najniższą liczbę punktów, w wyniku dokonanej analizy ryzyka przy założeniu, iż wybór rozpoczynał się będzie o</w:t>
      </w:r>
      <w:r w:rsidR="00A6049F">
        <w:rPr>
          <w:rFonts w:ascii="Verdana" w:hAnsi="Verdana" w:cs="Arial"/>
          <w:sz w:val="20"/>
          <w:szCs w:val="20"/>
        </w:rPr>
        <w:t>d </w:t>
      </w:r>
      <w:r w:rsidRPr="00D22B1D">
        <w:rPr>
          <w:rFonts w:ascii="Verdana" w:hAnsi="Verdana" w:cs="Arial"/>
          <w:sz w:val="20"/>
          <w:szCs w:val="20"/>
        </w:rPr>
        <w:t>projektu, który uzyskał najniższą liczbę przyznanych punktów, a następnie projekty z najwyższą liczbę przyznanych punktów (po kolei). Jednocześnie w sytuacji, gdy w oparciu o sporządzoną analizę ryzyka powinien zostać wybrany tylko jeden projekt, przyjmuje się, iż będzie to projekt, który otrzymał najwyższą ilością punktów.</w:t>
      </w:r>
    </w:p>
    <w:p w14:paraId="33055967" w14:textId="77777777" w:rsidR="00CD02E5" w:rsidRPr="00D22B1D" w:rsidRDefault="00CD02E5" w:rsidP="005F1261">
      <w:pPr>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 xml:space="preserve">Zastosowanie tej metody pozwala na uzyskanie wiarygodnego, obiektywnego </w:t>
      </w:r>
      <w:r w:rsidRPr="00D22B1D">
        <w:rPr>
          <w:rFonts w:ascii="Verdana" w:hAnsi="Verdana" w:cs="Arial"/>
          <w:sz w:val="20"/>
          <w:szCs w:val="20"/>
        </w:rPr>
        <w:br/>
        <w:t xml:space="preserve">i uzasadnionego wyniku analizy ryzyka przy założeniu, iż liczba projektów objętych kwartalną analizą ryzyka wynosić będzie mniej niż 12 projektów. </w:t>
      </w:r>
    </w:p>
    <w:p w14:paraId="6F43A5E6" w14:textId="77777777" w:rsidR="00CD02E5" w:rsidRDefault="00CD02E5" w:rsidP="005F1261">
      <w:pPr>
        <w:tabs>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t>Ze względu na fakt nierozstrzygnięcia konkursów i brak danych o liczbie podpisanych umów oraz braku danych o wartości projektów pozakonkursowych, które realizowane będą w roku obrachunkowym 2017/2018 nie ma możliwości określenia konkretnej liczby projektów podlegających kontroli. W związku z powyższym, cztery razy w ciągu roku obrachunkowego (tj. na koniec lipca, października, stycznia oraz na koniec kwietnia) dokonywana będzie aktualizacja analizy ryzyka, w oparciu o aktualne dane na temat podpisywanych z beneficjentami umów oraz projek</w:t>
      </w:r>
      <w:r w:rsidR="003917D6">
        <w:rPr>
          <w:rFonts w:ascii="Verdana" w:hAnsi="Verdana" w:cs="Arial"/>
          <w:sz w:val="20"/>
          <w:szCs w:val="20"/>
        </w:rPr>
        <w:t>ty, w ramach których złożono co </w:t>
      </w:r>
      <w:r w:rsidRPr="00D22B1D">
        <w:rPr>
          <w:rFonts w:ascii="Verdana" w:hAnsi="Verdana" w:cs="Arial"/>
          <w:sz w:val="20"/>
          <w:szCs w:val="20"/>
        </w:rPr>
        <w:t xml:space="preserve">najmniej jeden wniosek o płatność rozliczający </w:t>
      </w:r>
      <w:r w:rsidR="003917D6">
        <w:rPr>
          <w:rFonts w:ascii="Verdana" w:hAnsi="Verdana" w:cs="Arial"/>
          <w:sz w:val="20"/>
          <w:szCs w:val="20"/>
        </w:rPr>
        <w:t>wydatki (dotyczy projektów, dla </w:t>
      </w:r>
      <w:r w:rsidRPr="00D22B1D">
        <w:rPr>
          <w:rFonts w:ascii="Verdana" w:hAnsi="Verdana" w:cs="Arial"/>
          <w:sz w:val="20"/>
          <w:szCs w:val="20"/>
        </w:rPr>
        <w:t xml:space="preserve">których umowy przewidują złożenie więcej niż jednego wniosku o płatność). Dodatkowo weryfikowane będą wyniki kontroli projektów, w przypadku których na dzień sporządzenia poprzedniej analizy ryzyka trwało postępowanie kontrolne. </w:t>
      </w:r>
    </w:p>
    <w:p w14:paraId="11404E76" w14:textId="77777777" w:rsidR="00CD02E5" w:rsidRPr="00D22B1D" w:rsidRDefault="00CD02E5" w:rsidP="005F1261">
      <w:pPr>
        <w:tabs>
          <w:tab w:val="left" w:pos="5387"/>
          <w:tab w:val="left" w:pos="7655"/>
        </w:tabs>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 xml:space="preserve">Ponadto, dla zapewnienia właściwej kontroli zgodności z prawem działań realizowanych w ramach projektu, IP RPO WSL - WUP będzie dokonywała okresowych (co najmniej raz </w:t>
      </w:r>
      <w:r w:rsidRPr="00D22B1D">
        <w:rPr>
          <w:rFonts w:ascii="Verdana" w:hAnsi="Verdana" w:cs="Arial"/>
          <w:sz w:val="20"/>
          <w:szCs w:val="20"/>
        </w:rPr>
        <w:br/>
        <w:t xml:space="preserve">w roku) przeglądów stosowanej metody doboru projektów do kontroli. </w:t>
      </w:r>
    </w:p>
    <w:p w14:paraId="6B0EB98A" w14:textId="77777777" w:rsidR="00CD02E5" w:rsidRPr="00D22B1D" w:rsidRDefault="00CD02E5" w:rsidP="005F1261">
      <w:pPr>
        <w:tabs>
          <w:tab w:val="left" w:pos="900"/>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t xml:space="preserve">Kontrole projektów w siedzibie Beneficjenta prowadzone będą na reprezentatywnej próbie dokumentacji finansowej (dokumenty źródłowe i dowody zapłaty) i merytorycznej projektu (kwalifikowalność uczestników projektu, pomoc publiczna, </w:t>
      </w:r>
      <w:r w:rsidR="00EA4AD9">
        <w:rPr>
          <w:rFonts w:ascii="Verdana" w:hAnsi="Verdana" w:cs="Arial"/>
          <w:sz w:val="20"/>
          <w:szCs w:val="20"/>
        </w:rPr>
        <w:t>zamówienia</w:t>
      </w:r>
      <w:r w:rsidRPr="00D22B1D">
        <w:rPr>
          <w:rFonts w:ascii="Verdana" w:hAnsi="Verdana" w:cs="Arial"/>
          <w:sz w:val="20"/>
          <w:szCs w:val="20"/>
        </w:rPr>
        <w:t>, itd.) uwzględniającej, np. wartość projektu, liczbę uczestników projektu objętych projektem czy realizowane formy wsparcia odnoszącej się co do zasady do wydatków certyfikowanych do KE za dany rok obrachunkowy. W trakcie kontroli zweryfikowanych zostanie przynajmniej 5% dokumentów w każdym obszarze realizacji projektu przewidzianego do kontroli. W przypadku dokumentacji finansowej oraz dokumentacji dotyczącej uczestników projektu kontrola dokonywana będzie na próbie co najmniej 10% dokumentów.</w:t>
      </w:r>
    </w:p>
    <w:p w14:paraId="2EF0D793" w14:textId="77777777" w:rsidR="00CD02E5" w:rsidRPr="00D22B1D" w:rsidRDefault="00CD02E5" w:rsidP="005F1261">
      <w:pPr>
        <w:tabs>
          <w:tab w:val="left" w:pos="-3828"/>
        </w:tabs>
        <w:spacing w:before="120" w:after="120" w:line="264" w:lineRule="auto"/>
        <w:jc w:val="both"/>
        <w:rPr>
          <w:rFonts w:ascii="Verdana" w:hAnsi="Verdana" w:cs="Arial"/>
          <w:sz w:val="20"/>
          <w:szCs w:val="20"/>
        </w:rPr>
      </w:pPr>
      <w:r w:rsidRPr="00D22B1D">
        <w:rPr>
          <w:rFonts w:ascii="Verdana" w:hAnsi="Verdana" w:cs="Arial"/>
          <w:sz w:val="20"/>
          <w:szCs w:val="20"/>
        </w:rPr>
        <w:t>W uzasadnionych przypadkach, próba dla weryfikacji kwalifikowalności uczestników projektu oraz weryfikacja dokumentacji finansowej może zostać ustalona na odpowiednio niższym poziomie.</w:t>
      </w:r>
    </w:p>
    <w:p w14:paraId="688AE05E" w14:textId="77777777" w:rsidR="00CD02E5" w:rsidRPr="00D22B1D" w:rsidRDefault="00CD02E5" w:rsidP="005F1261">
      <w:pPr>
        <w:tabs>
          <w:tab w:val="left" w:pos="-3828"/>
        </w:tabs>
        <w:spacing w:before="120" w:after="120" w:line="264" w:lineRule="auto"/>
        <w:rPr>
          <w:rFonts w:ascii="Verdana" w:hAnsi="Verdana" w:cs="Arial"/>
          <w:sz w:val="20"/>
          <w:szCs w:val="20"/>
        </w:rPr>
      </w:pPr>
      <w:r w:rsidRPr="00D22B1D">
        <w:rPr>
          <w:rFonts w:ascii="Verdana" w:hAnsi="Verdana" w:cs="Arial"/>
          <w:sz w:val="20"/>
          <w:szCs w:val="20"/>
        </w:rPr>
        <w:t>W celu doprecyzowania ww. zapisów przyjęto, iż w przypadku:</w:t>
      </w:r>
    </w:p>
    <w:p w14:paraId="32CE584E" w14:textId="77777777" w:rsidR="00CD02E5" w:rsidRPr="00D22B1D" w:rsidRDefault="00CD02E5" w:rsidP="003C1FB2">
      <w:pPr>
        <w:numPr>
          <w:ilvl w:val="0"/>
          <w:numId w:val="20"/>
        </w:numPr>
        <w:spacing w:before="120" w:after="120" w:line="264" w:lineRule="auto"/>
        <w:jc w:val="both"/>
        <w:rPr>
          <w:rFonts w:ascii="Verdana" w:hAnsi="Verdana" w:cs="Arial"/>
          <w:sz w:val="20"/>
          <w:szCs w:val="20"/>
        </w:rPr>
      </w:pPr>
      <w:r w:rsidRPr="00D22B1D">
        <w:rPr>
          <w:rFonts w:ascii="Verdana" w:hAnsi="Verdana" w:cs="Arial"/>
          <w:sz w:val="20"/>
          <w:szCs w:val="20"/>
        </w:rPr>
        <w:t>projektu, w ramach którego liczba uczestników wynosi więcej niż 300, minimalna próba może zostać zmniejszona do 30 osób;</w:t>
      </w:r>
    </w:p>
    <w:p w14:paraId="311E803A" w14:textId="72DC9446" w:rsidR="00CD02E5" w:rsidRPr="00D22B1D" w:rsidRDefault="00CD02E5" w:rsidP="003C1FB2">
      <w:pPr>
        <w:numPr>
          <w:ilvl w:val="0"/>
          <w:numId w:val="20"/>
        </w:numPr>
        <w:spacing w:before="120" w:after="120" w:line="264" w:lineRule="auto"/>
        <w:jc w:val="both"/>
        <w:rPr>
          <w:rFonts w:ascii="Verdana" w:hAnsi="Verdana" w:cs="Arial"/>
          <w:i/>
          <w:sz w:val="20"/>
          <w:szCs w:val="20"/>
        </w:rPr>
      </w:pPr>
      <w:r w:rsidRPr="00D22B1D">
        <w:rPr>
          <w:rFonts w:ascii="Verdana" w:hAnsi="Verdana" w:cs="Arial"/>
          <w:sz w:val="20"/>
          <w:szCs w:val="20"/>
        </w:rPr>
        <w:t>dokumentacji finansowej, kontrola dokonywana będzie na próbie co najmniej 10% dokumentów, z zastrzeżeniem, iż nie będzie to więcej niż 20 dokumentów księgowych.</w:t>
      </w:r>
    </w:p>
    <w:p w14:paraId="7A2A0D61" w14:textId="77777777" w:rsidR="00CD02E5" w:rsidRPr="00D22B1D" w:rsidRDefault="00CD02E5" w:rsidP="005F1261">
      <w:pPr>
        <w:spacing w:before="120" w:after="120" w:line="264" w:lineRule="auto"/>
        <w:jc w:val="both"/>
        <w:rPr>
          <w:rFonts w:ascii="Verdana" w:hAnsi="Verdana" w:cs="Arial"/>
          <w:i/>
          <w:sz w:val="20"/>
          <w:szCs w:val="20"/>
        </w:rPr>
      </w:pPr>
      <w:r w:rsidRPr="00D22B1D">
        <w:rPr>
          <w:rFonts w:ascii="Verdana" w:hAnsi="Verdana" w:cs="Arial"/>
          <w:sz w:val="20"/>
          <w:szCs w:val="20"/>
        </w:rPr>
        <w:t xml:space="preserve">Powyższe wynika z faktu, iż kontrole dokumentów podczas kontroli na miejscu prowadzone są na </w:t>
      </w:r>
      <w:r w:rsidRPr="00182E9F">
        <w:rPr>
          <w:rFonts w:ascii="Verdana" w:hAnsi="Verdana" w:cs="Arial"/>
          <w:sz w:val="20"/>
          <w:szCs w:val="20"/>
        </w:rPr>
        <w:t>reprezentatywnej</w:t>
      </w:r>
      <w:r w:rsidRPr="00D22B1D">
        <w:rPr>
          <w:rFonts w:ascii="Verdana" w:hAnsi="Verdana" w:cs="Arial"/>
          <w:sz w:val="20"/>
          <w:szCs w:val="20"/>
        </w:rPr>
        <w:t xml:space="preserve"> próbie dokumentów, co zostało opisane </w:t>
      </w:r>
      <w:r w:rsidRPr="00D22B1D">
        <w:rPr>
          <w:rFonts w:ascii="Verdana" w:hAnsi="Verdana" w:cs="Arial"/>
          <w:sz w:val="20"/>
          <w:szCs w:val="20"/>
        </w:rPr>
        <w:br/>
        <w:t xml:space="preserve">w niniejszym </w:t>
      </w:r>
      <w:r w:rsidRPr="00D22B1D">
        <w:rPr>
          <w:rFonts w:ascii="Verdana" w:hAnsi="Verdana" w:cs="Arial"/>
          <w:i/>
          <w:sz w:val="20"/>
          <w:szCs w:val="20"/>
        </w:rPr>
        <w:t>Planie Kontroli.</w:t>
      </w:r>
    </w:p>
    <w:p w14:paraId="3A503A0D" w14:textId="77777777" w:rsidR="00CD02E5" w:rsidRPr="00D22B1D" w:rsidRDefault="00CD02E5" w:rsidP="005F1261">
      <w:pPr>
        <w:tabs>
          <w:tab w:val="left" w:pos="5387"/>
          <w:tab w:val="left" w:pos="7655"/>
        </w:tabs>
        <w:autoSpaceDE w:val="0"/>
        <w:autoSpaceDN w:val="0"/>
        <w:adjustRightInd w:val="0"/>
        <w:spacing w:before="120" w:after="120" w:line="264" w:lineRule="auto"/>
        <w:jc w:val="both"/>
        <w:rPr>
          <w:rFonts w:ascii="Verdana" w:hAnsi="Verdana" w:cs="Arial"/>
          <w:sz w:val="20"/>
          <w:szCs w:val="20"/>
        </w:rPr>
      </w:pPr>
      <w:r w:rsidRPr="00D22B1D">
        <w:rPr>
          <w:rFonts w:ascii="Verdana" w:hAnsi="Verdana" w:cs="Arial"/>
          <w:sz w:val="20"/>
          <w:szCs w:val="20"/>
        </w:rPr>
        <w:t>W przypadku wykrycia – w trakcie kontroli – poważnych nieprawidłowości, próba dokumentacji finansowej i merytorycznej będzie poszerzona w odpowiednim obszarze lub zalecane będzie, aby Beneficjent dokonał analizy całości dokumentacji dotyczącej zagadnień, w przypadku których stwierdzono uchybienia. Realizacja zaleceń będzie przedmiotem szczegółowej kontroli sprawdzającej w siedzibie</w:t>
      </w:r>
      <w:r w:rsidR="003917D6">
        <w:rPr>
          <w:rFonts w:ascii="Verdana" w:hAnsi="Verdana" w:cs="Arial"/>
          <w:sz w:val="20"/>
          <w:szCs w:val="20"/>
        </w:rPr>
        <w:t xml:space="preserve"> Beneficjenta lub na </w:t>
      </w:r>
      <w:r w:rsidRPr="00D22B1D">
        <w:rPr>
          <w:rFonts w:ascii="Verdana" w:hAnsi="Verdana" w:cs="Arial"/>
          <w:sz w:val="20"/>
          <w:szCs w:val="20"/>
        </w:rPr>
        <w:t>dokumentach. Decyzja o sposobie postępowania zależna będzie od specyfiki stwierdzonych uchybień i podejmowana będzie, biorąc pod uwagę charakter wydanych zaleceń, przez kierownika jednostki kontrolującej.</w:t>
      </w:r>
    </w:p>
    <w:p w14:paraId="32CFC948" w14:textId="77777777" w:rsidR="00CD02E5" w:rsidRPr="002F4B34" w:rsidRDefault="00CD02E5" w:rsidP="005F1261">
      <w:pPr>
        <w:tabs>
          <w:tab w:val="left" w:pos="900"/>
          <w:tab w:val="left" w:pos="5387"/>
          <w:tab w:val="left" w:pos="7655"/>
        </w:tabs>
        <w:spacing w:before="120" w:after="120" w:line="264" w:lineRule="auto"/>
        <w:jc w:val="both"/>
        <w:rPr>
          <w:rFonts w:ascii="Verdana" w:hAnsi="Verdana" w:cs="Arial"/>
          <w:sz w:val="20"/>
          <w:szCs w:val="20"/>
        </w:rPr>
      </w:pPr>
      <w:r w:rsidRPr="00D22B1D">
        <w:rPr>
          <w:rFonts w:ascii="Verdana" w:hAnsi="Verdana" w:cs="Arial"/>
          <w:sz w:val="20"/>
          <w:szCs w:val="20"/>
        </w:rPr>
        <w:t xml:space="preserve">W przypadku kontroli rozliczeń finansowych weryfikacji podlegać będą tylko dokumenty księgowe dokumentujące wydatki poniesione w ramach projektu, które zostały ujęte w zatwierdzonych wnioskach o płatność oraz są planowane do certyfikacji za dany rok obrachunkowy. Natomiast w przypadku, gdy wniosek o płatność nie został jeszcze zatwierdzony, weryfikacji podlegać będą dokumenty księgowe dokumentujące wydatki poniesione w ramach projektu, które zostały ujęte w weryfikowanych wnioskach o płatność oraz są planowane do certyfikacji za dany rok obrachunkowy. Jeżeli nie został złożony żaden wniosek o płatność pośrednią i wniosek o płatność końcową próba dokumentów do kontroli wybierana jest z całej dokumentacji finansowej dotyczącej projektu. Dobór próby dokumentów do kontroli dokonywany będzie w oparciu o wartość dokumentów. Co do zasady nie należy kontrolować dokumentów podlegających sprawdzeniu w ramach </w:t>
      </w:r>
      <w:r w:rsidRPr="002F4B34">
        <w:rPr>
          <w:rFonts w:ascii="Verdana" w:hAnsi="Verdana" w:cs="Arial"/>
          <w:sz w:val="20"/>
          <w:szCs w:val="20"/>
        </w:rPr>
        <w:t>weryfikacji wniosków o płatność, gdyż kontrole administracyjne mają być kompleksowe, co wynika również z wytycznych KE dotyczących kontroli. Opiekun sprawdza wydatek od A</w:t>
      </w:r>
      <w:r w:rsidR="002F4B34">
        <w:rPr>
          <w:rFonts w:ascii="Verdana" w:hAnsi="Verdana" w:cs="Arial"/>
          <w:sz w:val="20"/>
          <w:szCs w:val="20"/>
        </w:rPr>
        <w:t> </w:t>
      </w:r>
      <w:r w:rsidRPr="002F4B34">
        <w:rPr>
          <w:rFonts w:ascii="Verdana" w:hAnsi="Verdana" w:cs="Arial"/>
          <w:sz w:val="20"/>
          <w:szCs w:val="20"/>
        </w:rPr>
        <w:t>do Z. W przypadku dokumentacji finansowej projektu kontrola dokonywana będzie na próbie co najmniej 10% dokumentów, z zastrzeżeniem, iż nie będzie to więcej niż 20 dokumentów księgowych.</w:t>
      </w:r>
    </w:p>
    <w:p w14:paraId="39AD22FD" w14:textId="2DBB9DDB" w:rsidR="00CD02E5" w:rsidRDefault="00CD02E5" w:rsidP="005F1261">
      <w:pPr>
        <w:tabs>
          <w:tab w:val="left" w:pos="900"/>
          <w:tab w:val="left" w:pos="5387"/>
          <w:tab w:val="left" w:pos="7655"/>
        </w:tabs>
        <w:spacing w:before="120" w:after="120" w:line="264" w:lineRule="auto"/>
        <w:jc w:val="both"/>
        <w:rPr>
          <w:rFonts w:ascii="Verdana" w:hAnsi="Verdana" w:cs="Arial"/>
          <w:sz w:val="20"/>
          <w:szCs w:val="20"/>
        </w:rPr>
      </w:pPr>
      <w:r w:rsidRPr="002F4B34">
        <w:rPr>
          <w:rFonts w:ascii="Verdana" w:hAnsi="Verdana" w:cs="Arial"/>
          <w:sz w:val="20"/>
          <w:szCs w:val="20"/>
        </w:rPr>
        <w:t xml:space="preserve"> </w:t>
      </w:r>
    </w:p>
    <w:p w14:paraId="42241AD4" w14:textId="77777777" w:rsidR="008F2A2D" w:rsidRPr="002F4B34" w:rsidRDefault="008F2A2D" w:rsidP="005F1261">
      <w:pPr>
        <w:tabs>
          <w:tab w:val="left" w:pos="900"/>
          <w:tab w:val="left" w:pos="5387"/>
          <w:tab w:val="left" w:pos="7655"/>
        </w:tabs>
        <w:spacing w:before="120" w:after="120" w:line="264" w:lineRule="auto"/>
        <w:jc w:val="both"/>
        <w:rPr>
          <w:rFonts w:ascii="Verdana" w:hAnsi="Verdana" w:cs="Arial"/>
          <w:sz w:val="20"/>
          <w:szCs w:val="20"/>
        </w:rPr>
      </w:pPr>
      <w:r>
        <w:rPr>
          <w:rFonts w:ascii="Verdana" w:hAnsi="Verdana" w:cs="Arial"/>
          <w:sz w:val="20"/>
          <w:szCs w:val="20"/>
        </w:rPr>
        <w:t xml:space="preserve">Wybór dokumentów </w:t>
      </w:r>
      <w:r w:rsidR="00E22BB8">
        <w:rPr>
          <w:rFonts w:ascii="Verdana" w:hAnsi="Verdana" w:cs="Arial"/>
          <w:sz w:val="20"/>
          <w:szCs w:val="20"/>
        </w:rPr>
        <w:t>do kontroli będzie dokonywany w oparciu o wszystkie dostępne metody, tj. dobór losowy z interwałem, losowanie przypadkowe oraz na podstawie osadu eksperckiego. W trakcie każdej kontroli zostaną wykorzystane ww. metody. Ich wybór będzie uzależniony w szczególności od liczebności próby w danym obszarze oraz zakresu merytorycznego. W każdym z obszarów zostanie zastosowana co najmniej jedna metoda, a uzasadnienie jej wyboru zostanie wskazane w informacji pokontrolnej.</w:t>
      </w:r>
    </w:p>
    <w:p w14:paraId="7E260576" w14:textId="11A3A2A5" w:rsidR="006E7282" w:rsidRPr="002F4B34" w:rsidRDefault="006E7282" w:rsidP="005F1261">
      <w:pPr>
        <w:spacing w:before="120" w:after="120" w:line="264" w:lineRule="auto"/>
        <w:jc w:val="both"/>
        <w:rPr>
          <w:rFonts w:ascii="Verdana" w:hAnsi="Verdana" w:cs="Arial"/>
          <w:sz w:val="20"/>
          <w:szCs w:val="20"/>
        </w:rPr>
      </w:pPr>
      <w:r w:rsidRPr="002F4B34">
        <w:rPr>
          <w:rFonts w:ascii="Verdana" w:hAnsi="Verdana" w:cs="Arial"/>
          <w:sz w:val="20"/>
          <w:szCs w:val="20"/>
        </w:rPr>
        <w:t>C</w:t>
      </w:r>
      <w:r w:rsidRPr="00982AB1">
        <w:rPr>
          <w:rFonts w:ascii="Verdana" w:hAnsi="Verdana" w:cs="Arial"/>
          <w:sz w:val="20"/>
          <w:szCs w:val="20"/>
        </w:rPr>
        <w:t xml:space="preserve">elem metody </w:t>
      </w:r>
      <w:r w:rsidR="00E22BB8">
        <w:rPr>
          <w:rFonts w:ascii="Verdana" w:hAnsi="Verdana" w:cs="Arial"/>
          <w:sz w:val="20"/>
          <w:szCs w:val="20"/>
        </w:rPr>
        <w:t xml:space="preserve">losowego doboru próby z zastosowaniem interwału </w:t>
      </w:r>
      <w:r w:rsidRPr="00982AB1">
        <w:rPr>
          <w:rFonts w:ascii="Verdana" w:hAnsi="Verdana" w:cs="Arial"/>
          <w:sz w:val="20"/>
          <w:szCs w:val="20"/>
        </w:rPr>
        <w:t>jest uzyskanie próby jak najbardziej zbliżonej do reprezentatywnej, gdzie dobór próby uzyskiwany jest z zastosowaniem technik losowych, ale wielkość próby określana jest na podstawie doświadczenia.</w:t>
      </w:r>
      <w:r w:rsidRPr="002F4B34">
        <w:rPr>
          <w:rFonts w:ascii="Verdana" w:hAnsi="Verdana" w:cs="Arial"/>
          <w:sz w:val="20"/>
          <w:szCs w:val="20"/>
        </w:rPr>
        <w:t xml:space="preserve"> Podczas kontroli elementy próby zostaną wybrane z populacji w taki sposób, aby odległość pomiędzy każdym wybranym elementem była równa określonemu interwałowi, przy czym pierwszy element zostanie wybrany losowo.</w:t>
      </w:r>
    </w:p>
    <w:p w14:paraId="13AC86E4" w14:textId="77777777" w:rsidR="00CD02E5" w:rsidRPr="002F4B34" w:rsidRDefault="00CD02E5" w:rsidP="005F1261">
      <w:pPr>
        <w:tabs>
          <w:tab w:val="left" w:pos="5387"/>
          <w:tab w:val="left" w:pos="7655"/>
        </w:tabs>
        <w:autoSpaceDE w:val="0"/>
        <w:autoSpaceDN w:val="0"/>
        <w:adjustRightInd w:val="0"/>
        <w:spacing w:before="120" w:after="120" w:line="264" w:lineRule="auto"/>
        <w:jc w:val="both"/>
        <w:rPr>
          <w:rFonts w:ascii="Verdana" w:hAnsi="Verdana" w:cs="Arial"/>
          <w:sz w:val="20"/>
          <w:szCs w:val="20"/>
        </w:rPr>
      </w:pPr>
      <w:r w:rsidRPr="002F4B34">
        <w:rPr>
          <w:rFonts w:ascii="Verdana" w:hAnsi="Verdana" w:cs="Arial"/>
          <w:sz w:val="20"/>
          <w:szCs w:val="20"/>
        </w:rPr>
        <w:t>Sposób postępowania przy zastosowaniu ww. meto</w:t>
      </w:r>
      <w:r w:rsidR="003917D6">
        <w:rPr>
          <w:rFonts w:ascii="Verdana" w:hAnsi="Verdana" w:cs="Arial"/>
          <w:sz w:val="20"/>
          <w:szCs w:val="20"/>
        </w:rPr>
        <w:t>dy doboru próby przedstawia się </w:t>
      </w:r>
      <w:r w:rsidRPr="002F4B34">
        <w:rPr>
          <w:rFonts w:ascii="Verdana" w:hAnsi="Verdana" w:cs="Arial"/>
          <w:sz w:val="20"/>
          <w:szCs w:val="20"/>
        </w:rPr>
        <w:t>następująco:</w:t>
      </w:r>
    </w:p>
    <w:p w14:paraId="5CBF9897" w14:textId="77777777" w:rsidR="00CD02E5" w:rsidRPr="002F4B34" w:rsidRDefault="00CD02E5" w:rsidP="003C1FB2">
      <w:pPr>
        <w:pStyle w:val="Akapitzlist"/>
        <w:numPr>
          <w:ilvl w:val="0"/>
          <w:numId w:val="19"/>
        </w:numPr>
        <w:autoSpaceDE w:val="0"/>
        <w:autoSpaceDN w:val="0"/>
        <w:adjustRightInd w:val="0"/>
        <w:spacing w:before="120" w:after="120" w:line="264" w:lineRule="auto"/>
        <w:contextualSpacing/>
        <w:jc w:val="both"/>
        <w:rPr>
          <w:rFonts w:ascii="Verdana" w:hAnsi="Verdana" w:cs="Arial"/>
          <w:sz w:val="20"/>
          <w:szCs w:val="20"/>
        </w:rPr>
      </w:pPr>
      <w:r w:rsidRPr="002F4B34">
        <w:rPr>
          <w:rFonts w:ascii="Verdana" w:hAnsi="Verdana" w:cs="Arial"/>
          <w:sz w:val="20"/>
          <w:szCs w:val="20"/>
        </w:rPr>
        <w:t>wszystkie elementy populacji zostaną uszeregowane;</w:t>
      </w:r>
    </w:p>
    <w:p w14:paraId="3D4DC8CC" w14:textId="4DA33D60" w:rsidR="00CD02E5" w:rsidRDefault="00CD02E5" w:rsidP="003C1FB2">
      <w:pPr>
        <w:pStyle w:val="Akapitzlist"/>
        <w:numPr>
          <w:ilvl w:val="0"/>
          <w:numId w:val="19"/>
        </w:numPr>
        <w:autoSpaceDE w:val="0"/>
        <w:autoSpaceDN w:val="0"/>
        <w:adjustRightInd w:val="0"/>
        <w:spacing w:before="120" w:after="120" w:line="264" w:lineRule="auto"/>
        <w:contextualSpacing/>
        <w:jc w:val="both"/>
        <w:rPr>
          <w:rFonts w:ascii="Verdana" w:hAnsi="Verdana" w:cs="Arial"/>
          <w:sz w:val="20"/>
          <w:szCs w:val="20"/>
        </w:rPr>
      </w:pPr>
      <w:r w:rsidRPr="002F4B34">
        <w:rPr>
          <w:rFonts w:ascii="Verdana" w:hAnsi="Verdana" w:cs="Arial"/>
          <w:sz w:val="20"/>
          <w:szCs w:val="20"/>
        </w:rPr>
        <w:t>oblicz</w:t>
      </w:r>
      <w:r w:rsidR="000C71FC">
        <w:rPr>
          <w:rFonts w:ascii="Verdana" w:hAnsi="Verdana" w:cs="Arial"/>
          <w:sz w:val="20"/>
          <w:szCs w:val="20"/>
        </w:rPr>
        <w:t>ona zostanie wielkość interwału</w:t>
      </w:r>
      <w:r w:rsidR="00E22BB8">
        <w:rPr>
          <w:rFonts w:ascii="Verdana" w:hAnsi="Verdana" w:cs="Arial"/>
          <w:sz w:val="20"/>
          <w:szCs w:val="20"/>
        </w:rPr>
        <w:t>, zgodnie z poniższym wzorem:</w:t>
      </w:r>
    </w:p>
    <w:p w14:paraId="6C1D222F" w14:textId="77777777" w:rsidR="000C71FC" w:rsidRDefault="000C71FC" w:rsidP="000C71FC">
      <w:pPr>
        <w:pStyle w:val="Akapitzlist"/>
        <w:autoSpaceDE w:val="0"/>
        <w:autoSpaceDN w:val="0"/>
        <w:adjustRightInd w:val="0"/>
        <w:spacing w:before="120" w:after="120" w:line="264" w:lineRule="auto"/>
        <w:ind w:left="360"/>
        <w:contextualSpacing/>
        <w:jc w:val="both"/>
        <w:rPr>
          <w:rFonts w:ascii="Verdana" w:hAnsi="Verdana" w:cs="Arial"/>
          <w:sz w:val="20"/>
          <w:szCs w:val="20"/>
        </w:rPr>
      </w:pPr>
    </w:p>
    <w:p w14:paraId="34B54A61" w14:textId="77777777" w:rsidR="00855104" w:rsidRDefault="000C71FC" w:rsidP="000C71FC">
      <w:pPr>
        <w:pStyle w:val="Akapitzlist"/>
        <w:autoSpaceDE w:val="0"/>
        <w:autoSpaceDN w:val="0"/>
        <w:adjustRightInd w:val="0"/>
        <w:spacing w:before="120" w:after="120" w:line="264" w:lineRule="auto"/>
        <w:ind w:left="360" w:firstLine="708"/>
        <w:contextualSpacing/>
        <w:jc w:val="both"/>
        <w:rPr>
          <w:rFonts w:ascii="Verdana" w:hAnsi="Verdana" w:cs="Arial"/>
          <w:sz w:val="20"/>
          <w:szCs w:val="20"/>
        </w:rPr>
      </w:pPr>
      <w:r>
        <w:rPr>
          <w:rFonts w:ascii="Verdana" w:hAnsi="Verdana"/>
          <w:noProof/>
          <w:sz w:val="20"/>
          <w:szCs w:val="20"/>
          <w:lang w:eastAsia="pl-PL"/>
        </w:rPr>
        <w:drawing>
          <wp:inline distT="0" distB="0" distL="0" distR="0" wp14:anchorId="0451D859" wp14:editId="52E57B23">
            <wp:extent cx="704850" cy="200025"/>
            <wp:effectExtent l="0" t="0" r="0" b="0"/>
            <wp:docPr id="3" name="Obraz 3" descr="k=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N/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p>
    <w:p w14:paraId="29F334E5" w14:textId="77777777" w:rsidR="000C71FC" w:rsidRDefault="000C71FC" w:rsidP="000C71FC">
      <w:pPr>
        <w:pStyle w:val="Akapitzlist"/>
        <w:tabs>
          <w:tab w:val="left" w:pos="142"/>
        </w:tabs>
        <w:spacing w:after="0" w:line="240" w:lineRule="auto"/>
        <w:ind w:left="360"/>
        <w:jc w:val="both"/>
        <w:rPr>
          <w:rFonts w:ascii="Verdana" w:hAnsi="Verdana"/>
          <w:sz w:val="20"/>
          <w:szCs w:val="20"/>
        </w:rPr>
      </w:pPr>
    </w:p>
    <w:p w14:paraId="7240FDDE" w14:textId="77777777" w:rsidR="00855104" w:rsidRPr="00855104" w:rsidRDefault="00855104" w:rsidP="000C71FC">
      <w:pPr>
        <w:pStyle w:val="Akapitzlist"/>
        <w:tabs>
          <w:tab w:val="left" w:pos="142"/>
        </w:tabs>
        <w:spacing w:after="0" w:line="240" w:lineRule="auto"/>
        <w:ind w:left="360"/>
        <w:jc w:val="both"/>
        <w:rPr>
          <w:rFonts w:ascii="Verdana" w:hAnsi="Verdana"/>
          <w:sz w:val="20"/>
          <w:szCs w:val="20"/>
        </w:rPr>
      </w:pPr>
      <w:r w:rsidRPr="00855104">
        <w:rPr>
          <w:rFonts w:ascii="Verdana" w:hAnsi="Verdana"/>
          <w:sz w:val="20"/>
          <w:szCs w:val="20"/>
        </w:rPr>
        <w:t xml:space="preserve">N – liczba wszystkich dokumentów/pozycji do weryfikacji </w:t>
      </w:r>
    </w:p>
    <w:p w14:paraId="42583532" w14:textId="77777777" w:rsidR="00855104" w:rsidRPr="00855104" w:rsidRDefault="00855104" w:rsidP="000C71FC">
      <w:pPr>
        <w:pStyle w:val="Akapitzlist"/>
        <w:tabs>
          <w:tab w:val="left" w:pos="142"/>
        </w:tabs>
        <w:spacing w:after="0" w:line="240" w:lineRule="auto"/>
        <w:ind w:left="360"/>
        <w:jc w:val="both"/>
        <w:rPr>
          <w:rFonts w:ascii="Verdana" w:hAnsi="Verdana"/>
          <w:sz w:val="20"/>
          <w:szCs w:val="20"/>
        </w:rPr>
      </w:pPr>
      <w:r w:rsidRPr="00855104">
        <w:rPr>
          <w:rFonts w:ascii="Verdana" w:hAnsi="Verdana"/>
          <w:sz w:val="20"/>
          <w:szCs w:val="20"/>
        </w:rPr>
        <w:t>n – wielkość próby (liczba odpowiadająca % z liczby analizowanych dokumentów/</w:t>
      </w:r>
      <w:r w:rsidR="000C71FC">
        <w:rPr>
          <w:rFonts w:ascii="Verdana" w:hAnsi="Verdana"/>
          <w:sz w:val="20"/>
          <w:szCs w:val="20"/>
        </w:rPr>
        <w:t xml:space="preserve"> </w:t>
      </w:r>
      <w:r w:rsidRPr="00855104">
        <w:rPr>
          <w:rFonts w:ascii="Verdana" w:hAnsi="Verdana"/>
          <w:sz w:val="20"/>
          <w:szCs w:val="20"/>
        </w:rPr>
        <w:t>pozycji zgodnie z metodologią wskazaną powyżej)</w:t>
      </w:r>
    </w:p>
    <w:p w14:paraId="4CFD8945" w14:textId="77777777" w:rsidR="00E22BB8" w:rsidRPr="002F4B34" w:rsidRDefault="00855104" w:rsidP="000C71FC">
      <w:pPr>
        <w:pStyle w:val="Akapitzlist"/>
        <w:autoSpaceDE w:val="0"/>
        <w:autoSpaceDN w:val="0"/>
        <w:adjustRightInd w:val="0"/>
        <w:spacing w:before="120" w:after="120" w:line="264" w:lineRule="auto"/>
        <w:ind w:left="357"/>
        <w:contextualSpacing/>
        <w:jc w:val="both"/>
        <w:rPr>
          <w:rFonts w:ascii="Verdana" w:hAnsi="Verdana" w:cs="Arial"/>
          <w:sz w:val="20"/>
          <w:szCs w:val="20"/>
        </w:rPr>
      </w:pPr>
      <w:r w:rsidRPr="00053D4C">
        <w:rPr>
          <w:rFonts w:ascii="Verdana" w:hAnsi="Verdana"/>
          <w:sz w:val="20"/>
          <w:szCs w:val="20"/>
        </w:rPr>
        <w:t xml:space="preserve">Jeśli interwał losowania nie jest liczbą całkowitą, to zaokrąglany jest </w:t>
      </w:r>
      <w:r w:rsidRPr="00053D4C">
        <w:rPr>
          <w:rFonts w:ascii="Verdana" w:hAnsi="Verdana"/>
          <w:sz w:val="20"/>
          <w:szCs w:val="20"/>
          <w:u w:val="single"/>
        </w:rPr>
        <w:t>zawsze w dół</w:t>
      </w:r>
      <w:r w:rsidRPr="00053D4C">
        <w:rPr>
          <w:rFonts w:ascii="Verdana" w:hAnsi="Verdana"/>
          <w:sz w:val="20"/>
          <w:szCs w:val="20"/>
        </w:rPr>
        <w:t xml:space="preserve"> (brana jest część całkowita danej liczby).</w:t>
      </w:r>
    </w:p>
    <w:p w14:paraId="3587E832" w14:textId="77777777" w:rsidR="00CD02E5" w:rsidRPr="002F4B34" w:rsidRDefault="00CD02E5" w:rsidP="003C1FB2">
      <w:pPr>
        <w:pStyle w:val="Akapitzlist"/>
        <w:numPr>
          <w:ilvl w:val="0"/>
          <w:numId w:val="19"/>
        </w:numPr>
        <w:autoSpaceDE w:val="0"/>
        <w:autoSpaceDN w:val="0"/>
        <w:adjustRightInd w:val="0"/>
        <w:spacing w:before="120" w:after="120" w:line="264" w:lineRule="auto"/>
        <w:contextualSpacing/>
        <w:jc w:val="both"/>
        <w:rPr>
          <w:rFonts w:ascii="Verdana" w:hAnsi="Verdana" w:cs="Arial"/>
          <w:sz w:val="20"/>
          <w:szCs w:val="20"/>
        </w:rPr>
      </w:pPr>
      <w:r w:rsidRPr="002F4B34">
        <w:rPr>
          <w:rFonts w:ascii="Verdana" w:hAnsi="Verdana" w:cs="Arial"/>
          <w:sz w:val="20"/>
          <w:szCs w:val="20"/>
        </w:rPr>
        <w:t>wybrany zostanie losowo punkt startowy;</w:t>
      </w:r>
    </w:p>
    <w:p w14:paraId="39E38E9F" w14:textId="77777777" w:rsidR="00CD02E5" w:rsidRPr="002F4B34" w:rsidRDefault="00CD02E5" w:rsidP="003C1FB2">
      <w:pPr>
        <w:pStyle w:val="Akapitzlist"/>
        <w:numPr>
          <w:ilvl w:val="0"/>
          <w:numId w:val="19"/>
        </w:numPr>
        <w:autoSpaceDE w:val="0"/>
        <w:autoSpaceDN w:val="0"/>
        <w:adjustRightInd w:val="0"/>
        <w:spacing w:before="120" w:after="120" w:line="264" w:lineRule="auto"/>
        <w:contextualSpacing/>
        <w:jc w:val="both"/>
        <w:rPr>
          <w:rFonts w:ascii="Verdana" w:hAnsi="Verdana" w:cs="Arial"/>
          <w:sz w:val="20"/>
          <w:szCs w:val="20"/>
        </w:rPr>
      </w:pPr>
      <w:r w:rsidRPr="002F4B34">
        <w:rPr>
          <w:rFonts w:ascii="Verdana" w:hAnsi="Verdana" w:cs="Arial"/>
          <w:sz w:val="20"/>
          <w:szCs w:val="20"/>
        </w:rPr>
        <w:t xml:space="preserve">wybrane zostaną kolejne elementy poprzez odmierzenie od punktu startowego wielkości interwału. </w:t>
      </w:r>
    </w:p>
    <w:p w14:paraId="69E33609" w14:textId="77777777" w:rsidR="00CD02E5" w:rsidRPr="002F4B34" w:rsidRDefault="00CD02E5" w:rsidP="005F1261">
      <w:pPr>
        <w:tabs>
          <w:tab w:val="left" w:pos="5387"/>
          <w:tab w:val="left" w:pos="7655"/>
        </w:tabs>
        <w:autoSpaceDE w:val="0"/>
        <w:autoSpaceDN w:val="0"/>
        <w:adjustRightInd w:val="0"/>
        <w:spacing w:before="120" w:after="120" w:line="264" w:lineRule="auto"/>
        <w:jc w:val="both"/>
        <w:rPr>
          <w:rFonts w:ascii="Verdana" w:hAnsi="Verdana" w:cs="Arial"/>
          <w:sz w:val="20"/>
          <w:szCs w:val="20"/>
        </w:rPr>
      </w:pPr>
      <w:r w:rsidRPr="002F4B34">
        <w:rPr>
          <w:rFonts w:ascii="Verdana" w:hAnsi="Verdana" w:cs="Arial"/>
          <w:sz w:val="20"/>
          <w:szCs w:val="20"/>
        </w:rPr>
        <w:t>Zastosowanie tej metody pozwala na uzyskanie wiarygodnego</w:t>
      </w:r>
      <w:r w:rsidR="00182E9F" w:rsidRPr="002F4B34">
        <w:rPr>
          <w:rFonts w:ascii="Verdana" w:hAnsi="Verdana" w:cs="Arial"/>
          <w:sz w:val="20"/>
          <w:szCs w:val="20"/>
        </w:rPr>
        <w:t xml:space="preserve"> i</w:t>
      </w:r>
      <w:r w:rsidRPr="002F4B34">
        <w:rPr>
          <w:rFonts w:ascii="Verdana" w:hAnsi="Verdana" w:cs="Arial"/>
          <w:sz w:val="20"/>
          <w:szCs w:val="20"/>
        </w:rPr>
        <w:t xml:space="preserve"> obiektywnego wyniku kontroli, nie obciążonego ryzykiem tendencyjności.</w:t>
      </w:r>
    </w:p>
    <w:p w14:paraId="4C9CF406" w14:textId="7D8D5F6E" w:rsidR="006E7282" w:rsidRPr="00D22B1D" w:rsidRDefault="006E7282" w:rsidP="005F1261">
      <w:pPr>
        <w:spacing w:before="120" w:after="120" w:line="264" w:lineRule="auto"/>
        <w:jc w:val="both"/>
        <w:rPr>
          <w:rFonts w:ascii="Verdana" w:hAnsi="Verdana" w:cs="Arial"/>
          <w:sz w:val="20"/>
          <w:szCs w:val="20"/>
        </w:rPr>
      </w:pPr>
      <w:r w:rsidRPr="002F4B34">
        <w:rPr>
          <w:rFonts w:ascii="Verdana" w:hAnsi="Verdana" w:cs="Arial"/>
          <w:sz w:val="20"/>
          <w:szCs w:val="20"/>
        </w:rPr>
        <w:t>Podczas kontroli elementy próby zostaną wybrane z populacji w</w:t>
      </w:r>
      <w:r w:rsidR="002F4B34">
        <w:rPr>
          <w:rFonts w:ascii="Verdana" w:hAnsi="Verdana" w:cs="Arial"/>
          <w:sz w:val="20"/>
          <w:szCs w:val="20"/>
        </w:rPr>
        <w:t> </w:t>
      </w:r>
      <w:r w:rsidRPr="002F4B34">
        <w:rPr>
          <w:rFonts w:ascii="Verdana" w:hAnsi="Verdana" w:cs="Arial"/>
          <w:sz w:val="20"/>
          <w:szCs w:val="20"/>
        </w:rPr>
        <w:t>taki sposób, aby odległość pomiędzy każdym wybranym elementem była równa określonemu interwałowi, przy czym pierwszy element zostanie wybrany losowo.</w:t>
      </w:r>
    </w:p>
    <w:p w14:paraId="3C4A7494" w14:textId="77777777" w:rsidR="00CD02E5" w:rsidRPr="00D22B1D" w:rsidRDefault="00CD02E5" w:rsidP="005F1261">
      <w:pPr>
        <w:tabs>
          <w:tab w:val="left" w:pos="1134"/>
          <w:tab w:val="left" w:pos="1418"/>
        </w:tabs>
        <w:spacing w:before="120" w:after="120" w:line="264" w:lineRule="auto"/>
        <w:outlineLvl w:val="1"/>
        <w:rPr>
          <w:rFonts w:ascii="Verdana" w:hAnsi="Verdana" w:cs="Arial"/>
          <w:b/>
          <w:sz w:val="20"/>
          <w:szCs w:val="20"/>
        </w:rPr>
      </w:pPr>
    </w:p>
    <w:p w14:paraId="0F6728E9" w14:textId="77777777" w:rsidR="00CD02E5" w:rsidRPr="00F01BAF" w:rsidRDefault="00CD02E5" w:rsidP="00F01BAF">
      <w:pPr>
        <w:pStyle w:val="Nagwek3"/>
        <w:rPr>
          <w:rFonts w:ascii="Verdana" w:hAnsi="Verdana"/>
          <w:b/>
          <w:color w:val="auto"/>
          <w:sz w:val="20"/>
          <w:szCs w:val="20"/>
        </w:rPr>
      </w:pPr>
      <w:bookmarkStart w:id="154" w:name="_Toc513553566"/>
      <w:r w:rsidRPr="00F01BAF">
        <w:rPr>
          <w:rFonts w:ascii="Verdana" w:hAnsi="Verdana"/>
          <w:b/>
          <w:color w:val="auto"/>
          <w:sz w:val="20"/>
          <w:szCs w:val="20"/>
        </w:rPr>
        <w:t>3.4.4 Kontrola projektów prowadzonych przez ŚCP</w:t>
      </w:r>
      <w:bookmarkEnd w:id="154"/>
      <w:r w:rsidRPr="00F01BAF">
        <w:rPr>
          <w:rFonts w:ascii="Verdana" w:hAnsi="Verdana"/>
          <w:b/>
          <w:color w:val="auto"/>
          <w:sz w:val="20"/>
          <w:szCs w:val="20"/>
        </w:rPr>
        <w:t xml:space="preserve"> </w:t>
      </w:r>
    </w:p>
    <w:p w14:paraId="03992FA4" w14:textId="77777777" w:rsidR="00CD02E5" w:rsidRPr="00612130" w:rsidRDefault="00CD02E5" w:rsidP="00612130">
      <w:pPr>
        <w:spacing w:before="120" w:after="120" w:line="264" w:lineRule="auto"/>
        <w:jc w:val="both"/>
        <w:rPr>
          <w:rFonts w:ascii="Verdana" w:hAnsi="Verdana" w:cs="Arial"/>
          <w:b/>
          <w:sz w:val="20"/>
          <w:szCs w:val="20"/>
          <w:u w:val="single"/>
        </w:rPr>
      </w:pPr>
      <w:r w:rsidRPr="00612130">
        <w:rPr>
          <w:rFonts w:ascii="Verdana" w:hAnsi="Verdana" w:cs="Arial"/>
          <w:b/>
          <w:sz w:val="20"/>
          <w:szCs w:val="20"/>
          <w:u w:val="single"/>
        </w:rPr>
        <w:t>Metodyka doboru próby dokumentów do kontroli wniosków o płatność</w:t>
      </w:r>
    </w:p>
    <w:p w14:paraId="26C55483" w14:textId="33930CA7" w:rsidR="00CD02E5"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Realizacja procedury w zakresie kontroli administracyjnej przewiduje weryfikację 100% </w:t>
      </w:r>
      <w:r w:rsidR="000A39E1">
        <w:rPr>
          <w:rFonts w:ascii="Verdana" w:hAnsi="Verdana" w:cs="Arial"/>
          <w:sz w:val="20"/>
          <w:szCs w:val="20"/>
        </w:rPr>
        <w:t xml:space="preserve">dokumentów dołączanych przez Beneficjentów do </w:t>
      </w:r>
      <w:r w:rsidRPr="00D22B1D">
        <w:rPr>
          <w:rFonts w:ascii="Verdana" w:hAnsi="Verdana" w:cs="Arial"/>
          <w:sz w:val="20"/>
          <w:szCs w:val="20"/>
        </w:rPr>
        <w:t>wniosków o</w:t>
      </w:r>
      <w:r w:rsidR="000A39E1">
        <w:rPr>
          <w:rFonts w:ascii="Verdana" w:hAnsi="Verdana" w:cs="Arial"/>
          <w:sz w:val="20"/>
          <w:szCs w:val="20"/>
        </w:rPr>
        <w:t> </w:t>
      </w:r>
      <w:r w:rsidRPr="00D22B1D">
        <w:rPr>
          <w:rFonts w:ascii="Verdana" w:hAnsi="Verdana" w:cs="Arial"/>
          <w:sz w:val="20"/>
          <w:szCs w:val="20"/>
        </w:rPr>
        <w:t xml:space="preserve">płatność  (weryfikacja wniosków o płatność dotyczy w szczególności sprawdzenia poprawności poniesienia wydatków założonych w projekcie </w:t>
      </w:r>
      <w:r w:rsidR="00A775B6">
        <w:rPr>
          <w:rFonts w:ascii="Verdana" w:hAnsi="Verdana" w:cs="Arial"/>
          <w:sz w:val="20"/>
          <w:szCs w:val="20"/>
        </w:rPr>
        <w:t>i</w:t>
      </w:r>
      <w:r w:rsidR="00A775B6" w:rsidRPr="00D22B1D">
        <w:rPr>
          <w:rFonts w:ascii="Verdana" w:hAnsi="Verdana" w:cs="Arial"/>
          <w:sz w:val="20"/>
          <w:szCs w:val="20"/>
        </w:rPr>
        <w:t xml:space="preserve"> </w:t>
      </w:r>
      <w:r w:rsidRPr="00D22B1D">
        <w:rPr>
          <w:rFonts w:ascii="Verdana" w:hAnsi="Verdana" w:cs="Arial"/>
          <w:sz w:val="20"/>
          <w:szCs w:val="20"/>
        </w:rPr>
        <w:t>prawidłowości udzielania przez Beneficjentów zamówień zgodnie z zasadą konkurencyjności)</w:t>
      </w:r>
      <w:r w:rsidR="000A39E1" w:rsidRPr="000A39E1">
        <w:rPr>
          <w:rFonts w:ascii="Verdana" w:hAnsi="Verdana" w:cs="Arial"/>
          <w:sz w:val="20"/>
          <w:szCs w:val="20"/>
        </w:rPr>
        <w:t xml:space="preserve"> </w:t>
      </w:r>
      <w:r w:rsidR="000A39E1">
        <w:rPr>
          <w:rFonts w:ascii="Verdana" w:hAnsi="Verdana" w:cs="Arial"/>
          <w:sz w:val="20"/>
          <w:szCs w:val="20"/>
        </w:rPr>
        <w:t>oraz</w:t>
      </w:r>
      <w:r w:rsidR="000A39E1" w:rsidRPr="00D22B1D">
        <w:rPr>
          <w:rFonts w:ascii="Verdana" w:hAnsi="Verdana" w:cs="Arial"/>
          <w:sz w:val="20"/>
          <w:szCs w:val="20"/>
        </w:rPr>
        <w:t xml:space="preserve"> </w:t>
      </w:r>
      <w:r w:rsidR="00A775B6">
        <w:rPr>
          <w:rFonts w:ascii="Verdana" w:hAnsi="Verdana" w:cs="Arial"/>
          <w:sz w:val="20"/>
          <w:szCs w:val="20"/>
        </w:rPr>
        <w:t xml:space="preserve">weryfikację </w:t>
      </w:r>
      <w:r w:rsidR="000A39E1" w:rsidRPr="00D22B1D">
        <w:rPr>
          <w:rFonts w:ascii="Verdana" w:hAnsi="Verdana" w:cs="Arial"/>
          <w:sz w:val="20"/>
          <w:szCs w:val="20"/>
        </w:rPr>
        <w:t>postępu realizacji projektu</w:t>
      </w:r>
      <w:r w:rsidRPr="00D22B1D">
        <w:rPr>
          <w:rFonts w:ascii="Verdana" w:hAnsi="Verdana" w:cs="Arial"/>
          <w:sz w:val="20"/>
          <w:szCs w:val="20"/>
        </w:rPr>
        <w:t>.</w:t>
      </w:r>
    </w:p>
    <w:p w14:paraId="7B47E653" w14:textId="77777777" w:rsidR="00407B97" w:rsidRPr="00D22B1D" w:rsidRDefault="00407B97" w:rsidP="005F1261">
      <w:pPr>
        <w:spacing w:before="120" w:after="120" w:line="264" w:lineRule="auto"/>
        <w:jc w:val="both"/>
        <w:rPr>
          <w:rFonts w:ascii="Verdana" w:hAnsi="Verdana" w:cs="Arial"/>
          <w:i/>
          <w:sz w:val="20"/>
          <w:szCs w:val="20"/>
        </w:rPr>
      </w:pPr>
    </w:p>
    <w:p w14:paraId="105BFBF6" w14:textId="77777777" w:rsidR="00CD02E5" w:rsidRPr="00D22B1D" w:rsidRDefault="00CD02E5" w:rsidP="00612130">
      <w:pPr>
        <w:spacing w:before="120" w:after="120" w:line="264" w:lineRule="auto"/>
        <w:jc w:val="both"/>
        <w:rPr>
          <w:rFonts w:ascii="Verdana" w:hAnsi="Verdana" w:cs="Arial"/>
          <w:b/>
          <w:sz w:val="20"/>
          <w:szCs w:val="20"/>
          <w:u w:val="single"/>
        </w:rPr>
      </w:pPr>
      <w:r w:rsidRPr="00612130">
        <w:rPr>
          <w:rFonts w:ascii="Verdana" w:hAnsi="Verdana" w:cs="Arial"/>
          <w:b/>
          <w:sz w:val="20"/>
          <w:szCs w:val="20"/>
          <w:u w:val="single"/>
        </w:rPr>
        <w:t>Metodyka doboru projektów do kontroli na miejscu realizacji projektu</w:t>
      </w:r>
    </w:p>
    <w:p w14:paraId="33DDBEF2"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W ramach działań Osi Priorytetowej I i III RPO </w:t>
      </w:r>
      <w:r w:rsidR="00407B97">
        <w:rPr>
          <w:rFonts w:ascii="Verdana" w:hAnsi="Verdana" w:cs="Arial"/>
          <w:sz w:val="20"/>
          <w:szCs w:val="20"/>
        </w:rPr>
        <w:t>WSL 2014-2020 wdrażanych przez Ś</w:t>
      </w:r>
      <w:r w:rsidRPr="00D22B1D">
        <w:rPr>
          <w:rFonts w:ascii="Verdana" w:hAnsi="Verdana" w:cs="Arial"/>
          <w:sz w:val="20"/>
          <w:szCs w:val="20"/>
        </w:rPr>
        <w:t>CP 100% projektów w trakcie oraz na ich zakończenie realizacji podlegać będzie weryfikacji w</w:t>
      </w:r>
      <w:r w:rsidR="002F4B34">
        <w:rPr>
          <w:rFonts w:ascii="Verdana" w:hAnsi="Verdana" w:cs="Arial"/>
          <w:sz w:val="20"/>
          <w:szCs w:val="20"/>
        </w:rPr>
        <w:t> </w:t>
      </w:r>
      <w:r w:rsidRPr="00D22B1D">
        <w:rPr>
          <w:rFonts w:ascii="Verdana" w:hAnsi="Verdana" w:cs="Arial"/>
          <w:sz w:val="20"/>
          <w:szCs w:val="20"/>
        </w:rPr>
        <w:t>miejscu realizacji projektów:</w:t>
      </w:r>
    </w:p>
    <w:p w14:paraId="5CF314B1" w14:textId="167C3B0B" w:rsidR="00CD02E5" w:rsidRPr="00DB1FCF" w:rsidRDefault="00CD02E5" w:rsidP="003C1FB2">
      <w:pPr>
        <w:pStyle w:val="Akapitzlist"/>
        <w:numPr>
          <w:ilvl w:val="0"/>
          <w:numId w:val="34"/>
        </w:numPr>
        <w:spacing w:before="120" w:after="120" w:line="264" w:lineRule="auto"/>
        <w:ind w:left="357" w:hanging="357"/>
        <w:contextualSpacing/>
        <w:jc w:val="both"/>
        <w:rPr>
          <w:rFonts w:ascii="Verdana" w:hAnsi="Verdana" w:cs="Arial"/>
          <w:sz w:val="20"/>
          <w:szCs w:val="20"/>
        </w:rPr>
      </w:pPr>
      <w:r w:rsidRPr="00D22B1D">
        <w:rPr>
          <w:rFonts w:ascii="Verdana" w:hAnsi="Verdana" w:cs="Arial"/>
          <w:sz w:val="20"/>
          <w:szCs w:val="20"/>
        </w:rPr>
        <w:t xml:space="preserve">w przypadku </w:t>
      </w:r>
      <w:r w:rsidRPr="00DB1FCF">
        <w:rPr>
          <w:rFonts w:ascii="Verdana" w:hAnsi="Verdana" w:cs="Arial"/>
          <w:sz w:val="20"/>
          <w:szCs w:val="20"/>
        </w:rPr>
        <w:t xml:space="preserve">składania przez beneficjentów </w:t>
      </w:r>
      <w:r w:rsidR="00D2130A" w:rsidRPr="00DB1FCF">
        <w:rPr>
          <w:rFonts w:ascii="Verdana" w:hAnsi="Verdana" w:cs="Arial"/>
          <w:sz w:val="20"/>
          <w:szCs w:val="20"/>
        </w:rPr>
        <w:t xml:space="preserve">pierwszego (pośredniego) </w:t>
      </w:r>
      <w:r w:rsidRPr="00DB1FCF">
        <w:rPr>
          <w:rFonts w:ascii="Verdana" w:hAnsi="Verdana" w:cs="Arial"/>
          <w:sz w:val="20"/>
          <w:szCs w:val="20"/>
        </w:rPr>
        <w:t>wniosk</w:t>
      </w:r>
      <w:r w:rsidR="00DB1FCF" w:rsidRPr="00DB1FCF">
        <w:rPr>
          <w:rFonts w:ascii="Verdana" w:hAnsi="Verdana" w:cs="Arial"/>
          <w:sz w:val="20"/>
          <w:szCs w:val="20"/>
        </w:rPr>
        <w:t>u</w:t>
      </w:r>
      <w:r w:rsidRPr="00DB1FCF">
        <w:rPr>
          <w:rFonts w:ascii="Verdana" w:hAnsi="Verdana" w:cs="Arial"/>
          <w:sz w:val="20"/>
          <w:szCs w:val="20"/>
        </w:rPr>
        <w:t xml:space="preserve"> o płatność</w:t>
      </w:r>
      <w:r w:rsidR="00DB1FCF" w:rsidRPr="00DB1FCF">
        <w:rPr>
          <w:rFonts w:ascii="Verdana" w:hAnsi="Verdana"/>
          <w:sz w:val="20"/>
          <w:szCs w:val="20"/>
        </w:rPr>
        <w:t>(nie dotyczy wniosku sprawozdawczego, wniosku o zaliczkę)</w:t>
      </w:r>
      <w:r w:rsidRPr="00DB1FCF">
        <w:rPr>
          <w:rFonts w:ascii="Verdana" w:hAnsi="Verdana" w:cs="Arial"/>
          <w:sz w:val="20"/>
          <w:szCs w:val="20"/>
        </w:rPr>
        <w:t>, Śląskie Centrum Przedsiębiorczości planuje każdorazowe przeprowadzenie wizyt monitoringowych na miejscu realizacji projektu;</w:t>
      </w:r>
    </w:p>
    <w:p w14:paraId="746DAEC7" w14:textId="77777777" w:rsidR="00CD02E5" w:rsidRPr="00D22B1D" w:rsidRDefault="00CD02E5" w:rsidP="003C1FB2">
      <w:pPr>
        <w:pStyle w:val="Akapitzlist"/>
        <w:numPr>
          <w:ilvl w:val="0"/>
          <w:numId w:val="34"/>
        </w:numPr>
        <w:spacing w:before="120" w:after="120" w:line="264" w:lineRule="auto"/>
        <w:ind w:left="357" w:hanging="357"/>
        <w:contextualSpacing/>
        <w:jc w:val="both"/>
        <w:rPr>
          <w:rFonts w:ascii="Verdana" w:hAnsi="Verdana" w:cs="Arial"/>
          <w:sz w:val="20"/>
          <w:szCs w:val="20"/>
        </w:rPr>
      </w:pPr>
      <w:r w:rsidRPr="00D22B1D">
        <w:rPr>
          <w:rFonts w:ascii="Verdana" w:hAnsi="Verdana" w:cs="Arial"/>
          <w:sz w:val="20"/>
          <w:szCs w:val="20"/>
        </w:rPr>
        <w:t>w przypadku złożenia przez beneficjenta wniosku o płatność końcową, kontrole projektów w zakresie kontroli na miejscu odbywać się będą po złożeniu przez beneficjenta wniosku o płatność końcową, w trakcie jego weryfikacji.</w:t>
      </w:r>
    </w:p>
    <w:p w14:paraId="2ED6F863"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Kontrole projektów będą miały za zadanie w szczególności potwierdzenie </w:t>
      </w:r>
      <w:r w:rsidR="00D2130A">
        <w:rPr>
          <w:rFonts w:ascii="Verdana" w:hAnsi="Verdana" w:cs="Arial"/>
          <w:sz w:val="20"/>
          <w:szCs w:val="20"/>
        </w:rPr>
        <w:t xml:space="preserve">rozpoczęcia realizacji projektu, gotowość do dalszej realizacji projektu, </w:t>
      </w:r>
      <w:r w:rsidRPr="00D22B1D">
        <w:rPr>
          <w:rFonts w:ascii="Verdana" w:hAnsi="Verdana" w:cs="Arial"/>
          <w:sz w:val="20"/>
          <w:szCs w:val="20"/>
        </w:rPr>
        <w:t>czy współfinansowane towary zostały dostarczone, weryfikację faktycznego stanu realizacji projektu. Prowadząc kontrolę na miejscu realizacji projektu należy kierować się zasadą unikania dublowania czynności weryfikacyjnych, które zostały już przeprowadzone w tym samym zakresie na innych etapach weryfikacji projektu, m.in. na etapie weryfikacji wniosków o płatność, na etapie procedury zawierania umów. Kontrola na miejscu powinna rozszerzać i pogłębiać analizę dokumentów oraz polegać na sprawdzeniu dowodów rzeczowych dostępnych jedynie w miejscu realizacji projektu. Zakresem kontroli nie powinny być objęte działania beneficjenta i kwestie nie związane bezpośrednio z</w:t>
      </w:r>
      <w:r w:rsidR="002F4B34">
        <w:rPr>
          <w:rFonts w:ascii="Verdana" w:hAnsi="Verdana" w:cs="Arial"/>
          <w:sz w:val="20"/>
          <w:szCs w:val="20"/>
        </w:rPr>
        <w:t> </w:t>
      </w:r>
      <w:r w:rsidRPr="00D22B1D">
        <w:rPr>
          <w:rFonts w:ascii="Verdana" w:hAnsi="Verdana" w:cs="Arial"/>
          <w:sz w:val="20"/>
          <w:szCs w:val="20"/>
        </w:rPr>
        <w:t>projektem, np. wpływ czynników zewnętrznych na realizację projektu, na które beneficjent może nie mieć wpływu. Ponadto nie jest przedmiotem kontroli zbadanie zgodności działań beneficjenta w obszarach, które są objęte nadzorem/kontrolą/weryfikacją/inspekcją ze strony innych organów administracji publicznej (np. architektoniczno-budowlanej, kontrola przestrzegania prawa budowlanego, Państwowej Inspekcji Sanitarnej, przestrzeganie przepisów sanitarnych, bhp, ppoż, prawa pracy).</w:t>
      </w:r>
    </w:p>
    <w:p w14:paraId="0803BD9E" w14:textId="77777777" w:rsidR="00CD02E5" w:rsidRPr="00D22B1D" w:rsidRDefault="00CD02E5" w:rsidP="00407B97">
      <w:pPr>
        <w:spacing w:before="120" w:after="120" w:line="264" w:lineRule="auto"/>
        <w:jc w:val="both"/>
        <w:rPr>
          <w:rFonts w:ascii="Verdana" w:hAnsi="Verdana" w:cs="Arial"/>
          <w:b/>
          <w:bCs/>
          <w:sz w:val="20"/>
          <w:szCs w:val="20"/>
        </w:rPr>
      </w:pPr>
      <w:r w:rsidRPr="00D22B1D">
        <w:rPr>
          <w:rFonts w:ascii="Verdana" w:hAnsi="Verdana" w:cs="Arial"/>
          <w:b/>
          <w:bCs/>
          <w:sz w:val="20"/>
          <w:szCs w:val="20"/>
        </w:rPr>
        <w:t>Metodyka doboru projektów do kontroli realizowanych w ramach partnerstwa lub konsorcjum</w:t>
      </w:r>
    </w:p>
    <w:p w14:paraId="128E0D19" w14:textId="1631FDB4"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W przypadku, gdy projekt realizowany jest w partnerstwie, co do zasady kontrola jest przeprowadzana na miejscu w siedzibie lidera projektu po złożeniu wniosku o płatność końcową. </w:t>
      </w:r>
    </w:p>
    <w:p w14:paraId="6E99427C" w14:textId="71AB29C3"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IP </w:t>
      </w:r>
      <w:r w:rsidR="00941ABC">
        <w:rPr>
          <w:rFonts w:ascii="Verdana" w:hAnsi="Verdana" w:cs="Arial"/>
          <w:sz w:val="20"/>
          <w:szCs w:val="20"/>
        </w:rPr>
        <w:t>RPO WSL –</w:t>
      </w:r>
      <w:r w:rsidR="00202FE4">
        <w:rPr>
          <w:rFonts w:ascii="Verdana" w:hAnsi="Verdana" w:cs="Arial"/>
          <w:sz w:val="20"/>
          <w:szCs w:val="20"/>
        </w:rPr>
        <w:t xml:space="preserve"> </w:t>
      </w:r>
      <w:r w:rsidR="00941ABC">
        <w:rPr>
          <w:rFonts w:ascii="Verdana" w:hAnsi="Verdana" w:cs="Arial"/>
          <w:sz w:val="20"/>
          <w:szCs w:val="20"/>
        </w:rPr>
        <w:t xml:space="preserve">ŚCP </w:t>
      </w:r>
      <w:r w:rsidRPr="00D22B1D">
        <w:rPr>
          <w:rFonts w:ascii="Verdana" w:hAnsi="Verdana" w:cs="Arial"/>
          <w:sz w:val="20"/>
          <w:szCs w:val="20"/>
        </w:rPr>
        <w:t>przeprowadzi przynajmniej jedną wizytę monitoringową u każdego partnera projektu w trakcie realizacji projektu (nie dotyczy sytuacji, gdy przeprowadzenie wizyty nie jest możliwe ze względu na stopień zaawansowania projektu i/lub rodzaj realizowanych działań). Dodatkowo IP</w:t>
      </w:r>
      <w:r w:rsidR="00941ABC">
        <w:rPr>
          <w:rFonts w:ascii="Verdana" w:hAnsi="Verdana" w:cs="Arial"/>
          <w:sz w:val="20"/>
          <w:szCs w:val="20"/>
        </w:rPr>
        <w:t xml:space="preserve"> RPO WSL - ŚCP</w:t>
      </w:r>
      <w:r w:rsidRPr="00D22B1D">
        <w:rPr>
          <w:rFonts w:ascii="Verdana" w:hAnsi="Verdana" w:cs="Arial"/>
          <w:sz w:val="20"/>
          <w:szCs w:val="20"/>
        </w:rPr>
        <w:t xml:space="preserve"> może również zdecydować o</w:t>
      </w:r>
      <w:r w:rsidR="008C4FDD">
        <w:rPr>
          <w:rFonts w:ascii="Verdana" w:hAnsi="Verdana" w:cs="Arial"/>
          <w:sz w:val="20"/>
          <w:szCs w:val="20"/>
        </w:rPr>
        <w:t> </w:t>
      </w:r>
      <w:r w:rsidRPr="00D22B1D">
        <w:rPr>
          <w:rFonts w:ascii="Verdana" w:hAnsi="Verdana" w:cs="Arial"/>
          <w:sz w:val="20"/>
          <w:szCs w:val="20"/>
        </w:rPr>
        <w:t xml:space="preserve">przeprowadzeniu czynności kontrolnych u partnera, </w:t>
      </w:r>
      <w:r w:rsidR="00407B97">
        <w:rPr>
          <w:rFonts w:ascii="Verdana" w:hAnsi="Verdana" w:cs="Arial"/>
          <w:sz w:val="20"/>
          <w:szCs w:val="20"/>
        </w:rPr>
        <w:t>jeśli istnieje wątpliwość co do </w:t>
      </w:r>
      <w:r w:rsidRPr="00D22B1D">
        <w:rPr>
          <w:rFonts w:ascii="Verdana" w:hAnsi="Verdana" w:cs="Arial"/>
          <w:sz w:val="20"/>
          <w:szCs w:val="20"/>
        </w:rPr>
        <w:t>prawidłowości jego działań w projekcie (w sytuacji, gdy w realizacji projektu uczestniczy duża liczba partnerów, moż</w:t>
      </w:r>
      <w:r w:rsidR="00941ABC">
        <w:rPr>
          <w:rFonts w:ascii="Verdana" w:hAnsi="Verdana" w:cs="Arial"/>
          <w:sz w:val="20"/>
          <w:szCs w:val="20"/>
        </w:rPr>
        <w:t>na</w:t>
      </w:r>
      <w:r w:rsidRPr="00D22B1D">
        <w:rPr>
          <w:rFonts w:ascii="Verdana" w:hAnsi="Verdana" w:cs="Arial"/>
          <w:sz w:val="20"/>
          <w:szCs w:val="20"/>
        </w:rPr>
        <w:t xml:space="preserve"> podjąć </w:t>
      </w:r>
      <w:r w:rsidR="00407B97">
        <w:rPr>
          <w:rFonts w:ascii="Verdana" w:hAnsi="Verdana" w:cs="Arial"/>
          <w:sz w:val="20"/>
          <w:szCs w:val="20"/>
        </w:rPr>
        <w:t>decyzję o ich skontrolowaniu na </w:t>
      </w:r>
      <w:r w:rsidRPr="00D22B1D">
        <w:rPr>
          <w:rFonts w:ascii="Verdana" w:hAnsi="Verdana" w:cs="Arial"/>
          <w:sz w:val="20"/>
          <w:szCs w:val="20"/>
        </w:rPr>
        <w:t>podstawie próby). W przypadku, gdy wykonawcą projektu podlegającego kontroli jest konsorcjum, kontrola jest przeprowadzana na miejscu w siedzibie lidera konsorcjum. W</w:t>
      </w:r>
      <w:r w:rsidR="00407B97">
        <w:rPr>
          <w:rFonts w:ascii="Verdana" w:hAnsi="Verdana" w:cs="Arial"/>
          <w:sz w:val="20"/>
          <w:szCs w:val="20"/>
        </w:rPr>
        <w:t> </w:t>
      </w:r>
      <w:r w:rsidRPr="00D22B1D">
        <w:rPr>
          <w:rFonts w:ascii="Verdana" w:hAnsi="Verdana" w:cs="Arial"/>
          <w:sz w:val="20"/>
          <w:szCs w:val="20"/>
        </w:rPr>
        <w:t xml:space="preserve">przypadku Beneficjentów realizujących projekt w partnerstwie, kontroli trwałości poddawany jest Lider projektu. Wizyty monitoringowe będą przeprowadzane w trakcie realizacji projektu na miejscu w siedzibie lidera projektu na podstawie udostępnionych przez beneficjenta informacji w zakresie realizacji projektu. Celem wizyty monitoringowej jest weryfikacja sposobu realizacji projektu w miejscu prowadzenia działań merytorycznych przez partnerów projektu. </w:t>
      </w:r>
    </w:p>
    <w:p w14:paraId="0898770D"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 zależności od typu projektu podczas wizyty monitoringowej zespół kontrolujący może również przeprowadzić wywiad z uczestnikami projektu celem potwierdzenia prowadzonych działań przez lidera/partnerów projektu oraz zweryfikowania realizacji obowiązku informacji i promocji projektu.</w:t>
      </w:r>
    </w:p>
    <w:p w14:paraId="5C1BE5B1"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W przypadku projektów rozliczanych na podstawie kwot ryczałtowych, jak również zawierających wydatki rozliczane stawkami jednostkowymi, wizyty monitoringowe odgrywają szczególnie ważną rolę. Z uwagi na fakt, że w tego typu projektach dokumentacja księgowo–finansowa nie podlega weryfikacji, w ramach wizyty kontrolujący zobowiązani są zwrócić szczególną uwagę na osiągnięcie rezultatów, wykonanie produktów, zaawansowanie realizacji zasad horyzontalnych i działań ujętych we wniosku o dofinansowanie projektu, m.in. poprzez posiadanie przez lidera/partnerów oryginałów dokumentów.</w:t>
      </w:r>
    </w:p>
    <w:p w14:paraId="3547AB71" w14:textId="77777777" w:rsidR="00CD02E5" w:rsidRPr="00D22B1D" w:rsidDel="0095334F" w:rsidRDefault="00CD02E5" w:rsidP="005F1261">
      <w:pPr>
        <w:tabs>
          <w:tab w:val="left" w:pos="426"/>
        </w:tabs>
        <w:spacing w:before="120" w:after="120" w:line="264" w:lineRule="auto"/>
        <w:jc w:val="both"/>
        <w:rPr>
          <w:rFonts w:ascii="Verdana" w:hAnsi="Verdana" w:cs="Arial"/>
          <w:b/>
          <w:sz w:val="20"/>
          <w:szCs w:val="20"/>
          <w:u w:val="single"/>
        </w:rPr>
      </w:pPr>
      <w:r w:rsidRPr="00D22B1D" w:rsidDel="0095334F">
        <w:rPr>
          <w:rFonts w:ascii="Verdana" w:hAnsi="Verdana" w:cs="Arial"/>
          <w:b/>
          <w:sz w:val="20"/>
          <w:szCs w:val="20"/>
          <w:u w:val="single"/>
        </w:rPr>
        <w:t>Metodyka doboru dokumentacji do kontroli na miejscu realizacji projektu</w:t>
      </w:r>
    </w:p>
    <w:p w14:paraId="1988D65C" w14:textId="77777777" w:rsidR="00CD02E5" w:rsidRPr="00D22B1D" w:rsidDel="0095334F" w:rsidRDefault="00CD02E5" w:rsidP="005F1261">
      <w:pPr>
        <w:tabs>
          <w:tab w:val="left" w:pos="426"/>
        </w:tabs>
        <w:spacing w:before="120" w:after="120" w:line="264" w:lineRule="auto"/>
        <w:jc w:val="both"/>
        <w:rPr>
          <w:rFonts w:ascii="Verdana" w:hAnsi="Verdana" w:cs="Arial"/>
          <w:sz w:val="20"/>
          <w:szCs w:val="20"/>
        </w:rPr>
      </w:pPr>
      <w:r w:rsidRPr="00D22B1D" w:rsidDel="0095334F">
        <w:rPr>
          <w:rFonts w:ascii="Verdana" w:hAnsi="Verdana" w:cs="Arial"/>
          <w:sz w:val="20"/>
          <w:szCs w:val="20"/>
        </w:rPr>
        <w:t>W przypadku, gdy czynności kontrolne przeprowadzane przez IP RPO WSL-ŚCP obejmują weryfikację dokumentów dotyczących projektów realizowanych przez beneficjentów w ramach Działania/Poddziałań RPO WSL 2014-2020 wdrażanych przez IP RPO WSL-ŚCP weryfikacji będzie 100% dokumentacji, pod warunkiem, że liczba dokumentów jednego rodzaju nie przekracza 100 sztuk</w:t>
      </w:r>
      <w:r w:rsidRPr="00D22B1D" w:rsidDel="0095334F">
        <w:rPr>
          <w:rFonts w:ascii="Verdana" w:hAnsi="Verdana" w:cs="Arial"/>
          <w:sz w:val="20"/>
          <w:szCs w:val="20"/>
          <w:vertAlign w:val="superscript"/>
        </w:rPr>
        <w:footnoteReference w:id="9"/>
      </w:r>
      <w:r w:rsidRPr="00D22B1D" w:rsidDel="0095334F">
        <w:rPr>
          <w:rFonts w:ascii="Verdana" w:hAnsi="Verdana" w:cs="Arial"/>
          <w:sz w:val="20"/>
          <w:szCs w:val="20"/>
        </w:rPr>
        <w:t>. W przypadku większej liczby dokumentów jednego rodzaju może zostać podjęta decyzja przez Dyrektora IP RPO WSL-</w:t>
      </w:r>
      <w:r w:rsidR="00941ABC" w:rsidDel="0095334F">
        <w:rPr>
          <w:rFonts w:ascii="Verdana" w:hAnsi="Verdana" w:cs="Arial"/>
          <w:sz w:val="20"/>
          <w:szCs w:val="20"/>
        </w:rPr>
        <w:t xml:space="preserve"> </w:t>
      </w:r>
      <w:r w:rsidRPr="00D22B1D" w:rsidDel="0095334F">
        <w:rPr>
          <w:rFonts w:ascii="Verdana" w:hAnsi="Verdana" w:cs="Arial"/>
          <w:sz w:val="20"/>
          <w:szCs w:val="20"/>
        </w:rPr>
        <w:t xml:space="preserve">ŚCP o zastosowaniu próbkowania. </w:t>
      </w:r>
    </w:p>
    <w:p w14:paraId="319445C3" w14:textId="77777777" w:rsidR="00CD02E5" w:rsidRPr="00D22B1D" w:rsidDel="0095334F" w:rsidRDefault="00CD02E5" w:rsidP="005F1261">
      <w:pPr>
        <w:tabs>
          <w:tab w:val="left" w:pos="426"/>
        </w:tabs>
        <w:spacing w:before="120" w:after="120" w:line="264" w:lineRule="auto"/>
        <w:jc w:val="both"/>
        <w:rPr>
          <w:rFonts w:ascii="Verdana" w:hAnsi="Verdana" w:cs="Arial"/>
          <w:sz w:val="20"/>
          <w:szCs w:val="20"/>
        </w:rPr>
      </w:pPr>
      <w:r w:rsidRPr="00D22B1D" w:rsidDel="0095334F">
        <w:rPr>
          <w:rFonts w:ascii="Verdana" w:hAnsi="Verdana" w:cs="Arial"/>
          <w:sz w:val="20"/>
          <w:szCs w:val="20"/>
        </w:rPr>
        <w:t>Przyjmuje się, że próg istotności powinien zostać wyznaczony w oparciu o poniższą tabelę: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CD02E5" w:rsidRPr="00F97204" w:rsidDel="0095334F" w14:paraId="5EE4EAF9" w14:textId="77777777" w:rsidTr="00DF544E">
        <w:tc>
          <w:tcPr>
            <w:tcW w:w="3070" w:type="dxa"/>
            <w:shd w:val="clear" w:color="auto" w:fill="D9D9D9"/>
            <w:vAlign w:val="center"/>
          </w:tcPr>
          <w:p w14:paraId="2045287A" w14:textId="77777777" w:rsidR="00CD02E5" w:rsidRPr="00D22B1D" w:rsidDel="0095334F" w:rsidRDefault="00CD02E5" w:rsidP="00941ABC">
            <w:pPr>
              <w:tabs>
                <w:tab w:val="left" w:pos="426"/>
              </w:tabs>
              <w:spacing w:after="0" w:line="240" w:lineRule="auto"/>
              <w:jc w:val="center"/>
              <w:rPr>
                <w:rFonts w:ascii="Verdana" w:hAnsi="Verdana" w:cs="Arial"/>
                <w:sz w:val="20"/>
                <w:szCs w:val="20"/>
              </w:rPr>
            </w:pPr>
            <w:r w:rsidRPr="00D22B1D" w:rsidDel="0095334F">
              <w:rPr>
                <w:rFonts w:ascii="Verdana" w:hAnsi="Verdana" w:cs="Arial"/>
                <w:sz w:val="20"/>
                <w:szCs w:val="20"/>
              </w:rPr>
              <w:t>Wartość dofinansowania projektu (PLN)</w:t>
            </w:r>
          </w:p>
        </w:tc>
        <w:tc>
          <w:tcPr>
            <w:tcW w:w="3071" w:type="dxa"/>
            <w:shd w:val="clear" w:color="auto" w:fill="D9D9D9"/>
            <w:vAlign w:val="center"/>
          </w:tcPr>
          <w:p w14:paraId="182E939C" w14:textId="77777777" w:rsidR="00CD02E5" w:rsidRPr="00D22B1D" w:rsidDel="0095334F" w:rsidRDefault="00CD02E5" w:rsidP="00941ABC">
            <w:pPr>
              <w:tabs>
                <w:tab w:val="left" w:pos="426"/>
              </w:tabs>
              <w:spacing w:after="0" w:line="240" w:lineRule="auto"/>
              <w:jc w:val="center"/>
              <w:rPr>
                <w:rFonts w:ascii="Verdana" w:hAnsi="Verdana" w:cs="Arial"/>
                <w:sz w:val="20"/>
                <w:szCs w:val="20"/>
              </w:rPr>
            </w:pPr>
            <w:r w:rsidRPr="00D22B1D" w:rsidDel="0095334F">
              <w:rPr>
                <w:rFonts w:ascii="Verdana" w:hAnsi="Verdana" w:cs="Arial"/>
                <w:sz w:val="20"/>
                <w:szCs w:val="20"/>
              </w:rPr>
              <w:t>Próg istotności (%)</w:t>
            </w:r>
          </w:p>
        </w:tc>
        <w:tc>
          <w:tcPr>
            <w:tcW w:w="3071" w:type="dxa"/>
            <w:shd w:val="clear" w:color="auto" w:fill="D9D9D9"/>
            <w:vAlign w:val="center"/>
          </w:tcPr>
          <w:p w14:paraId="4DE17F7E" w14:textId="77777777" w:rsidR="00CD02E5" w:rsidRPr="00D22B1D" w:rsidDel="0095334F" w:rsidRDefault="00CD02E5" w:rsidP="00941ABC">
            <w:pPr>
              <w:tabs>
                <w:tab w:val="left" w:pos="426"/>
              </w:tabs>
              <w:spacing w:after="0" w:line="240" w:lineRule="auto"/>
              <w:jc w:val="center"/>
              <w:rPr>
                <w:rFonts w:ascii="Verdana" w:hAnsi="Verdana" w:cs="Arial"/>
                <w:sz w:val="20"/>
                <w:szCs w:val="20"/>
              </w:rPr>
            </w:pPr>
            <w:r w:rsidRPr="00D22B1D" w:rsidDel="0095334F">
              <w:rPr>
                <w:rFonts w:ascii="Verdana" w:hAnsi="Verdana" w:cs="Arial"/>
                <w:sz w:val="20"/>
                <w:szCs w:val="20"/>
              </w:rPr>
              <w:t>Próg istotności (PLN)</w:t>
            </w:r>
          </w:p>
        </w:tc>
      </w:tr>
      <w:tr w:rsidR="00CD02E5" w:rsidRPr="00F97204" w:rsidDel="0095334F" w14:paraId="4E8A07C2" w14:textId="77777777" w:rsidTr="00DF544E">
        <w:tc>
          <w:tcPr>
            <w:tcW w:w="3070" w:type="dxa"/>
          </w:tcPr>
          <w:p w14:paraId="0F17495F"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0 do 25 000</w:t>
            </w:r>
          </w:p>
        </w:tc>
        <w:tc>
          <w:tcPr>
            <w:tcW w:w="3071" w:type="dxa"/>
          </w:tcPr>
          <w:p w14:paraId="0B667F1B"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5,00</w:t>
            </w:r>
          </w:p>
        </w:tc>
        <w:tc>
          <w:tcPr>
            <w:tcW w:w="3071" w:type="dxa"/>
          </w:tcPr>
          <w:p w14:paraId="7626EE1F"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0 do 1 250</w:t>
            </w:r>
          </w:p>
        </w:tc>
      </w:tr>
      <w:tr w:rsidR="00CD02E5" w:rsidRPr="00F97204" w:rsidDel="0095334F" w14:paraId="534459E1" w14:textId="77777777" w:rsidTr="00DF544E">
        <w:tc>
          <w:tcPr>
            <w:tcW w:w="3070" w:type="dxa"/>
          </w:tcPr>
          <w:p w14:paraId="205877EB"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25 000 do 50 000</w:t>
            </w:r>
          </w:p>
        </w:tc>
        <w:tc>
          <w:tcPr>
            <w:tcW w:w="3071" w:type="dxa"/>
          </w:tcPr>
          <w:p w14:paraId="7CFD2F0F"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4,00</w:t>
            </w:r>
          </w:p>
        </w:tc>
        <w:tc>
          <w:tcPr>
            <w:tcW w:w="3071" w:type="dxa"/>
          </w:tcPr>
          <w:p w14:paraId="18035799"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1 250 do 2 000</w:t>
            </w:r>
          </w:p>
        </w:tc>
      </w:tr>
      <w:tr w:rsidR="00CD02E5" w:rsidRPr="00F97204" w:rsidDel="0095334F" w14:paraId="4EA24331" w14:textId="77777777" w:rsidTr="00DF544E">
        <w:tc>
          <w:tcPr>
            <w:tcW w:w="3070" w:type="dxa"/>
          </w:tcPr>
          <w:p w14:paraId="0038E9A7"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50 000 do 100 000</w:t>
            </w:r>
          </w:p>
        </w:tc>
        <w:tc>
          <w:tcPr>
            <w:tcW w:w="3071" w:type="dxa"/>
          </w:tcPr>
          <w:p w14:paraId="22686823"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3,00</w:t>
            </w:r>
          </w:p>
        </w:tc>
        <w:tc>
          <w:tcPr>
            <w:tcW w:w="3071" w:type="dxa"/>
          </w:tcPr>
          <w:p w14:paraId="1A6FD099"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2 000 do 3 000</w:t>
            </w:r>
          </w:p>
        </w:tc>
      </w:tr>
      <w:tr w:rsidR="00CD02E5" w:rsidRPr="00F97204" w:rsidDel="0095334F" w14:paraId="69E6FC63" w14:textId="77777777" w:rsidTr="00DF544E">
        <w:tc>
          <w:tcPr>
            <w:tcW w:w="3070" w:type="dxa"/>
          </w:tcPr>
          <w:p w14:paraId="41F87ED3"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100 000 do 500 000</w:t>
            </w:r>
          </w:p>
        </w:tc>
        <w:tc>
          <w:tcPr>
            <w:tcW w:w="3071" w:type="dxa"/>
          </w:tcPr>
          <w:p w14:paraId="75263E30"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2,00</w:t>
            </w:r>
          </w:p>
        </w:tc>
        <w:tc>
          <w:tcPr>
            <w:tcW w:w="3071" w:type="dxa"/>
          </w:tcPr>
          <w:p w14:paraId="572CB9F6"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3 000 do 10 000</w:t>
            </w:r>
          </w:p>
        </w:tc>
      </w:tr>
      <w:tr w:rsidR="00CD02E5" w:rsidRPr="00F97204" w:rsidDel="0095334F" w14:paraId="2FBA30AC" w14:textId="77777777" w:rsidTr="00DF544E">
        <w:tc>
          <w:tcPr>
            <w:tcW w:w="3070" w:type="dxa"/>
          </w:tcPr>
          <w:p w14:paraId="5D6D62FD"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500 000 do 2 000 000</w:t>
            </w:r>
          </w:p>
        </w:tc>
        <w:tc>
          <w:tcPr>
            <w:tcW w:w="3071" w:type="dxa"/>
          </w:tcPr>
          <w:p w14:paraId="487B7BDF"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1,50</w:t>
            </w:r>
          </w:p>
        </w:tc>
        <w:tc>
          <w:tcPr>
            <w:tcW w:w="3071" w:type="dxa"/>
          </w:tcPr>
          <w:p w14:paraId="444BEC6F"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10 000 do 30 000</w:t>
            </w:r>
          </w:p>
        </w:tc>
      </w:tr>
      <w:tr w:rsidR="00CD02E5" w:rsidRPr="00F97204" w:rsidDel="0095334F" w14:paraId="7760EE16" w14:textId="77777777" w:rsidTr="00DF544E">
        <w:tc>
          <w:tcPr>
            <w:tcW w:w="3070" w:type="dxa"/>
          </w:tcPr>
          <w:p w14:paraId="14EA01DD"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 xml:space="preserve">pow. 2 000 000 </w:t>
            </w:r>
          </w:p>
        </w:tc>
        <w:tc>
          <w:tcPr>
            <w:tcW w:w="3071" w:type="dxa"/>
          </w:tcPr>
          <w:p w14:paraId="70564AC8"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1,00</w:t>
            </w:r>
          </w:p>
        </w:tc>
        <w:tc>
          <w:tcPr>
            <w:tcW w:w="3071" w:type="dxa"/>
          </w:tcPr>
          <w:p w14:paraId="397FD025" w14:textId="77777777" w:rsidR="00CD02E5" w:rsidRPr="00D22B1D" w:rsidDel="0095334F" w:rsidRDefault="00CD02E5" w:rsidP="00941ABC">
            <w:pPr>
              <w:tabs>
                <w:tab w:val="left" w:pos="426"/>
              </w:tabs>
              <w:spacing w:after="0" w:line="240" w:lineRule="auto"/>
              <w:jc w:val="both"/>
              <w:rPr>
                <w:rFonts w:ascii="Verdana" w:hAnsi="Verdana" w:cs="Arial"/>
                <w:sz w:val="20"/>
                <w:szCs w:val="20"/>
              </w:rPr>
            </w:pPr>
            <w:r w:rsidRPr="00D22B1D" w:rsidDel="0095334F">
              <w:rPr>
                <w:rFonts w:ascii="Verdana" w:hAnsi="Verdana" w:cs="Arial"/>
                <w:sz w:val="20"/>
                <w:szCs w:val="20"/>
              </w:rPr>
              <w:t>30 000 do 50 000</w:t>
            </w:r>
          </w:p>
        </w:tc>
      </w:tr>
    </w:tbl>
    <w:p w14:paraId="5C9AA93E" w14:textId="77777777" w:rsidR="00CD02E5" w:rsidRPr="00D22B1D" w:rsidDel="0095334F" w:rsidRDefault="00CD02E5" w:rsidP="005F1261">
      <w:pPr>
        <w:tabs>
          <w:tab w:val="left" w:pos="426"/>
        </w:tabs>
        <w:spacing w:before="120" w:after="120" w:line="264" w:lineRule="auto"/>
        <w:jc w:val="both"/>
        <w:rPr>
          <w:rFonts w:ascii="Verdana" w:hAnsi="Verdana" w:cs="Arial"/>
          <w:sz w:val="20"/>
          <w:szCs w:val="20"/>
        </w:rPr>
      </w:pPr>
      <w:r w:rsidRPr="00D22B1D" w:rsidDel="0095334F">
        <w:rPr>
          <w:rFonts w:ascii="Verdana" w:hAnsi="Verdana" w:cs="Arial"/>
          <w:sz w:val="20"/>
          <w:szCs w:val="20"/>
        </w:rPr>
        <w:t>Wartości zawarte w powyższej tabeli należy traktować jako orientacyjne i nie można ich stosować mechanicznie, bez zastosowania własnego osądu wynikającego z analizy szczegółowych celów oraz znajomości specyfiki projektu. Ogólnemu poziomowi istotności może towarzyszyć kilka poziomów (progów) istotności dla wyodrębnionych obszarów o większej wrażliwości.</w:t>
      </w:r>
    </w:p>
    <w:p w14:paraId="345B950D" w14:textId="77777777" w:rsidR="00CD02E5" w:rsidRPr="00D22B1D" w:rsidDel="0095334F" w:rsidRDefault="00CD02E5" w:rsidP="005F1261">
      <w:pPr>
        <w:tabs>
          <w:tab w:val="left" w:pos="426"/>
        </w:tabs>
        <w:spacing w:before="120" w:after="120" w:line="264" w:lineRule="auto"/>
        <w:jc w:val="both"/>
        <w:rPr>
          <w:rFonts w:ascii="Verdana" w:hAnsi="Verdana" w:cs="Arial"/>
          <w:sz w:val="20"/>
          <w:szCs w:val="20"/>
        </w:rPr>
      </w:pPr>
      <w:r w:rsidRPr="00D22B1D" w:rsidDel="0095334F">
        <w:rPr>
          <w:rFonts w:ascii="Verdana" w:hAnsi="Verdana" w:cs="Arial"/>
          <w:sz w:val="20"/>
          <w:szCs w:val="20"/>
        </w:rPr>
        <w:t>Ryzyko rozumie się jako związane z tym, że zostaną wyciągnięte nieprawidłowe wnioski z przeprowadzonego badania, tj. nie zgłosi się zastrzeżeń do działalności obarczonej nieprawidłowościami lub wyrazi zastrzeżenia do działalności, która była prowadzona w sposób prawidłowy.</w:t>
      </w:r>
    </w:p>
    <w:p w14:paraId="3871F248" w14:textId="36F1D5CF" w:rsidR="00CD02E5" w:rsidRPr="00D22B1D" w:rsidRDefault="00CD02E5" w:rsidP="005F1261">
      <w:pPr>
        <w:spacing w:before="120" w:after="120" w:line="264" w:lineRule="auto"/>
        <w:jc w:val="both"/>
        <w:rPr>
          <w:rFonts w:ascii="Verdana" w:hAnsi="Verdana" w:cs="Arial"/>
          <w:b/>
          <w:sz w:val="20"/>
          <w:szCs w:val="20"/>
          <w:u w:val="single"/>
        </w:rPr>
      </w:pPr>
      <w:r w:rsidRPr="00D22B1D">
        <w:rPr>
          <w:rFonts w:ascii="Verdana" w:hAnsi="Verdana" w:cs="Arial"/>
          <w:b/>
          <w:sz w:val="20"/>
          <w:szCs w:val="20"/>
          <w:u w:val="single"/>
        </w:rPr>
        <w:t>Metod</w:t>
      </w:r>
      <w:r w:rsidR="00406FEF">
        <w:rPr>
          <w:rFonts w:ascii="Verdana" w:hAnsi="Verdana" w:cs="Arial"/>
          <w:b/>
          <w:sz w:val="20"/>
          <w:szCs w:val="20"/>
          <w:u w:val="single"/>
        </w:rPr>
        <w:t>yka</w:t>
      </w:r>
      <w:r w:rsidRPr="00D22B1D">
        <w:rPr>
          <w:rFonts w:ascii="Verdana" w:hAnsi="Verdana" w:cs="Arial"/>
          <w:b/>
          <w:sz w:val="20"/>
          <w:szCs w:val="20"/>
          <w:u w:val="single"/>
        </w:rPr>
        <w:t xml:space="preserve"> doboru projektów inwestycyjnych do kontroli trwałości</w:t>
      </w:r>
    </w:p>
    <w:p w14:paraId="756F720C" w14:textId="1684E84A" w:rsidR="001008E8"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Kontrola sprawdzająca trwałość projektu może zostać przeprowadzona w okresie 3 (dot. MŚP)/5 (dot. dużych przedsiębiorstw) lat od zakończenia realizacji projektu (zasada trwałości określona w art. 71 rozporządzenia ogólnego 1303/2013). Kontrola ta przeprowadzana jest podczas wizji lokalnej na miejscu realizacji projektu/w siedzibie beneficjenta lub na podstawie dokumentów w siedzibie IP</w:t>
      </w:r>
      <w:r w:rsidR="00941ABC">
        <w:rPr>
          <w:rFonts w:ascii="Verdana" w:hAnsi="Verdana" w:cs="Arial"/>
          <w:sz w:val="20"/>
          <w:szCs w:val="20"/>
        </w:rPr>
        <w:t xml:space="preserve"> RPO WSL - ŚCP</w:t>
      </w:r>
      <w:r w:rsidRPr="00D22B1D">
        <w:rPr>
          <w:rFonts w:ascii="Verdana" w:hAnsi="Verdana" w:cs="Arial"/>
          <w:sz w:val="20"/>
          <w:szCs w:val="20"/>
        </w:rPr>
        <w:t xml:space="preserve">. </w:t>
      </w:r>
    </w:p>
    <w:p w14:paraId="4F771C30"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Podstawą przeprowadzenia kontroli sprawdzającej trwałość projektu mogą być w szczególności</w:t>
      </w:r>
      <w:r w:rsidR="00941ABC">
        <w:rPr>
          <w:rFonts w:ascii="Verdana" w:hAnsi="Verdana" w:cs="Arial"/>
          <w:sz w:val="20"/>
          <w:szCs w:val="20"/>
        </w:rPr>
        <w:t>:</w:t>
      </w:r>
      <w:r w:rsidRPr="00D22B1D">
        <w:rPr>
          <w:rFonts w:ascii="Verdana" w:hAnsi="Verdana" w:cs="Arial"/>
          <w:sz w:val="20"/>
          <w:szCs w:val="20"/>
        </w:rPr>
        <w:t xml:space="preserve"> brak odpowiedzi na pisemne wezwanie do złożenia sprawozdania ze strony beneficjenta, zmiana siedziby/miejsca realizacji projektu, nazwy beneficjenta, raporty pokontrolne innych instytucji (np. audyt operacji). W momencie wystąpienia lub uzasadnionego podejrzenia wystąpienia zasadniczych modyfikacji (na podstawie wyników weryfikacji określonych w liście sprawdzającej lub nieprawidłowości stwierdzających wystąpienie znaczącej modyfikacji w wynikach kontroli innych instytucji) w ramach projektu, przeprowadzenie kontroli trwałości w miejscu realizacji projektu/siedzibie beneficjenta jest obligatoryjne.</w:t>
      </w:r>
    </w:p>
    <w:p w14:paraId="2257FA4C" w14:textId="46F9492B" w:rsidR="001008E8"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Projekty skontrolowane w powyższy sposób wliczają się do 5% wszystkich skontrolowanych projektów.</w:t>
      </w:r>
    </w:p>
    <w:p w14:paraId="2429EEEE"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Kontrole sprawdzające trwałość projektu w miejscu ich realizacji lub siedzibie beneficjenta kontrolowane będą na podstawie poniższej procedury. Wybór co najmniej 5% projektów odbywać się będzie z grupy wypłaconych wniosków o płatność projektów inwestycyjnych – dotyczy wniosków złożonych do IP RPO WSL-ŚCP 2 lata przed wyborem projektów do kontroli, np. projekty, dla których wnioski o płatność końcową zostały złożone w 2017 r. i</w:t>
      </w:r>
      <w:r w:rsidR="008C4FDD">
        <w:rPr>
          <w:rFonts w:ascii="Verdana" w:hAnsi="Verdana" w:cs="Arial"/>
          <w:sz w:val="20"/>
          <w:szCs w:val="20"/>
        </w:rPr>
        <w:t> </w:t>
      </w:r>
      <w:r w:rsidRPr="00D22B1D">
        <w:rPr>
          <w:rFonts w:ascii="Verdana" w:hAnsi="Verdana" w:cs="Arial"/>
          <w:sz w:val="20"/>
          <w:szCs w:val="20"/>
        </w:rPr>
        <w:t>zostały wypłacone przed wyborem do kontroli trwałości będą podlegać kontroli w 2019 r. Dobór do kontroli w tej grupie odbywać się będzie w oparciu o dobór losowy z interwałem z chronologicznej listy projektów (ułożonej według numeru wniosku o płatność końcową). Realizacja kontroli odbywać się będzie tak, aby skontrolowanych zostało nie mniej niż 5% projektów, które zostały zakończone i którym przekazano dofinansowanie. Wybór projektów do kontroli trwałości będzie przeprowadzany cztery razy w roku i zostanie uwzględniany w ramach RPK.</w:t>
      </w:r>
    </w:p>
    <w:p w14:paraId="77BFF893" w14:textId="77777777" w:rsidR="00CD02E5" w:rsidRPr="00D22B1D"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 xml:space="preserve">Kontrola sprawdzająca trwałość projektu jest przeprowadzana po zweryfikowaniu sprawozdania z trwałości projektu. </w:t>
      </w:r>
    </w:p>
    <w:p w14:paraId="1AB0109F" w14:textId="77777777" w:rsidR="00CD02E5" w:rsidRDefault="00CD02E5" w:rsidP="005F1261">
      <w:pPr>
        <w:spacing w:before="120" w:after="120" w:line="264" w:lineRule="auto"/>
        <w:jc w:val="both"/>
        <w:rPr>
          <w:rFonts w:ascii="Verdana" w:hAnsi="Verdana" w:cs="Arial"/>
          <w:sz w:val="20"/>
          <w:szCs w:val="20"/>
        </w:rPr>
      </w:pPr>
      <w:r w:rsidRPr="00D22B1D">
        <w:rPr>
          <w:rFonts w:ascii="Verdana" w:hAnsi="Verdana" w:cs="Arial"/>
          <w:sz w:val="20"/>
          <w:szCs w:val="20"/>
        </w:rPr>
        <w:t>Kontrole sprawdzające trwałości będą dotyczyć projektów objętych obowiązkiem utrzymania trwałości projektu. W przypadku II typu p</w:t>
      </w:r>
      <w:r w:rsidR="00407B97">
        <w:rPr>
          <w:rFonts w:ascii="Verdana" w:hAnsi="Verdana" w:cs="Arial"/>
          <w:sz w:val="20"/>
          <w:szCs w:val="20"/>
        </w:rPr>
        <w:t>rojektów w ramach działania 1.2 </w:t>
      </w:r>
      <w:r w:rsidRPr="00D22B1D">
        <w:rPr>
          <w:rFonts w:ascii="Verdana" w:hAnsi="Verdana" w:cs="Arial"/>
          <w:sz w:val="20"/>
          <w:szCs w:val="20"/>
        </w:rPr>
        <w:t>RPO WSL (projekty, w których trwałość nie obowiązuje) weryfikacja komercjalizacji wdrożonych prac B+R odbywać się będzie na próbie 5% (dobór próby na zasadach analogicznych jak dla kontroli trwałości), w ramach wizyt monitoringowyc</w:t>
      </w:r>
      <w:r w:rsidR="00407B97">
        <w:rPr>
          <w:rFonts w:ascii="Verdana" w:hAnsi="Verdana" w:cs="Arial"/>
          <w:sz w:val="20"/>
          <w:szCs w:val="20"/>
        </w:rPr>
        <w:t>h w miejscu wdrożenia tych prac</w:t>
      </w:r>
      <w:r w:rsidRPr="00D22B1D">
        <w:rPr>
          <w:rFonts w:ascii="Verdana" w:hAnsi="Verdana" w:cs="Arial"/>
          <w:sz w:val="20"/>
          <w:szCs w:val="20"/>
        </w:rPr>
        <w:t>.</w:t>
      </w:r>
    </w:p>
    <w:p w14:paraId="0B9366E9" w14:textId="77777777" w:rsidR="0095334F" w:rsidRPr="00D22B1D" w:rsidRDefault="0095334F" w:rsidP="005F1261">
      <w:pPr>
        <w:spacing w:before="120" w:after="120" w:line="264" w:lineRule="auto"/>
        <w:jc w:val="both"/>
        <w:rPr>
          <w:rFonts w:ascii="Verdana" w:hAnsi="Verdana" w:cs="Arial"/>
          <w:sz w:val="20"/>
          <w:szCs w:val="20"/>
        </w:rPr>
      </w:pPr>
    </w:p>
    <w:p w14:paraId="30DFAFCB" w14:textId="77777777" w:rsidR="00CD02E5" w:rsidRPr="00D22B1D" w:rsidRDefault="00CD02E5" w:rsidP="005F1261">
      <w:pPr>
        <w:tabs>
          <w:tab w:val="left" w:pos="1134"/>
        </w:tabs>
        <w:spacing w:before="120" w:after="120" w:line="264" w:lineRule="auto"/>
        <w:jc w:val="both"/>
        <w:outlineLvl w:val="1"/>
        <w:rPr>
          <w:rStyle w:val="Pogrubienie"/>
          <w:rFonts w:ascii="Verdana" w:hAnsi="Verdana" w:cs="Arial"/>
          <w:sz w:val="20"/>
          <w:szCs w:val="20"/>
        </w:rPr>
      </w:pPr>
      <w:bookmarkStart w:id="155" w:name="_Toc513553567"/>
      <w:r w:rsidRPr="00D22B1D">
        <w:rPr>
          <w:rStyle w:val="Pogrubienie"/>
          <w:rFonts w:ascii="Verdana" w:hAnsi="Verdana" w:cs="Arial"/>
          <w:sz w:val="20"/>
          <w:szCs w:val="20"/>
        </w:rPr>
        <w:t>3.5 Kontrola krzyżowa</w:t>
      </w:r>
      <w:bookmarkEnd w:id="155"/>
    </w:p>
    <w:p w14:paraId="1067CC9A" w14:textId="77777777" w:rsidR="00CD02E5" w:rsidRPr="00D22B1D" w:rsidRDefault="00CD02E5" w:rsidP="005F1261">
      <w:pPr>
        <w:pStyle w:val="TimesRegular11"/>
        <w:spacing w:before="120" w:after="120" w:line="264" w:lineRule="auto"/>
        <w:ind w:right="-2"/>
        <w:jc w:val="both"/>
        <w:rPr>
          <w:rFonts w:ascii="Verdana" w:hAnsi="Verdana" w:cs="Arial"/>
          <w:sz w:val="20"/>
          <w:szCs w:val="20"/>
        </w:rPr>
      </w:pPr>
      <w:r w:rsidRPr="00D22B1D">
        <w:rPr>
          <w:rFonts w:ascii="Verdana" w:hAnsi="Verdana" w:cs="Arial"/>
          <w:sz w:val="20"/>
          <w:szCs w:val="20"/>
        </w:rPr>
        <w:t>Kontrola krzyżowa RPO WSL 2014-2020 przeprowadzana jest zgodnie z procedurą opisaną w Instrukcji Wykonawczej nr 7.5.1.</w:t>
      </w:r>
      <w:r w:rsidR="00941ABC">
        <w:rPr>
          <w:rFonts w:ascii="Verdana" w:hAnsi="Verdana" w:cs="Arial"/>
          <w:sz w:val="20"/>
          <w:szCs w:val="20"/>
        </w:rPr>
        <w:t xml:space="preserve"> </w:t>
      </w:r>
      <w:r w:rsidRPr="00D22B1D">
        <w:rPr>
          <w:rFonts w:ascii="Verdana" w:hAnsi="Verdana" w:cs="Arial"/>
          <w:sz w:val="20"/>
          <w:szCs w:val="20"/>
        </w:rPr>
        <w:t>Celem kontroli krzyżowej w ramach RPO WSL 2014-2020 jest wykrywanie i eliminowanie podwójnego finansowania wydatków.</w:t>
      </w:r>
    </w:p>
    <w:p w14:paraId="7920D8DA" w14:textId="77777777" w:rsidR="00CD02E5" w:rsidRPr="00D22B1D" w:rsidRDefault="00CD02E5" w:rsidP="005F1261">
      <w:pPr>
        <w:pStyle w:val="TimesRegular11"/>
        <w:spacing w:before="120" w:after="120" w:line="264" w:lineRule="auto"/>
        <w:ind w:right="-2"/>
        <w:jc w:val="both"/>
        <w:rPr>
          <w:rFonts w:ascii="Verdana" w:hAnsi="Verdana" w:cs="Arial"/>
          <w:sz w:val="20"/>
          <w:szCs w:val="20"/>
        </w:rPr>
      </w:pPr>
      <w:r w:rsidRPr="00D22B1D">
        <w:rPr>
          <w:rFonts w:ascii="Verdana" w:hAnsi="Verdana" w:cs="Arial"/>
          <w:sz w:val="20"/>
          <w:szCs w:val="20"/>
        </w:rPr>
        <w:t>Kontrola krzyżowa programu przeprowadzana jest na podstawie danych zamieszczonych w SL2014 oraz na podstawie dokumentów księgowych poświadczających poniesione wydatki załączonych do wniosku o płatność. Identyfikacja beneficjentów realizujących więcej niż jeden projekt dokonywana jest w oparciu o Numery Identyfikacji Podatkowej (NIP).</w:t>
      </w:r>
    </w:p>
    <w:p w14:paraId="7C2C2A23" w14:textId="77777777" w:rsidR="00CD02E5" w:rsidRPr="00D22B1D" w:rsidRDefault="00CD02E5" w:rsidP="005F1261">
      <w:pPr>
        <w:pStyle w:val="TimesRegular11"/>
        <w:spacing w:before="120" w:after="120" w:line="264" w:lineRule="auto"/>
        <w:ind w:right="-2"/>
        <w:jc w:val="both"/>
        <w:rPr>
          <w:rFonts w:ascii="Verdana" w:hAnsi="Verdana" w:cs="Arial"/>
          <w:sz w:val="20"/>
          <w:szCs w:val="20"/>
        </w:rPr>
      </w:pPr>
      <w:r w:rsidRPr="00D22B1D">
        <w:rPr>
          <w:rFonts w:ascii="Verdana" w:hAnsi="Verdana" w:cs="Arial"/>
          <w:sz w:val="20"/>
          <w:szCs w:val="20"/>
        </w:rPr>
        <w:t>W przypadku, gdy po weryfikacji danych zamieszczonych w SL2014 wystąpi uzasadnione podejrzenie wystąpienia podwójnego finansowani</w:t>
      </w:r>
      <w:r w:rsidR="00407B97">
        <w:rPr>
          <w:rFonts w:ascii="Verdana" w:hAnsi="Verdana" w:cs="Arial"/>
          <w:sz w:val="20"/>
          <w:szCs w:val="20"/>
        </w:rPr>
        <w:t>a w ramach RPO WSL 2014-2020 do </w:t>
      </w:r>
      <w:r w:rsidRPr="00D22B1D">
        <w:rPr>
          <w:rFonts w:ascii="Verdana" w:hAnsi="Verdana" w:cs="Arial"/>
          <w:sz w:val="20"/>
          <w:szCs w:val="20"/>
        </w:rPr>
        <w:t>EFRR/EFS/IP RPO WSL zostaje skierowane pismo z informacją w przedmiotowej sprawie.</w:t>
      </w:r>
      <w:r w:rsidR="00941ABC">
        <w:rPr>
          <w:rFonts w:ascii="Verdana" w:hAnsi="Verdana" w:cs="Arial"/>
          <w:sz w:val="20"/>
          <w:szCs w:val="20"/>
        </w:rPr>
        <w:t xml:space="preserve"> </w:t>
      </w:r>
      <w:r w:rsidRPr="00D22B1D">
        <w:rPr>
          <w:rFonts w:ascii="Verdana" w:hAnsi="Verdana" w:cs="Arial"/>
          <w:sz w:val="20"/>
          <w:szCs w:val="20"/>
        </w:rPr>
        <w:t>Wnioski zawarte w piśmie z informacją o podejrzeniu wystąpienia podwójnego finansowania w ramach RPO WSL 2014-2020 stanowią podstawę do podjęcia ewentualnych dodatkowych czynności wyjaśniających i kontrolnych, z kontrolą doraźną włącznie. Decyzję w tej sprawie podejmuje instytucja do której zostało skierowane przedmiotowe pismo.</w:t>
      </w:r>
    </w:p>
    <w:p w14:paraId="4559862A" w14:textId="6D681454" w:rsidR="00CD02E5" w:rsidRPr="00D22B1D" w:rsidRDefault="00CD02E5" w:rsidP="00941ABC">
      <w:pPr>
        <w:spacing w:before="120" w:after="120" w:line="264" w:lineRule="auto"/>
        <w:jc w:val="both"/>
        <w:rPr>
          <w:rFonts w:ascii="Verdana" w:eastAsiaTheme="majorEastAsia" w:hAnsi="Verdana" w:cs="Arial"/>
          <w:b/>
          <w:bCs/>
          <w:sz w:val="20"/>
          <w:szCs w:val="20"/>
        </w:rPr>
      </w:pPr>
      <w:r w:rsidRPr="00D22B1D">
        <w:rPr>
          <w:rFonts w:ascii="Verdana" w:hAnsi="Verdana" w:cs="Arial"/>
          <w:sz w:val="20"/>
          <w:szCs w:val="20"/>
        </w:rPr>
        <w:t>W okresie od 1 lipca 2017 r. do 30 czerwca 2018 r. kontrola krzyżowa będzie obejmowała co kwartał próbę 10% wszystkich beneficjentów RPO WSL 2014-2020, którzy realizowali/realizują więcej niż jeden projekt w</w:t>
      </w:r>
      <w:r w:rsidR="00407B97">
        <w:rPr>
          <w:rFonts w:ascii="Verdana" w:hAnsi="Verdana" w:cs="Arial"/>
          <w:sz w:val="20"/>
          <w:szCs w:val="20"/>
        </w:rPr>
        <w:t xml:space="preserve"> ramach RPO WSL 2014-2020 (od 1 </w:t>
      </w:r>
      <w:r w:rsidRPr="00D22B1D">
        <w:rPr>
          <w:rFonts w:ascii="Verdana" w:hAnsi="Verdana" w:cs="Arial"/>
          <w:sz w:val="20"/>
          <w:szCs w:val="20"/>
        </w:rPr>
        <w:t>stycznia 2017</w:t>
      </w:r>
      <w:r w:rsidR="001A3AD9">
        <w:rPr>
          <w:rFonts w:ascii="Verdana" w:hAnsi="Verdana" w:cs="Arial"/>
          <w:sz w:val="20"/>
          <w:szCs w:val="20"/>
        </w:rPr>
        <w:t xml:space="preserve"> </w:t>
      </w:r>
      <w:r w:rsidRPr="00D22B1D">
        <w:rPr>
          <w:rFonts w:ascii="Verdana" w:hAnsi="Verdana" w:cs="Arial"/>
          <w:sz w:val="20"/>
          <w:szCs w:val="20"/>
        </w:rPr>
        <w:t xml:space="preserve">r. procedura przeprowadzana </w:t>
      </w:r>
      <w:r w:rsidR="00A92261">
        <w:rPr>
          <w:rFonts w:ascii="Verdana" w:hAnsi="Verdana" w:cs="Arial"/>
          <w:sz w:val="20"/>
          <w:szCs w:val="20"/>
        </w:rPr>
        <w:t>jest</w:t>
      </w:r>
      <w:r w:rsidR="00407B97">
        <w:rPr>
          <w:rFonts w:ascii="Verdana" w:hAnsi="Verdana" w:cs="Arial"/>
          <w:sz w:val="20"/>
          <w:szCs w:val="20"/>
        </w:rPr>
        <w:t xml:space="preserve"> do 15 dni roboczych od </w:t>
      </w:r>
      <w:r w:rsidRPr="00D22B1D">
        <w:rPr>
          <w:rFonts w:ascii="Verdana" w:hAnsi="Verdana" w:cs="Arial"/>
          <w:sz w:val="20"/>
          <w:szCs w:val="20"/>
        </w:rPr>
        <w:t>zakończenia każdego kwartału).</w:t>
      </w:r>
      <w:bookmarkStart w:id="156" w:name="_Toc453916240"/>
      <w:bookmarkStart w:id="157" w:name="_Toc453919869"/>
      <w:bookmarkStart w:id="158" w:name="_Toc453920098"/>
      <w:bookmarkStart w:id="159" w:name="_Toc453916241"/>
      <w:bookmarkStart w:id="160" w:name="_Toc453919870"/>
      <w:bookmarkStart w:id="161" w:name="_Toc453920099"/>
      <w:bookmarkStart w:id="162" w:name="_Toc453916254"/>
      <w:bookmarkStart w:id="163" w:name="_Toc453916256"/>
      <w:bookmarkStart w:id="164" w:name="_Toc453919885"/>
      <w:bookmarkStart w:id="165" w:name="_Toc453920114"/>
      <w:bookmarkStart w:id="166" w:name="_Toc453916257"/>
      <w:bookmarkStart w:id="167" w:name="_Toc453919886"/>
      <w:bookmarkStart w:id="168" w:name="_Toc453920115"/>
      <w:bookmarkStart w:id="169" w:name="_Toc453916270"/>
      <w:bookmarkStart w:id="170" w:name="_Toc453916272"/>
      <w:bookmarkStart w:id="171" w:name="_Toc453919901"/>
      <w:bookmarkStart w:id="172" w:name="_Toc453920130"/>
      <w:bookmarkStart w:id="173" w:name="_Toc453916273"/>
      <w:bookmarkStart w:id="174" w:name="_Toc453919902"/>
      <w:bookmarkStart w:id="175" w:name="_Toc453920131"/>
      <w:bookmarkStart w:id="176" w:name="_Toc45391628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D22B1D">
        <w:rPr>
          <w:rFonts w:ascii="Verdana" w:hAnsi="Verdana" w:cs="Arial"/>
          <w:sz w:val="20"/>
          <w:szCs w:val="20"/>
        </w:rPr>
        <w:br w:type="page"/>
      </w:r>
    </w:p>
    <w:p w14:paraId="167CC011" w14:textId="77777777" w:rsidR="00CD02E5" w:rsidRPr="00D22B1D" w:rsidRDefault="00CD02E5" w:rsidP="005F1261">
      <w:pPr>
        <w:pStyle w:val="Nagwek1"/>
        <w:spacing w:before="120" w:after="120" w:line="264" w:lineRule="auto"/>
        <w:rPr>
          <w:rFonts w:ascii="Verdana" w:hAnsi="Verdana" w:cs="Arial"/>
          <w:sz w:val="20"/>
          <w:szCs w:val="20"/>
        </w:rPr>
        <w:sectPr w:rsidR="00CD02E5" w:rsidRPr="00D22B1D" w:rsidSect="00F22E8F">
          <w:pgSz w:w="11906" w:h="16838"/>
          <w:pgMar w:top="851" w:right="1418" w:bottom="851" w:left="1418" w:header="709" w:footer="301" w:gutter="0"/>
          <w:cols w:space="708"/>
          <w:docGrid w:linePitch="360"/>
        </w:sectPr>
      </w:pPr>
    </w:p>
    <w:p w14:paraId="4AE1189A" w14:textId="77777777" w:rsidR="00CD02E5" w:rsidRPr="00A60B2A" w:rsidRDefault="00CD02E5" w:rsidP="00A60B2A">
      <w:pPr>
        <w:pStyle w:val="Nagwek1"/>
        <w:numPr>
          <w:ilvl w:val="0"/>
          <w:numId w:val="1"/>
        </w:numPr>
        <w:rPr>
          <w:rStyle w:val="Pogrubienie"/>
          <w:rFonts w:ascii="Verdana" w:hAnsi="Verdana"/>
          <w:b/>
          <w:sz w:val="22"/>
          <w:szCs w:val="22"/>
        </w:rPr>
      </w:pPr>
      <w:bookmarkStart w:id="177" w:name="_Toc513553568"/>
      <w:r w:rsidRPr="00A60B2A">
        <w:rPr>
          <w:rStyle w:val="Pogrubienie"/>
          <w:rFonts w:ascii="Verdana" w:hAnsi="Verdana"/>
          <w:b/>
          <w:sz w:val="22"/>
          <w:szCs w:val="22"/>
        </w:rPr>
        <w:t>Plan kontroli</w:t>
      </w:r>
      <w:bookmarkEnd w:id="177"/>
    </w:p>
    <w:p w14:paraId="3879B046" w14:textId="77777777" w:rsidR="00CD02E5" w:rsidRPr="000A02C1" w:rsidRDefault="00CD02E5" w:rsidP="005F1261">
      <w:pPr>
        <w:pStyle w:val="Nagwek2"/>
        <w:spacing w:before="120" w:after="120" w:line="264" w:lineRule="auto"/>
        <w:rPr>
          <w:rFonts w:ascii="Verdana" w:hAnsi="Verdana" w:cs="Arial"/>
          <w:color w:val="auto"/>
          <w:sz w:val="20"/>
          <w:szCs w:val="20"/>
        </w:rPr>
      </w:pPr>
      <w:bookmarkStart w:id="178" w:name="_Toc513553569"/>
      <w:r w:rsidRPr="000A02C1">
        <w:rPr>
          <w:rFonts w:ascii="Verdana" w:hAnsi="Verdana" w:cs="Arial"/>
          <w:color w:val="auto"/>
          <w:sz w:val="20"/>
          <w:szCs w:val="20"/>
        </w:rPr>
        <w:t>4.1 Plan kontroli systemowych i wewnętrznych</w:t>
      </w:r>
      <w:bookmarkEnd w:id="178"/>
    </w:p>
    <w:p w14:paraId="2F6C4F96" w14:textId="77777777" w:rsidR="00A60B2A" w:rsidRPr="00D22B1D" w:rsidRDefault="00A60B2A" w:rsidP="005F1261">
      <w:pPr>
        <w:autoSpaceDE w:val="0"/>
        <w:autoSpaceDN w:val="0"/>
        <w:adjustRightInd w:val="0"/>
        <w:spacing w:before="120" w:after="120" w:line="264" w:lineRule="auto"/>
        <w:rPr>
          <w:rFonts w:ascii="Verdana" w:hAnsi="Verdana" w:cs="Arial"/>
          <w:bCs/>
          <w:i/>
          <w:color w:val="000000"/>
          <w:sz w:val="20"/>
          <w:szCs w:val="20"/>
        </w:rPr>
      </w:pPr>
    </w:p>
    <w:p w14:paraId="69360562" w14:textId="77777777" w:rsidR="00CD02E5" w:rsidRPr="00D22B1D" w:rsidRDefault="00CD02E5" w:rsidP="005F1261">
      <w:pPr>
        <w:autoSpaceDE w:val="0"/>
        <w:autoSpaceDN w:val="0"/>
        <w:adjustRightInd w:val="0"/>
        <w:spacing w:before="120" w:after="120" w:line="264" w:lineRule="auto"/>
        <w:rPr>
          <w:rFonts w:ascii="Verdana" w:hAnsi="Verdana" w:cs="Arial"/>
          <w:bCs/>
          <w:color w:val="000000"/>
          <w:sz w:val="20"/>
          <w:szCs w:val="20"/>
        </w:rPr>
      </w:pPr>
      <w:r w:rsidRPr="00D22B1D">
        <w:rPr>
          <w:rFonts w:ascii="Verdana" w:hAnsi="Verdana" w:cs="Arial"/>
          <w:bCs/>
          <w:color w:val="000000"/>
          <w:sz w:val="20"/>
          <w:szCs w:val="20"/>
        </w:rPr>
        <w:t>Plan kontroli systemowych</w:t>
      </w:r>
    </w:p>
    <w:tbl>
      <w:tblPr>
        <w:tblStyle w:val="Tabela-Siatka1"/>
        <w:tblW w:w="15368" w:type="dxa"/>
        <w:tblInd w:w="-147" w:type="dxa"/>
        <w:tblLayout w:type="fixed"/>
        <w:tblLook w:val="04A0" w:firstRow="1" w:lastRow="0" w:firstColumn="1" w:lastColumn="0" w:noHBand="0" w:noVBand="1"/>
      </w:tblPr>
      <w:tblGrid>
        <w:gridCol w:w="1419"/>
        <w:gridCol w:w="3430"/>
        <w:gridCol w:w="6096"/>
        <w:gridCol w:w="1134"/>
        <w:gridCol w:w="1701"/>
        <w:gridCol w:w="1588"/>
      </w:tblGrid>
      <w:tr w:rsidR="004A41D2" w:rsidRPr="00F97204" w14:paraId="4F8A7261" w14:textId="77777777" w:rsidTr="004A41D2">
        <w:trPr>
          <w:trHeight w:val="730"/>
        </w:trPr>
        <w:tc>
          <w:tcPr>
            <w:tcW w:w="1419" w:type="dxa"/>
            <w:vAlign w:val="center"/>
          </w:tcPr>
          <w:p w14:paraId="58795CE9" w14:textId="77777777"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Miesiąc/ kwartał</w:t>
            </w:r>
          </w:p>
        </w:tc>
        <w:tc>
          <w:tcPr>
            <w:tcW w:w="3430" w:type="dxa"/>
            <w:vAlign w:val="center"/>
          </w:tcPr>
          <w:p w14:paraId="42EE4E74" w14:textId="77777777"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Instytucja kontrolowana</w:t>
            </w:r>
          </w:p>
        </w:tc>
        <w:tc>
          <w:tcPr>
            <w:tcW w:w="6096" w:type="dxa"/>
            <w:vAlign w:val="center"/>
          </w:tcPr>
          <w:p w14:paraId="4B44A2FD" w14:textId="77777777"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Kontrolowane procesy</w:t>
            </w:r>
          </w:p>
        </w:tc>
        <w:tc>
          <w:tcPr>
            <w:tcW w:w="1134" w:type="dxa"/>
            <w:vAlign w:val="center"/>
          </w:tcPr>
          <w:p w14:paraId="232D9E80" w14:textId="77777777"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Czas trwania kontroli</w:t>
            </w:r>
          </w:p>
        </w:tc>
        <w:tc>
          <w:tcPr>
            <w:tcW w:w="1701" w:type="dxa"/>
            <w:vAlign w:val="center"/>
          </w:tcPr>
          <w:p w14:paraId="28265F21" w14:textId="77777777"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Liczebność zespołu kontrolnego</w:t>
            </w:r>
          </w:p>
        </w:tc>
        <w:tc>
          <w:tcPr>
            <w:tcW w:w="1588" w:type="dxa"/>
            <w:vAlign w:val="center"/>
          </w:tcPr>
          <w:p w14:paraId="631C4B87" w14:textId="77777777" w:rsidR="004A41D2" w:rsidRPr="00D22B1D" w:rsidRDefault="004A41D2" w:rsidP="00A60B2A">
            <w:pPr>
              <w:autoSpaceDE w:val="0"/>
              <w:autoSpaceDN w:val="0"/>
              <w:adjustRightInd w:val="0"/>
              <w:jc w:val="center"/>
              <w:rPr>
                <w:rFonts w:ascii="Verdana" w:hAnsi="Verdana" w:cs="Arial"/>
                <w:b/>
                <w:color w:val="000000"/>
                <w:sz w:val="20"/>
                <w:szCs w:val="20"/>
              </w:rPr>
            </w:pPr>
            <w:r w:rsidRPr="00D22B1D">
              <w:rPr>
                <w:rFonts w:ascii="Verdana" w:hAnsi="Verdana" w:cs="Arial"/>
                <w:b/>
                <w:color w:val="000000"/>
                <w:sz w:val="20"/>
                <w:szCs w:val="20"/>
              </w:rPr>
              <w:t>Informacje dodatkowe</w:t>
            </w:r>
          </w:p>
        </w:tc>
      </w:tr>
      <w:tr w:rsidR="004A41D2" w:rsidRPr="00F97204" w14:paraId="17070153" w14:textId="77777777" w:rsidTr="004A41D2">
        <w:tc>
          <w:tcPr>
            <w:tcW w:w="1419" w:type="dxa"/>
          </w:tcPr>
          <w:p w14:paraId="0D52C224"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III kwartał 2017 r.</w:t>
            </w:r>
          </w:p>
        </w:tc>
        <w:tc>
          <w:tcPr>
            <w:tcW w:w="3430" w:type="dxa"/>
          </w:tcPr>
          <w:p w14:paraId="3AEE9CD2"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Wojewódzki Urząd Pracy w Katowicach</w:t>
            </w:r>
          </w:p>
        </w:tc>
        <w:tc>
          <w:tcPr>
            <w:tcW w:w="6096" w:type="dxa"/>
          </w:tcPr>
          <w:p w14:paraId="6F02F18A" w14:textId="77777777" w:rsidR="004A41D2" w:rsidRPr="00D22B1D" w:rsidRDefault="004A41D2" w:rsidP="003C1FB2">
            <w:pPr>
              <w:numPr>
                <w:ilvl w:val="0"/>
                <w:numId w:val="27"/>
              </w:numPr>
              <w:contextualSpacing/>
              <w:jc w:val="both"/>
              <w:rPr>
                <w:rFonts w:ascii="Verdana" w:hAnsi="Verdana" w:cs="Arial"/>
                <w:sz w:val="20"/>
                <w:szCs w:val="20"/>
              </w:rPr>
            </w:pPr>
            <w:r w:rsidRPr="00D22B1D">
              <w:rPr>
                <w:rFonts w:ascii="Verdana" w:hAnsi="Verdana" w:cs="Arial"/>
                <w:sz w:val="20"/>
                <w:szCs w:val="20"/>
              </w:rPr>
              <w:t>kontrola realizacji dofinansowanych projektów, w tym kontroli na miejscu realizacji projektów i kontrola trwałości;</w:t>
            </w:r>
          </w:p>
          <w:p w14:paraId="5EF91F63" w14:textId="77777777" w:rsidR="004A41D2" w:rsidRPr="00D22B1D" w:rsidRDefault="004A41D2" w:rsidP="003C1FB2">
            <w:pPr>
              <w:numPr>
                <w:ilvl w:val="0"/>
                <w:numId w:val="27"/>
              </w:numPr>
              <w:contextualSpacing/>
              <w:jc w:val="both"/>
              <w:rPr>
                <w:rFonts w:ascii="Verdana" w:hAnsi="Verdana" w:cs="Arial"/>
                <w:sz w:val="20"/>
                <w:szCs w:val="20"/>
              </w:rPr>
            </w:pPr>
            <w:r w:rsidRPr="00D22B1D">
              <w:rPr>
                <w:rFonts w:ascii="Verdana" w:hAnsi="Verdana" w:cs="Arial"/>
                <w:sz w:val="20"/>
                <w:szCs w:val="20"/>
              </w:rPr>
              <w:t>nieprawidłowości, w tym nadużycia finansowe</w:t>
            </w:r>
          </w:p>
          <w:p w14:paraId="1635F44E" w14:textId="77777777" w:rsidR="004A41D2" w:rsidRPr="00D22B1D" w:rsidRDefault="004A41D2" w:rsidP="003C1FB2">
            <w:pPr>
              <w:numPr>
                <w:ilvl w:val="0"/>
                <w:numId w:val="27"/>
              </w:numPr>
              <w:contextualSpacing/>
              <w:jc w:val="both"/>
              <w:rPr>
                <w:rFonts w:ascii="Verdana" w:hAnsi="Verdana" w:cs="Arial"/>
                <w:sz w:val="20"/>
                <w:szCs w:val="20"/>
              </w:rPr>
            </w:pPr>
            <w:r w:rsidRPr="00D22B1D">
              <w:rPr>
                <w:rFonts w:ascii="Verdana" w:hAnsi="Verdana" w:cs="Arial"/>
                <w:sz w:val="20"/>
                <w:szCs w:val="20"/>
              </w:rPr>
              <w:t>sprawozdawczość z realizacji powierzonych Działań RPO WSL</w:t>
            </w:r>
          </w:p>
          <w:p w14:paraId="2EEA17EC" w14:textId="77777777" w:rsidR="004A41D2" w:rsidRPr="00D22B1D" w:rsidRDefault="004A41D2" w:rsidP="003C1FB2">
            <w:pPr>
              <w:numPr>
                <w:ilvl w:val="0"/>
                <w:numId w:val="27"/>
              </w:numPr>
              <w:contextualSpacing/>
              <w:jc w:val="both"/>
              <w:rPr>
                <w:rFonts w:ascii="Verdana" w:hAnsi="Verdana" w:cs="Arial"/>
                <w:sz w:val="20"/>
                <w:szCs w:val="20"/>
              </w:rPr>
            </w:pPr>
            <w:r w:rsidRPr="00D22B1D">
              <w:rPr>
                <w:rFonts w:ascii="Verdana" w:hAnsi="Verdana" w:cs="Arial"/>
                <w:sz w:val="20"/>
                <w:szCs w:val="20"/>
              </w:rPr>
              <w:t>deklarowanie wydatków (zarówno na potrzeby wniosków o płatność do KE, jak i Rocznych zestawień wydatków)</w:t>
            </w:r>
          </w:p>
          <w:p w14:paraId="65A48C6D" w14:textId="77777777" w:rsidR="004A41D2" w:rsidRPr="00D22B1D" w:rsidRDefault="004A41D2" w:rsidP="003C1FB2">
            <w:pPr>
              <w:numPr>
                <w:ilvl w:val="0"/>
                <w:numId w:val="27"/>
              </w:numPr>
              <w:contextualSpacing/>
              <w:jc w:val="both"/>
              <w:rPr>
                <w:rFonts w:ascii="Verdana" w:hAnsi="Verdana" w:cs="Arial"/>
                <w:sz w:val="20"/>
                <w:szCs w:val="20"/>
              </w:rPr>
            </w:pPr>
            <w:r w:rsidRPr="00D22B1D">
              <w:rPr>
                <w:rFonts w:ascii="Verdana" w:hAnsi="Verdana" w:cs="Arial"/>
                <w:sz w:val="20"/>
                <w:szCs w:val="20"/>
              </w:rPr>
              <w:t>ścieżka audytu wylosowanego projektu</w:t>
            </w:r>
          </w:p>
        </w:tc>
        <w:tc>
          <w:tcPr>
            <w:tcW w:w="1134" w:type="dxa"/>
          </w:tcPr>
          <w:p w14:paraId="74AC2DAD"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4 tygodnie</w:t>
            </w:r>
          </w:p>
        </w:tc>
        <w:tc>
          <w:tcPr>
            <w:tcW w:w="1701" w:type="dxa"/>
          </w:tcPr>
          <w:p w14:paraId="0C613E43"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nie mniej niż 3 osoby</w:t>
            </w:r>
          </w:p>
        </w:tc>
        <w:tc>
          <w:tcPr>
            <w:tcW w:w="1588" w:type="dxa"/>
          </w:tcPr>
          <w:p w14:paraId="099E3FEC"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w:t>
            </w:r>
          </w:p>
        </w:tc>
      </w:tr>
      <w:tr w:rsidR="004A41D2" w:rsidRPr="00F97204" w14:paraId="6BA54EAE" w14:textId="77777777" w:rsidTr="004A41D2">
        <w:tc>
          <w:tcPr>
            <w:tcW w:w="1419" w:type="dxa"/>
          </w:tcPr>
          <w:p w14:paraId="02CA96A9"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I kwartał 2018 r.</w:t>
            </w:r>
          </w:p>
        </w:tc>
        <w:tc>
          <w:tcPr>
            <w:tcW w:w="3430" w:type="dxa"/>
          </w:tcPr>
          <w:p w14:paraId="31028C24"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Śląskie Centrum Przedsiębiorczości</w:t>
            </w:r>
          </w:p>
        </w:tc>
        <w:tc>
          <w:tcPr>
            <w:tcW w:w="6096" w:type="dxa"/>
          </w:tcPr>
          <w:p w14:paraId="49C70424" w14:textId="77777777" w:rsidR="004A41D2" w:rsidRPr="00D22B1D" w:rsidRDefault="004A41D2" w:rsidP="003C1FB2">
            <w:pPr>
              <w:numPr>
                <w:ilvl w:val="0"/>
                <w:numId w:val="28"/>
              </w:numPr>
              <w:contextualSpacing/>
              <w:jc w:val="both"/>
              <w:rPr>
                <w:rFonts w:ascii="Verdana" w:hAnsi="Verdana" w:cs="Arial"/>
                <w:sz w:val="20"/>
                <w:szCs w:val="20"/>
              </w:rPr>
            </w:pPr>
            <w:r w:rsidRPr="00D22B1D">
              <w:rPr>
                <w:rFonts w:ascii="Verdana" w:hAnsi="Verdana" w:cs="Arial"/>
                <w:sz w:val="20"/>
                <w:szCs w:val="20"/>
              </w:rPr>
              <w:t>kontrola realizacji dofinansowanych projektów, w tym kontroli na miejscu realizacji projektów i kontrola trwałości;</w:t>
            </w:r>
          </w:p>
          <w:p w14:paraId="72F6B95C" w14:textId="77777777" w:rsidR="004A41D2" w:rsidRPr="00D22B1D" w:rsidRDefault="004A41D2" w:rsidP="003C1FB2">
            <w:pPr>
              <w:numPr>
                <w:ilvl w:val="0"/>
                <w:numId w:val="28"/>
              </w:numPr>
              <w:contextualSpacing/>
              <w:jc w:val="both"/>
              <w:rPr>
                <w:rFonts w:ascii="Verdana" w:hAnsi="Verdana" w:cs="Arial"/>
                <w:sz w:val="20"/>
                <w:szCs w:val="20"/>
              </w:rPr>
            </w:pPr>
            <w:r w:rsidRPr="00D22B1D">
              <w:rPr>
                <w:rFonts w:ascii="Verdana" w:hAnsi="Verdana" w:cs="Arial"/>
                <w:sz w:val="20"/>
                <w:szCs w:val="20"/>
              </w:rPr>
              <w:t>nieprawidłowości, w tym nadużycia finansowe</w:t>
            </w:r>
          </w:p>
          <w:p w14:paraId="7E31E7EB" w14:textId="77777777" w:rsidR="004A41D2" w:rsidRPr="00D22B1D" w:rsidRDefault="004A41D2" w:rsidP="003C1FB2">
            <w:pPr>
              <w:numPr>
                <w:ilvl w:val="0"/>
                <w:numId w:val="28"/>
              </w:numPr>
              <w:contextualSpacing/>
              <w:jc w:val="both"/>
              <w:rPr>
                <w:rFonts w:ascii="Verdana" w:hAnsi="Verdana" w:cs="Arial"/>
                <w:sz w:val="20"/>
                <w:szCs w:val="20"/>
              </w:rPr>
            </w:pPr>
            <w:r w:rsidRPr="00D22B1D">
              <w:rPr>
                <w:rFonts w:ascii="Verdana" w:hAnsi="Verdana" w:cs="Arial"/>
                <w:sz w:val="20"/>
                <w:szCs w:val="20"/>
              </w:rPr>
              <w:t>sprawozdawczość z realizacji powierzonych Działań RPO WSL</w:t>
            </w:r>
          </w:p>
          <w:p w14:paraId="5B9B18FB" w14:textId="77777777" w:rsidR="004A41D2" w:rsidRPr="00D22B1D" w:rsidRDefault="004A41D2" w:rsidP="003C1FB2">
            <w:pPr>
              <w:numPr>
                <w:ilvl w:val="0"/>
                <w:numId w:val="28"/>
              </w:numPr>
              <w:contextualSpacing/>
              <w:jc w:val="both"/>
              <w:rPr>
                <w:rFonts w:ascii="Verdana" w:hAnsi="Verdana" w:cs="Arial"/>
                <w:sz w:val="20"/>
                <w:szCs w:val="20"/>
              </w:rPr>
            </w:pPr>
            <w:r w:rsidRPr="00D22B1D">
              <w:rPr>
                <w:rFonts w:ascii="Verdana" w:hAnsi="Verdana" w:cs="Arial"/>
                <w:sz w:val="20"/>
                <w:szCs w:val="20"/>
              </w:rPr>
              <w:t>ścieżka audytu wylosowanego projektu</w:t>
            </w:r>
          </w:p>
        </w:tc>
        <w:tc>
          <w:tcPr>
            <w:tcW w:w="1134" w:type="dxa"/>
          </w:tcPr>
          <w:p w14:paraId="681A43B3"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4 tygodnie</w:t>
            </w:r>
          </w:p>
        </w:tc>
        <w:tc>
          <w:tcPr>
            <w:tcW w:w="1701" w:type="dxa"/>
          </w:tcPr>
          <w:p w14:paraId="52A42728" w14:textId="76A4449B"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 xml:space="preserve">nie mniej niż </w:t>
            </w:r>
            <w:r w:rsidR="00D47E6D">
              <w:rPr>
                <w:rFonts w:ascii="Verdana" w:hAnsi="Verdana" w:cs="Arial"/>
                <w:color w:val="000000"/>
                <w:sz w:val="20"/>
                <w:szCs w:val="20"/>
              </w:rPr>
              <w:t>2</w:t>
            </w:r>
            <w:r w:rsidRPr="00D22B1D">
              <w:rPr>
                <w:rFonts w:ascii="Verdana" w:hAnsi="Verdana" w:cs="Arial"/>
                <w:color w:val="000000"/>
                <w:sz w:val="20"/>
                <w:szCs w:val="20"/>
              </w:rPr>
              <w:t xml:space="preserve"> osoby</w:t>
            </w:r>
          </w:p>
        </w:tc>
        <w:tc>
          <w:tcPr>
            <w:tcW w:w="1588" w:type="dxa"/>
          </w:tcPr>
          <w:p w14:paraId="7E7F1068"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w:t>
            </w:r>
          </w:p>
        </w:tc>
      </w:tr>
      <w:tr w:rsidR="004A41D2" w:rsidRPr="00F97204" w14:paraId="34FD3B3C" w14:textId="77777777" w:rsidTr="004A41D2">
        <w:tc>
          <w:tcPr>
            <w:tcW w:w="1419" w:type="dxa"/>
          </w:tcPr>
          <w:p w14:paraId="3FC84E70"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II kwartał 2018 r.</w:t>
            </w:r>
          </w:p>
        </w:tc>
        <w:tc>
          <w:tcPr>
            <w:tcW w:w="3430" w:type="dxa"/>
          </w:tcPr>
          <w:p w14:paraId="027607D1" w14:textId="77777777" w:rsidR="004A41D2" w:rsidRPr="00D22B1D" w:rsidRDefault="004A41D2" w:rsidP="00A60B2A">
            <w:pPr>
              <w:autoSpaceDE w:val="0"/>
              <w:autoSpaceDN w:val="0"/>
              <w:adjustRightInd w:val="0"/>
              <w:jc w:val="both"/>
              <w:rPr>
                <w:rFonts w:ascii="Verdana" w:hAnsi="Verdana" w:cs="Arial"/>
                <w:color w:val="000000"/>
                <w:sz w:val="20"/>
                <w:szCs w:val="20"/>
              </w:rPr>
            </w:pPr>
            <w:r w:rsidRPr="00D22B1D">
              <w:rPr>
                <w:rFonts w:ascii="Verdana" w:hAnsi="Verdana" w:cs="Arial"/>
                <w:color w:val="000000"/>
                <w:sz w:val="20"/>
                <w:szCs w:val="20"/>
              </w:rPr>
              <w:t>Związek Gmin</w:t>
            </w:r>
            <w:r w:rsidR="00C04ECD">
              <w:rPr>
                <w:rFonts w:ascii="Verdana" w:hAnsi="Verdana" w:cs="Arial"/>
                <w:color w:val="000000"/>
                <w:sz w:val="20"/>
                <w:szCs w:val="20"/>
              </w:rPr>
              <w:t xml:space="preserve"> </w:t>
            </w:r>
            <w:r w:rsidRPr="00D22B1D">
              <w:rPr>
                <w:rFonts w:ascii="Verdana" w:hAnsi="Verdana" w:cs="Arial"/>
                <w:color w:val="000000"/>
                <w:sz w:val="20"/>
                <w:szCs w:val="20"/>
              </w:rPr>
              <w:t>i Powiatów Subregionu Centralnego Województwa Śląskiego z siedzibą w Gliwicach</w:t>
            </w:r>
          </w:p>
          <w:p w14:paraId="05168A56" w14:textId="77777777" w:rsidR="004A41D2" w:rsidRPr="00D22B1D" w:rsidRDefault="004A41D2" w:rsidP="00A60B2A">
            <w:pPr>
              <w:autoSpaceDE w:val="0"/>
              <w:autoSpaceDN w:val="0"/>
              <w:adjustRightInd w:val="0"/>
              <w:jc w:val="both"/>
              <w:rPr>
                <w:rFonts w:ascii="Verdana" w:hAnsi="Verdana" w:cs="Arial"/>
                <w:color w:val="000000"/>
                <w:sz w:val="20"/>
                <w:szCs w:val="20"/>
              </w:rPr>
            </w:pPr>
            <w:r w:rsidRPr="00D22B1D">
              <w:rPr>
                <w:rFonts w:ascii="Verdana" w:hAnsi="Verdana" w:cs="Arial"/>
                <w:color w:val="000000"/>
                <w:sz w:val="20"/>
                <w:szCs w:val="20"/>
              </w:rPr>
              <w:t>(ZIT Centralny)</w:t>
            </w:r>
          </w:p>
        </w:tc>
        <w:tc>
          <w:tcPr>
            <w:tcW w:w="6096" w:type="dxa"/>
          </w:tcPr>
          <w:p w14:paraId="4CC5BB91" w14:textId="77777777" w:rsidR="00D47E6D" w:rsidRDefault="004A41D2" w:rsidP="003C1FB2">
            <w:pPr>
              <w:numPr>
                <w:ilvl w:val="0"/>
                <w:numId w:val="29"/>
              </w:numPr>
              <w:contextualSpacing/>
              <w:rPr>
                <w:rFonts w:ascii="Verdana" w:hAnsi="Verdana" w:cs="Arial"/>
                <w:sz w:val="20"/>
                <w:szCs w:val="20"/>
              </w:rPr>
            </w:pPr>
            <w:r w:rsidRPr="00D22B1D">
              <w:rPr>
                <w:rFonts w:ascii="Verdana" w:hAnsi="Verdana" w:cs="Arial"/>
                <w:sz w:val="20"/>
                <w:szCs w:val="20"/>
              </w:rPr>
              <w:t>ocena wniosków o dofinansowanie i wybór projektów do dofinansowania</w:t>
            </w:r>
          </w:p>
          <w:p w14:paraId="58B98E98" w14:textId="16E8E96B" w:rsidR="004A41D2" w:rsidRPr="00D22B1D" w:rsidRDefault="00D47E6D" w:rsidP="00D47E6D">
            <w:pPr>
              <w:numPr>
                <w:ilvl w:val="0"/>
                <w:numId w:val="29"/>
              </w:numPr>
              <w:contextualSpacing/>
              <w:rPr>
                <w:rFonts w:ascii="Verdana" w:hAnsi="Verdana" w:cs="Arial"/>
                <w:sz w:val="20"/>
                <w:szCs w:val="20"/>
              </w:rPr>
            </w:pPr>
            <w:r w:rsidRPr="00D47E6D">
              <w:rPr>
                <w:rFonts w:ascii="Verdana" w:hAnsi="Verdana" w:cs="Arial"/>
                <w:sz w:val="20"/>
                <w:szCs w:val="20"/>
              </w:rPr>
              <w:t>sprawozdawczość z realizacji powierzonych Działań RPO WSL</w:t>
            </w:r>
          </w:p>
        </w:tc>
        <w:tc>
          <w:tcPr>
            <w:tcW w:w="1134" w:type="dxa"/>
          </w:tcPr>
          <w:p w14:paraId="61A04179"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2 tygodnie</w:t>
            </w:r>
          </w:p>
          <w:p w14:paraId="5BFC9A25" w14:textId="77777777" w:rsidR="004A41D2" w:rsidRPr="00D22B1D" w:rsidRDefault="004A41D2" w:rsidP="00A60B2A">
            <w:pPr>
              <w:autoSpaceDE w:val="0"/>
              <w:autoSpaceDN w:val="0"/>
              <w:adjustRightInd w:val="0"/>
              <w:rPr>
                <w:rFonts w:ascii="Verdana" w:hAnsi="Verdana" w:cs="Arial"/>
                <w:color w:val="000000"/>
                <w:sz w:val="20"/>
                <w:szCs w:val="20"/>
              </w:rPr>
            </w:pPr>
          </w:p>
        </w:tc>
        <w:tc>
          <w:tcPr>
            <w:tcW w:w="1701" w:type="dxa"/>
          </w:tcPr>
          <w:p w14:paraId="04B25975"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nie mniej niż 2 osoby</w:t>
            </w:r>
          </w:p>
        </w:tc>
        <w:tc>
          <w:tcPr>
            <w:tcW w:w="1588" w:type="dxa"/>
          </w:tcPr>
          <w:p w14:paraId="491E9314" w14:textId="77777777" w:rsidR="004A41D2" w:rsidRPr="00D22B1D" w:rsidRDefault="004A41D2" w:rsidP="00A60B2A">
            <w:pPr>
              <w:autoSpaceDE w:val="0"/>
              <w:autoSpaceDN w:val="0"/>
              <w:adjustRightInd w:val="0"/>
              <w:rPr>
                <w:rFonts w:ascii="Verdana" w:hAnsi="Verdana" w:cs="Arial"/>
                <w:color w:val="000000"/>
                <w:sz w:val="20"/>
                <w:szCs w:val="20"/>
              </w:rPr>
            </w:pPr>
            <w:r w:rsidRPr="00D22B1D">
              <w:rPr>
                <w:rFonts w:ascii="Verdana" w:hAnsi="Verdana" w:cs="Arial"/>
                <w:color w:val="000000"/>
                <w:sz w:val="20"/>
                <w:szCs w:val="20"/>
              </w:rPr>
              <w:t>-</w:t>
            </w:r>
          </w:p>
        </w:tc>
      </w:tr>
    </w:tbl>
    <w:p w14:paraId="71D645E2" w14:textId="77777777" w:rsidR="00CD02E5" w:rsidRDefault="00895551" w:rsidP="005F1261">
      <w:pPr>
        <w:autoSpaceDE w:val="0"/>
        <w:autoSpaceDN w:val="0"/>
        <w:adjustRightInd w:val="0"/>
        <w:spacing w:before="120" w:after="120" w:line="264" w:lineRule="auto"/>
        <w:rPr>
          <w:rFonts w:ascii="Verdana" w:hAnsi="Verdana" w:cs="Arial"/>
          <w:color w:val="000000"/>
          <w:sz w:val="20"/>
          <w:szCs w:val="20"/>
        </w:rPr>
      </w:pPr>
      <w:r>
        <w:rPr>
          <w:rFonts w:ascii="Verdana" w:hAnsi="Verdana" w:cs="Arial"/>
          <w:color w:val="000000"/>
          <w:sz w:val="20"/>
          <w:szCs w:val="20"/>
        </w:rPr>
        <w:t xml:space="preserve">W wyniku przeprowadzonej analizy ryzyka </w:t>
      </w:r>
      <w:r w:rsidR="00332BC9">
        <w:rPr>
          <w:rFonts w:ascii="Verdana" w:hAnsi="Verdana" w:cs="Arial"/>
          <w:color w:val="000000"/>
          <w:sz w:val="20"/>
          <w:szCs w:val="20"/>
        </w:rPr>
        <w:t>dla IP RIT RPO WSL: Związ</w:t>
      </w:r>
      <w:r w:rsidR="00332BC9" w:rsidRPr="00332BC9">
        <w:rPr>
          <w:rFonts w:ascii="Verdana" w:hAnsi="Verdana" w:cs="Arial"/>
          <w:color w:val="000000"/>
          <w:sz w:val="20"/>
          <w:szCs w:val="20"/>
        </w:rPr>
        <w:t>k</w:t>
      </w:r>
      <w:r w:rsidR="00332BC9">
        <w:rPr>
          <w:rFonts w:ascii="Verdana" w:hAnsi="Verdana" w:cs="Arial"/>
          <w:color w:val="000000"/>
          <w:sz w:val="20"/>
          <w:szCs w:val="20"/>
        </w:rPr>
        <w:t>u</w:t>
      </w:r>
      <w:r w:rsidR="00332BC9" w:rsidRPr="00332BC9">
        <w:rPr>
          <w:rFonts w:ascii="Verdana" w:hAnsi="Verdana" w:cs="Arial"/>
          <w:color w:val="000000"/>
          <w:sz w:val="20"/>
          <w:szCs w:val="20"/>
        </w:rPr>
        <w:t xml:space="preserve"> Gmin i Powiatów Subregionu Zachodniego Województwa Śląskiego z</w:t>
      </w:r>
      <w:r w:rsidR="008C4FDD">
        <w:rPr>
          <w:rFonts w:ascii="Verdana" w:hAnsi="Verdana" w:cs="Arial"/>
          <w:color w:val="000000"/>
          <w:sz w:val="20"/>
          <w:szCs w:val="20"/>
        </w:rPr>
        <w:t> </w:t>
      </w:r>
      <w:r w:rsidR="00332BC9" w:rsidRPr="00332BC9">
        <w:rPr>
          <w:rFonts w:ascii="Verdana" w:hAnsi="Verdana" w:cs="Arial"/>
          <w:color w:val="000000"/>
          <w:sz w:val="20"/>
          <w:szCs w:val="20"/>
        </w:rPr>
        <w:t>siedzibą w Rybniku</w:t>
      </w:r>
      <w:r w:rsidR="00332BC9">
        <w:rPr>
          <w:rFonts w:ascii="Verdana" w:hAnsi="Verdana" w:cs="Arial"/>
          <w:color w:val="000000"/>
          <w:sz w:val="20"/>
          <w:szCs w:val="20"/>
        </w:rPr>
        <w:t>, Miasta Częstochowa i Miasta Bielsko-Biała, nie zidentyfikowano obszarów wysokiego ryzyka. Mając na uwadze wyniki przeprowadzonych dotychczas kontroli w ww. instytucjach oraz potwierdzenie prawidłowej realizacji zadań wynikających z porozumienia podjęto decyzję o odstąpieniu od kontroli systemowej w IP RIT RPO WSL w roku obrachunkowym 2017/2018. W IP ZIT RPO WSL zostanie przepro</w:t>
      </w:r>
      <w:r w:rsidR="00407B97">
        <w:rPr>
          <w:rFonts w:ascii="Verdana" w:hAnsi="Verdana" w:cs="Arial"/>
          <w:color w:val="000000"/>
          <w:sz w:val="20"/>
          <w:szCs w:val="20"/>
        </w:rPr>
        <w:t>wadzona ze </w:t>
      </w:r>
      <w:r w:rsidR="004A41D2">
        <w:rPr>
          <w:rFonts w:ascii="Verdana" w:hAnsi="Verdana" w:cs="Arial"/>
          <w:color w:val="000000"/>
          <w:sz w:val="20"/>
          <w:szCs w:val="20"/>
        </w:rPr>
        <w:t>względu na planowane powierzenie dodatkowych zadań w zakresie oceny projektów.</w:t>
      </w:r>
    </w:p>
    <w:p w14:paraId="4443EE2E" w14:textId="77777777" w:rsidR="00CD02E5" w:rsidRPr="00D22B1D" w:rsidRDefault="00CD02E5" w:rsidP="005F1261">
      <w:pPr>
        <w:autoSpaceDE w:val="0"/>
        <w:autoSpaceDN w:val="0"/>
        <w:adjustRightInd w:val="0"/>
        <w:spacing w:before="120" w:after="120" w:line="264" w:lineRule="auto"/>
        <w:rPr>
          <w:rFonts w:ascii="Verdana" w:hAnsi="Verdana" w:cs="Arial"/>
          <w:color w:val="000000"/>
          <w:sz w:val="20"/>
          <w:szCs w:val="20"/>
        </w:rPr>
      </w:pPr>
      <w:r w:rsidRPr="00D22B1D">
        <w:rPr>
          <w:rFonts w:ascii="Verdana" w:hAnsi="Verdana" w:cs="Arial"/>
          <w:color w:val="000000"/>
          <w:sz w:val="20"/>
          <w:szCs w:val="20"/>
        </w:rPr>
        <w:t>Obok kontroli systemowych IZ RPO WSL zapewnia dodatkowy mechanizm kontrolny w postaci wewnętrznych kontroli systemu realizacji RPO WSL prowadzonych w Wydziale Europejskiego Funduszu Społecznego oraz Wydziału Europejskiego Funduszu Rozwoju Regionalnego.</w:t>
      </w:r>
      <w:r w:rsidR="004A41D2">
        <w:rPr>
          <w:rFonts w:ascii="Verdana" w:hAnsi="Verdana" w:cs="Arial"/>
          <w:color w:val="000000"/>
          <w:sz w:val="20"/>
          <w:szCs w:val="20"/>
        </w:rPr>
        <w:t xml:space="preserve"> Kontrole wewnętrzne będą prowadzone z uwzględnieniem poniższego planu.</w:t>
      </w:r>
    </w:p>
    <w:tbl>
      <w:tblPr>
        <w:tblStyle w:val="Tabela-Siatka"/>
        <w:tblW w:w="15309" w:type="dxa"/>
        <w:tblInd w:w="-147" w:type="dxa"/>
        <w:tblLayout w:type="fixed"/>
        <w:tblLook w:val="04A0" w:firstRow="1" w:lastRow="0" w:firstColumn="1" w:lastColumn="0" w:noHBand="0" w:noVBand="1"/>
      </w:tblPr>
      <w:tblGrid>
        <w:gridCol w:w="1560"/>
        <w:gridCol w:w="3260"/>
        <w:gridCol w:w="6095"/>
        <w:gridCol w:w="1134"/>
        <w:gridCol w:w="1701"/>
        <w:gridCol w:w="1559"/>
      </w:tblGrid>
      <w:tr w:rsidR="004A41D2" w:rsidRPr="00F97204" w14:paraId="133F417B" w14:textId="77777777" w:rsidTr="004A41D2">
        <w:trPr>
          <w:trHeight w:val="693"/>
        </w:trPr>
        <w:tc>
          <w:tcPr>
            <w:tcW w:w="1560" w:type="dxa"/>
          </w:tcPr>
          <w:p w14:paraId="7D1536F2" w14:textId="77777777"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Miesiąc/ kwartał</w:t>
            </w:r>
          </w:p>
        </w:tc>
        <w:tc>
          <w:tcPr>
            <w:tcW w:w="3260" w:type="dxa"/>
          </w:tcPr>
          <w:p w14:paraId="31E9D2C2" w14:textId="77777777"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Instytucja kontrolowana</w:t>
            </w:r>
          </w:p>
        </w:tc>
        <w:tc>
          <w:tcPr>
            <w:tcW w:w="6095" w:type="dxa"/>
          </w:tcPr>
          <w:p w14:paraId="7247253B" w14:textId="77777777"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Kontrolowane procesy</w:t>
            </w:r>
          </w:p>
        </w:tc>
        <w:tc>
          <w:tcPr>
            <w:tcW w:w="1134" w:type="dxa"/>
          </w:tcPr>
          <w:p w14:paraId="2E6C3096" w14:textId="77777777"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Czas trwania kontroli</w:t>
            </w:r>
          </w:p>
        </w:tc>
        <w:tc>
          <w:tcPr>
            <w:tcW w:w="1701" w:type="dxa"/>
          </w:tcPr>
          <w:p w14:paraId="0790B08E" w14:textId="77777777"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Liczebność zespołu kontrolnego</w:t>
            </w:r>
          </w:p>
        </w:tc>
        <w:tc>
          <w:tcPr>
            <w:tcW w:w="1559" w:type="dxa"/>
          </w:tcPr>
          <w:p w14:paraId="54D1E4B1" w14:textId="77777777" w:rsidR="004A41D2" w:rsidRPr="004A41D2" w:rsidRDefault="004A41D2"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Informacje dodatkowe</w:t>
            </w:r>
          </w:p>
        </w:tc>
      </w:tr>
      <w:tr w:rsidR="004A41D2" w:rsidRPr="00F97204" w14:paraId="7E37295B" w14:textId="77777777" w:rsidTr="004A41D2">
        <w:trPr>
          <w:trHeight w:val="1640"/>
        </w:trPr>
        <w:tc>
          <w:tcPr>
            <w:tcW w:w="1560" w:type="dxa"/>
          </w:tcPr>
          <w:p w14:paraId="7CBFC3BA" w14:textId="77777777" w:rsidR="004A41D2" w:rsidRPr="00D22B1D" w:rsidRDefault="004A41D2" w:rsidP="00A60B2A">
            <w:pPr>
              <w:pStyle w:val="Default"/>
              <w:rPr>
                <w:rFonts w:ascii="Verdana" w:hAnsi="Verdana"/>
                <w:sz w:val="20"/>
                <w:szCs w:val="20"/>
              </w:rPr>
            </w:pPr>
            <w:r w:rsidRPr="00D22B1D">
              <w:rPr>
                <w:rFonts w:ascii="Verdana" w:hAnsi="Verdana"/>
                <w:sz w:val="20"/>
                <w:szCs w:val="20"/>
              </w:rPr>
              <w:t>III kwartał 2017 r.</w:t>
            </w:r>
          </w:p>
        </w:tc>
        <w:tc>
          <w:tcPr>
            <w:tcW w:w="3260" w:type="dxa"/>
          </w:tcPr>
          <w:p w14:paraId="63C4B1AD" w14:textId="77777777" w:rsidR="004A41D2" w:rsidRPr="00D22B1D" w:rsidRDefault="004A41D2" w:rsidP="00A60B2A">
            <w:pPr>
              <w:pStyle w:val="Default"/>
              <w:rPr>
                <w:rFonts w:ascii="Verdana" w:hAnsi="Verdana"/>
                <w:sz w:val="20"/>
                <w:szCs w:val="20"/>
                <w:highlight w:val="yellow"/>
              </w:rPr>
            </w:pPr>
            <w:r w:rsidRPr="00D22B1D">
              <w:rPr>
                <w:rFonts w:ascii="Verdana" w:hAnsi="Verdana"/>
                <w:sz w:val="20"/>
                <w:szCs w:val="20"/>
              </w:rPr>
              <w:t>IZ RPO WSL - FS – Wydział Funduszu Społecznego</w:t>
            </w:r>
          </w:p>
        </w:tc>
        <w:tc>
          <w:tcPr>
            <w:tcW w:w="6095" w:type="dxa"/>
          </w:tcPr>
          <w:p w14:paraId="0BE12479" w14:textId="77777777" w:rsidR="004A41D2" w:rsidRPr="00D22B1D" w:rsidRDefault="004A41D2" w:rsidP="003C1FB2">
            <w:pPr>
              <w:numPr>
                <w:ilvl w:val="0"/>
                <w:numId w:val="30"/>
              </w:numPr>
              <w:contextualSpacing/>
              <w:jc w:val="both"/>
              <w:rPr>
                <w:rFonts w:ascii="Verdana" w:hAnsi="Verdana" w:cs="Arial"/>
                <w:sz w:val="20"/>
                <w:szCs w:val="20"/>
              </w:rPr>
            </w:pPr>
            <w:r w:rsidRPr="00D22B1D">
              <w:rPr>
                <w:rFonts w:ascii="Verdana" w:hAnsi="Verdana" w:cs="Arial"/>
                <w:sz w:val="20"/>
                <w:szCs w:val="20"/>
              </w:rPr>
              <w:t>kontrola realizacji dofinansowanych projektów, w tym kontroli na miejscu realizacji projektów i kontrola trwałości;</w:t>
            </w:r>
          </w:p>
          <w:p w14:paraId="5740FBA4" w14:textId="77777777" w:rsidR="004A41D2" w:rsidRPr="00D22B1D" w:rsidRDefault="004A41D2" w:rsidP="003C1FB2">
            <w:pPr>
              <w:numPr>
                <w:ilvl w:val="0"/>
                <w:numId w:val="30"/>
              </w:numPr>
              <w:contextualSpacing/>
              <w:jc w:val="both"/>
              <w:rPr>
                <w:rFonts w:ascii="Verdana" w:hAnsi="Verdana" w:cs="Arial"/>
                <w:sz w:val="20"/>
                <w:szCs w:val="20"/>
              </w:rPr>
            </w:pPr>
            <w:r w:rsidRPr="00D22B1D">
              <w:rPr>
                <w:rFonts w:ascii="Verdana" w:hAnsi="Verdana" w:cs="Arial"/>
                <w:sz w:val="20"/>
                <w:szCs w:val="20"/>
              </w:rPr>
              <w:t>nieprawidłowości, w tym nadużycia finansowe</w:t>
            </w:r>
          </w:p>
          <w:p w14:paraId="73029991" w14:textId="77777777" w:rsidR="004A41D2" w:rsidRPr="00D22B1D" w:rsidRDefault="004A41D2" w:rsidP="003C1FB2">
            <w:pPr>
              <w:numPr>
                <w:ilvl w:val="0"/>
                <w:numId w:val="30"/>
              </w:numPr>
              <w:contextualSpacing/>
              <w:jc w:val="both"/>
              <w:rPr>
                <w:rFonts w:ascii="Verdana" w:hAnsi="Verdana" w:cs="Arial"/>
                <w:sz w:val="20"/>
                <w:szCs w:val="20"/>
              </w:rPr>
            </w:pPr>
            <w:r w:rsidRPr="00D22B1D">
              <w:rPr>
                <w:rFonts w:ascii="Verdana" w:hAnsi="Verdana" w:cs="Arial"/>
                <w:sz w:val="20"/>
                <w:szCs w:val="20"/>
              </w:rPr>
              <w:t>deklarowanie wydatków (zarówno na potrzeby wniosków o płatność do KE, jak i Rocznych zestawień wydatków)</w:t>
            </w:r>
          </w:p>
          <w:p w14:paraId="45CA4B75" w14:textId="77777777" w:rsidR="004A41D2" w:rsidRPr="00D22B1D" w:rsidRDefault="004A41D2" w:rsidP="003C1FB2">
            <w:pPr>
              <w:numPr>
                <w:ilvl w:val="0"/>
                <w:numId w:val="30"/>
              </w:numPr>
              <w:contextualSpacing/>
              <w:jc w:val="both"/>
              <w:rPr>
                <w:rFonts w:ascii="Verdana" w:hAnsi="Verdana" w:cs="Arial"/>
                <w:sz w:val="20"/>
                <w:szCs w:val="20"/>
              </w:rPr>
            </w:pPr>
            <w:r w:rsidRPr="00D22B1D">
              <w:rPr>
                <w:rFonts w:ascii="Verdana" w:hAnsi="Verdana" w:cs="Arial"/>
                <w:sz w:val="20"/>
                <w:szCs w:val="20"/>
              </w:rPr>
              <w:t>ścieżka audytu wylosowanego projektu</w:t>
            </w:r>
          </w:p>
        </w:tc>
        <w:tc>
          <w:tcPr>
            <w:tcW w:w="1134" w:type="dxa"/>
          </w:tcPr>
          <w:p w14:paraId="7CBDA409" w14:textId="77777777" w:rsidR="004A41D2" w:rsidRPr="00D22B1D" w:rsidRDefault="004A41D2" w:rsidP="00A60B2A">
            <w:pPr>
              <w:pStyle w:val="Default"/>
              <w:rPr>
                <w:rFonts w:ascii="Verdana" w:hAnsi="Verdana"/>
                <w:sz w:val="20"/>
                <w:szCs w:val="20"/>
              </w:rPr>
            </w:pPr>
            <w:r w:rsidRPr="00D22B1D">
              <w:rPr>
                <w:rFonts w:ascii="Verdana" w:hAnsi="Verdana"/>
                <w:sz w:val="20"/>
                <w:szCs w:val="20"/>
              </w:rPr>
              <w:t>4 tygodnie</w:t>
            </w:r>
          </w:p>
        </w:tc>
        <w:tc>
          <w:tcPr>
            <w:tcW w:w="1701" w:type="dxa"/>
          </w:tcPr>
          <w:p w14:paraId="124AF9FD" w14:textId="77777777" w:rsidR="004A41D2" w:rsidRPr="00D22B1D" w:rsidRDefault="004A41D2" w:rsidP="00A60B2A">
            <w:pPr>
              <w:pStyle w:val="Default"/>
              <w:rPr>
                <w:rFonts w:ascii="Verdana" w:hAnsi="Verdana"/>
                <w:sz w:val="20"/>
                <w:szCs w:val="20"/>
              </w:rPr>
            </w:pPr>
            <w:r w:rsidRPr="00D22B1D">
              <w:rPr>
                <w:rFonts w:ascii="Verdana" w:hAnsi="Verdana"/>
                <w:sz w:val="20"/>
                <w:szCs w:val="20"/>
              </w:rPr>
              <w:t>nie mniej niż 3 osoby</w:t>
            </w:r>
          </w:p>
        </w:tc>
        <w:tc>
          <w:tcPr>
            <w:tcW w:w="1559" w:type="dxa"/>
          </w:tcPr>
          <w:p w14:paraId="6165172E" w14:textId="77777777" w:rsidR="004A41D2" w:rsidRPr="00D22B1D" w:rsidRDefault="004A41D2" w:rsidP="00A60B2A">
            <w:pPr>
              <w:pStyle w:val="Default"/>
              <w:rPr>
                <w:rFonts w:ascii="Verdana" w:hAnsi="Verdana"/>
                <w:sz w:val="20"/>
                <w:szCs w:val="20"/>
              </w:rPr>
            </w:pPr>
            <w:r w:rsidRPr="00D22B1D">
              <w:rPr>
                <w:rFonts w:ascii="Verdana" w:hAnsi="Verdana"/>
                <w:sz w:val="20"/>
                <w:szCs w:val="20"/>
              </w:rPr>
              <w:t>-</w:t>
            </w:r>
          </w:p>
        </w:tc>
      </w:tr>
      <w:tr w:rsidR="004A41D2" w:rsidRPr="00F97204" w14:paraId="0DD25C2B" w14:textId="77777777" w:rsidTr="004A41D2">
        <w:trPr>
          <w:trHeight w:val="1330"/>
        </w:trPr>
        <w:tc>
          <w:tcPr>
            <w:tcW w:w="1560" w:type="dxa"/>
          </w:tcPr>
          <w:p w14:paraId="253A8C9C" w14:textId="77777777" w:rsidR="004A41D2" w:rsidRPr="00D22B1D" w:rsidRDefault="004A41D2" w:rsidP="00A60B2A">
            <w:pPr>
              <w:pStyle w:val="Default"/>
              <w:rPr>
                <w:rFonts w:ascii="Verdana" w:hAnsi="Verdana"/>
                <w:sz w:val="20"/>
                <w:szCs w:val="20"/>
              </w:rPr>
            </w:pPr>
            <w:r w:rsidRPr="00D22B1D">
              <w:rPr>
                <w:rFonts w:ascii="Verdana" w:hAnsi="Verdana"/>
                <w:sz w:val="20"/>
                <w:szCs w:val="20"/>
              </w:rPr>
              <w:t>I kwartał 2018 r.</w:t>
            </w:r>
          </w:p>
        </w:tc>
        <w:tc>
          <w:tcPr>
            <w:tcW w:w="3260" w:type="dxa"/>
          </w:tcPr>
          <w:p w14:paraId="5230FC96" w14:textId="77777777" w:rsidR="004A41D2" w:rsidRPr="00D22B1D" w:rsidRDefault="004A41D2" w:rsidP="00A60B2A">
            <w:pPr>
              <w:pStyle w:val="Default"/>
              <w:rPr>
                <w:rFonts w:ascii="Verdana" w:hAnsi="Verdana"/>
                <w:sz w:val="20"/>
                <w:szCs w:val="20"/>
                <w:highlight w:val="yellow"/>
              </w:rPr>
            </w:pPr>
            <w:r w:rsidRPr="00D22B1D">
              <w:rPr>
                <w:rFonts w:ascii="Verdana" w:hAnsi="Verdana"/>
                <w:sz w:val="20"/>
                <w:szCs w:val="20"/>
              </w:rPr>
              <w:t>IZ RPO WSL - FR Wydział Europejskiego Funduszu Rozwoju Regionalnego</w:t>
            </w:r>
          </w:p>
        </w:tc>
        <w:tc>
          <w:tcPr>
            <w:tcW w:w="6095" w:type="dxa"/>
          </w:tcPr>
          <w:p w14:paraId="3C56DE02" w14:textId="77777777" w:rsidR="004A41D2" w:rsidRPr="00D22B1D" w:rsidRDefault="004A41D2" w:rsidP="003C1FB2">
            <w:pPr>
              <w:numPr>
                <w:ilvl w:val="0"/>
                <w:numId w:val="31"/>
              </w:numPr>
              <w:contextualSpacing/>
              <w:jc w:val="both"/>
              <w:rPr>
                <w:rFonts w:ascii="Verdana" w:hAnsi="Verdana" w:cs="Arial"/>
                <w:sz w:val="20"/>
                <w:szCs w:val="20"/>
              </w:rPr>
            </w:pPr>
            <w:r w:rsidRPr="00D22B1D">
              <w:rPr>
                <w:rFonts w:ascii="Verdana" w:hAnsi="Verdana" w:cs="Arial"/>
                <w:sz w:val="20"/>
                <w:szCs w:val="20"/>
              </w:rPr>
              <w:t>kontrola realizacji dofinansowanych projektów, w tym kontroli na miejscu realizacji projektów i kontrola trwałości;</w:t>
            </w:r>
          </w:p>
          <w:p w14:paraId="6B8FD28F" w14:textId="77777777" w:rsidR="004A41D2" w:rsidRPr="00D22B1D" w:rsidRDefault="004A41D2" w:rsidP="003C1FB2">
            <w:pPr>
              <w:numPr>
                <w:ilvl w:val="0"/>
                <w:numId w:val="31"/>
              </w:numPr>
              <w:contextualSpacing/>
              <w:jc w:val="both"/>
              <w:rPr>
                <w:rFonts w:ascii="Verdana" w:hAnsi="Verdana" w:cs="Arial"/>
                <w:sz w:val="20"/>
                <w:szCs w:val="20"/>
              </w:rPr>
            </w:pPr>
            <w:r w:rsidRPr="00D22B1D">
              <w:rPr>
                <w:rFonts w:ascii="Verdana" w:hAnsi="Verdana" w:cs="Arial"/>
                <w:sz w:val="20"/>
                <w:szCs w:val="20"/>
              </w:rPr>
              <w:t>nieprawidłowości, w tym nadużycia finansowe</w:t>
            </w:r>
          </w:p>
          <w:p w14:paraId="078D9E01" w14:textId="77777777" w:rsidR="004A41D2" w:rsidRPr="00D22B1D" w:rsidRDefault="004A41D2" w:rsidP="003C1FB2">
            <w:pPr>
              <w:numPr>
                <w:ilvl w:val="0"/>
                <w:numId w:val="31"/>
              </w:numPr>
              <w:contextualSpacing/>
              <w:jc w:val="both"/>
              <w:rPr>
                <w:rFonts w:ascii="Verdana" w:hAnsi="Verdana" w:cs="Arial"/>
                <w:sz w:val="20"/>
                <w:szCs w:val="20"/>
              </w:rPr>
            </w:pPr>
            <w:r w:rsidRPr="00D22B1D">
              <w:rPr>
                <w:rFonts w:ascii="Verdana" w:hAnsi="Verdana" w:cs="Arial"/>
                <w:sz w:val="20"/>
                <w:szCs w:val="20"/>
              </w:rPr>
              <w:t>ścieżka audytu wylosowanego projektu</w:t>
            </w:r>
          </w:p>
        </w:tc>
        <w:tc>
          <w:tcPr>
            <w:tcW w:w="1134" w:type="dxa"/>
          </w:tcPr>
          <w:p w14:paraId="5EF34F1F" w14:textId="77777777" w:rsidR="004A41D2" w:rsidRPr="00D22B1D" w:rsidRDefault="004A41D2" w:rsidP="00A60B2A">
            <w:pPr>
              <w:pStyle w:val="Default"/>
              <w:rPr>
                <w:rFonts w:ascii="Verdana" w:hAnsi="Verdana"/>
                <w:sz w:val="20"/>
                <w:szCs w:val="20"/>
              </w:rPr>
            </w:pPr>
            <w:r w:rsidRPr="00D22B1D">
              <w:rPr>
                <w:rFonts w:ascii="Verdana" w:hAnsi="Verdana"/>
                <w:sz w:val="20"/>
                <w:szCs w:val="20"/>
              </w:rPr>
              <w:t>4 tygodnie</w:t>
            </w:r>
          </w:p>
        </w:tc>
        <w:tc>
          <w:tcPr>
            <w:tcW w:w="1701" w:type="dxa"/>
          </w:tcPr>
          <w:p w14:paraId="372F5265" w14:textId="77777777" w:rsidR="004A41D2" w:rsidRPr="00D22B1D" w:rsidRDefault="004A41D2" w:rsidP="00A60B2A">
            <w:pPr>
              <w:pStyle w:val="Default"/>
              <w:rPr>
                <w:rFonts w:ascii="Verdana" w:hAnsi="Verdana"/>
                <w:sz w:val="20"/>
                <w:szCs w:val="20"/>
              </w:rPr>
            </w:pPr>
            <w:r w:rsidRPr="00D22B1D">
              <w:rPr>
                <w:rFonts w:ascii="Verdana" w:hAnsi="Verdana"/>
                <w:sz w:val="20"/>
                <w:szCs w:val="20"/>
              </w:rPr>
              <w:t>nie mniej niż 3 osoby</w:t>
            </w:r>
          </w:p>
        </w:tc>
        <w:tc>
          <w:tcPr>
            <w:tcW w:w="1559" w:type="dxa"/>
          </w:tcPr>
          <w:p w14:paraId="2D78C961" w14:textId="77777777" w:rsidR="004A41D2" w:rsidRPr="00D22B1D" w:rsidRDefault="004A41D2" w:rsidP="00A60B2A">
            <w:pPr>
              <w:pStyle w:val="Default"/>
              <w:rPr>
                <w:rFonts w:ascii="Verdana" w:hAnsi="Verdana"/>
                <w:sz w:val="20"/>
                <w:szCs w:val="20"/>
              </w:rPr>
            </w:pPr>
            <w:r w:rsidRPr="00D22B1D">
              <w:rPr>
                <w:rFonts w:ascii="Verdana" w:hAnsi="Verdana"/>
                <w:sz w:val="20"/>
                <w:szCs w:val="20"/>
              </w:rPr>
              <w:t>-</w:t>
            </w:r>
          </w:p>
        </w:tc>
      </w:tr>
    </w:tbl>
    <w:p w14:paraId="5A268D80" w14:textId="77777777" w:rsidR="00A60B2A" w:rsidRPr="00A60B2A" w:rsidRDefault="00A60B2A" w:rsidP="00A60B2A"/>
    <w:p w14:paraId="140F43F7" w14:textId="77777777" w:rsidR="00CD02E5" w:rsidRPr="000A02C1" w:rsidRDefault="00CD02E5" w:rsidP="005F1261">
      <w:pPr>
        <w:pStyle w:val="Nagwek2"/>
        <w:spacing w:before="120" w:after="120" w:line="264" w:lineRule="auto"/>
        <w:rPr>
          <w:rFonts w:ascii="Verdana" w:hAnsi="Verdana" w:cs="Arial"/>
          <w:color w:val="auto"/>
          <w:sz w:val="20"/>
          <w:szCs w:val="20"/>
        </w:rPr>
      </w:pPr>
      <w:bookmarkStart w:id="179" w:name="_Toc513553570"/>
      <w:r w:rsidRPr="000A02C1">
        <w:rPr>
          <w:rFonts w:ascii="Verdana" w:hAnsi="Verdana" w:cs="Arial"/>
          <w:color w:val="auto"/>
          <w:sz w:val="20"/>
          <w:szCs w:val="20"/>
        </w:rPr>
        <w:t>4.2 Plan kontroli Instrumentów Finansowych</w:t>
      </w:r>
      <w:bookmarkEnd w:id="179"/>
    </w:p>
    <w:p w14:paraId="28AF13C1" w14:textId="77777777" w:rsidR="00CD02E5" w:rsidRPr="000A02C1" w:rsidRDefault="00CD02E5" w:rsidP="005F1261">
      <w:pPr>
        <w:spacing w:before="120" w:after="120" w:line="264" w:lineRule="auto"/>
        <w:jc w:val="both"/>
        <w:rPr>
          <w:rFonts w:ascii="Verdana" w:hAnsi="Verdana"/>
          <w:sz w:val="20"/>
          <w:szCs w:val="20"/>
        </w:rPr>
      </w:pPr>
      <w:r w:rsidRPr="000A02C1">
        <w:rPr>
          <w:rFonts w:ascii="Verdana" w:hAnsi="Verdana"/>
          <w:sz w:val="20"/>
          <w:szCs w:val="20"/>
        </w:rPr>
        <w:t>Kontrole u pośredników finansowych będą przeprowadzane przez IZ RPO WSL przynajmniej raz u każdego pośrednika w okresie wdrażania instrumentu finansowego oraz u każdego pośrednika finansowego na zakończenie realizacji umowy.</w:t>
      </w:r>
    </w:p>
    <w:p w14:paraId="5F958F5B" w14:textId="77777777" w:rsidR="00CD02E5" w:rsidRDefault="00CD02E5" w:rsidP="005F1261">
      <w:pPr>
        <w:spacing w:before="120" w:after="120" w:line="264" w:lineRule="auto"/>
        <w:jc w:val="both"/>
        <w:rPr>
          <w:rStyle w:val="Pogrubienie"/>
          <w:rFonts w:ascii="Verdana" w:hAnsi="Verdana"/>
          <w:b w:val="0"/>
          <w:sz w:val="20"/>
          <w:szCs w:val="20"/>
        </w:rPr>
      </w:pPr>
      <w:r w:rsidRPr="000A02C1">
        <w:rPr>
          <w:rStyle w:val="Pogrubienie"/>
          <w:rFonts w:ascii="Verdana" w:hAnsi="Verdana"/>
          <w:b w:val="0"/>
          <w:sz w:val="20"/>
          <w:szCs w:val="20"/>
        </w:rPr>
        <w:t xml:space="preserve">W roku obrachunkowym od 1 lipca 2017 r. do 30 czerwca 2018 r. nie są planowane kontrole u pośredników finansowych. Trwa procedura wyboru pośredników i podpisanie umów operacyjnych planowane jest na IV kwartał 2017 roku. </w:t>
      </w:r>
    </w:p>
    <w:p w14:paraId="07A97166" w14:textId="77777777" w:rsidR="00A60B2A" w:rsidRPr="000A02C1" w:rsidRDefault="00A60B2A" w:rsidP="005F1261">
      <w:pPr>
        <w:spacing w:before="120" w:after="120" w:line="264" w:lineRule="auto"/>
        <w:jc w:val="both"/>
        <w:rPr>
          <w:rStyle w:val="Pogrubienie"/>
          <w:rFonts w:ascii="Verdana" w:hAnsi="Verdana"/>
          <w:b w:val="0"/>
          <w:sz w:val="20"/>
          <w:szCs w:val="20"/>
        </w:rPr>
      </w:pPr>
    </w:p>
    <w:p w14:paraId="0A7019A5" w14:textId="77777777" w:rsidR="00CD02E5" w:rsidRPr="000A02C1" w:rsidRDefault="00CD02E5" w:rsidP="005F1261">
      <w:pPr>
        <w:pStyle w:val="Nagwek2"/>
        <w:spacing w:before="120" w:after="120" w:line="264" w:lineRule="auto"/>
        <w:rPr>
          <w:rFonts w:ascii="Verdana" w:hAnsi="Verdana" w:cs="Arial"/>
          <w:color w:val="auto"/>
          <w:sz w:val="20"/>
          <w:szCs w:val="20"/>
        </w:rPr>
      </w:pPr>
      <w:r w:rsidRPr="00F01BAF" w:rsidDel="0009262E">
        <w:rPr>
          <w:rFonts w:ascii="Verdana" w:hAnsi="Verdana" w:cs="Arial"/>
          <w:sz w:val="20"/>
          <w:szCs w:val="20"/>
        </w:rPr>
        <w:t xml:space="preserve"> </w:t>
      </w:r>
      <w:bookmarkStart w:id="180" w:name="_Toc513553571"/>
      <w:r w:rsidRPr="000A02C1">
        <w:rPr>
          <w:rFonts w:ascii="Verdana" w:hAnsi="Verdana" w:cs="Arial"/>
          <w:color w:val="auto"/>
          <w:sz w:val="20"/>
          <w:szCs w:val="20"/>
        </w:rPr>
        <w:t xml:space="preserve">4.3 Plan kontroli Planów Działań Pomocy </w:t>
      </w:r>
      <w:r w:rsidRPr="00D55FAA">
        <w:rPr>
          <w:rFonts w:ascii="Verdana" w:hAnsi="Verdana" w:cs="Arial"/>
          <w:color w:val="auto"/>
          <w:sz w:val="20"/>
          <w:szCs w:val="20"/>
        </w:rPr>
        <w:t>Technicznej</w:t>
      </w:r>
      <w:r w:rsidR="00D55FAA" w:rsidRPr="00D55FAA">
        <w:rPr>
          <w:rFonts w:ascii="Verdana" w:hAnsi="Verdana" w:cs="Arial"/>
          <w:color w:val="auto"/>
          <w:sz w:val="20"/>
          <w:szCs w:val="20"/>
        </w:rPr>
        <w:t>*</w:t>
      </w:r>
      <w:bookmarkEnd w:id="180"/>
    </w:p>
    <w:tbl>
      <w:tblPr>
        <w:tblStyle w:val="Tabela-Siatka"/>
        <w:tblW w:w="14922" w:type="dxa"/>
        <w:tblInd w:w="-176" w:type="dxa"/>
        <w:tblLayout w:type="fixed"/>
        <w:tblLook w:val="04A0" w:firstRow="1" w:lastRow="0" w:firstColumn="1" w:lastColumn="0" w:noHBand="0" w:noVBand="1"/>
      </w:tblPr>
      <w:tblGrid>
        <w:gridCol w:w="1305"/>
        <w:gridCol w:w="1701"/>
        <w:gridCol w:w="3261"/>
        <w:gridCol w:w="3041"/>
        <w:gridCol w:w="1463"/>
        <w:gridCol w:w="2081"/>
        <w:gridCol w:w="2070"/>
      </w:tblGrid>
      <w:tr w:rsidR="00CD02E5" w:rsidRPr="00F97204" w14:paraId="331EEB61" w14:textId="77777777" w:rsidTr="004A41D2">
        <w:trPr>
          <w:trHeight w:val="569"/>
        </w:trPr>
        <w:tc>
          <w:tcPr>
            <w:tcW w:w="1305" w:type="dxa"/>
          </w:tcPr>
          <w:p w14:paraId="09947C47" w14:textId="77777777"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Miesiąc/kwartał</w:t>
            </w:r>
          </w:p>
        </w:tc>
        <w:tc>
          <w:tcPr>
            <w:tcW w:w="1701" w:type="dxa"/>
          </w:tcPr>
          <w:p w14:paraId="20705F26" w14:textId="77777777"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Instytucja kontrolująca</w:t>
            </w:r>
          </w:p>
        </w:tc>
        <w:tc>
          <w:tcPr>
            <w:tcW w:w="3261" w:type="dxa"/>
          </w:tcPr>
          <w:p w14:paraId="11FF06DB" w14:textId="77777777"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Instytucja kontrolowana</w:t>
            </w:r>
          </w:p>
        </w:tc>
        <w:tc>
          <w:tcPr>
            <w:tcW w:w="3041" w:type="dxa"/>
          </w:tcPr>
          <w:p w14:paraId="7FB6AF0F" w14:textId="77777777"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Nazwa projektu</w:t>
            </w:r>
          </w:p>
        </w:tc>
        <w:tc>
          <w:tcPr>
            <w:tcW w:w="1463" w:type="dxa"/>
          </w:tcPr>
          <w:p w14:paraId="1E66D8CC" w14:textId="77777777"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Czas trwania kontroli</w:t>
            </w:r>
          </w:p>
        </w:tc>
        <w:tc>
          <w:tcPr>
            <w:tcW w:w="2081" w:type="dxa"/>
          </w:tcPr>
          <w:p w14:paraId="6A97D7CF" w14:textId="77777777"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 xml:space="preserve">Liczebność zespołu kontrolującego </w:t>
            </w:r>
          </w:p>
        </w:tc>
        <w:tc>
          <w:tcPr>
            <w:tcW w:w="2070" w:type="dxa"/>
          </w:tcPr>
          <w:p w14:paraId="5E3F07E6" w14:textId="77777777" w:rsidR="00CD02E5" w:rsidRPr="004A41D2" w:rsidRDefault="00CD02E5" w:rsidP="00A60B2A">
            <w:pPr>
              <w:autoSpaceDE w:val="0"/>
              <w:autoSpaceDN w:val="0"/>
              <w:adjustRightInd w:val="0"/>
              <w:jc w:val="center"/>
              <w:rPr>
                <w:rFonts w:ascii="Verdana" w:hAnsi="Verdana" w:cs="Arial"/>
                <w:b/>
                <w:color w:val="000000"/>
                <w:sz w:val="20"/>
                <w:szCs w:val="20"/>
              </w:rPr>
            </w:pPr>
            <w:r w:rsidRPr="004A41D2">
              <w:rPr>
                <w:rFonts w:ascii="Verdana" w:hAnsi="Verdana" w:cs="Arial"/>
                <w:b/>
                <w:color w:val="000000"/>
                <w:sz w:val="20"/>
                <w:szCs w:val="20"/>
              </w:rPr>
              <w:t>Informacje dodatkowe</w:t>
            </w:r>
          </w:p>
        </w:tc>
      </w:tr>
      <w:tr w:rsidR="00CD02E5" w:rsidRPr="00F97204" w14:paraId="3BDAA913" w14:textId="77777777" w:rsidTr="004A41D2">
        <w:tc>
          <w:tcPr>
            <w:tcW w:w="1305" w:type="dxa"/>
            <w:vAlign w:val="center"/>
          </w:tcPr>
          <w:p w14:paraId="4438C680" w14:textId="02DA480A"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 półrocze 201</w:t>
            </w:r>
            <w:r w:rsidR="0046593C">
              <w:rPr>
                <w:rFonts w:ascii="Verdana" w:hAnsi="Verdana" w:cs="Arial"/>
                <w:sz w:val="20"/>
                <w:szCs w:val="20"/>
              </w:rPr>
              <w:t>8</w:t>
            </w:r>
          </w:p>
        </w:tc>
        <w:tc>
          <w:tcPr>
            <w:tcW w:w="1701" w:type="dxa"/>
            <w:vAlign w:val="center"/>
          </w:tcPr>
          <w:p w14:paraId="5123E34E"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vAlign w:val="center"/>
          </w:tcPr>
          <w:p w14:paraId="68D41A20"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Śląskie Centrum Przedsiębiorczości</w:t>
            </w:r>
          </w:p>
        </w:tc>
        <w:tc>
          <w:tcPr>
            <w:tcW w:w="3041" w:type="dxa"/>
            <w:vAlign w:val="center"/>
          </w:tcPr>
          <w:p w14:paraId="2BFB21F5" w14:textId="77777777" w:rsidR="00CD02E5" w:rsidRPr="00D22B1D" w:rsidRDefault="00CD02E5" w:rsidP="00A60B2A">
            <w:pPr>
              <w:jc w:val="both"/>
              <w:rPr>
                <w:rFonts w:ascii="Verdana" w:hAnsi="Verdana" w:cs="Arial"/>
                <w:sz w:val="20"/>
                <w:szCs w:val="20"/>
              </w:rPr>
            </w:pPr>
            <w:r w:rsidRPr="00D22B1D">
              <w:rPr>
                <w:rFonts w:ascii="Verdana" w:hAnsi="Verdana" w:cs="Arial"/>
                <w:sz w:val="20"/>
                <w:szCs w:val="20"/>
              </w:rPr>
              <w:t xml:space="preserve">Plan Działań Pomocy Technicznej na rok  2016** </w:t>
            </w:r>
          </w:p>
          <w:p w14:paraId="5C526FCC" w14:textId="77777777" w:rsidR="00CD02E5" w:rsidRPr="004A41D2" w:rsidRDefault="00CD02E5" w:rsidP="00A60B2A">
            <w:pPr>
              <w:autoSpaceDE w:val="0"/>
              <w:autoSpaceDN w:val="0"/>
              <w:adjustRightInd w:val="0"/>
              <w:rPr>
                <w:rFonts w:ascii="Verdana" w:hAnsi="Verdana" w:cs="Arial"/>
                <w:sz w:val="20"/>
                <w:szCs w:val="20"/>
              </w:rPr>
            </w:pPr>
          </w:p>
        </w:tc>
        <w:tc>
          <w:tcPr>
            <w:tcW w:w="1463" w:type="dxa"/>
            <w:vAlign w:val="center"/>
          </w:tcPr>
          <w:p w14:paraId="6197BD00"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60 dni</w:t>
            </w:r>
          </w:p>
        </w:tc>
        <w:tc>
          <w:tcPr>
            <w:tcW w:w="2081" w:type="dxa"/>
            <w:vAlign w:val="center"/>
          </w:tcPr>
          <w:p w14:paraId="153A8551"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vAlign w:val="center"/>
          </w:tcPr>
          <w:p w14:paraId="01191F84"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14:paraId="38E45621" w14:textId="77777777" w:rsidTr="004A41D2">
        <w:tc>
          <w:tcPr>
            <w:tcW w:w="1305" w:type="dxa"/>
            <w:vAlign w:val="center"/>
          </w:tcPr>
          <w:p w14:paraId="4E95187E"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II półrocze 2017</w:t>
            </w:r>
          </w:p>
        </w:tc>
        <w:tc>
          <w:tcPr>
            <w:tcW w:w="1701" w:type="dxa"/>
            <w:vAlign w:val="center"/>
          </w:tcPr>
          <w:p w14:paraId="48D96FDE"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vAlign w:val="center"/>
          </w:tcPr>
          <w:p w14:paraId="58A5662C"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Miasto Bielsko - Biała</w:t>
            </w:r>
          </w:p>
        </w:tc>
        <w:tc>
          <w:tcPr>
            <w:tcW w:w="3041" w:type="dxa"/>
            <w:vAlign w:val="center"/>
          </w:tcPr>
          <w:p w14:paraId="5C4D8D9C" w14:textId="77777777" w:rsidR="00CD02E5" w:rsidRPr="00D22B1D" w:rsidRDefault="00CD02E5" w:rsidP="00A60B2A">
            <w:pPr>
              <w:jc w:val="both"/>
              <w:rPr>
                <w:rFonts w:ascii="Verdana" w:hAnsi="Verdana" w:cs="Arial"/>
                <w:sz w:val="20"/>
                <w:szCs w:val="20"/>
              </w:rPr>
            </w:pPr>
            <w:r w:rsidRPr="00D22B1D">
              <w:rPr>
                <w:rFonts w:ascii="Verdana" w:hAnsi="Verdana" w:cs="Arial"/>
                <w:sz w:val="20"/>
                <w:szCs w:val="20"/>
              </w:rPr>
              <w:t xml:space="preserve">Plan Działań Pomocy Technicznej na rok   2016** </w:t>
            </w:r>
          </w:p>
          <w:p w14:paraId="263E7B88" w14:textId="77777777" w:rsidR="00CD02E5" w:rsidRPr="004A41D2" w:rsidRDefault="00CD02E5" w:rsidP="00A60B2A">
            <w:pPr>
              <w:autoSpaceDE w:val="0"/>
              <w:autoSpaceDN w:val="0"/>
              <w:adjustRightInd w:val="0"/>
              <w:rPr>
                <w:rFonts w:ascii="Verdana" w:hAnsi="Verdana" w:cs="Arial"/>
                <w:sz w:val="20"/>
                <w:szCs w:val="20"/>
              </w:rPr>
            </w:pPr>
          </w:p>
        </w:tc>
        <w:tc>
          <w:tcPr>
            <w:tcW w:w="1463" w:type="dxa"/>
            <w:vAlign w:val="center"/>
          </w:tcPr>
          <w:p w14:paraId="4615CC6C"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40 dni</w:t>
            </w:r>
          </w:p>
        </w:tc>
        <w:tc>
          <w:tcPr>
            <w:tcW w:w="2081" w:type="dxa"/>
            <w:vAlign w:val="center"/>
          </w:tcPr>
          <w:p w14:paraId="4D503808"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vAlign w:val="center"/>
          </w:tcPr>
          <w:p w14:paraId="19825ADB"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14:paraId="05144847" w14:textId="77777777" w:rsidTr="004A41D2">
        <w:tc>
          <w:tcPr>
            <w:tcW w:w="1305" w:type="dxa"/>
            <w:vAlign w:val="center"/>
          </w:tcPr>
          <w:p w14:paraId="2AC91046"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II półrocze 2017</w:t>
            </w:r>
          </w:p>
        </w:tc>
        <w:tc>
          <w:tcPr>
            <w:tcW w:w="1701" w:type="dxa"/>
            <w:vAlign w:val="center"/>
          </w:tcPr>
          <w:p w14:paraId="7E821090"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vAlign w:val="center"/>
          </w:tcPr>
          <w:p w14:paraId="5EC25AEC"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Gmina Miasto Częstochowa</w:t>
            </w:r>
          </w:p>
        </w:tc>
        <w:tc>
          <w:tcPr>
            <w:tcW w:w="3041" w:type="dxa"/>
            <w:vAlign w:val="center"/>
          </w:tcPr>
          <w:p w14:paraId="6126FE40" w14:textId="77777777" w:rsidR="00CD02E5" w:rsidRPr="00D22B1D" w:rsidRDefault="00CD02E5" w:rsidP="00A60B2A">
            <w:pPr>
              <w:jc w:val="both"/>
              <w:rPr>
                <w:rFonts w:ascii="Verdana" w:hAnsi="Verdana" w:cs="Arial"/>
                <w:sz w:val="20"/>
                <w:szCs w:val="20"/>
              </w:rPr>
            </w:pPr>
            <w:r w:rsidRPr="00D22B1D">
              <w:rPr>
                <w:rFonts w:ascii="Verdana" w:hAnsi="Verdana" w:cs="Arial"/>
                <w:sz w:val="20"/>
                <w:szCs w:val="20"/>
              </w:rPr>
              <w:t>Plan Działań Pomocy Technicznej na rok 2016 **</w:t>
            </w:r>
          </w:p>
          <w:p w14:paraId="2FF4DA62" w14:textId="77777777" w:rsidR="00CD02E5" w:rsidRPr="004A41D2" w:rsidRDefault="00CD02E5" w:rsidP="00A60B2A">
            <w:pPr>
              <w:autoSpaceDE w:val="0"/>
              <w:autoSpaceDN w:val="0"/>
              <w:adjustRightInd w:val="0"/>
              <w:rPr>
                <w:rFonts w:ascii="Verdana" w:hAnsi="Verdana" w:cs="Arial"/>
                <w:sz w:val="20"/>
                <w:szCs w:val="20"/>
              </w:rPr>
            </w:pPr>
          </w:p>
        </w:tc>
        <w:tc>
          <w:tcPr>
            <w:tcW w:w="1463" w:type="dxa"/>
            <w:vAlign w:val="center"/>
          </w:tcPr>
          <w:p w14:paraId="5F6AA21D"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40 dni</w:t>
            </w:r>
          </w:p>
        </w:tc>
        <w:tc>
          <w:tcPr>
            <w:tcW w:w="2081" w:type="dxa"/>
            <w:vAlign w:val="center"/>
          </w:tcPr>
          <w:p w14:paraId="18DA1B70"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vAlign w:val="center"/>
          </w:tcPr>
          <w:p w14:paraId="025B568E" w14:textId="77777777" w:rsidR="00CD02E5" w:rsidRPr="00D22B1D"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14:paraId="5FE221A9" w14:textId="77777777" w:rsidTr="004A41D2">
        <w:tc>
          <w:tcPr>
            <w:tcW w:w="1305" w:type="dxa"/>
          </w:tcPr>
          <w:p w14:paraId="7625723B" w14:textId="26E8E622"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 półrocze 201</w:t>
            </w:r>
            <w:r w:rsidR="0046593C">
              <w:rPr>
                <w:rFonts w:ascii="Verdana" w:hAnsi="Verdana" w:cs="Arial"/>
                <w:sz w:val="20"/>
                <w:szCs w:val="20"/>
              </w:rPr>
              <w:t>8</w:t>
            </w:r>
          </w:p>
        </w:tc>
        <w:tc>
          <w:tcPr>
            <w:tcW w:w="1701" w:type="dxa"/>
          </w:tcPr>
          <w:p w14:paraId="159C393D"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14:paraId="254C8E70"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Wojewódzki Urząd Pracy</w:t>
            </w:r>
          </w:p>
        </w:tc>
        <w:tc>
          <w:tcPr>
            <w:tcW w:w="3041" w:type="dxa"/>
          </w:tcPr>
          <w:p w14:paraId="050117C9"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2016</w:t>
            </w:r>
          </w:p>
        </w:tc>
        <w:tc>
          <w:tcPr>
            <w:tcW w:w="1463" w:type="dxa"/>
          </w:tcPr>
          <w:p w14:paraId="15FA3D3C"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60 dni</w:t>
            </w:r>
          </w:p>
        </w:tc>
        <w:tc>
          <w:tcPr>
            <w:tcW w:w="2081" w:type="dxa"/>
          </w:tcPr>
          <w:p w14:paraId="3C0BD7A7"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14:paraId="2D5CE5A1"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14:paraId="089D7EAE" w14:textId="77777777" w:rsidTr="004A41D2">
        <w:tc>
          <w:tcPr>
            <w:tcW w:w="1305" w:type="dxa"/>
          </w:tcPr>
          <w:p w14:paraId="013237E0"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II półrocze 2017</w:t>
            </w:r>
          </w:p>
        </w:tc>
        <w:tc>
          <w:tcPr>
            <w:tcW w:w="1701" w:type="dxa"/>
          </w:tcPr>
          <w:p w14:paraId="7E9639EE"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14:paraId="64394A15"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Województwo Śląskie – Wydział Europejskiego Funduszu Rozwoju Regionalnego</w:t>
            </w:r>
          </w:p>
        </w:tc>
        <w:tc>
          <w:tcPr>
            <w:tcW w:w="3041" w:type="dxa"/>
          </w:tcPr>
          <w:p w14:paraId="04DBFF4B"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2016</w:t>
            </w:r>
          </w:p>
        </w:tc>
        <w:tc>
          <w:tcPr>
            <w:tcW w:w="1463" w:type="dxa"/>
          </w:tcPr>
          <w:p w14:paraId="06DD96CC"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60 dni</w:t>
            </w:r>
          </w:p>
        </w:tc>
        <w:tc>
          <w:tcPr>
            <w:tcW w:w="2081" w:type="dxa"/>
          </w:tcPr>
          <w:p w14:paraId="7DEECC93"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14:paraId="4D2B13A5"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14:paraId="13174991" w14:textId="77777777" w:rsidTr="004A41D2">
        <w:tc>
          <w:tcPr>
            <w:tcW w:w="1305" w:type="dxa"/>
          </w:tcPr>
          <w:p w14:paraId="1D11959B" w14:textId="32E37CE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w:t>
            </w:r>
            <w:r w:rsidR="0046593C">
              <w:rPr>
                <w:rFonts w:ascii="Verdana" w:hAnsi="Verdana" w:cs="Arial"/>
                <w:sz w:val="20"/>
                <w:szCs w:val="20"/>
              </w:rPr>
              <w:t>I</w:t>
            </w:r>
            <w:r w:rsidRPr="004A41D2">
              <w:rPr>
                <w:rFonts w:ascii="Verdana" w:hAnsi="Verdana" w:cs="Arial"/>
                <w:sz w:val="20"/>
                <w:szCs w:val="20"/>
              </w:rPr>
              <w:t xml:space="preserve"> półrocze 201</w:t>
            </w:r>
            <w:r w:rsidR="0046593C">
              <w:rPr>
                <w:rFonts w:ascii="Verdana" w:hAnsi="Verdana" w:cs="Arial"/>
                <w:sz w:val="20"/>
                <w:szCs w:val="20"/>
              </w:rPr>
              <w:t>8</w:t>
            </w:r>
          </w:p>
        </w:tc>
        <w:tc>
          <w:tcPr>
            <w:tcW w:w="1701" w:type="dxa"/>
          </w:tcPr>
          <w:p w14:paraId="46A51E38"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14:paraId="47852C0D"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Województwo Śląskie - Wydział Europejskiego Funduszu Społecznego</w:t>
            </w:r>
          </w:p>
        </w:tc>
        <w:tc>
          <w:tcPr>
            <w:tcW w:w="3041" w:type="dxa"/>
          </w:tcPr>
          <w:p w14:paraId="5AF7C32A"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2016</w:t>
            </w:r>
          </w:p>
        </w:tc>
        <w:tc>
          <w:tcPr>
            <w:tcW w:w="1463" w:type="dxa"/>
          </w:tcPr>
          <w:p w14:paraId="6E07174B"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60 dni</w:t>
            </w:r>
          </w:p>
        </w:tc>
        <w:tc>
          <w:tcPr>
            <w:tcW w:w="2081" w:type="dxa"/>
          </w:tcPr>
          <w:p w14:paraId="21158DD0"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14:paraId="52EE17E3"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14:paraId="1DA8EE6C" w14:textId="77777777" w:rsidTr="004A41D2">
        <w:tc>
          <w:tcPr>
            <w:tcW w:w="1305" w:type="dxa"/>
          </w:tcPr>
          <w:p w14:paraId="7F6DFAF1"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 półrocze 2018</w:t>
            </w:r>
          </w:p>
        </w:tc>
        <w:tc>
          <w:tcPr>
            <w:tcW w:w="1701" w:type="dxa"/>
          </w:tcPr>
          <w:p w14:paraId="3940E364"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14:paraId="09604647"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Województwo Śląskie – Wydział Rozwoju Regionalnego</w:t>
            </w:r>
          </w:p>
        </w:tc>
        <w:tc>
          <w:tcPr>
            <w:tcW w:w="3041" w:type="dxa"/>
          </w:tcPr>
          <w:p w14:paraId="4D74C831"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2016</w:t>
            </w:r>
          </w:p>
        </w:tc>
        <w:tc>
          <w:tcPr>
            <w:tcW w:w="1463" w:type="dxa"/>
          </w:tcPr>
          <w:p w14:paraId="1430D4B3"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60 dni</w:t>
            </w:r>
          </w:p>
        </w:tc>
        <w:tc>
          <w:tcPr>
            <w:tcW w:w="2081" w:type="dxa"/>
          </w:tcPr>
          <w:p w14:paraId="305C82C9"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14:paraId="681235DB"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14:paraId="37FFBD1D" w14:textId="77777777" w:rsidTr="004A41D2">
        <w:tc>
          <w:tcPr>
            <w:tcW w:w="1305" w:type="dxa"/>
          </w:tcPr>
          <w:p w14:paraId="74CF733B"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w:t>
            </w:r>
            <w:r w:rsidR="0046593C">
              <w:rPr>
                <w:rFonts w:ascii="Verdana" w:hAnsi="Verdana" w:cs="Arial"/>
                <w:sz w:val="20"/>
                <w:szCs w:val="20"/>
              </w:rPr>
              <w:t>I</w:t>
            </w:r>
            <w:r w:rsidRPr="004A41D2">
              <w:rPr>
                <w:rFonts w:ascii="Verdana" w:hAnsi="Verdana" w:cs="Arial"/>
                <w:sz w:val="20"/>
                <w:szCs w:val="20"/>
              </w:rPr>
              <w:t xml:space="preserve"> półrocze 2018</w:t>
            </w:r>
          </w:p>
        </w:tc>
        <w:tc>
          <w:tcPr>
            <w:tcW w:w="1701" w:type="dxa"/>
          </w:tcPr>
          <w:p w14:paraId="5584A202"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14:paraId="5C47FF11"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Śląskie Centrum Przedsiębiorczości</w:t>
            </w:r>
          </w:p>
        </w:tc>
        <w:tc>
          <w:tcPr>
            <w:tcW w:w="3041" w:type="dxa"/>
          </w:tcPr>
          <w:p w14:paraId="51110EEF"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2017</w:t>
            </w:r>
          </w:p>
        </w:tc>
        <w:tc>
          <w:tcPr>
            <w:tcW w:w="1463" w:type="dxa"/>
          </w:tcPr>
          <w:p w14:paraId="1676C5E9"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60 dni</w:t>
            </w:r>
          </w:p>
        </w:tc>
        <w:tc>
          <w:tcPr>
            <w:tcW w:w="2081" w:type="dxa"/>
          </w:tcPr>
          <w:p w14:paraId="65934260"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14:paraId="5D6648B2"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14:paraId="27F9AFE5" w14:textId="77777777" w:rsidTr="004A41D2">
        <w:tc>
          <w:tcPr>
            <w:tcW w:w="1305" w:type="dxa"/>
          </w:tcPr>
          <w:p w14:paraId="6906E350"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 półrocze 2018</w:t>
            </w:r>
          </w:p>
        </w:tc>
        <w:tc>
          <w:tcPr>
            <w:tcW w:w="1701" w:type="dxa"/>
          </w:tcPr>
          <w:p w14:paraId="484B75D7"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14:paraId="11F483AA"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Miasto Bielsko - Biała</w:t>
            </w:r>
          </w:p>
        </w:tc>
        <w:tc>
          <w:tcPr>
            <w:tcW w:w="3041" w:type="dxa"/>
          </w:tcPr>
          <w:p w14:paraId="6C6BB9F7"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2017</w:t>
            </w:r>
          </w:p>
        </w:tc>
        <w:tc>
          <w:tcPr>
            <w:tcW w:w="1463" w:type="dxa"/>
          </w:tcPr>
          <w:p w14:paraId="7BCA352F"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40 dni</w:t>
            </w:r>
          </w:p>
        </w:tc>
        <w:tc>
          <w:tcPr>
            <w:tcW w:w="2081" w:type="dxa"/>
          </w:tcPr>
          <w:p w14:paraId="1767410A"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14:paraId="6F36E4F0"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14:paraId="3A569E96" w14:textId="77777777" w:rsidTr="004A41D2">
        <w:tc>
          <w:tcPr>
            <w:tcW w:w="1305" w:type="dxa"/>
          </w:tcPr>
          <w:p w14:paraId="30DD9C77"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 półrocze 2018</w:t>
            </w:r>
          </w:p>
        </w:tc>
        <w:tc>
          <w:tcPr>
            <w:tcW w:w="1701" w:type="dxa"/>
          </w:tcPr>
          <w:p w14:paraId="40C84484"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14:paraId="5DF95A23"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Gmina Miasto Częstochowa</w:t>
            </w:r>
          </w:p>
        </w:tc>
        <w:tc>
          <w:tcPr>
            <w:tcW w:w="3041" w:type="dxa"/>
          </w:tcPr>
          <w:p w14:paraId="4203D6EB"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2017</w:t>
            </w:r>
          </w:p>
        </w:tc>
        <w:tc>
          <w:tcPr>
            <w:tcW w:w="1463" w:type="dxa"/>
          </w:tcPr>
          <w:p w14:paraId="2858C5EC"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40 dni</w:t>
            </w:r>
          </w:p>
        </w:tc>
        <w:tc>
          <w:tcPr>
            <w:tcW w:w="2081" w:type="dxa"/>
          </w:tcPr>
          <w:p w14:paraId="70ADAC53"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14:paraId="51B8D1D4"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r w:rsidR="00CD02E5" w:rsidRPr="00F97204" w14:paraId="1354EA9D" w14:textId="77777777" w:rsidTr="004A41D2">
        <w:tc>
          <w:tcPr>
            <w:tcW w:w="1305" w:type="dxa"/>
          </w:tcPr>
          <w:p w14:paraId="280EC1E7"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I półrocze 2018</w:t>
            </w:r>
          </w:p>
        </w:tc>
        <w:tc>
          <w:tcPr>
            <w:tcW w:w="1701" w:type="dxa"/>
          </w:tcPr>
          <w:p w14:paraId="5931737D"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IZ RPO WSL</w:t>
            </w:r>
          </w:p>
        </w:tc>
        <w:tc>
          <w:tcPr>
            <w:tcW w:w="3261" w:type="dxa"/>
          </w:tcPr>
          <w:p w14:paraId="59286191"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 xml:space="preserve">Związek Gmin i Powiatów Subregionu Zachodniego Województwa Śląskiego z siedzibą w Rybniku </w:t>
            </w:r>
          </w:p>
        </w:tc>
        <w:tc>
          <w:tcPr>
            <w:tcW w:w="3041" w:type="dxa"/>
          </w:tcPr>
          <w:p w14:paraId="7D33EBBC" w14:textId="77777777" w:rsidR="00CD02E5" w:rsidRPr="004A41D2" w:rsidRDefault="00CD02E5" w:rsidP="00A60B2A">
            <w:pPr>
              <w:autoSpaceDE w:val="0"/>
              <w:autoSpaceDN w:val="0"/>
              <w:adjustRightInd w:val="0"/>
              <w:rPr>
                <w:rFonts w:ascii="Verdana" w:hAnsi="Verdana" w:cs="Arial"/>
                <w:sz w:val="20"/>
                <w:szCs w:val="20"/>
              </w:rPr>
            </w:pPr>
            <w:r w:rsidRPr="004A41D2">
              <w:rPr>
                <w:rFonts w:ascii="Verdana" w:hAnsi="Verdana" w:cs="Arial"/>
                <w:sz w:val="20"/>
                <w:szCs w:val="20"/>
              </w:rPr>
              <w:t>Plan Działań Pomocy Technicznej na rok 2017</w:t>
            </w:r>
          </w:p>
        </w:tc>
        <w:tc>
          <w:tcPr>
            <w:tcW w:w="1463" w:type="dxa"/>
          </w:tcPr>
          <w:p w14:paraId="4BE7995C"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40 dni</w:t>
            </w:r>
          </w:p>
        </w:tc>
        <w:tc>
          <w:tcPr>
            <w:tcW w:w="2081" w:type="dxa"/>
          </w:tcPr>
          <w:p w14:paraId="0EF34740"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Min.2 osoby</w:t>
            </w:r>
          </w:p>
        </w:tc>
        <w:tc>
          <w:tcPr>
            <w:tcW w:w="2070" w:type="dxa"/>
          </w:tcPr>
          <w:p w14:paraId="26011A26" w14:textId="77777777" w:rsidR="00CD02E5" w:rsidRPr="004A41D2" w:rsidRDefault="00CD02E5" w:rsidP="00A60B2A">
            <w:pPr>
              <w:autoSpaceDE w:val="0"/>
              <w:autoSpaceDN w:val="0"/>
              <w:adjustRightInd w:val="0"/>
              <w:rPr>
                <w:rFonts w:ascii="Verdana" w:hAnsi="Verdana" w:cs="Arial"/>
                <w:sz w:val="20"/>
                <w:szCs w:val="20"/>
              </w:rPr>
            </w:pPr>
            <w:r w:rsidRPr="00D22B1D">
              <w:rPr>
                <w:rFonts w:ascii="Verdana" w:hAnsi="Verdana" w:cs="Arial"/>
                <w:sz w:val="20"/>
                <w:szCs w:val="20"/>
              </w:rPr>
              <w:t>Kontrola na zakończenie realizacji projektu</w:t>
            </w:r>
          </w:p>
        </w:tc>
      </w:tr>
    </w:tbl>
    <w:p w14:paraId="3BB95576" w14:textId="77777777" w:rsidR="00CD02E5" w:rsidRPr="00D22B1D" w:rsidRDefault="00CD02E5" w:rsidP="005F1261">
      <w:pPr>
        <w:pStyle w:val="Tekstpodstawowy"/>
        <w:spacing w:before="120" w:line="264" w:lineRule="auto"/>
        <w:rPr>
          <w:rFonts w:ascii="Verdana" w:hAnsi="Verdana" w:cs="Arial"/>
          <w:b/>
          <w:sz w:val="20"/>
          <w:szCs w:val="20"/>
        </w:rPr>
      </w:pPr>
    </w:p>
    <w:p w14:paraId="50107432" w14:textId="77777777" w:rsidR="00CD02E5" w:rsidRPr="00D22B1D" w:rsidRDefault="00CD02E5" w:rsidP="005F1261">
      <w:pPr>
        <w:pStyle w:val="Tekstpodstawowy"/>
        <w:spacing w:before="120" w:line="264" w:lineRule="auto"/>
        <w:rPr>
          <w:rFonts w:ascii="Verdana" w:hAnsi="Verdana" w:cs="Arial"/>
          <w:sz w:val="20"/>
          <w:szCs w:val="20"/>
        </w:rPr>
      </w:pPr>
      <w:r w:rsidRPr="00D22B1D">
        <w:rPr>
          <w:rFonts w:ascii="Verdana" w:hAnsi="Verdana" w:cs="Arial"/>
          <w:sz w:val="20"/>
          <w:szCs w:val="20"/>
        </w:rPr>
        <w:t>*</w:t>
      </w:r>
      <w:r w:rsidR="00407B97">
        <w:rPr>
          <w:rFonts w:ascii="Verdana" w:hAnsi="Verdana" w:cs="Arial"/>
          <w:sz w:val="20"/>
          <w:szCs w:val="20"/>
        </w:rPr>
        <w:t xml:space="preserve"> </w:t>
      </w:r>
      <w:r w:rsidRPr="00D22B1D">
        <w:rPr>
          <w:rFonts w:ascii="Verdana" w:hAnsi="Verdana" w:cs="Arial"/>
          <w:sz w:val="20"/>
          <w:szCs w:val="20"/>
        </w:rPr>
        <w:t xml:space="preserve">Przeprowadzenie kontroli  Planów Działań Pomocy Technicznej na rok 2016 uzależnione jest od terminu zatwierdzenia wniosków o płatność pośrednia i końcową. W przypadku zatwierdzenia wniosku o płatność w II połowie 2018 r.  kontrola będzie przeprowadzona zgodnie z Rocznym Planem Kontroli na  rok obrachunkowy od 1 lipca 2018 r. do 30 czerwca 2019 r. dla Regionalnego Programu Operacyjnego Województwa Śląskiego na lata 2014-2020. </w:t>
      </w:r>
    </w:p>
    <w:p w14:paraId="22468452" w14:textId="77777777" w:rsidR="00CD02E5" w:rsidRPr="00D22B1D" w:rsidRDefault="00CD02E5" w:rsidP="005F1261">
      <w:pPr>
        <w:autoSpaceDE w:val="0"/>
        <w:autoSpaceDN w:val="0"/>
        <w:adjustRightInd w:val="0"/>
        <w:spacing w:before="120" w:after="120" w:line="264" w:lineRule="auto"/>
        <w:rPr>
          <w:rFonts w:ascii="Verdana" w:hAnsi="Verdana" w:cs="Arial"/>
          <w:bCs/>
          <w:color w:val="000000"/>
          <w:sz w:val="20"/>
          <w:szCs w:val="20"/>
        </w:rPr>
      </w:pPr>
      <w:r w:rsidRPr="00D22B1D">
        <w:rPr>
          <w:rFonts w:ascii="Verdana" w:hAnsi="Verdana" w:cs="Arial"/>
          <w:bCs/>
          <w:color w:val="000000"/>
          <w:sz w:val="20"/>
          <w:szCs w:val="20"/>
        </w:rPr>
        <w:t xml:space="preserve">** </w:t>
      </w:r>
      <w:r w:rsidRPr="00D22B1D">
        <w:rPr>
          <w:rFonts w:ascii="Verdana" w:hAnsi="Verdana" w:cs="Arial"/>
          <w:sz w:val="20"/>
          <w:szCs w:val="20"/>
        </w:rPr>
        <w:t>W przypadku zatwierdzenia wniosku o płatność w II połowie 2017 r.</w:t>
      </w:r>
    </w:p>
    <w:p w14:paraId="064F15AF" w14:textId="77777777" w:rsidR="00CD02E5" w:rsidRPr="00D22B1D" w:rsidRDefault="00CD02E5" w:rsidP="005F1261">
      <w:pPr>
        <w:spacing w:before="120" w:after="120" w:line="264" w:lineRule="auto"/>
        <w:rPr>
          <w:rFonts w:ascii="Verdana" w:hAnsi="Verdana" w:cs="Arial"/>
          <w:bCs/>
          <w:color w:val="000000"/>
          <w:sz w:val="20"/>
          <w:szCs w:val="20"/>
        </w:rPr>
      </w:pPr>
      <w:r w:rsidRPr="00D22B1D">
        <w:rPr>
          <w:rFonts w:ascii="Verdana" w:hAnsi="Verdana" w:cs="Arial"/>
          <w:bCs/>
          <w:color w:val="000000"/>
          <w:sz w:val="20"/>
          <w:szCs w:val="20"/>
        </w:rPr>
        <w:br w:type="page"/>
      </w:r>
    </w:p>
    <w:p w14:paraId="22FF9086" w14:textId="77777777" w:rsidR="00895551" w:rsidRDefault="00895551" w:rsidP="005F1261">
      <w:pPr>
        <w:pStyle w:val="Nagwek2"/>
        <w:spacing w:before="120" w:after="120" w:line="264" w:lineRule="auto"/>
        <w:rPr>
          <w:rFonts w:ascii="Verdana" w:hAnsi="Verdana" w:cs="Arial"/>
          <w:color w:val="auto"/>
          <w:sz w:val="20"/>
          <w:szCs w:val="20"/>
        </w:rPr>
        <w:sectPr w:rsidR="00895551" w:rsidSect="00941ABC">
          <w:pgSz w:w="16838" w:h="11906" w:orient="landscape"/>
          <w:pgMar w:top="1418" w:right="851" w:bottom="1418" w:left="851" w:header="709" w:footer="709" w:gutter="0"/>
          <w:cols w:space="708"/>
          <w:docGrid w:linePitch="360"/>
        </w:sectPr>
      </w:pPr>
    </w:p>
    <w:p w14:paraId="41583621" w14:textId="77777777" w:rsidR="00CD02E5" w:rsidRDefault="00CD02E5" w:rsidP="005F1261">
      <w:pPr>
        <w:pStyle w:val="Nagwek2"/>
        <w:spacing w:before="120" w:after="120" w:line="264" w:lineRule="auto"/>
        <w:rPr>
          <w:rFonts w:ascii="Verdana" w:hAnsi="Verdana" w:cs="Arial"/>
          <w:color w:val="auto"/>
          <w:sz w:val="20"/>
          <w:szCs w:val="20"/>
        </w:rPr>
      </w:pPr>
      <w:bookmarkStart w:id="181" w:name="_Toc513553572"/>
      <w:r w:rsidRPr="006B1027">
        <w:rPr>
          <w:rFonts w:ascii="Verdana" w:hAnsi="Verdana" w:cs="Arial"/>
          <w:color w:val="auto"/>
          <w:sz w:val="20"/>
          <w:szCs w:val="20"/>
        </w:rPr>
        <w:t>4.4 Warunki kontroli projektów.</w:t>
      </w:r>
      <w:bookmarkEnd w:id="181"/>
      <w:r w:rsidRPr="006B1027">
        <w:rPr>
          <w:rFonts w:ascii="Verdana" w:hAnsi="Verdana" w:cs="Arial"/>
          <w:color w:val="auto"/>
          <w:sz w:val="20"/>
          <w:szCs w:val="20"/>
        </w:rPr>
        <w:t xml:space="preserve"> </w:t>
      </w:r>
    </w:p>
    <w:p w14:paraId="70215478" w14:textId="77777777" w:rsidR="00CD02E5" w:rsidRPr="00F01BAF" w:rsidRDefault="00CD02E5" w:rsidP="00F01BAF">
      <w:pPr>
        <w:pStyle w:val="Nagwek3"/>
        <w:rPr>
          <w:rStyle w:val="Pogrubienie"/>
          <w:rFonts w:ascii="Verdana" w:hAnsi="Verdana" w:cstheme="majorBidi"/>
          <w:color w:val="auto"/>
          <w:sz w:val="20"/>
          <w:szCs w:val="20"/>
        </w:rPr>
      </w:pPr>
      <w:bookmarkStart w:id="182" w:name="_Toc513553573"/>
      <w:r w:rsidRPr="00F01BAF">
        <w:rPr>
          <w:rStyle w:val="Pogrubienie"/>
          <w:rFonts w:ascii="Verdana" w:hAnsi="Verdana" w:cstheme="majorBidi"/>
          <w:color w:val="auto"/>
          <w:sz w:val="20"/>
          <w:szCs w:val="20"/>
        </w:rPr>
        <w:t>4.4.1 Działania wdrażane przez FS</w:t>
      </w:r>
      <w:bookmarkEnd w:id="182"/>
    </w:p>
    <w:p w14:paraId="49B2808C" w14:textId="77777777" w:rsidR="00CD02E5" w:rsidRPr="006B1027" w:rsidRDefault="00CD02E5" w:rsidP="005F1261">
      <w:pPr>
        <w:spacing w:before="120" w:after="120" w:line="264" w:lineRule="auto"/>
        <w:contextualSpacing/>
        <w:jc w:val="both"/>
        <w:rPr>
          <w:rFonts w:ascii="Verdana" w:hAnsi="Verdana" w:cs="Arial"/>
          <w:sz w:val="20"/>
          <w:szCs w:val="20"/>
        </w:rPr>
      </w:pPr>
      <w:r w:rsidRPr="006B1027">
        <w:rPr>
          <w:rFonts w:ascii="Verdana" w:hAnsi="Verdana" w:cs="Arial"/>
          <w:sz w:val="20"/>
          <w:szCs w:val="20"/>
        </w:rPr>
        <w:t>Wybór projektów do kontroli planowych w FS będzie dokonany w oparciu o kwartalne analizy ryzyka.</w:t>
      </w:r>
    </w:p>
    <w:p w14:paraId="5FFA4590" w14:textId="77777777" w:rsidR="00CD02E5" w:rsidRPr="00F01BAF" w:rsidRDefault="00107CE8" w:rsidP="00F01BAF">
      <w:pPr>
        <w:pStyle w:val="Nagwek3"/>
        <w:rPr>
          <w:rStyle w:val="Pogrubienie"/>
          <w:rFonts w:ascii="Verdana" w:hAnsi="Verdana" w:cs="Arial"/>
          <w:color w:val="auto"/>
          <w:sz w:val="20"/>
          <w:szCs w:val="20"/>
        </w:rPr>
      </w:pPr>
      <w:bookmarkStart w:id="183" w:name="_Toc513553574"/>
      <w:r w:rsidRPr="00F01BAF">
        <w:rPr>
          <w:rStyle w:val="Pogrubienie"/>
          <w:rFonts w:ascii="Verdana" w:hAnsi="Verdana" w:cstheme="majorBidi"/>
          <w:color w:val="auto"/>
          <w:sz w:val="20"/>
          <w:szCs w:val="20"/>
        </w:rPr>
        <w:t xml:space="preserve">4.4.2 </w:t>
      </w:r>
      <w:r w:rsidR="00CD02E5" w:rsidRPr="00F01BAF">
        <w:rPr>
          <w:rStyle w:val="Pogrubienie"/>
          <w:rFonts w:ascii="Verdana" w:hAnsi="Verdana" w:cstheme="majorBidi"/>
          <w:color w:val="auto"/>
          <w:sz w:val="20"/>
          <w:szCs w:val="20"/>
        </w:rPr>
        <w:t>Działania wdrażane przez FR</w:t>
      </w:r>
      <w:bookmarkEnd w:id="183"/>
    </w:p>
    <w:p w14:paraId="1F4B82D3" w14:textId="77777777" w:rsidR="00CD02E5" w:rsidRPr="006B1027" w:rsidRDefault="00CD02E5" w:rsidP="005F1261">
      <w:pPr>
        <w:spacing w:before="120" w:after="120" w:line="264" w:lineRule="auto"/>
        <w:jc w:val="both"/>
        <w:rPr>
          <w:rFonts w:ascii="Verdana" w:hAnsi="Verdana" w:cs="Arial"/>
          <w:sz w:val="20"/>
          <w:szCs w:val="20"/>
        </w:rPr>
      </w:pPr>
      <w:r w:rsidRPr="006B1027">
        <w:rPr>
          <w:rFonts w:ascii="Verdana" w:hAnsi="Verdana" w:cs="Arial"/>
          <w:sz w:val="20"/>
          <w:szCs w:val="20"/>
        </w:rPr>
        <w:t>Ze względu na fakt, iż nie ma możliwości ustalenia, kiedy zostaną pozytywnie zweryfikowane ostateczne wersje wniosków o płatność składanych przez beneficjentów w</w:t>
      </w:r>
      <w:r w:rsidR="00407B97">
        <w:rPr>
          <w:rFonts w:ascii="Verdana" w:hAnsi="Verdana" w:cs="Arial"/>
          <w:sz w:val="20"/>
          <w:szCs w:val="20"/>
        </w:rPr>
        <w:t> </w:t>
      </w:r>
      <w:r w:rsidRPr="006B1027">
        <w:rPr>
          <w:rFonts w:ascii="Verdana" w:hAnsi="Verdana" w:cs="Arial"/>
          <w:sz w:val="20"/>
          <w:szCs w:val="20"/>
        </w:rPr>
        <w:t xml:space="preserve">ramach poszczególnych projektów, nie ma możliwości enumeratywnego wykazania listy projektów, jakie zostaną w konkretnym przedziale </w:t>
      </w:r>
      <w:r w:rsidR="00407B97">
        <w:rPr>
          <w:rFonts w:ascii="Verdana" w:hAnsi="Verdana" w:cs="Arial"/>
          <w:sz w:val="20"/>
          <w:szCs w:val="20"/>
        </w:rPr>
        <w:t>czasu skierowane do kontroli na </w:t>
      </w:r>
      <w:r w:rsidRPr="006B1027">
        <w:rPr>
          <w:rFonts w:ascii="Verdana" w:hAnsi="Verdana" w:cs="Arial"/>
          <w:sz w:val="20"/>
          <w:szCs w:val="20"/>
        </w:rPr>
        <w:t>miejscu na zakończenie ich realizacji.</w:t>
      </w:r>
    </w:p>
    <w:p w14:paraId="2EE6A681" w14:textId="77777777" w:rsidR="00074D96" w:rsidRPr="006B1027" w:rsidRDefault="00074D96" w:rsidP="00074D96">
      <w:pPr>
        <w:spacing w:before="120" w:after="120" w:line="264" w:lineRule="auto"/>
        <w:jc w:val="both"/>
        <w:rPr>
          <w:rFonts w:ascii="Verdana" w:hAnsi="Verdana" w:cs="Arial"/>
          <w:sz w:val="20"/>
          <w:szCs w:val="20"/>
        </w:rPr>
      </w:pPr>
      <w:r w:rsidRPr="006B1027">
        <w:rPr>
          <w:rFonts w:ascii="Verdana" w:hAnsi="Verdana" w:cs="Arial"/>
          <w:sz w:val="20"/>
          <w:szCs w:val="20"/>
        </w:rPr>
        <w:t xml:space="preserve">Każdy projekt, dla którego </w:t>
      </w:r>
      <w:r>
        <w:rPr>
          <w:rFonts w:ascii="Verdana" w:hAnsi="Verdana" w:cs="Arial"/>
          <w:sz w:val="20"/>
          <w:szCs w:val="20"/>
        </w:rPr>
        <w:t>zostanie</w:t>
      </w:r>
      <w:r w:rsidRPr="006B1027">
        <w:rPr>
          <w:rFonts w:ascii="Verdana" w:hAnsi="Verdana" w:cs="Arial"/>
          <w:sz w:val="20"/>
          <w:szCs w:val="20"/>
        </w:rPr>
        <w:t xml:space="preserve"> </w:t>
      </w:r>
      <w:r>
        <w:rPr>
          <w:rFonts w:ascii="Verdana" w:hAnsi="Verdana" w:cs="Arial"/>
          <w:sz w:val="20"/>
          <w:szCs w:val="20"/>
        </w:rPr>
        <w:t>złożony</w:t>
      </w:r>
      <w:r w:rsidRPr="006B1027">
        <w:rPr>
          <w:rFonts w:ascii="Verdana" w:hAnsi="Verdana" w:cs="Arial"/>
          <w:sz w:val="20"/>
          <w:szCs w:val="20"/>
        </w:rPr>
        <w:t xml:space="preserve"> wniosek o płatność końcową, </w:t>
      </w:r>
      <w:r>
        <w:rPr>
          <w:rFonts w:ascii="Verdana" w:hAnsi="Verdana" w:cs="Arial"/>
          <w:sz w:val="20"/>
          <w:szCs w:val="20"/>
        </w:rPr>
        <w:t>a</w:t>
      </w:r>
      <w:r w:rsidR="008C4FDD">
        <w:rPr>
          <w:rFonts w:ascii="Verdana" w:hAnsi="Verdana" w:cs="Arial"/>
          <w:sz w:val="20"/>
          <w:szCs w:val="20"/>
        </w:rPr>
        <w:t> </w:t>
      </w:r>
      <w:r>
        <w:rPr>
          <w:rFonts w:ascii="Verdana" w:hAnsi="Verdana" w:cs="Arial"/>
          <w:sz w:val="20"/>
          <w:szCs w:val="20"/>
        </w:rPr>
        <w:t>z</w:t>
      </w:r>
      <w:r w:rsidR="008C4FDD">
        <w:rPr>
          <w:rFonts w:ascii="Verdana" w:hAnsi="Verdana" w:cs="Arial"/>
          <w:sz w:val="20"/>
          <w:szCs w:val="20"/>
        </w:rPr>
        <w:t> </w:t>
      </w:r>
      <w:r>
        <w:rPr>
          <w:rFonts w:ascii="Verdana" w:hAnsi="Verdana" w:cs="Arial"/>
          <w:sz w:val="20"/>
          <w:szCs w:val="20"/>
        </w:rPr>
        <w:t>przeprowadzonej analizy ryzyka wynika, iż n</w:t>
      </w:r>
      <w:r w:rsidR="00407B97">
        <w:rPr>
          <w:rFonts w:ascii="Verdana" w:hAnsi="Verdana" w:cs="Arial"/>
          <w:sz w:val="20"/>
          <w:szCs w:val="20"/>
        </w:rPr>
        <w:t>ależy przeprowadzić kontrolę na </w:t>
      </w:r>
      <w:r>
        <w:rPr>
          <w:rFonts w:ascii="Verdana" w:hAnsi="Verdana" w:cs="Arial"/>
          <w:sz w:val="20"/>
          <w:szCs w:val="20"/>
        </w:rPr>
        <w:t xml:space="preserve">zakończenie na miejscu jego realizacji, </w:t>
      </w:r>
      <w:r w:rsidRPr="006B1027">
        <w:rPr>
          <w:rFonts w:ascii="Verdana" w:hAnsi="Verdana" w:cs="Arial"/>
          <w:sz w:val="20"/>
          <w:szCs w:val="20"/>
        </w:rPr>
        <w:t>podlega kolejkowaniu</w:t>
      </w:r>
      <w:r w:rsidR="00407B97">
        <w:rPr>
          <w:rFonts w:ascii="Verdana" w:hAnsi="Verdana" w:cs="Arial"/>
          <w:sz w:val="20"/>
          <w:szCs w:val="20"/>
        </w:rPr>
        <w:t>. Czynności kontrolne dla </w:t>
      </w:r>
      <w:r>
        <w:rPr>
          <w:rFonts w:ascii="Verdana" w:hAnsi="Verdana" w:cs="Arial"/>
          <w:sz w:val="20"/>
          <w:szCs w:val="20"/>
        </w:rPr>
        <w:t xml:space="preserve">tego projektu rozpoczynane są </w:t>
      </w:r>
      <w:r w:rsidRPr="006B1027">
        <w:rPr>
          <w:rFonts w:ascii="Verdana" w:hAnsi="Verdana" w:cs="Arial"/>
          <w:sz w:val="20"/>
          <w:szCs w:val="20"/>
        </w:rPr>
        <w:t xml:space="preserve">wówczas, gdy skontrolowane zostaną wszystkie projekty, dla których właściwe im wnioski o płatność końcową zostały </w:t>
      </w:r>
      <w:r>
        <w:rPr>
          <w:rFonts w:ascii="Verdana" w:hAnsi="Verdana" w:cs="Arial"/>
          <w:sz w:val="20"/>
          <w:szCs w:val="20"/>
        </w:rPr>
        <w:t>złożone</w:t>
      </w:r>
      <w:r w:rsidRPr="006B1027">
        <w:rPr>
          <w:rFonts w:ascii="Verdana" w:hAnsi="Verdana" w:cs="Arial"/>
          <w:sz w:val="20"/>
          <w:szCs w:val="20"/>
        </w:rPr>
        <w:t xml:space="preserve"> i </w:t>
      </w:r>
      <w:r>
        <w:rPr>
          <w:rFonts w:ascii="Verdana" w:hAnsi="Verdana" w:cs="Arial"/>
          <w:sz w:val="20"/>
          <w:szCs w:val="20"/>
        </w:rPr>
        <w:t>w wyniku przeprowadzonej analizy ryzyka</w:t>
      </w:r>
      <w:r w:rsidRPr="006B1027">
        <w:rPr>
          <w:rFonts w:ascii="Verdana" w:hAnsi="Verdana" w:cs="Arial"/>
          <w:sz w:val="20"/>
          <w:szCs w:val="20"/>
        </w:rPr>
        <w:t xml:space="preserve"> trafiły wcześniej do kolejki projektów podlegających kontroli na miejscu na zakończenie ich realizacji.</w:t>
      </w:r>
    </w:p>
    <w:p w14:paraId="618E7223" w14:textId="77777777" w:rsidR="00CD02E5" w:rsidRPr="009E4F5A" w:rsidRDefault="00CD02E5" w:rsidP="005F1261">
      <w:pPr>
        <w:spacing w:before="120" w:after="120" w:line="264" w:lineRule="auto"/>
        <w:jc w:val="both"/>
        <w:rPr>
          <w:rFonts w:ascii="Verdana" w:hAnsi="Verdana" w:cs="Arial"/>
          <w:sz w:val="20"/>
          <w:szCs w:val="20"/>
        </w:rPr>
      </w:pPr>
      <w:r w:rsidRPr="006B1027">
        <w:rPr>
          <w:rFonts w:ascii="Verdana" w:hAnsi="Verdana" w:cs="Arial"/>
          <w:sz w:val="20"/>
          <w:szCs w:val="20"/>
        </w:rPr>
        <w:t>Przy planowaniu kontroli projektów na miejscu na zakończenie realizacji bierze się pod uwagę potencjał kadrowy FR-RKPR, stopień skomplikowania poszczególnych projektów w</w:t>
      </w:r>
      <w:r w:rsidR="008C4FDD">
        <w:rPr>
          <w:rFonts w:ascii="Verdana" w:hAnsi="Verdana" w:cs="Arial"/>
          <w:sz w:val="20"/>
          <w:szCs w:val="20"/>
        </w:rPr>
        <w:t> </w:t>
      </w:r>
      <w:r w:rsidRPr="006B1027">
        <w:rPr>
          <w:rFonts w:ascii="Verdana" w:hAnsi="Verdana" w:cs="Arial"/>
          <w:sz w:val="20"/>
          <w:szCs w:val="20"/>
        </w:rPr>
        <w:t>kontekście obszerności dokumentacji jaka ma być skontrolowana oraz aspektów związanych z obowiązkiem wykonania wizji lokalnej.</w:t>
      </w:r>
      <w:r w:rsidRPr="009E4F5A">
        <w:rPr>
          <w:rFonts w:ascii="Verdana" w:hAnsi="Verdana" w:cs="Arial"/>
          <w:sz w:val="20"/>
          <w:szCs w:val="20"/>
        </w:rPr>
        <w:t xml:space="preserve"> </w:t>
      </w:r>
    </w:p>
    <w:p w14:paraId="30BD894C" w14:textId="77777777" w:rsidR="00CD02E5" w:rsidRPr="00532486" w:rsidRDefault="00CD02E5" w:rsidP="00F01BAF">
      <w:pPr>
        <w:pStyle w:val="Nagwek3"/>
        <w:rPr>
          <w:rStyle w:val="Pogrubienie"/>
          <w:rFonts w:ascii="Verdana" w:hAnsi="Verdana" w:cstheme="majorBidi"/>
          <w:color w:val="auto"/>
          <w:sz w:val="20"/>
          <w:szCs w:val="20"/>
        </w:rPr>
      </w:pPr>
      <w:bookmarkStart w:id="184" w:name="_Toc513553575"/>
      <w:r w:rsidRPr="00532486">
        <w:rPr>
          <w:rStyle w:val="Pogrubienie"/>
          <w:rFonts w:ascii="Verdana" w:hAnsi="Verdana" w:cstheme="majorBidi"/>
          <w:color w:val="auto"/>
          <w:sz w:val="20"/>
          <w:szCs w:val="20"/>
        </w:rPr>
        <w:t>4.4.3 Działania wdrażane przez WUP</w:t>
      </w:r>
      <w:bookmarkEnd w:id="184"/>
    </w:p>
    <w:p w14:paraId="7249079E" w14:textId="77777777" w:rsidR="00CD02E5" w:rsidRPr="001B665E" w:rsidRDefault="00CD02E5" w:rsidP="005F1261">
      <w:pPr>
        <w:spacing w:before="120" w:after="120" w:line="264" w:lineRule="auto"/>
        <w:jc w:val="both"/>
        <w:rPr>
          <w:rFonts w:ascii="Verdana" w:hAnsi="Verdana" w:cs="Arial"/>
          <w:sz w:val="20"/>
          <w:szCs w:val="20"/>
        </w:rPr>
      </w:pPr>
      <w:r w:rsidRPr="001B665E">
        <w:rPr>
          <w:rFonts w:ascii="Verdana" w:hAnsi="Verdana" w:cs="Arial"/>
          <w:sz w:val="20"/>
          <w:szCs w:val="20"/>
        </w:rPr>
        <w:t>Wybór projektów do kontroli planowych w IP RPO WSL – WUP będzie dokonywany</w:t>
      </w:r>
      <w:r w:rsidR="00107CE8">
        <w:rPr>
          <w:rFonts w:ascii="Verdana" w:hAnsi="Verdana" w:cs="Arial"/>
          <w:sz w:val="20"/>
          <w:szCs w:val="20"/>
        </w:rPr>
        <w:t xml:space="preserve"> </w:t>
      </w:r>
      <w:r w:rsidRPr="001B665E">
        <w:rPr>
          <w:rFonts w:ascii="Verdana" w:hAnsi="Verdana" w:cs="Arial"/>
          <w:sz w:val="20"/>
          <w:szCs w:val="20"/>
        </w:rPr>
        <w:t>w</w:t>
      </w:r>
      <w:r w:rsidR="008C4FDD">
        <w:rPr>
          <w:rFonts w:ascii="Verdana" w:hAnsi="Verdana" w:cs="Arial"/>
          <w:sz w:val="20"/>
          <w:szCs w:val="20"/>
        </w:rPr>
        <w:t> </w:t>
      </w:r>
      <w:r w:rsidRPr="001B665E">
        <w:rPr>
          <w:rFonts w:ascii="Verdana" w:hAnsi="Verdana" w:cs="Arial"/>
          <w:sz w:val="20"/>
          <w:szCs w:val="20"/>
        </w:rPr>
        <w:t>oparciu o kwartalne analizy ryzyka</w:t>
      </w:r>
      <w:r>
        <w:rPr>
          <w:rFonts w:ascii="Verdana" w:hAnsi="Verdana" w:cs="Arial"/>
          <w:sz w:val="20"/>
          <w:szCs w:val="20"/>
        </w:rPr>
        <w:t>.</w:t>
      </w:r>
    </w:p>
    <w:p w14:paraId="76B61E86" w14:textId="77777777" w:rsidR="00CD02E5" w:rsidRPr="00532486" w:rsidRDefault="00CD02E5" w:rsidP="00F01BAF">
      <w:pPr>
        <w:pStyle w:val="Nagwek3"/>
        <w:rPr>
          <w:rStyle w:val="Pogrubienie"/>
          <w:rFonts w:ascii="Verdana" w:hAnsi="Verdana" w:cstheme="majorBidi"/>
          <w:color w:val="auto"/>
          <w:sz w:val="20"/>
          <w:szCs w:val="20"/>
        </w:rPr>
      </w:pPr>
      <w:bookmarkStart w:id="185" w:name="_Toc513553576"/>
      <w:r w:rsidRPr="00532486">
        <w:rPr>
          <w:rStyle w:val="Pogrubienie"/>
          <w:rFonts w:ascii="Verdana" w:hAnsi="Verdana" w:cstheme="majorBidi"/>
          <w:color w:val="auto"/>
          <w:sz w:val="20"/>
          <w:szCs w:val="20"/>
        </w:rPr>
        <w:t>4.4.4 Działania wdrażane przez ŚCP</w:t>
      </w:r>
      <w:bookmarkEnd w:id="185"/>
    </w:p>
    <w:p w14:paraId="43BDEAB3" w14:textId="77777777" w:rsidR="00CD02E5" w:rsidRPr="009E4F5A" w:rsidRDefault="00CD02E5" w:rsidP="005F1261">
      <w:pPr>
        <w:tabs>
          <w:tab w:val="left" w:pos="426"/>
        </w:tabs>
        <w:spacing w:before="120" w:after="120" w:line="264" w:lineRule="auto"/>
        <w:jc w:val="both"/>
        <w:rPr>
          <w:rFonts w:ascii="Verdana" w:hAnsi="Verdana" w:cs="Arial"/>
          <w:sz w:val="20"/>
          <w:szCs w:val="20"/>
        </w:rPr>
      </w:pPr>
      <w:r w:rsidRPr="009E4F5A">
        <w:rPr>
          <w:rFonts w:ascii="Verdana" w:hAnsi="Verdana" w:cs="Arial"/>
          <w:sz w:val="20"/>
          <w:szCs w:val="20"/>
        </w:rPr>
        <w:t>Nie jest możliwe przedstawienie chronologicznego układu kontroli ze wskazaniem konkretnych liczb kontroli na miejscu realizacji proje</w:t>
      </w:r>
      <w:r w:rsidR="00407B97">
        <w:rPr>
          <w:rFonts w:ascii="Verdana" w:hAnsi="Verdana" w:cs="Arial"/>
          <w:sz w:val="20"/>
          <w:szCs w:val="20"/>
        </w:rPr>
        <w:t>ktu, kontroli na dokumentach na </w:t>
      </w:r>
      <w:r w:rsidRPr="009E4F5A">
        <w:rPr>
          <w:rFonts w:ascii="Verdana" w:hAnsi="Verdana" w:cs="Arial"/>
          <w:sz w:val="20"/>
          <w:szCs w:val="20"/>
        </w:rPr>
        <w:t>zakończenie realizacji projektu czy też wizy</w:t>
      </w:r>
      <w:r w:rsidR="00407B97">
        <w:rPr>
          <w:rFonts w:ascii="Verdana" w:hAnsi="Verdana" w:cs="Arial"/>
          <w:sz w:val="20"/>
          <w:szCs w:val="20"/>
        </w:rPr>
        <w:t>t monitoringowych ze względu na </w:t>
      </w:r>
      <w:r w:rsidRPr="009E4F5A">
        <w:rPr>
          <w:rFonts w:ascii="Verdana" w:hAnsi="Verdana" w:cs="Arial"/>
          <w:sz w:val="20"/>
          <w:szCs w:val="20"/>
        </w:rPr>
        <w:t>zmieniającą się w czasie liczbę projektów, które tej kontroli mogą podlegać (stale trwające nabory projektów, protesty po ocenie formalnej lub</w:t>
      </w:r>
      <w:r>
        <w:rPr>
          <w:rFonts w:ascii="Verdana" w:hAnsi="Verdana" w:cs="Arial"/>
          <w:sz w:val="20"/>
          <w:szCs w:val="20"/>
        </w:rPr>
        <w:t xml:space="preserve"> </w:t>
      </w:r>
      <w:r w:rsidR="00407B97">
        <w:rPr>
          <w:rFonts w:ascii="Verdana" w:hAnsi="Verdana" w:cs="Arial"/>
          <w:sz w:val="20"/>
          <w:szCs w:val="20"/>
        </w:rPr>
        <w:t>merytorycznej, rezygnacje z </w:t>
      </w:r>
      <w:r w:rsidRPr="009E4F5A">
        <w:rPr>
          <w:rFonts w:ascii="Verdana" w:hAnsi="Verdana" w:cs="Arial"/>
          <w:sz w:val="20"/>
          <w:szCs w:val="20"/>
        </w:rPr>
        <w:t>podpisania umowy, rozwiązywanie umów o dofinansowanie).</w:t>
      </w:r>
    </w:p>
    <w:p w14:paraId="67E19DC8" w14:textId="64C82D7A" w:rsidR="00CD02E5" w:rsidRPr="00F01BAF" w:rsidRDefault="00B84F2F" w:rsidP="00F01BAF">
      <w:pPr>
        <w:tabs>
          <w:tab w:val="left" w:pos="426"/>
        </w:tabs>
        <w:spacing w:before="120" w:after="120" w:line="264" w:lineRule="auto"/>
        <w:jc w:val="both"/>
        <w:rPr>
          <w:rFonts w:ascii="Verdana" w:hAnsi="Verdana" w:cs="Arial"/>
          <w:sz w:val="20"/>
          <w:szCs w:val="20"/>
        </w:rPr>
      </w:pPr>
      <w:r>
        <w:rPr>
          <w:rFonts w:ascii="Verdana" w:hAnsi="Verdana" w:cs="Arial"/>
          <w:sz w:val="20"/>
          <w:szCs w:val="20"/>
        </w:rPr>
        <w:t>ŚCP</w:t>
      </w:r>
      <w:r w:rsidR="00CD02E5" w:rsidRPr="00F01BAF">
        <w:rPr>
          <w:rFonts w:ascii="Verdana" w:hAnsi="Verdana" w:cs="Arial"/>
          <w:sz w:val="20"/>
          <w:szCs w:val="20"/>
        </w:rPr>
        <w:t xml:space="preserve"> przyjęło, iż kontroli będzie podlegało 100% wniosków o płatność</w:t>
      </w:r>
      <w:r w:rsidR="00460C8E">
        <w:rPr>
          <w:rFonts w:ascii="Verdana" w:hAnsi="Verdana" w:cs="Arial"/>
          <w:sz w:val="20"/>
          <w:szCs w:val="20"/>
        </w:rPr>
        <w:t xml:space="preserve"> końcową</w:t>
      </w:r>
      <w:r>
        <w:rPr>
          <w:rFonts w:ascii="Verdana" w:hAnsi="Verdana" w:cs="Arial"/>
          <w:sz w:val="20"/>
          <w:szCs w:val="20"/>
        </w:rPr>
        <w:t xml:space="preserve">, a </w:t>
      </w:r>
      <w:r w:rsidRPr="00F01BAF">
        <w:rPr>
          <w:rFonts w:ascii="Verdana" w:hAnsi="Verdana" w:cs="Arial"/>
          <w:sz w:val="20"/>
          <w:szCs w:val="20"/>
        </w:rPr>
        <w:t>wizycie monitoringowej</w:t>
      </w:r>
      <w:r w:rsidR="00CD02E5" w:rsidRPr="00F01BAF">
        <w:rPr>
          <w:rFonts w:ascii="Verdana" w:hAnsi="Verdana" w:cs="Arial"/>
          <w:sz w:val="20"/>
          <w:szCs w:val="20"/>
        </w:rPr>
        <w:t xml:space="preserve"> </w:t>
      </w:r>
      <w:r>
        <w:rPr>
          <w:rFonts w:ascii="Verdana" w:hAnsi="Verdana" w:cs="Arial"/>
          <w:sz w:val="20"/>
          <w:szCs w:val="20"/>
        </w:rPr>
        <w:t xml:space="preserve">będzie podlegało 100% pierwszych (pośrednich) wniosków refundacyjnych złożonych przez Beneficjenta </w:t>
      </w:r>
      <w:r w:rsidR="00CD02E5" w:rsidRPr="00F01BAF">
        <w:rPr>
          <w:rFonts w:ascii="Verdana" w:hAnsi="Verdana" w:cs="Arial"/>
          <w:sz w:val="20"/>
          <w:szCs w:val="20"/>
        </w:rPr>
        <w:t xml:space="preserve">(kontrolę projektu przeprowadza się każdorazowo po złożeniu przez Beneficjentów wniosku o płatność końcową, a wizytę monitoringową każdorazowo po złożeniu </w:t>
      </w:r>
      <w:r>
        <w:rPr>
          <w:rFonts w:ascii="Verdana" w:hAnsi="Verdana" w:cs="Arial"/>
          <w:sz w:val="20"/>
          <w:szCs w:val="20"/>
        </w:rPr>
        <w:t xml:space="preserve">pierwszego (pośredniego) </w:t>
      </w:r>
      <w:r w:rsidR="00CD02E5" w:rsidRPr="00F01BAF">
        <w:rPr>
          <w:rFonts w:ascii="Verdana" w:hAnsi="Verdana" w:cs="Arial"/>
          <w:sz w:val="20"/>
          <w:szCs w:val="20"/>
        </w:rPr>
        <w:t xml:space="preserve">wniosku </w:t>
      </w:r>
      <w:r>
        <w:rPr>
          <w:rFonts w:ascii="Verdana" w:hAnsi="Verdana" w:cs="Arial"/>
          <w:sz w:val="20"/>
          <w:szCs w:val="20"/>
        </w:rPr>
        <w:t>refundacyjnego</w:t>
      </w:r>
      <w:r w:rsidR="00CD02E5" w:rsidRPr="00F01BAF">
        <w:rPr>
          <w:rFonts w:ascii="Verdana" w:hAnsi="Verdana" w:cs="Arial"/>
          <w:sz w:val="20"/>
          <w:szCs w:val="20"/>
        </w:rPr>
        <w:t>)</w:t>
      </w:r>
      <w:r w:rsidR="00BD2EA0" w:rsidRPr="00F01BAF">
        <w:rPr>
          <w:rFonts w:ascii="Verdana" w:hAnsi="Verdana" w:cs="Arial"/>
          <w:sz w:val="20"/>
          <w:szCs w:val="20"/>
        </w:rPr>
        <w:t>.</w:t>
      </w:r>
    </w:p>
    <w:p w14:paraId="556EE9CE" w14:textId="77777777" w:rsidR="00CD02E5" w:rsidRPr="00D124C4" w:rsidRDefault="00CD02E5" w:rsidP="005F1261">
      <w:pPr>
        <w:pStyle w:val="Nagwek2"/>
        <w:spacing w:before="120" w:after="120" w:line="264" w:lineRule="auto"/>
        <w:rPr>
          <w:rFonts w:ascii="Verdana" w:hAnsi="Verdana" w:cs="Arial"/>
          <w:color w:val="auto"/>
          <w:sz w:val="20"/>
          <w:szCs w:val="20"/>
        </w:rPr>
      </w:pPr>
      <w:bookmarkStart w:id="186" w:name="_Toc513553577"/>
      <w:r w:rsidRPr="00D124C4">
        <w:rPr>
          <w:rFonts w:ascii="Verdana" w:hAnsi="Verdana" w:cs="Arial"/>
          <w:color w:val="auto"/>
          <w:sz w:val="20"/>
          <w:szCs w:val="20"/>
        </w:rPr>
        <w:t>4.5 Harmonogram kontroli dużych projektów</w:t>
      </w:r>
      <w:bookmarkEnd w:id="186"/>
    </w:p>
    <w:p w14:paraId="1B0C701C" w14:textId="77777777" w:rsidR="00CD02E5" w:rsidRPr="00D124C4" w:rsidRDefault="00BD2EA0" w:rsidP="005F1261">
      <w:pPr>
        <w:spacing w:before="120" w:after="120" w:line="264" w:lineRule="auto"/>
        <w:rPr>
          <w:rFonts w:ascii="Verdana" w:hAnsi="Verdana" w:cs="Arial"/>
          <w:sz w:val="20"/>
          <w:szCs w:val="20"/>
        </w:rPr>
      </w:pPr>
      <w:r w:rsidRPr="00D124C4">
        <w:rPr>
          <w:rFonts w:ascii="Verdana" w:hAnsi="Verdana" w:cs="Arial"/>
          <w:sz w:val="20"/>
          <w:szCs w:val="20"/>
        </w:rPr>
        <w:t xml:space="preserve">Na rok obrachunkowy 2017/2018 nie opracowano </w:t>
      </w:r>
      <w:r w:rsidR="00CD02E5" w:rsidRPr="00D124C4">
        <w:rPr>
          <w:rFonts w:ascii="Verdana" w:hAnsi="Verdana" w:cs="Arial"/>
          <w:sz w:val="20"/>
          <w:szCs w:val="20"/>
        </w:rPr>
        <w:t xml:space="preserve">harmonogramu kontroli dużych projektów. </w:t>
      </w:r>
    </w:p>
    <w:p w14:paraId="4735A7B5" w14:textId="77777777" w:rsidR="00CD02E5" w:rsidRDefault="00CD02E5" w:rsidP="005F1261">
      <w:pPr>
        <w:spacing w:before="120" w:after="120" w:line="264" w:lineRule="auto"/>
        <w:jc w:val="both"/>
        <w:rPr>
          <w:rFonts w:ascii="Verdana" w:hAnsi="Verdana" w:cs="Arial"/>
          <w:sz w:val="20"/>
          <w:szCs w:val="20"/>
        </w:rPr>
      </w:pPr>
      <w:r w:rsidRPr="00D124C4">
        <w:rPr>
          <w:rFonts w:ascii="Verdana" w:hAnsi="Verdana" w:cs="Arial"/>
          <w:sz w:val="20"/>
          <w:szCs w:val="20"/>
        </w:rPr>
        <w:t xml:space="preserve">W zakresie FR wszelkie projekty o wartości co najmniej 20 mln zł, tj. uznawane za duże, podlegają obowiązkowej kontroli na zakończenie na miejscu realizacji. </w:t>
      </w:r>
    </w:p>
    <w:p w14:paraId="706F93CE" w14:textId="77777777" w:rsidR="00213AD0" w:rsidRDefault="00213AD0" w:rsidP="005F1261">
      <w:pPr>
        <w:spacing w:before="120" w:after="120" w:line="264" w:lineRule="auto"/>
        <w:jc w:val="both"/>
        <w:rPr>
          <w:rFonts w:ascii="Verdana" w:hAnsi="Verdana" w:cs="Arial"/>
          <w:sz w:val="20"/>
          <w:szCs w:val="20"/>
        </w:rPr>
      </w:pPr>
    </w:p>
    <w:p w14:paraId="038649DD" w14:textId="77777777" w:rsidR="00213AD0" w:rsidRDefault="00213AD0" w:rsidP="005F1261">
      <w:pPr>
        <w:spacing w:before="120" w:after="120" w:line="264" w:lineRule="auto"/>
        <w:jc w:val="both"/>
        <w:rPr>
          <w:rFonts w:ascii="Verdana" w:hAnsi="Verdana" w:cs="Arial"/>
          <w:sz w:val="20"/>
          <w:szCs w:val="20"/>
        </w:rPr>
      </w:pPr>
    </w:p>
    <w:p w14:paraId="51CC58DC" w14:textId="77777777" w:rsidR="00407B97" w:rsidRDefault="00407B97" w:rsidP="005F1261">
      <w:pPr>
        <w:spacing w:before="120" w:after="120" w:line="264" w:lineRule="auto"/>
        <w:jc w:val="both"/>
        <w:rPr>
          <w:rFonts w:ascii="Verdana" w:hAnsi="Verdana" w:cs="Arial"/>
          <w:sz w:val="20"/>
          <w:szCs w:val="20"/>
        </w:rPr>
      </w:pPr>
    </w:p>
    <w:p w14:paraId="2779C4E4" w14:textId="77777777" w:rsidR="00213AD0" w:rsidRDefault="00213AD0" w:rsidP="005F1261">
      <w:pPr>
        <w:spacing w:before="120" w:after="120" w:line="264" w:lineRule="auto"/>
        <w:jc w:val="both"/>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337"/>
        <w:gridCol w:w="2140"/>
        <w:gridCol w:w="2140"/>
      </w:tblGrid>
      <w:tr w:rsidR="00FD3B2B" w:rsidRPr="00FD3B2B" w14:paraId="70B0623F" w14:textId="77777777" w:rsidTr="00C62FD8">
        <w:trPr>
          <w:trHeight w:val="818"/>
        </w:trPr>
        <w:tc>
          <w:tcPr>
            <w:tcW w:w="1668" w:type="dxa"/>
            <w:vAlign w:val="center"/>
          </w:tcPr>
          <w:p w14:paraId="058337EC" w14:textId="77777777" w:rsidR="00FD3B2B" w:rsidRPr="00FD3B2B" w:rsidRDefault="00FD3B2B" w:rsidP="00FD3B2B">
            <w:pPr>
              <w:spacing w:after="0"/>
              <w:rPr>
                <w:b/>
              </w:rPr>
            </w:pPr>
            <w:r w:rsidRPr="00FD3B2B">
              <w:rPr>
                <w:b/>
              </w:rPr>
              <w:t>Sporządził:</w:t>
            </w:r>
          </w:p>
        </w:tc>
        <w:tc>
          <w:tcPr>
            <w:tcW w:w="3338" w:type="dxa"/>
            <w:vAlign w:val="center"/>
          </w:tcPr>
          <w:p w14:paraId="2E5C2971" w14:textId="73ABC2A5" w:rsidR="00817CE5" w:rsidRDefault="00FD3B2B" w:rsidP="00C62FD8">
            <w:pPr>
              <w:spacing w:after="0"/>
              <w:rPr>
                <w:rFonts w:ascii="Verdana" w:hAnsi="Verdana"/>
                <w:sz w:val="20"/>
                <w:szCs w:val="20"/>
              </w:rPr>
            </w:pPr>
            <w:r w:rsidRPr="00C62FD8">
              <w:rPr>
                <w:rFonts w:ascii="Verdana" w:hAnsi="Verdana"/>
                <w:sz w:val="20"/>
                <w:szCs w:val="20"/>
              </w:rPr>
              <w:t>Anna Stańczak</w:t>
            </w:r>
          </w:p>
          <w:p w14:paraId="5A87273A" w14:textId="732D5D2B" w:rsidR="00FD3B2B" w:rsidRPr="00C62FD8" w:rsidRDefault="00817CE5" w:rsidP="00C62FD8">
            <w:pPr>
              <w:spacing w:after="0"/>
              <w:rPr>
                <w:rFonts w:ascii="Verdana" w:hAnsi="Verdana"/>
                <w:sz w:val="20"/>
                <w:szCs w:val="20"/>
              </w:rPr>
            </w:pPr>
            <w:r>
              <w:rPr>
                <w:rFonts w:ascii="Verdana" w:hAnsi="Verdana"/>
                <w:sz w:val="20"/>
                <w:szCs w:val="20"/>
              </w:rPr>
              <w:t>Marta Mistela</w:t>
            </w:r>
          </w:p>
        </w:tc>
        <w:tc>
          <w:tcPr>
            <w:tcW w:w="2141" w:type="dxa"/>
          </w:tcPr>
          <w:p w14:paraId="5BA0EDFC" w14:textId="77777777" w:rsidR="00FD3B2B" w:rsidRDefault="00FD3B2B" w:rsidP="00FD3B2B">
            <w:pPr>
              <w:spacing w:after="0"/>
              <w:jc w:val="both"/>
            </w:pPr>
          </w:p>
          <w:p w14:paraId="71D1F233" w14:textId="77777777" w:rsidR="00817CE5" w:rsidRDefault="00817CE5" w:rsidP="00FD3B2B">
            <w:pPr>
              <w:spacing w:after="0"/>
              <w:jc w:val="both"/>
            </w:pPr>
          </w:p>
          <w:p w14:paraId="0DF8CCEA" w14:textId="50F2130E" w:rsidR="00817CE5" w:rsidRPr="00FD3B2B" w:rsidRDefault="00817CE5" w:rsidP="00FD3B2B">
            <w:pPr>
              <w:spacing w:after="0"/>
              <w:jc w:val="both"/>
            </w:pPr>
          </w:p>
        </w:tc>
        <w:tc>
          <w:tcPr>
            <w:tcW w:w="2141" w:type="dxa"/>
            <w:vAlign w:val="center"/>
          </w:tcPr>
          <w:p w14:paraId="1CD9F59E" w14:textId="77777777" w:rsidR="00FD3B2B" w:rsidRPr="00FD3B2B" w:rsidRDefault="00FD3B2B" w:rsidP="00FD3B2B">
            <w:pPr>
              <w:spacing w:after="0"/>
              <w:jc w:val="right"/>
            </w:pPr>
          </w:p>
        </w:tc>
      </w:tr>
      <w:tr w:rsidR="00FD3B2B" w:rsidRPr="00FD3B2B" w14:paraId="43FB2F43" w14:textId="77777777" w:rsidTr="00C62FD8">
        <w:trPr>
          <w:trHeight w:val="818"/>
        </w:trPr>
        <w:tc>
          <w:tcPr>
            <w:tcW w:w="1668" w:type="dxa"/>
            <w:vAlign w:val="center"/>
          </w:tcPr>
          <w:p w14:paraId="39B5FF67" w14:textId="77777777" w:rsidR="00FD3B2B" w:rsidRPr="00FD3B2B" w:rsidRDefault="00FD3B2B" w:rsidP="00FD3B2B">
            <w:pPr>
              <w:spacing w:after="0"/>
              <w:rPr>
                <w:b/>
              </w:rPr>
            </w:pPr>
            <w:r w:rsidRPr="00FD3B2B">
              <w:rPr>
                <w:b/>
              </w:rPr>
              <w:t>Zaakceptował:</w:t>
            </w:r>
          </w:p>
        </w:tc>
        <w:tc>
          <w:tcPr>
            <w:tcW w:w="3338" w:type="dxa"/>
            <w:vAlign w:val="center"/>
          </w:tcPr>
          <w:p w14:paraId="123695DD" w14:textId="6E85893E" w:rsidR="00FD3B2B" w:rsidRPr="00C62FD8" w:rsidRDefault="002D4BB2" w:rsidP="00C62FD8">
            <w:pPr>
              <w:spacing w:after="0"/>
              <w:rPr>
                <w:rFonts w:ascii="Verdana" w:hAnsi="Verdana"/>
                <w:sz w:val="20"/>
                <w:szCs w:val="20"/>
              </w:rPr>
            </w:pPr>
            <w:r>
              <w:rPr>
                <w:rFonts w:ascii="Verdana" w:hAnsi="Verdana"/>
                <w:sz w:val="20"/>
                <w:szCs w:val="20"/>
              </w:rPr>
              <w:t>Magdalena Sadek</w:t>
            </w:r>
          </w:p>
        </w:tc>
        <w:tc>
          <w:tcPr>
            <w:tcW w:w="2141" w:type="dxa"/>
          </w:tcPr>
          <w:p w14:paraId="531FF54F" w14:textId="77777777" w:rsidR="00FD3B2B" w:rsidRPr="00FD3B2B" w:rsidRDefault="00FD3B2B" w:rsidP="00FD3B2B">
            <w:pPr>
              <w:spacing w:after="0"/>
              <w:jc w:val="both"/>
            </w:pPr>
          </w:p>
        </w:tc>
        <w:tc>
          <w:tcPr>
            <w:tcW w:w="2141" w:type="dxa"/>
            <w:vAlign w:val="center"/>
          </w:tcPr>
          <w:p w14:paraId="0C12B01E" w14:textId="77777777" w:rsidR="00FD3B2B" w:rsidRPr="00FD3B2B" w:rsidRDefault="00FD3B2B" w:rsidP="00FD3B2B">
            <w:pPr>
              <w:spacing w:after="0"/>
              <w:jc w:val="right"/>
            </w:pPr>
          </w:p>
        </w:tc>
      </w:tr>
      <w:tr w:rsidR="00FD3B2B" w:rsidRPr="00FD3B2B" w14:paraId="69187E2F" w14:textId="77777777" w:rsidTr="00C62FD8">
        <w:trPr>
          <w:trHeight w:val="818"/>
        </w:trPr>
        <w:tc>
          <w:tcPr>
            <w:tcW w:w="1668" w:type="dxa"/>
            <w:vAlign w:val="center"/>
          </w:tcPr>
          <w:p w14:paraId="1650F84E" w14:textId="77777777" w:rsidR="00FD3B2B" w:rsidRPr="00FD3B2B" w:rsidRDefault="00FD3B2B" w:rsidP="00FD3B2B">
            <w:pPr>
              <w:spacing w:after="0"/>
              <w:rPr>
                <w:b/>
              </w:rPr>
            </w:pPr>
            <w:r w:rsidRPr="00FD3B2B">
              <w:rPr>
                <w:b/>
              </w:rPr>
              <w:t>Zatwierdził:</w:t>
            </w:r>
          </w:p>
        </w:tc>
        <w:tc>
          <w:tcPr>
            <w:tcW w:w="3338" w:type="dxa"/>
            <w:vAlign w:val="center"/>
          </w:tcPr>
          <w:p w14:paraId="6955CA59" w14:textId="5CBCAD78" w:rsidR="00FD3B2B" w:rsidRPr="00C62FD8" w:rsidRDefault="00C177F4" w:rsidP="00C62FD8">
            <w:pPr>
              <w:spacing w:after="0"/>
              <w:rPr>
                <w:rFonts w:ascii="Verdana" w:hAnsi="Verdana"/>
                <w:sz w:val="20"/>
                <w:szCs w:val="20"/>
              </w:rPr>
            </w:pPr>
            <w:r>
              <w:rPr>
                <w:rFonts w:ascii="Verdana" w:hAnsi="Verdana"/>
                <w:sz w:val="20"/>
                <w:szCs w:val="20"/>
              </w:rPr>
              <w:t>Małgorzata Staś</w:t>
            </w:r>
          </w:p>
        </w:tc>
        <w:tc>
          <w:tcPr>
            <w:tcW w:w="2141" w:type="dxa"/>
          </w:tcPr>
          <w:p w14:paraId="1B40B28B" w14:textId="77777777" w:rsidR="00FD3B2B" w:rsidRPr="00FD3B2B" w:rsidRDefault="00FD3B2B" w:rsidP="00FD3B2B">
            <w:pPr>
              <w:spacing w:after="0"/>
              <w:jc w:val="both"/>
            </w:pPr>
          </w:p>
        </w:tc>
        <w:tc>
          <w:tcPr>
            <w:tcW w:w="2141" w:type="dxa"/>
            <w:vAlign w:val="center"/>
          </w:tcPr>
          <w:p w14:paraId="1C0E3BCA" w14:textId="77777777" w:rsidR="00FD3B2B" w:rsidRPr="00FD3B2B" w:rsidRDefault="00FD3B2B" w:rsidP="00FD3B2B">
            <w:pPr>
              <w:spacing w:after="0"/>
              <w:jc w:val="right"/>
            </w:pPr>
          </w:p>
        </w:tc>
      </w:tr>
    </w:tbl>
    <w:p w14:paraId="6BADCE0D" w14:textId="77777777" w:rsidR="00213AD0" w:rsidRDefault="00213AD0" w:rsidP="005F1261">
      <w:pPr>
        <w:spacing w:before="120" w:after="120" w:line="264" w:lineRule="auto"/>
        <w:jc w:val="both"/>
        <w:rPr>
          <w:rFonts w:ascii="Verdana" w:hAnsi="Verdana" w:cs="Arial"/>
          <w:sz w:val="20"/>
          <w:szCs w:val="20"/>
        </w:rPr>
      </w:pPr>
    </w:p>
    <w:p w14:paraId="05C6C808" w14:textId="77777777" w:rsidR="00213AD0" w:rsidRPr="00D124C4" w:rsidRDefault="00213AD0" w:rsidP="005F1261">
      <w:pPr>
        <w:spacing w:before="120" w:after="120" w:line="264" w:lineRule="auto"/>
        <w:jc w:val="both"/>
        <w:rPr>
          <w:rFonts w:ascii="Verdana" w:hAnsi="Verdana" w:cs="Arial"/>
          <w:sz w:val="20"/>
          <w:szCs w:val="20"/>
        </w:rPr>
      </w:pPr>
    </w:p>
    <w:p w14:paraId="35F47F66" w14:textId="77777777" w:rsidR="00C91683" w:rsidRPr="00C91683" w:rsidRDefault="00C91683" w:rsidP="005F1261">
      <w:pPr>
        <w:spacing w:before="120" w:after="120" w:line="264" w:lineRule="auto"/>
        <w:jc w:val="both"/>
        <w:rPr>
          <w:rFonts w:ascii="Verdana" w:hAnsi="Verdana"/>
          <w:sz w:val="20"/>
          <w:szCs w:val="20"/>
        </w:rPr>
      </w:pPr>
    </w:p>
    <w:sectPr w:rsidR="00C91683" w:rsidRPr="00C91683" w:rsidSect="00A60B2A">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B63EE" w14:textId="77777777" w:rsidR="00C177F4" w:rsidRDefault="00C177F4" w:rsidP="00530AFC">
      <w:pPr>
        <w:spacing w:after="0" w:line="240" w:lineRule="auto"/>
      </w:pPr>
      <w:r>
        <w:separator/>
      </w:r>
    </w:p>
  </w:endnote>
  <w:endnote w:type="continuationSeparator" w:id="0">
    <w:p w14:paraId="1E801106" w14:textId="77777777" w:rsidR="00C177F4" w:rsidRDefault="00C177F4" w:rsidP="00530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ani">
    <w:charset w:val="00"/>
    <w:family w:val="swiss"/>
    <w:pitch w:val="variable"/>
    <w:sig w:usb0="002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622228"/>
      <w:docPartObj>
        <w:docPartGallery w:val="Page Numbers (Bottom of Page)"/>
        <w:docPartUnique/>
      </w:docPartObj>
    </w:sdtPr>
    <w:sdtEndPr/>
    <w:sdtContent>
      <w:p w14:paraId="250BC87E" w14:textId="66E48E8A" w:rsidR="00C177F4" w:rsidRDefault="00C177F4">
        <w:pPr>
          <w:pStyle w:val="Stopka"/>
          <w:jc w:val="center"/>
        </w:pPr>
        <w:r>
          <w:fldChar w:fldCharType="begin"/>
        </w:r>
        <w:r>
          <w:instrText>PAGE   \* MERGEFORMAT</w:instrText>
        </w:r>
        <w:r>
          <w:fldChar w:fldCharType="separate"/>
        </w:r>
        <w:r w:rsidR="001C6CE1">
          <w:rPr>
            <w:noProof/>
          </w:rPr>
          <w:t>1</w:t>
        </w:r>
        <w:r>
          <w:fldChar w:fldCharType="end"/>
        </w:r>
      </w:p>
    </w:sdtContent>
  </w:sdt>
  <w:p w14:paraId="5017602A" w14:textId="77777777" w:rsidR="00C177F4" w:rsidRPr="00A358EF" w:rsidRDefault="00C177F4" w:rsidP="00DF544E">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06B85" w14:textId="77777777" w:rsidR="00C177F4" w:rsidRDefault="00C177F4" w:rsidP="00530AFC">
      <w:pPr>
        <w:spacing w:after="0" w:line="240" w:lineRule="auto"/>
      </w:pPr>
      <w:r>
        <w:separator/>
      </w:r>
    </w:p>
  </w:footnote>
  <w:footnote w:type="continuationSeparator" w:id="0">
    <w:p w14:paraId="40BD2546" w14:textId="77777777" w:rsidR="00C177F4" w:rsidRDefault="00C177F4" w:rsidP="00530AFC">
      <w:pPr>
        <w:spacing w:after="0" w:line="240" w:lineRule="auto"/>
      </w:pPr>
      <w:r>
        <w:continuationSeparator/>
      </w:r>
    </w:p>
  </w:footnote>
  <w:footnote w:id="1">
    <w:p w14:paraId="35BA19E7" w14:textId="77777777" w:rsidR="00C177F4" w:rsidRPr="00F6510D" w:rsidRDefault="00C177F4" w:rsidP="00204B16">
      <w:pPr>
        <w:pStyle w:val="Tekstprzypisudolnego"/>
        <w:jc w:val="both"/>
      </w:pPr>
      <w:r>
        <w:rPr>
          <w:rStyle w:val="Odwoanieprzypisudolnego"/>
        </w:rPr>
        <w:footnoteRef/>
      </w:r>
      <w:r>
        <w:t xml:space="preserve"> </w:t>
      </w:r>
      <w:r w:rsidRPr="00F6510D">
        <w:rPr>
          <w:rFonts w:cs="Calibri"/>
        </w:rPr>
        <w:t xml:space="preserve">W przypadku zaangażowania w proces kontroli pracowników innych referatów, z czynności kontrolnych będą </w:t>
      </w:r>
      <w:r w:rsidRPr="00106847">
        <w:rPr>
          <w:rFonts w:cs="Calibri"/>
        </w:rPr>
        <w:t>wyłączone osoby rozliczające wnioski o płatność projektu</w:t>
      </w:r>
      <w:r w:rsidRPr="00F6510D">
        <w:rPr>
          <w:rFonts w:cs="Calibri"/>
        </w:rPr>
        <w:t xml:space="preserve"> oraz osoby biorące udział w weryfikacji formalnej i/lub merytorycznej wniosku o dofinansowanie kontrolowanego projektu.</w:t>
      </w:r>
    </w:p>
  </w:footnote>
  <w:footnote w:id="2">
    <w:p w14:paraId="39B936DD" w14:textId="78A1D8B8" w:rsidR="00C177F4" w:rsidRDefault="00C177F4" w:rsidP="00AA26A1">
      <w:pPr>
        <w:pStyle w:val="Tekstprzypisudolnego"/>
        <w:jc w:val="both"/>
      </w:pPr>
      <w:r>
        <w:rPr>
          <w:rStyle w:val="Odwoanieprzypisudolnego"/>
        </w:rPr>
        <w:footnoteRef/>
      </w:r>
      <w:r>
        <w:t xml:space="preserve"> Wskazany udział  tj. 3%/2% może nie zostać zachowany w sytuacji, gdy w ramac</w:t>
      </w:r>
      <w:r w:rsidR="00AA26A1">
        <w:t>h danego wniosku o płatność nie </w:t>
      </w:r>
      <w:r>
        <w:t xml:space="preserve">występuje wystarczająca liczba dokumentów z danej kategorii wydatków (odpowiednio z obszaru ryzykownego i pozostałych). </w:t>
      </w:r>
    </w:p>
  </w:footnote>
  <w:footnote w:id="3">
    <w:p w14:paraId="3F8073A8" w14:textId="77777777" w:rsidR="00C177F4" w:rsidRDefault="00C177F4" w:rsidP="0046602D">
      <w:pPr>
        <w:pStyle w:val="Tekstprzypisudolnego"/>
        <w:jc w:val="both"/>
      </w:pPr>
      <w:r w:rsidRPr="00023255">
        <w:rPr>
          <w:rStyle w:val="Odwoanieprzypisudolnego"/>
        </w:rPr>
        <w:footnoteRef/>
      </w:r>
      <w:r w:rsidRPr="00023255">
        <w:t xml:space="preserve"> Pełne odwzorowanie dokumentu - oznacza przedłożenie do kontroli całego dokumentu finansowo-księgowego, a nie jedynie tylko tych części dokumentu dotyczących wydatków rozliczanych w ramach projektu  – np. w odniesieniu do List płac zawierających wynagrodzenia wszystkich pracowników Beneficjenta, w tym również wynagrodzenia osób rozliczanych w ramach projektu, Beneficjent przedstawia do kontroli cały dokument (czyli np. 50 stron jeśli z tylu składa się cała Lista płac), a nie jedynie pierwszą i ostatnią oraz właściwe strony Listy płac, na których znajdują się wynagrodzenia osób z projektu (czyli np. 1, 6, 10 i 50 strona dokumentu). Oczywiście wynagrodzenia osób nierozliczanych w ramach projektu a znajdujące się na dokumencie przekazywanym do IZ winny być w odpowiedni sposób zabezpieczone (np. poprzez zaciemnienie tych informacji).</w:t>
      </w:r>
    </w:p>
  </w:footnote>
  <w:footnote w:id="4">
    <w:p w14:paraId="3DE1CB79" w14:textId="77777777" w:rsidR="00C177F4" w:rsidRDefault="00C177F4" w:rsidP="00CD02E5">
      <w:pPr>
        <w:pStyle w:val="Tekstprzypisudolnego"/>
      </w:pPr>
      <w:r>
        <w:rPr>
          <w:rStyle w:val="Odwoanieprzypisudolnego"/>
        </w:rPr>
        <w:footnoteRef/>
      </w:r>
      <w:r>
        <w:t xml:space="preserve"> Zgodnie z </w:t>
      </w:r>
      <w:r w:rsidRPr="00682050">
        <w:rPr>
          <w:bCs/>
          <w:i/>
          <w:sz w:val="19"/>
          <w:szCs w:val="19"/>
        </w:rPr>
        <w:t>Klasyfikacją kluczowych wymogów dotyczących systemów zarządzania i kontroli pod względem ich funkcjonowania</w:t>
      </w:r>
      <w:r>
        <w:rPr>
          <w:bCs/>
          <w:i/>
          <w:sz w:val="19"/>
          <w:szCs w:val="19"/>
        </w:rPr>
        <w:t xml:space="preserve"> </w:t>
      </w:r>
      <w:r>
        <w:rPr>
          <w:bCs/>
          <w:sz w:val="19"/>
          <w:szCs w:val="19"/>
        </w:rPr>
        <w:t>wskazaną w Załączniku nr IV do Rozporządzenia Delegowanego</w:t>
      </w:r>
      <w:r w:rsidRPr="00022E2C">
        <w:rPr>
          <w:bCs/>
          <w:sz w:val="19"/>
          <w:szCs w:val="19"/>
        </w:rPr>
        <w:t xml:space="preserve"> Komisji </w:t>
      </w:r>
      <w:r>
        <w:rPr>
          <w:bCs/>
          <w:sz w:val="19"/>
          <w:szCs w:val="19"/>
        </w:rPr>
        <w:t>(UE) nr 480/2014 z dnia 3 </w:t>
      </w:r>
      <w:r w:rsidRPr="00022E2C">
        <w:rPr>
          <w:bCs/>
          <w:sz w:val="19"/>
          <w:szCs w:val="19"/>
        </w:rPr>
        <w:t>marca 2014 r.</w:t>
      </w:r>
    </w:p>
  </w:footnote>
  <w:footnote w:id="5">
    <w:p w14:paraId="1A47B9D3" w14:textId="77777777" w:rsidR="00C177F4" w:rsidRPr="00794DE2" w:rsidRDefault="00C177F4" w:rsidP="00CD02E5">
      <w:pPr>
        <w:pStyle w:val="Tekstprzypisudolnego"/>
        <w:ind w:left="426" w:hanging="142"/>
        <w:jc w:val="both"/>
        <w:rPr>
          <w:i/>
          <w:sz w:val="18"/>
          <w:szCs w:val="18"/>
        </w:rPr>
      </w:pPr>
      <w:r w:rsidRPr="00794DE2">
        <w:rPr>
          <w:rStyle w:val="Odwoanieprzypisudolnego"/>
          <w:rFonts w:ascii="Times New Roman" w:hAnsi="Times New Roman"/>
          <w:i/>
          <w:sz w:val="18"/>
          <w:szCs w:val="18"/>
        </w:rPr>
        <w:footnoteRef/>
      </w:r>
      <w:r w:rsidRPr="00794DE2">
        <w:rPr>
          <w:rFonts w:ascii="Times New Roman" w:hAnsi="Times New Roman"/>
          <w:i/>
          <w:sz w:val="18"/>
          <w:szCs w:val="18"/>
        </w:rPr>
        <w:t xml:space="preserve"> </w:t>
      </w:r>
      <w:r w:rsidRPr="00794DE2">
        <w:rPr>
          <w:rFonts w:cs="Calibri"/>
          <w:i/>
          <w:sz w:val="18"/>
          <w:szCs w:val="18"/>
        </w:rPr>
        <w:t xml:space="preserve">Dobór losowy z interwałem polega na wyborze do próby elementów populacji oddalonych od siebie o stałą wartość </w:t>
      </w:r>
      <w:r w:rsidRPr="00B658FE">
        <w:rPr>
          <w:rFonts w:cs="Calibri"/>
          <w:i/>
          <w:sz w:val="18"/>
          <w:szCs w:val="18"/>
        </w:rPr>
        <w:t>k</w:t>
      </w:r>
      <w:r w:rsidRPr="00794DE2">
        <w:rPr>
          <w:rFonts w:cs="Calibri"/>
          <w:i/>
          <w:sz w:val="18"/>
          <w:szCs w:val="18"/>
        </w:rPr>
        <w:t>.;</w:t>
      </w:r>
    </w:p>
  </w:footnote>
  <w:footnote w:id="6">
    <w:p w14:paraId="4CB09776" w14:textId="77777777" w:rsidR="00C177F4" w:rsidRPr="00DD5211" w:rsidRDefault="00C177F4" w:rsidP="007B5E48">
      <w:pPr>
        <w:pStyle w:val="Tekstprzypisudolnego"/>
        <w:rPr>
          <w:sz w:val="16"/>
        </w:rPr>
      </w:pPr>
      <w:r w:rsidRPr="00B173BE">
        <w:rPr>
          <w:rStyle w:val="Odwoanieprzypisudolnego"/>
        </w:rPr>
        <w:footnoteRef/>
      </w:r>
      <w:r w:rsidRPr="00B173BE">
        <w:t xml:space="preserve"> </w:t>
      </w:r>
      <w:r w:rsidRPr="00B173BE">
        <w:rPr>
          <w:sz w:val="16"/>
        </w:rPr>
        <w:t>Dotyczy gdy koszt dotyczący podatku VAT jest kosztem kwalifikowalnym w projekcie ( w całości lub części)</w:t>
      </w:r>
      <w:r>
        <w:rPr>
          <w:sz w:val="16"/>
        </w:rPr>
        <w:t>.</w:t>
      </w:r>
    </w:p>
  </w:footnote>
  <w:footnote w:id="7">
    <w:p w14:paraId="2DAF7278" w14:textId="77777777" w:rsidR="00C177F4" w:rsidRPr="007F7E8B" w:rsidRDefault="00C177F4" w:rsidP="00213F8D">
      <w:pPr>
        <w:pStyle w:val="Tekstprzypisudolnego"/>
      </w:pPr>
      <w:r>
        <w:rPr>
          <w:rStyle w:val="Odwoanieprzypisudolnego"/>
        </w:rPr>
        <w:footnoteRef/>
      </w:r>
      <w:r>
        <w:t xml:space="preserve"> W przypadku projektów realizowanych w ramach Działania 7.2 weryfikacji</w:t>
      </w:r>
      <w:r w:rsidRPr="007F7E8B">
        <w:t xml:space="preserve"> </w:t>
      </w:r>
      <w:r>
        <w:t>będą podlegać tylko</w:t>
      </w:r>
      <w:r w:rsidRPr="007F7E8B">
        <w:t xml:space="preserve"> faktury lub dokumenty o równoważnej wartości dowodowej </w:t>
      </w:r>
      <w:r>
        <w:t>wraz z dowodami</w:t>
      </w:r>
      <w:r w:rsidRPr="007F7E8B">
        <w:t xml:space="preserve"> zapłaty</w:t>
      </w:r>
    </w:p>
  </w:footnote>
  <w:footnote w:id="8">
    <w:p w14:paraId="3EC72EF3" w14:textId="77777777" w:rsidR="00C177F4" w:rsidRDefault="00C177F4" w:rsidP="003E306D">
      <w:pPr>
        <w:pStyle w:val="Tekstprzypisudolnego"/>
        <w:jc w:val="both"/>
      </w:pPr>
      <w:r>
        <w:rPr>
          <w:rStyle w:val="Odwoanieprzypisudolnego"/>
        </w:rPr>
        <w:footnoteRef/>
      </w:r>
      <w:r>
        <w:t xml:space="preserve"> Dobór próby projektów do kontroli trwałości jest prowadzony zgodnie z metodyką doboru próby do kontroli na miejscu realizacji.</w:t>
      </w:r>
    </w:p>
  </w:footnote>
  <w:footnote w:id="9">
    <w:p w14:paraId="7A60F372" w14:textId="77777777" w:rsidR="00C177F4" w:rsidRDefault="00C177F4" w:rsidP="00CD02E5">
      <w:pPr>
        <w:pStyle w:val="Tekstprzypisudolnego"/>
      </w:pPr>
      <w:r>
        <w:rPr>
          <w:rStyle w:val="Odwoanieprzypisudolnego"/>
        </w:rPr>
        <w:footnoteRef/>
      </w:r>
      <w:r>
        <w:rPr>
          <w:rFonts w:ascii="Verdana" w:hAnsi="Verdana"/>
          <w:sz w:val="16"/>
          <w:szCs w:val="16"/>
        </w:rPr>
        <w:t xml:space="preserve"> </w:t>
      </w:r>
      <w:r w:rsidRPr="003F4D87">
        <w:rPr>
          <w:rFonts w:ascii="Verdana" w:hAnsi="Verdana"/>
          <w:sz w:val="16"/>
          <w:szCs w:val="16"/>
        </w:rPr>
        <w:t>Przez dokumenty jednego rodzaju rozumie się np. kosztowe faktury VAT.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8F0"/>
    <w:multiLevelType w:val="hybridMultilevel"/>
    <w:tmpl w:val="EBA0F5C0"/>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771C3A"/>
    <w:multiLevelType w:val="hybridMultilevel"/>
    <w:tmpl w:val="0CB4C0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9B6EFD"/>
    <w:multiLevelType w:val="multilevel"/>
    <w:tmpl w:val="3B86F93C"/>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484E62"/>
    <w:multiLevelType w:val="multilevel"/>
    <w:tmpl w:val="719CEC88"/>
    <w:lvl w:ilvl="0">
      <w:start w:val="1"/>
      <w:numFmt w:val="lowerLetter"/>
      <w:lvlText w:val="%1)"/>
      <w:lvlJc w:val="left"/>
      <w:pPr>
        <w:ind w:left="1230" w:hanging="870"/>
      </w:pPr>
      <w:rPr>
        <w:rFonts w:ascii="Calibri" w:hAnsi="Calibri"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5525265"/>
    <w:multiLevelType w:val="multilevel"/>
    <w:tmpl w:val="53148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1493A"/>
    <w:multiLevelType w:val="multilevel"/>
    <w:tmpl w:val="0792D7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5A1A8B"/>
    <w:multiLevelType w:val="hybridMultilevel"/>
    <w:tmpl w:val="C47EC9E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4B3F3C"/>
    <w:multiLevelType w:val="hybridMultilevel"/>
    <w:tmpl w:val="60A2A5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974391"/>
    <w:multiLevelType w:val="hybridMultilevel"/>
    <w:tmpl w:val="BC6891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9020BD4"/>
    <w:multiLevelType w:val="hybridMultilevel"/>
    <w:tmpl w:val="9880E90A"/>
    <w:lvl w:ilvl="0" w:tplc="C486FB1E">
      <w:start w:val="2"/>
      <w:numFmt w:val="decimal"/>
      <w:lvlText w:val="%1)"/>
      <w:lvlJc w:val="left"/>
      <w:pPr>
        <w:ind w:left="360" w:hanging="360"/>
      </w:pPr>
      <w:rPr>
        <w:rFonts w:hint="default"/>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455" w:hanging="180"/>
      </w:p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10" w15:restartNumberingAfterBreak="0">
    <w:nsid w:val="1B7D441B"/>
    <w:multiLevelType w:val="hybridMultilevel"/>
    <w:tmpl w:val="EB862350"/>
    <w:lvl w:ilvl="0" w:tplc="3B6C13CE">
      <w:start w:val="1"/>
      <w:numFmt w:val="decimal"/>
      <w:suff w:val="space"/>
      <w:lvlText w:val="%1)"/>
      <w:lvlJc w:val="left"/>
      <w:pPr>
        <w:ind w:left="0" w:firstLine="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8A1EBD"/>
    <w:multiLevelType w:val="hybridMultilevel"/>
    <w:tmpl w:val="AB44F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1657F"/>
    <w:multiLevelType w:val="multilevel"/>
    <w:tmpl w:val="1D2EAE4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1D6C6AA4"/>
    <w:multiLevelType w:val="hybridMultilevel"/>
    <w:tmpl w:val="A460969C"/>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7D0A7A"/>
    <w:multiLevelType w:val="hybridMultilevel"/>
    <w:tmpl w:val="3662C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17DAE"/>
    <w:multiLevelType w:val="hybridMultilevel"/>
    <w:tmpl w:val="7B2CD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6B1AE1"/>
    <w:multiLevelType w:val="hybridMultilevel"/>
    <w:tmpl w:val="0EECD11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0CE3A13"/>
    <w:multiLevelType w:val="hybridMultilevel"/>
    <w:tmpl w:val="4A6A47BA"/>
    <w:lvl w:ilvl="0" w:tplc="04150001">
      <w:start w:val="1"/>
      <w:numFmt w:val="bullet"/>
      <w:lvlText w:val=""/>
      <w:lvlJc w:val="left"/>
      <w:pPr>
        <w:ind w:left="360" w:hanging="360"/>
      </w:pPr>
      <w:rPr>
        <w:rFonts w:ascii="Symbol" w:hAnsi="Symbol" w:hint="default"/>
        <w:b w:val="0"/>
        <w:strike w:val="0"/>
        <w:dstrike w:val="0"/>
        <w:color w:val="auto"/>
        <w:u w:val="none"/>
        <w:effect w:val="none"/>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25D775B"/>
    <w:multiLevelType w:val="hybridMultilevel"/>
    <w:tmpl w:val="EB862350"/>
    <w:lvl w:ilvl="0" w:tplc="3B6C13CE">
      <w:start w:val="1"/>
      <w:numFmt w:val="decimal"/>
      <w:suff w:val="space"/>
      <w:lvlText w:val="%1)"/>
      <w:lvlJc w:val="left"/>
      <w:pPr>
        <w:ind w:left="0" w:firstLine="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34001ED"/>
    <w:multiLevelType w:val="hybridMultilevel"/>
    <w:tmpl w:val="4426FA6A"/>
    <w:lvl w:ilvl="0" w:tplc="04150001">
      <w:start w:val="1"/>
      <w:numFmt w:val="bullet"/>
      <w:lvlText w:val=""/>
      <w:lvlJc w:val="left"/>
      <w:pPr>
        <w:ind w:left="436" w:hanging="360"/>
      </w:pPr>
      <w:rPr>
        <w:rFonts w:ascii="Symbol" w:hAnsi="Symbol" w:hint="default"/>
      </w:rPr>
    </w:lvl>
    <w:lvl w:ilvl="1" w:tplc="04150003">
      <w:start w:val="1"/>
      <w:numFmt w:val="bullet"/>
      <w:lvlText w:val="o"/>
      <w:lvlJc w:val="left"/>
      <w:pPr>
        <w:ind w:left="1156" w:hanging="360"/>
      </w:pPr>
      <w:rPr>
        <w:rFonts w:ascii="Courier New" w:hAnsi="Courier New" w:hint="default"/>
      </w:rPr>
    </w:lvl>
    <w:lvl w:ilvl="2" w:tplc="04150005">
      <w:start w:val="1"/>
      <w:numFmt w:val="bullet"/>
      <w:lvlText w:val=""/>
      <w:lvlJc w:val="left"/>
      <w:pPr>
        <w:ind w:left="1876" w:hanging="360"/>
      </w:pPr>
      <w:rPr>
        <w:rFonts w:ascii="Wingdings" w:hAnsi="Wingdings" w:hint="default"/>
      </w:rPr>
    </w:lvl>
    <w:lvl w:ilvl="3" w:tplc="04150001">
      <w:start w:val="1"/>
      <w:numFmt w:val="bullet"/>
      <w:lvlText w:val=""/>
      <w:lvlJc w:val="left"/>
      <w:pPr>
        <w:ind w:left="2596" w:hanging="360"/>
      </w:pPr>
      <w:rPr>
        <w:rFonts w:ascii="Symbol" w:hAnsi="Symbol" w:hint="default"/>
      </w:rPr>
    </w:lvl>
    <w:lvl w:ilvl="4" w:tplc="04150003">
      <w:start w:val="1"/>
      <w:numFmt w:val="bullet"/>
      <w:lvlText w:val="o"/>
      <w:lvlJc w:val="left"/>
      <w:pPr>
        <w:ind w:left="3316" w:hanging="360"/>
      </w:pPr>
      <w:rPr>
        <w:rFonts w:ascii="Courier New" w:hAnsi="Courier New" w:hint="default"/>
      </w:rPr>
    </w:lvl>
    <w:lvl w:ilvl="5" w:tplc="04150005">
      <w:start w:val="1"/>
      <w:numFmt w:val="bullet"/>
      <w:lvlText w:val=""/>
      <w:lvlJc w:val="left"/>
      <w:pPr>
        <w:ind w:left="4036" w:hanging="360"/>
      </w:pPr>
      <w:rPr>
        <w:rFonts w:ascii="Wingdings" w:hAnsi="Wingdings" w:hint="default"/>
      </w:rPr>
    </w:lvl>
    <w:lvl w:ilvl="6" w:tplc="04150001">
      <w:start w:val="1"/>
      <w:numFmt w:val="bullet"/>
      <w:lvlText w:val=""/>
      <w:lvlJc w:val="left"/>
      <w:pPr>
        <w:ind w:left="4756" w:hanging="360"/>
      </w:pPr>
      <w:rPr>
        <w:rFonts w:ascii="Symbol" w:hAnsi="Symbol" w:hint="default"/>
      </w:rPr>
    </w:lvl>
    <w:lvl w:ilvl="7" w:tplc="04150003">
      <w:start w:val="1"/>
      <w:numFmt w:val="bullet"/>
      <w:lvlText w:val="o"/>
      <w:lvlJc w:val="left"/>
      <w:pPr>
        <w:ind w:left="5476" w:hanging="360"/>
      </w:pPr>
      <w:rPr>
        <w:rFonts w:ascii="Courier New" w:hAnsi="Courier New" w:hint="default"/>
      </w:rPr>
    </w:lvl>
    <w:lvl w:ilvl="8" w:tplc="04150005">
      <w:start w:val="1"/>
      <w:numFmt w:val="bullet"/>
      <w:lvlText w:val=""/>
      <w:lvlJc w:val="left"/>
      <w:pPr>
        <w:ind w:left="6196" w:hanging="360"/>
      </w:pPr>
      <w:rPr>
        <w:rFonts w:ascii="Wingdings" w:hAnsi="Wingdings" w:hint="default"/>
      </w:rPr>
    </w:lvl>
  </w:abstractNum>
  <w:abstractNum w:abstractNumId="20" w15:restartNumberingAfterBreak="0">
    <w:nsid w:val="245F7C34"/>
    <w:multiLevelType w:val="hybridMultilevel"/>
    <w:tmpl w:val="6C94C9E2"/>
    <w:lvl w:ilvl="0" w:tplc="56BE3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A32820"/>
    <w:multiLevelType w:val="hybridMultilevel"/>
    <w:tmpl w:val="3C0ACCC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301C7003"/>
    <w:multiLevelType w:val="hybridMultilevel"/>
    <w:tmpl w:val="05D2CB68"/>
    <w:lvl w:ilvl="0" w:tplc="0668260E">
      <w:start w:val="1"/>
      <w:numFmt w:val="bullet"/>
      <w:lvlText w:val=""/>
      <w:lvlJc w:val="left"/>
      <w:pPr>
        <w:ind w:left="1866" w:hanging="360"/>
      </w:pPr>
      <w:rPr>
        <w:rFonts w:ascii="Symbol" w:hAnsi="Symbol" w:hint="default"/>
        <w:b w:val="0"/>
        <w:strike w:val="0"/>
        <w:dstrike w:val="0"/>
        <w:color w:val="auto"/>
        <w:u w:val="none"/>
        <w:effect w:val="none"/>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23" w15:restartNumberingAfterBreak="0">
    <w:nsid w:val="329D7E29"/>
    <w:multiLevelType w:val="hybridMultilevel"/>
    <w:tmpl w:val="9EB8A852"/>
    <w:lvl w:ilvl="0" w:tplc="C7405B6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2CC6DCB"/>
    <w:multiLevelType w:val="hybridMultilevel"/>
    <w:tmpl w:val="628E3D38"/>
    <w:lvl w:ilvl="0" w:tplc="F76457E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824E3A"/>
    <w:multiLevelType w:val="hybridMultilevel"/>
    <w:tmpl w:val="DC3A4D9A"/>
    <w:lvl w:ilvl="0" w:tplc="0AD28A98">
      <w:start w:val="1"/>
      <w:numFmt w:val="decimal"/>
      <w:lvlText w:val="%1."/>
      <w:lvlJc w:val="left"/>
      <w:pPr>
        <w:ind w:left="720" w:hanging="360"/>
      </w:pPr>
      <w:rPr>
        <w:rFonts w:ascii="Verdana" w:eastAsia="Calibri" w:hAnsi="Verdana"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9122BF6"/>
    <w:multiLevelType w:val="hybridMultilevel"/>
    <w:tmpl w:val="23FE0A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5D2654"/>
    <w:multiLevelType w:val="hybridMultilevel"/>
    <w:tmpl w:val="628E3D38"/>
    <w:lvl w:ilvl="0" w:tplc="F76457E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306851"/>
    <w:multiLevelType w:val="hybridMultilevel"/>
    <w:tmpl w:val="1B723D50"/>
    <w:lvl w:ilvl="0" w:tplc="04150001">
      <w:start w:val="1"/>
      <w:numFmt w:val="bullet"/>
      <w:lvlText w:val=""/>
      <w:lvlJc w:val="left"/>
      <w:pPr>
        <w:ind w:left="1146" w:hanging="360"/>
      </w:pPr>
      <w:rPr>
        <w:rFonts w:ascii="Symbol" w:hAnsi="Symbol" w:hint="default"/>
      </w:rPr>
    </w:lvl>
    <w:lvl w:ilvl="1" w:tplc="0668260E">
      <w:start w:val="1"/>
      <w:numFmt w:val="bullet"/>
      <w:lvlText w:val=""/>
      <w:lvlJc w:val="left"/>
      <w:pPr>
        <w:ind w:left="1866" w:hanging="360"/>
      </w:pPr>
      <w:rPr>
        <w:rFonts w:ascii="Symbol" w:hAnsi="Symbol" w:hint="default"/>
        <w:b w:val="0"/>
        <w:strike w:val="0"/>
        <w:dstrike w:val="0"/>
        <w:color w:val="auto"/>
        <w:u w:val="none"/>
        <w:effect w:val="none"/>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447036D5"/>
    <w:multiLevelType w:val="hybridMultilevel"/>
    <w:tmpl w:val="8FD0A896"/>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30" w15:restartNumberingAfterBreak="0">
    <w:nsid w:val="44F6580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9D24A08"/>
    <w:multiLevelType w:val="hybridMultilevel"/>
    <w:tmpl w:val="9E383622"/>
    <w:lvl w:ilvl="0" w:tplc="B3263B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D562B9A"/>
    <w:multiLevelType w:val="hybridMultilevel"/>
    <w:tmpl w:val="40741CEE"/>
    <w:lvl w:ilvl="0" w:tplc="0415000F">
      <w:start w:val="1"/>
      <w:numFmt w:val="decimal"/>
      <w:lvlText w:val="%1."/>
      <w:lvlJc w:val="left"/>
      <w:pPr>
        <w:ind w:left="360" w:hanging="360"/>
      </w:pPr>
    </w:lvl>
    <w:lvl w:ilvl="1" w:tplc="1F4C025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DEE6681"/>
    <w:multiLevelType w:val="hybridMultilevel"/>
    <w:tmpl w:val="EB862350"/>
    <w:lvl w:ilvl="0" w:tplc="3B6C13CE">
      <w:start w:val="1"/>
      <w:numFmt w:val="decimal"/>
      <w:suff w:val="space"/>
      <w:lvlText w:val="%1)"/>
      <w:lvlJc w:val="left"/>
      <w:pPr>
        <w:ind w:left="0" w:firstLine="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0D703F0"/>
    <w:multiLevelType w:val="hybridMultilevel"/>
    <w:tmpl w:val="4FDC3FEA"/>
    <w:lvl w:ilvl="0" w:tplc="4808F0F0">
      <w:start w:val="1"/>
      <w:numFmt w:val="decimal"/>
      <w:suff w:val="space"/>
      <w:lvlText w:val="%1)"/>
      <w:lvlJc w:val="left"/>
      <w:pPr>
        <w:ind w:left="0" w:firstLine="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1283D7D"/>
    <w:multiLevelType w:val="hybridMultilevel"/>
    <w:tmpl w:val="64966736"/>
    <w:lvl w:ilvl="0" w:tplc="4EFA4534">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15:restartNumberingAfterBreak="0">
    <w:nsid w:val="525A0349"/>
    <w:multiLevelType w:val="hybridMultilevel"/>
    <w:tmpl w:val="15F4B306"/>
    <w:lvl w:ilvl="0" w:tplc="6AFE2CC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0B68D4"/>
    <w:multiLevelType w:val="multilevel"/>
    <w:tmpl w:val="A48862E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55113927"/>
    <w:multiLevelType w:val="hybridMultilevel"/>
    <w:tmpl w:val="08AC0CC6"/>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5E773D60"/>
    <w:multiLevelType w:val="hybridMultilevel"/>
    <w:tmpl w:val="85B86F00"/>
    <w:lvl w:ilvl="0" w:tplc="6D8287C2">
      <w:start w:val="4"/>
      <w:numFmt w:val="decimal"/>
      <w:lvlText w:val="%1."/>
      <w:lvlJc w:val="left"/>
      <w:pPr>
        <w:ind w:left="363" w:hanging="360"/>
      </w:pPr>
      <w:rPr>
        <w:rFonts w:cs="Times New Roman"/>
      </w:rPr>
    </w:lvl>
    <w:lvl w:ilvl="1" w:tplc="04150019">
      <w:start w:val="1"/>
      <w:numFmt w:val="lowerLetter"/>
      <w:lvlText w:val="%2."/>
      <w:lvlJc w:val="left"/>
      <w:pPr>
        <w:ind w:left="1083" w:hanging="360"/>
      </w:pPr>
      <w:rPr>
        <w:rFonts w:cs="Times New Roman"/>
      </w:rPr>
    </w:lvl>
    <w:lvl w:ilvl="2" w:tplc="0415001B">
      <w:start w:val="1"/>
      <w:numFmt w:val="lowerRoman"/>
      <w:lvlText w:val="%3."/>
      <w:lvlJc w:val="right"/>
      <w:pPr>
        <w:ind w:left="1803" w:hanging="180"/>
      </w:pPr>
      <w:rPr>
        <w:rFonts w:cs="Times New Roman"/>
      </w:rPr>
    </w:lvl>
    <w:lvl w:ilvl="3" w:tplc="0415000F">
      <w:start w:val="1"/>
      <w:numFmt w:val="decimal"/>
      <w:lvlText w:val="%4."/>
      <w:lvlJc w:val="left"/>
      <w:pPr>
        <w:ind w:left="2523" w:hanging="360"/>
      </w:pPr>
      <w:rPr>
        <w:rFonts w:cs="Times New Roman"/>
      </w:rPr>
    </w:lvl>
    <w:lvl w:ilvl="4" w:tplc="04150019">
      <w:start w:val="1"/>
      <w:numFmt w:val="lowerLetter"/>
      <w:lvlText w:val="%5."/>
      <w:lvlJc w:val="left"/>
      <w:pPr>
        <w:ind w:left="3243" w:hanging="360"/>
      </w:pPr>
      <w:rPr>
        <w:rFonts w:cs="Times New Roman"/>
      </w:rPr>
    </w:lvl>
    <w:lvl w:ilvl="5" w:tplc="0415001B">
      <w:start w:val="1"/>
      <w:numFmt w:val="lowerRoman"/>
      <w:lvlText w:val="%6."/>
      <w:lvlJc w:val="right"/>
      <w:pPr>
        <w:ind w:left="3963" w:hanging="180"/>
      </w:pPr>
      <w:rPr>
        <w:rFonts w:cs="Times New Roman"/>
      </w:rPr>
    </w:lvl>
    <w:lvl w:ilvl="6" w:tplc="0415000F">
      <w:start w:val="1"/>
      <w:numFmt w:val="decimal"/>
      <w:lvlText w:val="%7."/>
      <w:lvlJc w:val="left"/>
      <w:pPr>
        <w:ind w:left="4683" w:hanging="360"/>
      </w:pPr>
      <w:rPr>
        <w:rFonts w:cs="Times New Roman"/>
      </w:rPr>
    </w:lvl>
    <w:lvl w:ilvl="7" w:tplc="04150019">
      <w:start w:val="1"/>
      <w:numFmt w:val="lowerLetter"/>
      <w:lvlText w:val="%8."/>
      <w:lvlJc w:val="left"/>
      <w:pPr>
        <w:ind w:left="5403" w:hanging="360"/>
      </w:pPr>
      <w:rPr>
        <w:rFonts w:cs="Times New Roman"/>
      </w:rPr>
    </w:lvl>
    <w:lvl w:ilvl="8" w:tplc="0415001B">
      <w:start w:val="1"/>
      <w:numFmt w:val="lowerRoman"/>
      <w:lvlText w:val="%9."/>
      <w:lvlJc w:val="right"/>
      <w:pPr>
        <w:ind w:left="6123" w:hanging="180"/>
      </w:pPr>
      <w:rPr>
        <w:rFonts w:cs="Times New Roman"/>
      </w:rPr>
    </w:lvl>
  </w:abstractNum>
  <w:abstractNum w:abstractNumId="40" w15:restartNumberingAfterBreak="0">
    <w:nsid w:val="684732E7"/>
    <w:multiLevelType w:val="hybridMultilevel"/>
    <w:tmpl w:val="E72C1822"/>
    <w:lvl w:ilvl="0" w:tplc="996A072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1" w15:restartNumberingAfterBreak="0">
    <w:nsid w:val="6CFE225B"/>
    <w:multiLevelType w:val="hybridMultilevel"/>
    <w:tmpl w:val="51E2A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1B59F7"/>
    <w:multiLevelType w:val="hybridMultilevel"/>
    <w:tmpl w:val="15F4B306"/>
    <w:lvl w:ilvl="0" w:tplc="6AFE2CC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76414F"/>
    <w:multiLevelType w:val="hybridMultilevel"/>
    <w:tmpl w:val="C3B6BCF4"/>
    <w:lvl w:ilvl="0" w:tplc="0668260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ED21EF7"/>
    <w:multiLevelType w:val="hybridMultilevel"/>
    <w:tmpl w:val="06347298"/>
    <w:lvl w:ilvl="0" w:tplc="8C46DBCA">
      <w:start w:val="1"/>
      <w:numFmt w:val="decimal"/>
      <w:suff w:val="space"/>
      <w:lvlText w:val="%1)"/>
      <w:lvlJc w:val="left"/>
      <w:pPr>
        <w:ind w:left="0" w:firstLine="0"/>
      </w:pPr>
      <w:rPr>
        <w:rFonts w:hint="default"/>
        <w:sz w:val="20"/>
        <w:szCs w:val="20"/>
      </w:rPr>
    </w:lvl>
    <w:lvl w:ilvl="1" w:tplc="04150019" w:tentative="1">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45" w15:restartNumberingAfterBreak="0">
    <w:nsid w:val="7EF25BCF"/>
    <w:multiLevelType w:val="hybridMultilevel"/>
    <w:tmpl w:val="DDEE8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
  </w:num>
  <w:num w:numId="5">
    <w:abstractNumId w:val="32"/>
  </w:num>
  <w:num w:numId="6">
    <w:abstractNumId w:val="0"/>
  </w:num>
  <w:num w:numId="7">
    <w:abstractNumId w:val="22"/>
  </w:num>
  <w:num w:numId="8">
    <w:abstractNumId w:val="42"/>
  </w:num>
  <w:num w:numId="9">
    <w:abstractNumId w:val="21"/>
  </w:num>
  <w:num w:numId="10">
    <w:abstractNumId w:val="36"/>
  </w:num>
  <w:num w:numId="11">
    <w:abstractNumId w:val="29"/>
  </w:num>
  <w:num w:numId="12">
    <w:abstractNumId w:val="9"/>
  </w:num>
  <w:num w:numId="13">
    <w:abstractNumId w:val="26"/>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3"/>
  </w:num>
  <w:num w:numId="19">
    <w:abstractNumId w:val="43"/>
  </w:num>
  <w:num w:numId="20">
    <w:abstractNumId w:val="31"/>
  </w:num>
  <w:num w:numId="21">
    <w:abstractNumId w:val="27"/>
  </w:num>
  <w:num w:numId="22">
    <w:abstractNumId w:val="24"/>
  </w:num>
  <w:num w:numId="23">
    <w:abstractNumId w:val="30"/>
  </w:num>
  <w:num w:numId="24">
    <w:abstractNumId w:val="5"/>
  </w:num>
  <w:num w:numId="25">
    <w:abstractNumId w:val="20"/>
  </w:num>
  <w:num w:numId="26">
    <w:abstractNumId w:val="14"/>
  </w:num>
  <w:num w:numId="27">
    <w:abstractNumId w:val="34"/>
  </w:num>
  <w:num w:numId="28">
    <w:abstractNumId w:val="10"/>
  </w:num>
  <w:num w:numId="29">
    <w:abstractNumId w:val="44"/>
  </w:num>
  <w:num w:numId="30">
    <w:abstractNumId w:val="33"/>
  </w:num>
  <w:num w:numId="31">
    <w:abstractNumId w:val="18"/>
  </w:num>
  <w:num w:numId="32">
    <w:abstractNumId w:val="45"/>
  </w:num>
  <w:num w:numId="33">
    <w:abstractNumId w:val="15"/>
  </w:num>
  <w:num w:numId="34">
    <w:abstractNumId w:val="6"/>
  </w:num>
  <w:num w:numId="35">
    <w:abstractNumId w:val="17"/>
  </w:num>
  <w:num w:numId="36">
    <w:abstractNumId w:val="13"/>
  </w:num>
  <w:num w:numId="37">
    <w:abstractNumId w:val="11"/>
  </w:num>
  <w:num w:numId="38">
    <w:abstractNumId w:val="3"/>
  </w:num>
  <w:num w:numId="39">
    <w:abstractNumId w:val="7"/>
  </w:num>
  <w:num w:numId="40">
    <w:abstractNumId w:val="40"/>
  </w:num>
  <w:num w:numId="41">
    <w:abstractNumId w:val="38"/>
  </w:num>
  <w:num w:numId="42">
    <w:abstractNumId w:val="25"/>
  </w:num>
  <w:num w:numId="43">
    <w:abstractNumId w:val="1"/>
  </w:num>
  <w:num w:numId="44">
    <w:abstractNumId w:val="8"/>
  </w:num>
  <w:num w:numId="45">
    <w:abstractNumId w:val="41"/>
  </w:num>
  <w:num w:numId="4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CA"/>
    <w:rsid w:val="00000C9D"/>
    <w:rsid w:val="00003A9B"/>
    <w:rsid w:val="00011706"/>
    <w:rsid w:val="00016783"/>
    <w:rsid w:val="0001755E"/>
    <w:rsid w:val="000225C1"/>
    <w:rsid w:val="00023255"/>
    <w:rsid w:val="0002406A"/>
    <w:rsid w:val="000369F8"/>
    <w:rsid w:val="00041237"/>
    <w:rsid w:val="00041AC4"/>
    <w:rsid w:val="000456B9"/>
    <w:rsid w:val="00047C44"/>
    <w:rsid w:val="00051153"/>
    <w:rsid w:val="0005147E"/>
    <w:rsid w:val="000626AE"/>
    <w:rsid w:val="00062C3B"/>
    <w:rsid w:val="000679DE"/>
    <w:rsid w:val="00070047"/>
    <w:rsid w:val="00070D78"/>
    <w:rsid w:val="00072D37"/>
    <w:rsid w:val="00074D96"/>
    <w:rsid w:val="000757D1"/>
    <w:rsid w:val="00075A11"/>
    <w:rsid w:val="00076208"/>
    <w:rsid w:val="00081C1A"/>
    <w:rsid w:val="00085BC6"/>
    <w:rsid w:val="0009502D"/>
    <w:rsid w:val="000955B1"/>
    <w:rsid w:val="000A0225"/>
    <w:rsid w:val="000A02C1"/>
    <w:rsid w:val="000A0ECD"/>
    <w:rsid w:val="000A3350"/>
    <w:rsid w:val="000A39E1"/>
    <w:rsid w:val="000A4D96"/>
    <w:rsid w:val="000A538F"/>
    <w:rsid w:val="000B5045"/>
    <w:rsid w:val="000C3FBF"/>
    <w:rsid w:val="000C71FC"/>
    <w:rsid w:val="000D5B65"/>
    <w:rsid w:val="000E0B32"/>
    <w:rsid w:val="000E161E"/>
    <w:rsid w:val="000E4284"/>
    <w:rsid w:val="001008E8"/>
    <w:rsid w:val="00104E26"/>
    <w:rsid w:val="00107AE5"/>
    <w:rsid w:val="00107CE8"/>
    <w:rsid w:val="0011364E"/>
    <w:rsid w:val="001140BD"/>
    <w:rsid w:val="00130824"/>
    <w:rsid w:val="00131BE0"/>
    <w:rsid w:val="0013606D"/>
    <w:rsid w:val="001450F0"/>
    <w:rsid w:val="00147203"/>
    <w:rsid w:val="0015085F"/>
    <w:rsid w:val="001511B6"/>
    <w:rsid w:val="001572C7"/>
    <w:rsid w:val="00166486"/>
    <w:rsid w:val="00166CED"/>
    <w:rsid w:val="00174668"/>
    <w:rsid w:val="001752E2"/>
    <w:rsid w:val="0018191D"/>
    <w:rsid w:val="00182E9F"/>
    <w:rsid w:val="00184F6E"/>
    <w:rsid w:val="001875F0"/>
    <w:rsid w:val="001A3AB1"/>
    <w:rsid w:val="001A3AD9"/>
    <w:rsid w:val="001A76B5"/>
    <w:rsid w:val="001A77B8"/>
    <w:rsid w:val="001C2531"/>
    <w:rsid w:val="001C6CE1"/>
    <w:rsid w:val="001D3EB1"/>
    <w:rsid w:val="001E19A4"/>
    <w:rsid w:val="001E513D"/>
    <w:rsid w:val="001F00E0"/>
    <w:rsid w:val="001F6C7E"/>
    <w:rsid w:val="00200293"/>
    <w:rsid w:val="00202FE4"/>
    <w:rsid w:val="00204B16"/>
    <w:rsid w:val="0021047D"/>
    <w:rsid w:val="00212B30"/>
    <w:rsid w:val="00213AD0"/>
    <w:rsid w:val="00213F8D"/>
    <w:rsid w:val="00223123"/>
    <w:rsid w:val="002265BF"/>
    <w:rsid w:val="00226987"/>
    <w:rsid w:val="00233427"/>
    <w:rsid w:val="00234763"/>
    <w:rsid w:val="00234B99"/>
    <w:rsid w:val="002466AE"/>
    <w:rsid w:val="0025037D"/>
    <w:rsid w:val="002605D7"/>
    <w:rsid w:val="002616DA"/>
    <w:rsid w:val="00265278"/>
    <w:rsid w:val="002662A8"/>
    <w:rsid w:val="00267F0D"/>
    <w:rsid w:val="002720F7"/>
    <w:rsid w:val="00272A81"/>
    <w:rsid w:val="00273610"/>
    <w:rsid w:val="0027767B"/>
    <w:rsid w:val="002A260A"/>
    <w:rsid w:val="002A2714"/>
    <w:rsid w:val="002A3C29"/>
    <w:rsid w:val="002A4143"/>
    <w:rsid w:val="002B509D"/>
    <w:rsid w:val="002B5654"/>
    <w:rsid w:val="002C3388"/>
    <w:rsid w:val="002C37FE"/>
    <w:rsid w:val="002C4048"/>
    <w:rsid w:val="002D07FD"/>
    <w:rsid w:val="002D16EF"/>
    <w:rsid w:val="002D4BB2"/>
    <w:rsid w:val="002D62A1"/>
    <w:rsid w:val="002E05B9"/>
    <w:rsid w:val="002E2674"/>
    <w:rsid w:val="002E3724"/>
    <w:rsid w:val="002E395A"/>
    <w:rsid w:val="002E52B0"/>
    <w:rsid w:val="002F4B34"/>
    <w:rsid w:val="00300437"/>
    <w:rsid w:val="00304849"/>
    <w:rsid w:val="00317D95"/>
    <w:rsid w:val="00322835"/>
    <w:rsid w:val="003231D4"/>
    <w:rsid w:val="00326516"/>
    <w:rsid w:val="0033257C"/>
    <w:rsid w:val="00332BC9"/>
    <w:rsid w:val="00333681"/>
    <w:rsid w:val="00334CE7"/>
    <w:rsid w:val="0035444B"/>
    <w:rsid w:val="003679E8"/>
    <w:rsid w:val="00371DCE"/>
    <w:rsid w:val="00376F45"/>
    <w:rsid w:val="003917D6"/>
    <w:rsid w:val="00392DCA"/>
    <w:rsid w:val="00393E06"/>
    <w:rsid w:val="00395D3E"/>
    <w:rsid w:val="003971F1"/>
    <w:rsid w:val="00397466"/>
    <w:rsid w:val="003A07F7"/>
    <w:rsid w:val="003A1DD4"/>
    <w:rsid w:val="003A3908"/>
    <w:rsid w:val="003A6BA6"/>
    <w:rsid w:val="003B0188"/>
    <w:rsid w:val="003B1781"/>
    <w:rsid w:val="003B32D6"/>
    <w:rsid w:val="003C1FB2"/>
    <w:rsid w:val="003C2BD5"/>
    <w:rsid w:val="003C2F06"/>
    <w:rsid w:val="003C4CAE"/>
    <w:rsid w:val="003C57DB"/>
    <w:rsid w:val="003C77D9"/>
    <w:rsid w:val="003D1D24"/>
    <w:rsid w:val="003D1DDF"/>
    <w:rsid w:val="003D292C"/>
    <w:rsid w:val="003D6738"/>
    <w:rsid w:val="003E09F8"/>
    <w:rsid w:val="003E306D"/>
    <w:rsid w:val="003E6EA3"/>
    <w:rsid w:val="003E7FC0"/>
    <w:rsid w:val="003F25E6"/>
    <w:rsid w:val="003F73C6"/>
    <w:rsid w:val="00402C7A"/>
    <w:rsid w:val="00406FEF"/>
    <w:rsid w:val="00407B97"/>
    <w:rsid w:val="00407BED"/>
    <w:rsid w:val="00420047"/>
    <w:rsid w:val="00423B12"/>
    <w:rsid w:val="00432AE1"/>
    <w:rsid w:val="004424AF"/>
    <w:rsid w:val="00444011"/>
    <w:rsid w:val="00445746"/>
    <w:rsid w:val="0045525B"/>
    <w:rsid w:val="0045540F"/>
    <w:rsid w:val="00457CBF"/>
    <w:rsid w:val="00460093"/>
    <w:rsid w:val="00460C8E"/>
    <w:rsid w:val="00462AEA"/>
    <w:rsid w:val="0046593C"/>
    <w:rsid w:val="0046602D"/>
    <w:rsid w:val="00475646"/>
    <w:rsid w:val="00480738"/>
    <w:rsid w:val="00482F49"/>
    <w:rsid w:val="004843AC"/>
    <w:rsid w:val="004A0E81"/>
    <w:rsid w:val="004A2309"/>
    <w:rsid w:val="004A41D2"/>
    <w:rsid w:val="004B04E0"/>
    <w:rsid w:val="004B3D92"/>
    <w:rsid w:val="004D2128"/>
    <w:rsid w:val="004E33C1"/>
    <w:rsid w:val="004E570F"/>
    <w:rsid w:val="004E5E1D"/>
    <w:rsid w:val="004E7866"/>
    <w:rsid w:val="004F2408"/>
    <w:rsid w:val="004F7D17"/>
    <w:rsid w:val="00500161"/>
    <w:rsid w:val="00500F11"/>
    <w:rsid w:val="00504C65"/>
    <w:rsid w:val="00510DCA"/>
    <w:rsid w:val="005207DB"/>
    <w:rsid w:val="005244A3"/>
    <w:rsid w:val="0052741A"/>
    <w:rsid w:val="00530298"/>
    <w:rsid w:val="00530A4B"/>
    <w:rsid w:val="00530AFC"/>
    <w:rsid w:val="00532486"/>
    <w:rsid w:val="00533A5A"/>
    <w:rsid w:val="00534CCC"/>
    <w:rsid w:val="00552993"/>
    <w:rsid w:val="00561EF7"/>
    <w:rsid w:val="005676A1"/>
    <w:rsid w:val="00570FAA"/>
    <w:rsid w:val="00575E1E"/>
    <w:rsid w:val="00580DBE"/>
    <w:rsid w:val="0058259B"/>
    <w:rsid w:val="00584A0B"/>
    <w:rsid w:val="00597DD5"/>
    <w:rsid w:val="005A7037"/>
    <w:rsid w:val="005A799D"/>
    <w:rsid w:val="005A7B32"/>
    <w:rsid w:val="005B27A4"/>
    <w:rsid w:val="005B7A23"/>
    <w:rsid w:val="005C2B0A"/>
    <w:rsid w:val="005C34D4"/>
    <w:rsid w:val="005C4381"/>
    <w:rsid w:val="005E2C60"/>
    <w:rsid w:val="005F1261"/>
    <w:rsid w:val="005F1343"/>
    <w:rsid w:val="005F73CF"/>
    <w:rsid w:val="005F7718"/>
    <w:rsid w:val="00603DF1"/>
    <w:rsid w:val="006075FB"/>
    <w:rsid w:val="00612130"/>
    <w:rsid w:val="00614351"/>
    <w:rsid w:val="00616FE2"/>
    <w:rsid w:val="00620041"/>
    <w:rsid w:val="00626311"/>
    <w:rsid w:val="00630AE1"/>
    <w:rsid w:val="006342AD"/>
    <w:rsid w:val="00642A15"/>
    <w:rsid w:val="00643D3A"/>
    <w:rsid w:val="00652CAF"/>
    <w:rsid w:val="006558AA"/>
    <w:rsid w:val="00660607"/>
    <w:rsid w:val="0066194C"/>
    <w:rsid w:val="00676A09"/>
    <w:rsid w:val="00676F9D"/>
    <w:rsid w:val="006858BE"/>
    <w:rsid w:val="00687089"/>
    <w:rsid w:val="00692D15"/>
    <w:rsid w:val="006A1437"/>
    <w:rsid w:val="006B1027"/>
    <w:rsid w:val="006B68C0"/>
    <w:rsid w:val="006B742F"/>
    <w:rsid w:val="006B78CA"/>
    <w:rsid w:val="006C275F"/>
    <w:rsid w:val="006C3D1D"/>
    <w:rsid w:val="006C5AC7"/>
    <w:rsid w:val="006C7118"/>
    <w:rsid w:val="006E0CB2"/>
    <w:rsid w:val="006E7282"/>
    <w:rsid w:val="006F023C"/>
    <w:rsid w:val="006F2BD0"/>
    <w:rsid w:val="00703063"/>
    <w:rsid w:val="00721AF2"/>
    <w:rsid w:val="00726526"/>
    <w:rsid w:val="00730C7F"/>
    <w:rsid w:val="00736BE1"/>
    <w:rsid w:val="0073788A"/>
    <w:rsid w:val="00743BE6"/>
    <w:rsid w:val="00745AD0"/>
    <w:rsid w:val="0075004F"/>
    <w:rsid w:val="0075753E"/>
    <w:rsid w:val="007852DE"/>
    <w:rsid w:val="007A0C23"/>
    <w:rsid w:val="007A1AFE"/>
    <w:rsid w:val="007A3AAB"/>
    <w:rsid w:val="007A5AC4"/>
    <w:rsid w:val="007B2687"/>
    <w:rsid w:val="007B3E72"/>
    <w:rsid w:val="007B5E48"/>
    <w:rsid w:val="007C2A18"/>
    <w:rsid w:val="007C2D5D"/>
    <w:rsid w:val="007E09E4"/>
    <w:rsid w:val="007E787A"/>
    <w:rsid w:val="008004EE"/>
    <w:rsid w:val="0080076B"/>
    <w:rsid w:val="00805B59"/>
    <w:rsid w:val="00806896"/>
    <w:rsid w:val="00812AB5"/>
    <w:rsid w:val="00817CE5"/>
    <w:rsid w:val="008237D1"/>
    <w:rsid w:val="00827766"/>
    <w:rsid w:val="00841918"/>
    <w:rsid w:val="00841C8A"/>
    <w:rsid w:val="00855104"/>
    <w:rsid w:val="00855A53"/>
    <w:rsid w:val="0086296B"/>
    <w:rsid w:val="00862C74"/>
    <w:rsid w:val="00864A8D"/>
    <w:rsid w:val="00880665"/>
    <w:rsid w:val="008917DA"/>
    <w:rsid w:val="00895551"/>
    <w:rsid w:val="008A5D3B"/>
    <w:rsid w:val="008B58C4"/>
    <w:rsid w:val="008C15EF"/>
    <w:rsid w:val="008C3B57"/>
    <w:rsid w:val="008C4FDD"/>
    <w:rsid w:val="008C714A"/>
    <w:rsid w:val="008D1DA8"/>
    <w:rsid w:val="008D2963"/>
    <w:rsid w:val="008D328A"/>
    <w:rsid w:val="008E2E56"/>
    <w:rsid w:val="008F0643"/>
    <w:rsid w:val="008F1720"/>
    <w:rsid w:val="008F272C"/>
    <w:rsid w:val="008F2A2D"/>
    <w:rsid w:val="009010ED"/>
    <w:rsid w:val="009033FC"/>
    <w:rsid w:val="00904699"/>
    <w:rsid w:val="00910AD0"/>
    <w:rsid w:val="00911681"/>
    <w:rsid w:val="00912C7C"/>
    <w:rsid w:val="0091626D"/>
    <w:rsid w:val="00925E29"/>
    <w:rsid w:val="00932942"/>
    <w:rsid w:val="00936B20"/>
    <w:rsid w:val="00941ABC"/>
    <w:rsid w:val="00943188"/>
    <w:rsid w:val="0095334F"/>
    <w:rsid w:val="00954698"/>
    <w:rsid w:val="00961684"/>
    <w:rsid w:val="00962223"/>
    <w:rsid w:val="00962AFC"/>
    <w:rsid w:val="00965E43"/>
    <w:rsid w:val="00971779"/>
    <w:rsid w:val="009743D2"/>
    <w:rsid w:val="00974A2E"/>
    <w:rsid w:val="00974D4C"/>
    <w:rsid w:val="00982AB1"/>
    <w:rsid w:val="00984DD8"/>
    <w:rsid w:val="00993B70"/>
    <w:rsid w:val="009C0B8C"/>
    <w:rsid w:val="009C2DC7"/>
    <w:rsid w:val="009C4694"/>
    <w:rsid w:val="009C494B"/>
    <w:rsid w:val="009C583C"/>
    <w:rsid w:val="009D5EFC"/>
    <w:rsid w:val="009E0775"/>
    <w:rsid w:val="009E3D8C"/>
    <w:rsid w:val="009E74CE"/>
    <w:rsid w:val="00A054C8"/>
    <w:rsid w:val="00A133C2"/>
    <w:rsid w:val="00A15D2E"/>
    <w:rsid w:val="00A24290"/>
    <w:rsid w:val="00A560BA"/>
    <w:rsid w:val="00A57D3A"/>
    <w:rsid w:val="00A6049F"/>
    <w:rsid w:val="00A60B2A"/>
    <w:rsid w:val="00A6217A"/>
    <w:rsid w:val="00A63087"/>
    <w:rsid w:val="00A63168"/>
    <w:rsid w:val="00A752E1"/>
    <w:rsid w:val="00A76C36"/>
    <w:rsid w:val="00A775B6"/>
    <w:rsid w:val="00A823C4"/>
    <w:rsid w:val="00A83FC2"/>
    <w:rsid w:val="00A8683A"/>
    <w:rsid w:val="00A92261"/>
    <w:rsid w:val="00A938A5"/>
    <w:rsid w:val="00A9733F"/>
    <w:rsid w:val="00AA0ABF"/>
    <w:rsid w:val="00AA26A1"/>
    <w:rsid w:val="00AA33DD"/>
    <w:rsid w:val="00AA55FB"/>
    <w:rsid w:val="00AB248C"/>
    <w:rsid w:val="00AD0C1E"/>
    <w:rsid w:val="00AD517B"/>
    <w:rsid w:val="00AD6BE9"/>
    <w:rsid w:val="00AE33EA"/>
    <w:rsid w:val="00AE633D"/>
    <w:rsid w:val="00AF187D"/>
    <w:rsid w:val="00AF25E5"/>
    <w:rsid w:val="00B00046"/>
    <w:rsid w:val="00B03E42"/>
    <w:rsid w:val="00B04BDA"/>
    <w:rsid w:val="00B06058"/>
    <w:rsid w:val="00B1126D"/>
    <w:rsid w:val="00B14560"/>
    <w:rsid w:val="00B173BE"/>
    <w:rsid w:val="00B30D81"/>
    <w:rsid w:val="00B34E4F"/>
    <w:rsid w:val="00B37687"/>
    <w:rsid w:val="00B378A1"/>
    <w:rsid w:val="00B63991"/>
    <w:rsid w:val="00B65908"/>
    <w:rsid w:val="00B714EB"/>
    <w:rsid w:val="00B7421B"/>
    <w:rsid w:val="00B74F39"/>
    <w:rsid w:val="00B76ED8"/>
    <w:rsid w:val="00B801D9"/>
    <w:rsid w:val="00B805EA"/>
    <w:rsid w:val="00B84F2F"/>
    <w:rsid w:val="00B87EDF"/>
    <w:rsid w:val="00B950F7"/>
    <w:rsid w:val="00B95A33"/>
    <w:rsid w:val="00BA0D2B"/>
    <w:rsid w:val="00BA4E67"/>
    <w:rsid w:val="00BA5B80"/>
    <w:rsid w:val="00BA641D"/>
    <w:rsid w:val="00BC1FB5"/>
    <w:rsid w:val="00BC212E"/>
    <w:rsid w:val="00BC4B9E"/>
    <w:rsid w:val="00BD1323"/>
    <w:rsid w:val="00BD2EA0"/>
    <w:rsid w:val="00BD67F9"/>
    <w:rsid w:val="00BE0016"/>
    <w:rsid w:val="00BE50C5"/>
    <w:rsid w:val="00C04ECD"/>
    <w:rsid w:val="00C05F4C"/>
    <w:rsid w:val="00C13510"/>
    <w:rsid w:val="00C177F4"/>
    <w:rsid w:val="00C22A22"/>
    <w:rsid w:val="00C264E1"/>
    <w:rsid w:val="00C34702"/>
    <w:rsid w:val="00C40E4E"/>
    <w:rsid w:val="00C44F2B"/>
    <w:rsid w:val="00C525D0"/>
    <w:rsid w:val="00C54F98"/>
    <w:rsid w:val="00C6007B"/>
    <w:rsid w:val="00C61EF1"/>
    <w:rsid w:val="00C62FA9"/>
    <w:rsid w:val="00C62FD8"/>
    <w:rsid w:val="00C63A08"/>
    <w:rsid w:val="00C740EE"/>
    <w:rsid w:val="00C76603"/>
    <w:rsid w:val="00C77EB0"/>
    <w:rsid w:val="00C815A5"/>
    <w:rsid w:val="00C91338"/>
    <w:rsid w:val="00C91683"/>
    <w:rsid w:val="00CA70E2"/>
    <w:rsid w:val="00CB5915"/>
    <w:rsid w:val="00CC1F77"/>
    <w:rsid w:val="00CC2C65"/>
    <w:rsid w:val="00CC59EF"/>
    <w:rsid w:val="00CC5B2F"/>
    <w:rsid w:val="00CC5DB0"/>
    <w:rsid w:val="00CC79A2"/>
    <w:rsid w:val="00CD02E5"/>
    <w:rsid w:val="00CD3311"/>
    <w:rsid w:val="00CE16E7"/>
    <w:rsid w:val="00CE2460"/>
    <w:rsid w:val="00CF5932"/>
    <w:rsid w:val="00CF6C52"/>
    <w:rsid w:val="00D124C4"/>
    <w:rsid w:val="00D2016C"/>
    <w:rsid w:val="00D2130A"/>
    <w:rsid w:val="00D241BA"/>
    <w:rsid w:val="00D463AE"/>
    <w:rsid w:val="00D47E6D"/>
    <w:rsid w:val="00D5305D"/>
    <w:rsid w:val="00D54B2A"/>
    <w:rsid w:val="00D55FAA"/>
    <w:rsid w:val="00D70ED4"/>
    <w:rsid w:val="00D77E52"/>
    <w:rsid w:val="00D80A4F"/>
    <w:rsid w:val="00D84E8D"/>
    <w:rsid w:val="00D85FA7"/>
    <w:rsid w:val="00D86093"/>
    <w:rsid w:val="00D910E7"/>
    <w:rsid w:val="00D94A48"/>
    <w:rsid w:val="00DB1B56"/>
    <w:rsid w:val="00DB1FCF"/>
    <w:rsid w:val="00DB37D4"/>
    <w:rsid w:val="00DC3A45"/>
    <w:rsid w:val="00DD0638"/>
    <w:rsid w:val="00DD4576"/>
    <w:rsid w:val="00DE4004"/>
    <w:rsid w:val="00DE5CB3"/>
    <w:rsid w:val="00DE6C82"/>
    <w:rsid w:val="00DE78C6"/>
    <w:rsid w:val="00DF4A31"/>
    <w:rsid w:val="00DF544E"/>
    <w:rsid w:val="00E22BB8"/>
    <w:rsid w:val="00E232F5"/>
    <w:rsid w:val="00E27E72"/>
    <w:rsid w:val="00E33453"/>
    <w:rsid w:val="00E3571E"/>
    <w:rsid w:val="00E43109"/>
    <w:rsid w:val="00E47EBF"/>
    <w:rsid w:val="00E52D29"/>
    <w:rsid w:val="00E55ADA"/>
    <w:rsid w:val="00E6145E"/>
    <w:rsid w:val="00E6162A"/>
    <w:rsid w:val="00E71070"/>
    <w:rsid w:val="00E76DEB"/>
    <w:rsid w:val="00E77D03"/>
    <w:rsid w:val="00E94381"/>
    <w:rsid w:val="00EA11D9"/>
    <w:rsid w:val="00EA33E4"/>
    <w:rsid w:val="00EA34E8"/>
    <w:rsid w:val="00EA4AD9"/>
    <w:rsid w:val="00EA5621"/>
    <w:rsid w:val="00EB7D3B"/>
    <w:rsid w:val="00ED6F16"/>
    <w:rsid w:val="00ED7586"/>
    <w:rsid w:val="00EE242A"/>
    <w:rsid w:val="00EE3968"/>
    <w:rsid w:val="00EE4097"/>
    <w:rsid w:val="00EE6FC5"/>
    <w:rsid w:val="00EF230C"/>
    <w:rsid w:val="00EF3E50"/>
    <w:rsid w:val="00EF7316"/>
    <w:rsid w:val="00F000D8"/>
    <w:rsid w:val="00F01379"/>
    <w:rsid w:val="00F01BAF"/>
    <w:rsid w:val="00F02BCA"/>
    <w:rsid w:val="00F030DE"/>
    <w:rsid w:val="00F0349C"/>
    <w:rsid w:val="00F149BA"/>
    <w:rsid w:val="00F200C8"/>
    <w:rsid w:val="00F2287B"/>
    <w:rsid w:val="00F22E8F"/>
    <w:rsid w:val="00F25598"/>
    <w:rsid w:val="00F31119"/>
    <w:rsid w:val="00F32036"/>
    <w:rsid w:val="00F34CA3"/>
    <w:rsid w:val="00F37975"/>
    <w:rsid w:val="00F41AC2"/>
    <w:rsid w:val="00F45F16"/>
    <w:rsid w:val="00F61CAB"/>
    <w:rsid w:val="00F74AF4"/>
    <w:rsid w:val="00F815A2"/>
    <w:rsid w:val="00F82425"/>
    <w:rsid w:val="00F87645"/>
    <w:rsid w:val="00FA6648"/>
    <w:rsid w:val="00FB25A3"/>
    <w:rsid w:val="00FB7F3E"/>
    <w:rsid w:val="00FC36BD"/>
    <w:rsid w:val="00FC411F"/>
    <w:rsid w:val="00FC4AD3"/>
    <w:rsid w:val="00FC64CF"/>
    <w:rsid w:val="00FC7C8D"/>
    <w:rsid w:val="00FD14D5"/>
    <w:rsid w:val="00FD374A"/>
    <w:rsid w:val="00FD3B2B"/>
    <w:rsid w:val="00FD56D0"/>
    <w:rsid w:val="00FD7988"/>
    <w:rsid w:val="00FE3626"/>
    <w:rsid w:val="00FE4B1C"/>
    <w:rsid w:val="00FE7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35985A7"/>
  <w15:docId w15:val="{1BF77F33-9E37-498B-AFD3-BC26C126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2BCA"/>
    <w:rPr>
      <w:rFonts w:ascii="Calibri" w:eastAsia="Times New Roman" w:hAnsi="Calibri" w:cs="Times New Roman"/>
    </w:rPr>
  </w:style>
  <w:style w:type="paragraph" w:styleId="Nagwek1">
    <w:name w:val="heading 1"/>
    <w:basedOn w:val="Normalny"/>
    <w:next w:val="Normalny"/>
    <w:link w:val="Nagwek1Znak"/>
    <w:uiPriority w:val="9"/>
    <w:qFormat/>
    <w:rsid w:val="00F02BCA"/>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F02B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A41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02B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2BCA"/>
    <w:rPr>
      <w:rFonts w:ascii="Tahoma" w:eastAsia="Times New Roman" w:hAnsi="Tahoma" w:cs="Tahoma"/>
      <w:sz w:val="16"/>
      <w:szCs w:val="16"/>
    </w:rPr>
  </w:style>
  <w:style w:type="character" w:customStyle="1" w:styleId="Nagwek1Znak">
    <w:name w:val="Nagłówek 1 Znak"/>
    <w:basedOn w:val="Domylnaczcionkaakapitu"/>
    <w:link w:val="Nagwek1"/>
    <w:uiPriority w:val="9"/>
    <w:rsid w:val="00F02BCA"/>
    <w:rPr>
      <w:rFonts w:ascii="Cambria" w:eastAsia="Times New Roman" w:hAnsi="Cambria" w:cs="Times New Roman"/>
      <w:b/>
      <w:bCs/>
      <w:kern w:val="32"/>
      <w:sz w:val="32"/>
      <w:szCs w:val="32"/>
    </w:rPr>
  </w:style>
  <w:style w:type="character" w:styleId="Pogrubienie">
    <w:name w:val="Strong"/>
    <w:basedOn w:val="Domylnaczcionkaakapitu"/>
    <w:uiPriority w:val="22"/>
    <w:qFormat/>
    <w:rsid w:val="00F02BCA"/>
    <w:rPr>
      <w:rFonts w:ascii="Times New Roman" w:hAnsi="Times New Roman" w:cs="Times New Roman" w:hint="default"/>
      <w:b/>
      <w:bCs w:val="0"/>
    </w:rPr>
  </w:style>
  <w:style w:type="character" w:customStyle="1" w:styleId="Nagwek2Znak">
    <w:name w:val="Nagłówek 2 Znak"/>
    <w:basedOn w:val="Domylnaczcionkaakapitu"/>
    <w:link w:val="Nagwek2"/>
    <w:uiPriority w:val="9"/>
    <w:rsid w:val="00F02BCA"/>
    <w:rPr>
      <w:rFonts w:asciiTheme="majorHAnsi" w:eastAsiaTheme="majorEastAsia" w:hAnsiTheme="majorHAnsi" w:cstheme="majorBidi"/>
      <w:b/>
      <w:bCs/>
      <w:color w:val="4F81BD" w:themeColor="accent1"/>
      <w:sz w:val="26"/>
      <w:szCs w:val="26"/>
    </w:rPr>
  </w:style>
  <w:style w:type="paragraph" w:styleId="Akapitzlist">
    <w:name w:val="List Paragraph"/>
    <w:aliases w:val="A_wyliczenie,K-P_odwolanie,Akapit z listą5,maz_wyliczenie,opis dzialania"/>
    <w:basedOn w:val="Normalny"/>
    <w:link w:val="AkapitzlistZnak"/>
    <w:uiPriority w:val="34"/>
    <w:qFormat/>
    <w:rsid w:val="00F02BCA"/>
    <w:pPr>
      <w:ind w:left="708"/>
    </w:pPr>
  </w:style>
  <w:style w:type="character" w:styleId="Odwoaniedokomentarza">
    <w:name w:val="annotation reference"/>
    <w:basedOn w:val="Domylnaczcionkaakapitu"/>
    <w:uiPriority w:val="99"/>
    <w:semiHidden/>
    <w:unhideWhenUsed/>
    <w:rsid w:val="00F02BCA"/>
    <w:rPr>
      <w:sz w:val="16"/>
      <w:szCs w:val="16"/>
    </w:rPr>
  </w:style>
  <w:style w:type="paragraph" w:styleId="Tekstkomentarza">
    <w:name w:val="annotation text"/>
    <w:basedOn w:val="Normalny"/>
    <w:link w:val="TekstkomentarzaZnak"/>
    <w:unhideWhenUsed/>
    <w:rsid w:val="00F02BCA"/>
    <w:pPr>
      <w:spacing w:line="240" w:lineRule="auto"/>
    </w:pPr>
    <w:rPr>
      <w:sz w:val="20"/>
      <w:szCs w:val="20"/>
    </w:rPr>
  </w:style>
  <w:style w:type="character" w:customStyle="1" w:styleId="TekstkomentarzaZnak">
    <w:name w:val="Tekst komentarza Znak"/>
    <w:basedOn w:val="Domylnaczcionkaakapitu"/>
    <w:link w:val="Tekstkomentarza"/>
    <w:uiPriority w:val="99"/>
    <w:rsid w:val="00F02BCA"/>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F02BCA"/>
    <w:rPr>
      <w:b/>
      <w:bCs/>
    </w:rPr>
  </w:style>
  <w:style w:type="character" w:customStyle="1" w:styleId="TematkomentarzaZnak">
    <w:name w:val="Temat komentarza Znak"/>
    <w:basedOn w:val="TekstkomentarzaZnak"/>
    <w:link w:val="Tematkomentarza"/>
    <w:uiPriority w:val="99"/>
    <w:semiHidden/>
    <w:rsid w:val="00F02BCA"/>
    <w:rPr>
      <w:rFonts w:ascii="Calibri" w:eastAsia="Times New Roman" w:hAnsi="Calibri" w:cs="Times New Roman"/>
      <w:b/>
      <w:bCs/>
      <w:sz w:val="20"/>
      <w:szCs w:val="20"/>
    </w:rPr>
  </w:style>
  <w:style w:type="paragraph" w:styleId="Poprawka">
    <w:name w:val="Revision"/>
    <w:hidden/>
    <w:uiPriority w:val="99"/>
    <w:semiHidden/>
    <w:rsid w:val="00F02BCA"/>
    <w:pPr>
      <w:spacing w:after="0" w:line="240" w:lineRule="auto"/>
    </w:pPr>
    <w:rPr>
      <w:rFonts w:ascii="Calibri" w:eastAsia="Times New Roman" w:hAnsi="Calibri" w:cs="Times New Roman"/>
    </w:rPr>
  </w:style>
  <w:style w:type="table" w:styleId="Tabela-Siatka">
    <w:name w:val="Table Grid"/>
    <w:basedOn w:val="Standardowy"/>
    <w:uiPriority w:val="59"/>
    <w:rsid w:val="00C7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0DBE"/>
    <w:pPr>
      <w:autoSpaceDE w:val="0"/>
      <w:autoSpaceDN w:val="0"/>
      <w:adjustRightInd w:val="0"/>
      <w:spacing w:after="0" w:line="240" w:lineRule="auto"/>
    </w:pPr>
    <w:rPr>
      <w:rFonts w:ascii="Arial" w:hAnsi="Arial" w:cs="Arial"/>
      <w:color w:val="000000"/>
      <w:sz w:val="24"/>
      <w:szCs w:val="24"/>
    </w:rPr>
  </w:style>
  <w:style w:type="paragraph" w:styleId="Tekstpodstawowywcity">
    <w:name w:val="Body Text Indent"/>
    <w:basedOn w:val="Normalny"/>
    <w:link w:val="TekstpodstawowywcityZnak"/>
    <w:uiPriority w:val="99"/>
    <w:semiHidden/>
    <w:unhideWhenUsed/>
    <w:rsid w:val="00CC2C65"/>
    <w:pPr>
      <w:spacing w:after="120"/>
      <w:ind w:left="283"/>
    </w:pPr>
  </w:style>
  <w:style w:type="character" w:customStyle="1" w:styleId="TekstpodstawowywcityZnak">
    <w:name w:val="Tekst podstawowy wcięty Znak"/>
    <w:basedOn w:val="Domylnaczcionkaakapitu"/>
    <w:link w:val="Tekstpodstawowywcity"/>
    <w:uiPriority w:val="99"/>
    <w:semiHidden/>
    <w:rsid w:val="00CC2C65"/>
    <w:rPr>
      <w:rFonts w:ascii="Calibri" w:eastAsia="Times New Roman" w:hAnsi="Calibri" w:cs="Times New Roman"/>
    </w:rPr>
  </w:style>
  <w:style w:type="paragraph" w:styleId="Tekstpodstawowyzwciciem2">
    <w:name w:val="Body Text First Indent 2"/>
    <w:basedOn w:val="Tekstpodstawowywcity"/>
    <w:link w:val="Tekstpodstawowyzwciciem2Znak"/>
    <w:uiPriority w:val="99"/>
    <w:unhideWhenUsed/>
    <w:rsid w:val="00CC2C65"/>
    <w:pPr>
      <w:ind w:firstLine="210"/>
    </w:pPr>
    <w:rPr>
      <w:rFonts w:eastAsia="Calibri"/>
    </w:rPr>
  </w:style>
  <w:style w:type="character" w:customStyle="1" w:styleId="Tekstpodstawowyzwciciem2Znak">
    <w:name w:val="Tekst podstawowy z wcięciem 2 Znak"/>
    <w:basedOn w:val="TekstpodstawowywcityZnak"/>
    <w:link w:val="Tekstpodstawowyzwciciem2"/>
    <w:uiPriority w:val="99"/>
    <w:rsid w:val="00CC2C65"/>
    <w:rPr>
      <w:rFonts w:ascii="Calibri" w:eastAsia="Calibri" w:hAnsi="Calibri" w:cs="Times New Roman"/>
    </w:rPr>
  </w:style>
  <w:style w:type="paragraph" w:styleId="Spistreci3">
    <w:name w:val="toc 3"/>
    <w:basedOn w:val="Normalny"/>
    <w:next w:val="Normalny"/>
    <w:autoRedefine/>
    <w:uiPriority w:val="39"/>
    <w:unhideWhenUsed/>
    <w:qFormat/>
    <w:rsid w:val="00612130"/>
    <w:pPr>
      <w:tabs>
        <w:tab w:val="right" w:leader="dot" w:pos="9203"/>
      </w:tabs>
      <w:spacing w:after="100" w:line="240" w:lineRule="auto"/>
      <w:ind w:left="426"/>
      <w:jc w:val="both"/>
    </w:pPr>
    <w:rPr>
      <w:rFonts w:ascii="Times New Roman" w:hAnsi="Times New Roman"/>
      <w:sz w:val="24"/>
      <w:szCs w:val="24"/>
      <w:lang w:eastAsia="pl-PL"/>
    </w:rPr>
  </w:style>
  <w:style w:type="character" w:styleId="Hipercze">
    <w:name w:val="Hyperlink"/>
    <w:uiPriority w:val="99"/>
    <w:unhideWhenUsed/>
    <w:rsid w:val="000C3FBF"/>
    <w:rPr>
      <w:color w:val="0000FF"/>
      <w:u w:val="single"/>
    </w:rPr>
  </w:style>
  <w:style w:type="paragraph" w:styleId="Tekstprzypisukocowego">
    <w:name w:val="endnote text"/>
    <w:basedOn w:val="Normalny"/>
    <w:link w:val="TekstprzypisukocowegoZnak"/>
    <w:uiPriority w:val="99"/>
    <w:semiHidden/>
    <w:unhideWhenUsed/>
    <w:rsid w:val="00530A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0AFC"/>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530AFC"/>
    <w:rPr>
      <w:vertAlign w:val="superscript"/>
    </w:rPr>
  </w:style>
  <w:style w:type="character" w:customStyle="1" w:styleId="TimesRegular11Znak">
    <w:name w:val="TimesRegular11 Znak"/>
    <w:link w:val="TimesRegular11"/>
    <w:locked/>
    <w:rsid w:val="008D1DA8"/>
    <w:rPr>
      <w:rFonts w:ascii="Times" w:hAnsi="Times" w:cs="Times"/>
      <w:color w:val="000000"/>
    </w:rPr>
  </w:style>
  <w:style w:type="paragraph" w:customStyle="1" w:styleId="TimesRegular11">
    <w:name w:val="TimesRegular11"/>
    <w:basedOn w:val="Normalny"/>
    <w:link w:val="TimesRegular11Znak"/>
    <w:qFormat/>
    <w:rsid w:val="008D1DA8"/>
    <w:pPr>
      <w:autoSpaceDE w:val="0"/>
      <w:autoSpaceDN w:val="0"/>
      <w:adjustRightInd w:val="0"/>
      <w:spacing w:after="0" w:line="268" w:lineRule="exact"/>
    </w:pPr>
    <w:rPr>
      <w:rFonts w:ascii="Times" w:eastAsiaTheme="minorHAnsi" w:hAnsi="Times" w:cs="Times"/>
      <w:color w:val="000000"/>
    </w:rPr>
  </w:style>
  <w:style w:type="paragraph" w:styleId="Nagwek">
    <w:name w:val="header"/>
    <w:basedOn w:val="Normalny"/>
    <w:link w:val="NagwekZnak"/>
    <w:unhideWhenUsed/>
    <w:rsid w:val="0025037D"/>
    <w:pPr>
      <w:tabs>
        <w:tab w:val="center" w:pos="4536"/>
        <w:tab w:val="right" w:pos="9072"/>
      </w:tabs>
    </w:pPr>
    <w:rPr>
      <w:rFonts w:eastAsia="Calibri"/>
    </w:rPr>
  </w:style>
  <w:style w:type="character" w:customStyle="1" w:styleId="NagwekZnak">
    <w:name w:val="Nagłówek Znak"/>
    <w:basedOn w:val="Domylnaczcionkaakapitu"/>
    <w:link w:val="Nagwek"/>
    <w:rsid w:val="0025037D"/>
    <w:rPr>
      <w:rFonts w:ascii="Calibri" w:eastAsia="Calibri" w:hAnsi="Calibri" w:cs="Times New Roman"/>
    </w:rPr>
  </w:style>
  <w:style w:type="paragraph" w:styleId="Tekstpodstawowy">
    <w:name w:val="Body Text"/>
    <w:basedOn w:val="Normalny"/>
    <w:link w:val="TekstpodstawowyZnak"/>
    <w:uiPriority w:val="99"/>
    <w:unhideWhenUsed/>
    <w:rsid w:val="0025037D"/>
    <w:pPr>
      <w:spacing w:after="120"/>
    </w:pPr>
    <w:rPr>
      <w:rFonts w:eastAsia="Calibri"/>
    </w:rPr>
  </w:style>
  <w:style w:type="character" w:customStyle="1" w:styleId="TekstpodstawowyZnak">
    <w:name w:val="Tekst podstawowy Znak"/>
    <w:basedOn w:val="Domylnaczcionkaakapitu"/>
    <w:link w:val="Tekstpodstawowy"/>
    <w:uiPriority w:val="99"/>
    <w:rsid w:val="0025037D"/>
    <w:rPr>
      <w:rFonts w:ascii="Calibri" w:eastAsia="Calibri" w:hAnsi="Calibri" w:cs="Times New Roman"/>
    </w:rPr>
  </w:style>
  <w:style w:type="character" w:customStyle="1" w:styleId="AkapitzlistZnak">
    <w:name w:val="Akapit z listą Znak"/>
    <w:aliases w:val="A_wyliczenie Znak,K-P_odwolanie Znak,Akapit z listą5 Znak,maz_wyliczenie Znak,opis dzialania Znak"/>
    <w:basedOn w:val="Domylnaczcionkaakapitu"/>
    <w:link w:val="Akapitzlist"/>
    <w:uiPriority w:val="34"/>
    <w:locked/>
    <w:rsid w:val="00A63087"/>
    <w:rPr>
      <w:rFonts w:ascii="Calibri" w:eastAsia="Times New Roman" w:hAnsi="Calibri" w:cs="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84191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841918"/>
    <w:rPr>
      <w:rFonts w:ascii="Calibri" w:eastAsia="Times New Roman" w:hAnsi="Calibri" w:cs="Times New Roman"/>
      <w:sz w:val="20"/>
      <w:szCs w:val="20"/>
    </w:rPr>
  </w:style>
  <w:style w:type="character" w:styleId="Odwoanieprzypisudolnego">
    <w:name w:val="footnote reference"/>
    <w:aliases w:val="Footnote Reference Number"/>
    <w:basedOn w:val="Domylnaczcionkaakapitu"/>
    <w:uiPriority w:val="99"/>
    <w:unhideWhenUsed/>
    <w:rsid w:val="00841918"/>
    <w:rPr>
      <w:vertAlign w:val="superscript"/>
    </w:rPr>
  </w:style>
  <w:style w:type="paragraph" w:styleId="Nagwekspisutreci">
    <w:name w:val="TOC Heading"/>
    <w:basedOn w:val="Nagwek1"/>
    <w:next w:val="Normalny"/>
    <w:uiPriority w:val="39"/>
    <w:qFormat/>
    <w:rsid w:val="00CD02E5"/>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CD02E5"/>
    <w:pPr>
      <w:spacing w:after="100"/>
      <w:ind w:left="220"/>
    </w:pPr>
  </w:style>
  <w:style w:type="paragraph" w:styleId="Spistreci1">
    <w:name w:val="toc 1"/>
    <w:basedOn w:val="Normalny"/>
    <w:next w:val="Normalny"/>
    <w:autoRedefine/>
    <w:uiPriority w:val="39"/>
    <w:unhideWhenUsed/>
    <w:qFormat/>
    <w:rsid w:val="00CD02E5"/>
    <w:pPr>
      <w:spacing w:after="100"/>
    </w:pPr>
  </w:style>
  <w:style w:type="paragraph" w:styleId="Stopka">
    <w:name w:val="footer"/>
    <w:basedOn w:val="Normalny"/>
    <w:link w:val="StopkaZnak"/>
    <w:uiPriority w:val="99"/>
    <w:rsid w:val="00CD02E5"/>
    <w:pPr>
      <w:tabs>
        <w:tab w:val="center" w:pos="4536"/>
        <w:tab w:val="right" w:pos="9072"/>
      </w:tabs>
      <w:spacing w:after="0" w:line="240" w:lineRule="auto"/>
    </w:pPr>
    <w:rPr>
      <w:rFonts w:ascii="Times New Roman" w:hAnsi="Times New Roman"/>
      <w:sz w:val="24"/>
      <w:szCs w:val="24"/>
      <w:lang w:eastAsia="pl-PL"/>
    </w:rPr>
  </w:style>
  <w:style w:type="character" w:customStyle="1" w:styleId="StopkaZnak">
    <w:name w:val="Stopka Znak"/>
    <w:basedOn w:val="Domylnaczcionkaakapitu"/>
    <w:link w:val="Stopka"/>
    <w:uiPriority w:val="99"/>
    <w:rsid w:val="00CD02E5"/>
    <w:rPr>
      <w:rFonts w:ascii="Times New Roman" w:eastAsia="Times New Roman" w:hAnsi="Times New Roman" w:cs="Times New Roman"/>
      <w:sz w:val="24"/>
      <w:szCs w:val="24"/>
      <w:lang w:eastAsia="pl-PL"/>
    </w:rPr>
  </w:style>
  <w:style w:type="character" w:styleId="Numerstrony">
    <w:name w:val="page number"/>
    <w:basedOn w:val="Domylnaczcionkaakapitu"/>
    <w:rsid w:val="00CD02E5"/>
  </w:style>
  <w:style w:type="table" w:customStyle="1" w:styleId="Tabela-Siatka1">
    <w:name w:val="Tabela - Siatka1"/>
    <w:basedOn w:val="Standardowy"/>
    <w:next w:val="Tabela-Siatka"/>
    <w:uiPriority w:val="59"/>
    <w:rsid w:val="00C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4A41D2"/>
    <w:rPr>
      <w:rFonts w:asciiTheme="majorHAnsi" w:eastAsiaTheme="majorEastAsia" w:hAnsiTheme="majorHAnsi" w:cstheme="majorBidi"/>
      <w:color w:val="243F60" w:themeColor="accent1" w:themeShade="7F"/>
      <w:sz w:val="24"/>
      <w:szCs w:val="24"/>
    </w:rPr>
  </w:style>
  <w:style w:type="paragraph" w:styleId="NormalnyWeb">
    <w:name w:val="Normal (Web)"/>
    <w:basedOn w:val="Normalny"/>
    <w:uiPriority w:val="99"/>
    <w:semiHidden/>
    <w:unhideWhenUsed/>
    <w:rsid w:val="005E2C60"/>
    <w:rPr>
      <w:rFonts w:ascii="Times New Roman" w:hAnsi="Times New Roman"/>
      <w:sz w:val="24"/>
      <w:szCs w:val="24"/>
    </w:rPr>
  </w:style>
  <w:style w:type="paragraph" w:styleId="Bezodstpw">
    <w:name w:val="No Spacing"/>
    <w:uiPriority w:val="1"/>
    <w:qFormat/>
    <w:rsid w:val="00A6217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33">
      <w:bodyDiv w:val="1"/>
      <w:marLeft w:val="0"/>
      <w:marRight w:val="0"/>
      <w:marTop w:val="0"/>
      <w:marBottom w:val="0"/>
      <w:divBdr>
        <w:top w:val="none" w:sz="0" w:space="0" w:color="auto"/>
        <w:left w:val="none" w:sz="0" w:space="0" w:color="auto"/>
        <w:bottom w:val="none" w:sz="0" w:space="0" w:color="auto"/>
        <w:right w:val="none" w:sz="0" w:space="0" w:color="auto"/>
      </w:divBdr>
    </w:div>
    <w:div w:id="4290968">
      <w:bodyDiv w:val="1"/>
      <w:marLeft w:val="0"/>
      <w:marRight w:val="0"/>
      <w:marTop w:val="0"/>
      <w:marBottom w:val="0"/>
      <w:divBdr>
        <w:top w:val="none" w:sz="0" w:space="0" w:color="auto"/>
        <w:left w:val="none" w:sz="0" w:space="0" w:color="auto"/>
        <w:bottom w:val="none" w:sz="0" w:space="0" w:color="auto"/>
        <w:right w:val="none" w:sz="0" w:space="0" w:color="auto"/>
      </w:divBdr>
    </w:div>
    <w:div w:id="199166854">
      <w:bodyDiv w:val="1"/>
      <w:marLeft w:val="0"/>
      <w:marRight w:val="0"/>
      <w:marTop w:val="0"/>
      <w:marBottom w:val="0"/>
      <w:divBdr>
        <w:top w:val="none" w:sz="0" w:space="0" w:color="auto"/>
        <w:left w:val="none" w:sz="0" w:space="0" w:color="auto"/>
        <w:bottom w:val="none" w:sz="0" w:space="0" w:color="auto"/>
        <w:right w:val="none" w:sz="0" w:space="0" w:color="auto"/>
      </w:divBdr>
    </w:div>
    <w:div w:id="210190033">
      <w:bodyDiv w:val="1"/>
      <w:marLeft w:val="0"/>
      <w:marRight w:val="0"/>
      <w:marTop w:val="0"/>
      <w:marBottom w:val="0"/>
      <w:divBdr>
        <w:top w:val="none" w:sz="0" w:space="0" w:color="auto"/>
        <w:left w:val="none" w:sz="0" w:space="0" w:color="auto"/>
        <w:bottom w:val="none" w:sz="0" w:space="0" w:color="auto"/>
        <w:right w:val="none" w:sz="0" w:space="0" w:color="auto"/>
      </w:divBdr>
    </w:div>
    <w:div w:id="211307740">
      <w:bodyDiv w:val="1"/>
      <w:marLeft w:val="0"/>
      <w:marRight w:val="0"/>
      <w:marTop w:val="0"/>
      <w:marBottom w:val="0"/>
      <w:divBdr>
        <w:top w:val="none" w:sz="0" w:space="0" w:color="auto"/>
        <w:left w:val="none" w:sz="0" w:space="0" w:color="auto"/>
        <w:bottom w:val="none" w:sz="0" w:space="0" w:color="auto"/>
        <w:right w:val="none" w:sz="0" w:space="0" w:color="auto"/>
      </w:divBdr>
    </w:div>
    <w:div w:id="268120615">
      <w:bodyDiv w:val="1"/>
      <w:marLeft w:val="0"/>
      <w:marRight w:val="0"/>
      <w:marTop w:val="0"/>
      <w:marBottom w:val="0"/>
      <w:divBdr>
        <w:top w:val="none" w:sz="0" w:space="0" w:color="auto"/>
        <w:left w:val="none" w:sz="0" w:space="0" w:color="auto"/>
        <w:bottom w:val="none" w:sz="0" w:space="0" w:color="auto"/>
        <w:right w:val="none" w:sz="0" w:space="0" w:color="auto"/>
      </w:divBdr>
    </w:div>
    <w:div w:id="314577459">
      <w:bodyDiv w:val="1"/>
      <w:marLeft w:val="0"/>
      <w:marRight w:val="0"/>
      <w:marTop w:val="0"/>
      <w:marBottom w:val="0"/>
      <w:divBdr>
        <w:top w:val="none" w:sz="0" w:space="0" w:color="auto"/>
        <w:left w:val="none" w:sz="0" w:space="0" w:color="auto"/>
        <w:bottom w:val="none" w:sz="0" w:space="0" w:color="auto"/>
        <w:right w:val="none" w:sz="0" w:space="0" w:color="auto"/>
      </w:divBdr>
    </w:div>
    <w:div w:id="372735246">
      <w:bodyDiv w:val="1"/>
      <w:marLeft w:val="0"/>
      <w:marRight w:val="0"/>
      <w:marTop w:val="0"/>
      <w:marBottom w:val="0"/>
      <w:divBdr>
        <w:top w:val="none" w:sz="0" w:space="0" w:color="auto"/>
        <w:left w:val="none" w:sz="0" w:space="0" w:color="auto"/>
        <w:bottom w:val="none" w:sz="0" w:space="0" w:color="auto"/>
        <w:right w:val="none" w:sz="0" w:space="0" w:color="auto"/>
      </w:divBdr>
    </w:div>
    <w:div w:id="490340651">
      <w:bodyDiv w:val="1"/>
      <w:marLeft w:val="0"/>
      <w:marRight w:val="0"/>
      <w:marTop w:val="0"/>
      <w:marBottom w:val="0"/>
      <w:divBdr>
        <w:top w:val="none" w:sz="0" w:space="0" w:color="auto"/>
        <w:left w:val="none" w:sz="0" w:space="0" w:color="auto"/>
        <w:bottom w:val="none" w:sz="0" w:space="0" w:color="auto"/>
        <w:right w:val="none" w:sz="0" w:space="0" w:color="auto"/>
      </w:divBdr>
    </w:div>
    <w:div w:id="500118386">
      <w:bodyDiv w:val="1"/>
      <w:marLeft w:val="0"/>
      <w:marRight w:val="0"/>
      <w:marTop w:val="0"/>
      <w:marBottom w:val="0"/>
      <w:divBdr>
        <w:top w:val="none" w:sz="0" w:space="0" w:color="auto"/>
        <w:left w:val="none" w:sz="0" w:space="0" w:color="auto"/>
        <w:bottom w:val="none" w:sz="0" w:space="0" w:color="auto"/>
        <w:right w:val="none" w:sz="0" w:space="0" w:color="auto"/>
      </w:divBdr>
    </w:div>
    <w:div w:id="521557787">
      <w:bodyDiv w:val="1"/>
      <w:marLeft w:val="0"/>
      <w:marRight w:val="0"/>
      <w:marTop w:val="0"/>
      <w:marBottom w:val="0"/>
      <w:divBdr>
        <w:top w:val="none" w:sz="0" w:space="0" w:color="auto"/>
        <w:left w:val="none" w:sz="0" w:space="0" w:color="auto"/>
        <w:bottom w:val="none" w:sz="0" w:space="0" w:color="auto"/>
        <w:right w:val="none" w:sz="0" w:space="0" w:color="auto"/>
      </w:divBdr>
    </w:div>
    <w:div w:id="544564697">
      <w:bodyDiv w:val="1"/>
      <w:marLeft w:val="0"/>
      <w:marRight w:val="0"/>
      <w:marTop w:val="0"/>
      <w:marBottom w:val="0"/>
      <w:divBdr>
        <w:top w:val="none" w:sz="0" w:space="0" w:color="auto"/>
        <w:left w:val="none" w:sz="0" w:space="0" w:color="auto"/>
        <w:bottom w:val="none" w:sz="0" w:space="0" w:color="auto"/>
        <w:right w:val="none" w:sz="0" w:space="0" w:color="auto"/>
      </w:divBdr>
    </w:div>
    <w:div w:id="568997162">
      <w:bodyDiv w:val="1"/>
      <w:marLeft w:val="0"/>
      <w:marRight w:val="0"/>
      <w:marTop w:val="0"/>
      <w:marBottom w:val="0"/>
      <w:divBdr>
        <w:top w:val="none" w:sz="0" w:space="0" w:color="auto"/>
        <w:left w:val="none" w:sz="0" w:space="0" w:color="auto"/>
        <w:bottom w:val="none" w:sz="0" w:space="0" w:color="auto"/>
        <w:right w:val="none" w:sz="0" w:space="0" w:color="auto"/>
      </w:divBdr>
    </w:div>
    <w:div w:id="633413261">
      <w:bodyDiv w:val="1"/>
      <w:marLeft w:val="0"/>
      <w:marRight w:val="0"/>
      <w:marTop w:val="0"/>
      <w:marBottom w:val="0"/>
      <w:divBdr>
        <w:top w:val="none" w:sz="0" w:space="0" w:color="auto"/>
        <w:left w:val="none" w:sz="0" w:space="0" w:color="auto"/>
        <w:bottom w:val="none" w:sz="0" w:space="0" w:color="auto"/>
        <w:right w:val="none" w:sz="0" w:space="0" w:color="auto"/>
      </w:divBdr>
    </w:div>
    <w:div w:id="770509847">
      <w:bodyDiv w:val="1"/>
      <w:marLeft w:val="0"/>
      <w:marRight w:val="0"/>
      <w:marTop w:val="0"/>
      <w:marBottom w:val="0"/>
      <w:divBdr>
        <w:top w:val="none" w:sz="0" w:space="0" w:color="auto"/>
        <w:left w:val="none" w:sz="0" w:space="0" w:color="auto"/>
        <w:bottom w:val="none" w:sz="0" w:space="0" w:color="auto"/>
        <w:right w:val="none" w:sz="0" w:space="0" w:color="auto"/>
      </w:divBdr>
    </w:div>
    <w:div w:id="859127501">
      <w:bodyDiv w:val="1"/>
      <w:marLeft w:val="0"/>
      <w:marRight w:val="0"/>
      <w:marTop w:val="0"/>
      <w:marBottom w:val="0"/>
      <w:divBdr>
        <w:top w:val="none" w:sz="0" w:space="0" w:color="auto"/>
        <w:left w:val="none" w:sz="0" w:space="0" w:color="auto"/>
        <w:bottom w:val="none" w:sz="0" w:space="0" w:color="auto"/>
        <w:right w:val="none" w:sz="0" w:space="0" w:color="auto"/>
      </w:divBdr>
    </w:div>
    <w:div w:id="920716982">
      <w:bodyDiv w:val="1"/>
      <w:marLeft w:val="0"/>
      <w:marRight w:val="0"/>
      <w:marTop w:val="0"/>
      <w:marBottom w:val="0"/>
      <w:divBdr>
        <w:top w:val="none" w:sz="0" w:space="0" w:color="auto"/>
        <w:left w:val="none" w:sz="0" w:space="0" w:color="auto"/>
        <w:bottom w:val="none" w:sz="0" w:space="0" w:color="auto"/>
        <w:right w:val="none" w:sz="0" w:space="0" w:color="auto"/>
      </w:divBdr>
    </w:div>
    <w:div w:id="983389554">
      <w:bodyDiv w:val="1"/>
      <w:marLeft w:val="0"/>
      <w:marRight w:val="0"/>
      <w:marTop w:val="0"/>
      <w:marBottom w:val="0"/>
      <w:divBdr>
        <w:top w:val="none" w:sz="0" w:space="0" w:color="auto"/>
        <w:left w:val="none" w:sz="0" w:space="0" w:color="auto"/>
        <w:bottom w:val="none" w:sz="0" w:space="0" w:color="auto"/>
        <w:right w:val="none" w:sz="0" w:space="0" w:color="auto"/>
      </w:divBdr>
    </w:div>
    <w:div w:id="984317243">
      <w:bodyDiv w:val="1"/>
      <w:marLeft w:val="0"/>
      <w:marRight w:val="0"/>
      <w:marTop w:val="0"/>
      <w:marBottom w:val="0"/>
      <w:divBdr>
        <w:top w:val="none" w:sz="0" w:space="0" w:color="auto"/>
        <w:left w:val="none" w:sz="0" w:space="0" w:color="auto"/>
        <w:bottom w:val="none" w:sz="0" w:space="0" w:color="auto"/>
        <w:right w:val="none" w:sz="0" w:space="0" w:color="auto"/>
      </w:divBdr>
    </w:div>
    <w:div w:id="1457487173">
      <w:bodyDiv w:val="1"/>
      <w:marLeft w:val="0"/>
      <w:marRight w:val="0"/>
      <w:marTop w:val="0"/>
      <w:marBottom w:val="0"/>
      <w:divBdr>
        <w:top w:val="none" w:sz="0" w:space="0" w:color="auto"/>
        <w:left w:val="none" w:sz="0" w:space="0" w:color="auto"/>
        <w:bottom w:val="none" w:sz="0" w:space="0" w:color="auto"/>
        <w:right w:val="none" w:sz="0" w:space="0" w:color="auto"/>
      </w:divBdr>
    </w:div>
    <w:div w:id="1634023118">
      <w:bodyDiv w:val="1"/>
      <w:marLeft w:val="0"/>
      <w:marRight w:val="0"/>
      <w:marTop w:val="0"/>
      <w:marBottom w:val="0"/>
      <w:divBdr>
        <w:top w:val="none" w:sz="0" w:space="0" w:color="auto"/>
        <w:left w:val="none" w:sz="0" w:space="0" w:color="auto"/>
        <w:bottom w:val="none" w:sz="0" w:space="0" w:color="auto"/>
        <w:right w:val="none" w:sz="0" w:space="0" w:color="auto"/>
      </w:divBdr>
    </w:div>
    <w:div w:id="1669554008">
      <w:bodyDiv w:val="1"/>
      <w:marLeft w:val="0"/>
      <w:marRight w:val="0"/>
      <w:marTop w:val="0"/>
      <w:marBottom w:val="0"/>
      <w:divBdr>
        <w:top w:val="none" w:sz="0" w:space="0" w:color="auto"/>
        <w:left w:val="none" w:sz="0" w:space="0" w:color="auto"/>
        <w:bottom w:val="none" w:sz="0" w:space="0" w:color="auto"/>
        <w:right w:val="none" w:sz="0" w:space="0" w:color="auto"/>
      </w:divBdr>
    </w:div>
    <w:div w:id="1729642506">
      <w:bodyDiv w:val="1"/>
      <w:marLeft w:val="0"/>
      <w:marRight w:val="0"/>
      <w:marTop w:val="0"/>
      <w:marBottom w:val="0"/>
      <w:divBdr>
        <w:top w:val="none" w:sz="0" w:space="0" w:color="auto"/>
        <w:left w:val="none" w:sz="0" w:space="0" w:color="auto"/>
        <w:bottom w:val="none" w:sz="0" w:space="0" w:color="auto"/>
        <w:right w:val="none" w:sz="0" w:space="0" w:color="auto"/>
      </w:divBdr>
    </w:div>
    <w:div w:id="1966504634">
      <w:bodyDiv w:val="1"/>
      <w:marLeft w:val="0"/>
      <w:marRight w:val="0"/>
      <w:marTop w:val="0"/>
      <w:marBottom w:val="0"/>
      <w:divBdr>
        <w:top w:val="none" w:sz="0" w:space="0" w:color="auto"/>
        <w:left w:val="none" w:sz="0" w:space="0" w:color="auto"/>
        <w:bottom w:val="none" w:sz="0" w:space="0" w:color="auto"/>
        <w:right w:val="none" w:sz="0" w:space="0" w:color="auto"/>
      </w:divBdr>
    </w:div>
    <w:div w:id="1986158319">
      <w:bodyDiv w:val="1"/>
      <w:marLeft w:val="0"/>
      <w:marRight w:val="0"/>
      <w:marTop w:val="0"/>
      <w:marBottom w:val="0"/>
      <w:divBdr>
        <w:top w:val="none" w:sz="0" w:space="0" w:color="auto"/>
        <w:left w:val="none" w:sz="0" w:space="0" w:color="auto"/>
        <w:bottom w:val="none" w:sz="0" w:space="0" w:color="auto"/>
        <w:right w:val="none" w:sz="0" w:space="0" w:color="auto"/>
      </w:divBdr>
    </w:div>
    <w:div w:id="2093625706">
      <w:bodyDiv w:val="1"/>
      <w:marLeft w:val="0"/>
      <w:marRight w:val="0"/>
      <w:marTop w:val="0"/>
      <w:marBottom w:val="0"/>
      <w:divBdr>
        <w:top w:val="none" w:sz="0" w:space="0" w:color="auto"/>
        <w:left w:val="none" w:sz="0" w:space="0" w:color="auto"/>
        <w:bottom w:val="none" w:sz="0" w:space="0" w:color="auto"/>
        <w:right w:val="none" w:sz="0" w:space="0" w:color="auto"/>
      </w:divBdr>
    </w:div>
    <w:div w:id="20967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830C9F-2EA2-4BEF-BF33-21A2F2545A04}"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pl-PL"/>
        </a:p>
      </dgm:t>
    </dgm:pt>
    <dgm:pt modelId="{353DB3B3-1AAC-47BB-9602-7A6715BC0794}">
      <dgm:prSet phldrT="[Tekst]"/>
      <dgm:spPr/>
      <dgm:t>
        <a:bodyPr/>
        <a:lstStyle/>
        <a:p>
          <a:r>
            <a:rPr lang="pl-PL"/>
            <a:t>Roczny Plan Kontroli</a:t>
          </a:r>
        </a:p>
      </dgm:t>
    </dgm:pt>
    <dgm:pt modelId="{990E46F4-6009-4D1E-891B-6A67E7D9AF00}" type="parTrans" cxnId="{21561CBA-9B81-49A8-B747-285320DBF8E1}">
      <dgm:prSet/>
      <dgm:spPr/>
      <dgm:t>
        <a:bodyPr/>
        <a:lstStyle/>
        <a:p>
          <a:endParaRPr lang="pl-PL"/>
        </a:p>
      </dgm:t>
    </dgm:pt>
    <dgm:pt modelId="{C7217F51-BED1-4CEB-95E7-1CA1A62B3B67}" type="sibTrans" cxnId="{21561CBA-9B81-49A8-B747-285320DBF8E1}">
      <dgm:prSet/>
      <dgm:spPr/>
      <dgm:t>
        <a:bodyPr/>
        <a:lstStyle/>
        <a:p>
          <a:endParaRPr lang="pl-PL"/>
        </a:p>
      </dgm:t>
    </dgm:pt>
    <dgm:pt modelId="{550F99D5-2ADD-4851-AF92-E64B38752A6A}">
      <dgm:prSet phldrT="[Tekst]"/>
      <dgm:spPr/>
      <dgm:t>
        <a:bodyPr/>
        <a:lstStyle/>
        <a:p>
          <a:r>
            <a:rPr lang="pl-PL"/>
            <a:t>kontrola systemowa i wewnętrzna</a:t>
          </a:r>
        </a:p>
        <a:p>
          <a:r>
            <a:rPr lang="pl-PL"/>
            <a:t>RR</a:t>
          </a:r>
        </a:p>
      </dgm:t>
    </dgm:pt>
    <dgm:pt modelId="{C8CFD89C-3E90-427F-A92A-ED6E60E30E41}" type="parTrans" cxnId="{6A0FDD9E-C3A6-44AE-BDF1-4514EAB4959D}">
      <dgm:prSet/>
      <dgm:spPr/>
      <dgm:t>
        <a:bodyPr/>
        <a:lstStyle/>
        <a:p>
          <a:endParaRPr lang="pl-PL"/>
        </a:p>
      </dgm:t>
    </dgm:pt>
    <dgm:pt modelId="{57441C60-8577-413E-A6FC-3B659E28F2A0}" type="sibTrans" cxnId="{6A0FDD9E-C3A6-44AE-BDF1-4514EAB4959D}">
      <dgm:prSet/>
      <dgm:spPr/>
      <dgm:t>
        <a:bodyPr/>
        <a:lstStyle/>
        <a:p>
          <a:endParaRPr lang="pl-PL"/>
        </a:p>
      </dgm:t>
    </dgm:pt>
    <dgm:pt modelId="{750C47D5-E98D-452F-95F7-5ECFF647207C}">
      <dgm:prSet phldrT="[Tekst]"/>
      <dgm:spPr/>
      <dgm:t>
        <a:bodyPr/>
        <a:lstStyle/>
        <a:p>
          <a:r>
            <a:rPr lang="pl-PL"/>
            <a:t>IP RPO WSL:</a:t>
          </a:r>
        </a:p>
        <a:p>
          <a:r>
            <a:rPr lang="pl-PL"/>
            <a:t>- ŚCP</a:t>
          </a:r>
        </a:p>
        <a:p>
          <a:r>
            <a:rPr lang="pl-PL"/>
            <a:t>- WUP</a:t>
          </a:r>
        </a:p>
        <a:p>
          <a:r>
            <a:rPr lang="pl-PL"/>
            <a:t>IP ZIT/RIT</a:t>
          </a:r>
        </a:p>
      </dgm:t>
    </dgm:pt>
    <dgm:pt modelId="{03C6E51A-2207-4934-A70C-42C3006D4E6A}" type="parTrans" cxnId="{7FA15FE3-C35A-438C-A51E-BFACB51A03E1}">
      <dgm:prSet/>
      <dgm:spPr/>
      <dgm:t>
        <a:bodyPr/>
        <a:lstStyle/>
        <a:p>
          <a:endParaRPr lang="pl-PL"/>
        </a:p>
      </dgm:t>
    </dgm:pt>
    <dgm:pt modelId="{1F714E0A-C9BC-4A40-BAF4-711DFE06F4E2}" type="sibTrans" cxnId="{7FA15FE3-C35A-438C-A51E-BFACB51A03E1}">
      <dgm:prSet/>
      <dgm:spPr/>
      <dgm:t>
        <a:bodyPr/>
        <a:lstStyle/>
        <a:p>
          <a:endParaRPr lang="pl-PL"/>
        </a:p>
      </dgm:t>
    </dgm:pt>
    <dgm:pt modelId="{1F0B8A1D-8B44-4794-B828-838DD9FA739C}">
      <dgm:prSet phldrT="[Tekst]"/>
      <dgm:spPr/>
      <dgm:t>
        <a:bodyPr/>
        <a:lstStyle/>
        <a:p>
          <a:r>
            <a:rPr lang="pl-PL"/>
            <a:t>kontrola krzyżowa </a:t>
          </a:r>
        </a:p>
        <a:p>
          <a:endParaRPr lang="pl-PL"/>
        </a:p>
        <a:p>
          <a:r>
            <a:rPr lang="pl-PL"/>
            <a:t>RR</a:t>
          </a:r>
        </a:p>
      </dgm:t>
    </dgm:pt>
    <dgm:pt modelId="{F3057E9D-EB36-4BEB-9595-70B856B1FA03}" type="parTrans" cxnId="{4F493C5D-DA18-44C5-AAC3-0A4BE79EC067}">
      <dgm:prSet/>
      <dgm:spPr/>
      <dgm:t>
        <a:bodyPr/>
        <a:lstStyle/>
        <a:p>
          <a:endParaRPr lang="pl-PL"/>
        </a:p>
      </dgm:t>
    </dgm:pt>
    <dgm:pt modelId="{D8DD1A1A-DCB3-4B3E-B3AE-6A04492AA60F}" type="sibTrans" cxnId="{4F493C5D-DA18-44C5-AAC3-0A4BE79EC067}">
      <dgm:prSet/>
      <dgm:spPr/>
      <dgm:t>
        <a:bodyPr/>
        <a:lstStyle/>
        <a:p>
          <a:endParaRPr lang="pl-PL"/>
        </a:p>
      </dgm:t>
    </dgm:pt>
    <dgm:pt modelId="{4F9E60FD-7AF0-409F-B5B6-120430783E31}">
      <dgm:prSet phldrT="[Tekst]"/>
      <dgm:spPr/>
      <dgm:t>
        <a:bodyPr/>
        <a:lstStyle/>
        <a:p>
          <a:r>
            <a:rPr lang="pl-PL"/>
            <a:t>wydatek</a:t>
          </a:r>
        </a:p>
      </dgm:t>
    </dgm:pt>
    <dgm:pt modelId="{DE5C8B12-DB0F-4507-BF4B-0A05EE9DB90F}" type="parTrans" cxnId="{82CDAD1B-B842-435B-B22C-11F4D292AFBD}">
      <dgm:prSet/>
      <dgm:spPr/>
      <dgm:t>
        <a:bodyPr/>
        <a:lstStyle/>
        <a:p>
          <a:endParaRPr lang="pl-PL"/>
        </a:p>
      </dgm:t>
    </dgm:pt>
    <dgm:pt modelId="{CF183905-5855-45AF-A2CE-FB500963F2B4}" type="sibTrans" cxnId="{82CDAD1B-B842-435B-B22C-11F4D292AFBD}">
      <dgm:prSet/>
      <dgm:spPr/>
      <dgm:t>
        <a:bodyPr/>
        <a:lstStyle/>
        <a:p>
          <a:endParaRPr lang="pl-PL"/>
        </a:p>
      </dgm:t>
    </dgm:pt>
    <dgm:pt modelId="{1AB112F7-4D38-414F-966F-81DC33ABFC5E}">
      <dgm:prSet phldrT="[Tekst]"/>
      <dgm:spPr/>
      <dgm:t>
        <a:bodyPr/>
        <a:lstStyle/>
        <a:p>
          <a:r>
            <a:rPr lang="pl-PL"/>
            <a:t>kontrole IF</a:t>
          </a:r>
        </a:p>
        <a:p>
          <a:endParaRPr lang="pl-PL"/>
        </a:p>
        <a:p>
          <a:r>
            <a:rPr lang="pl-PL"/>
            <a:t>RR</a:t>
          </a:r>
        </a:p>
      </dgm:t>
    </dgm:pt>
    <dgm:pt modelId="{E63EAC79-233B-41D1-BD61-24D959D6919E}" type="parTrans" cxnId="{F1E01D48-D97B-46DB-B7E3-6BDE8067E8BD}">
      <dgm:prSet/>
      <dgm:spPr/>
      <dgm:t>
        <a:bodyPr/>
        <a:lstStyle/>
        <a:p>
          <a:endParaRPr lang="pl-PL"/>
        </a:p>
      </dgm:t>
    </dgm:pt>
    <dgm:pt modelId="{FAE83FD0-55D3-4DD9-A9B5-D176634A56A6}" type="sibTrans" cxnId="{F1E01D48-D97B-46DB-B7E3-6BDE8067E8BD}">
      <dgm:prSet/>
      <dgm:spPr/>
      <dgm:t>
        <a:bodyPr/>
        <a:lstStyle/>
        <a:p>
          <a:endParaRPr lang="pl-PL"/>
        </a:p>
      </dgm:t>
    </dgm:pt>
    <dgm:pt modelId="{83F838C8-DCF7-4A23-9A99-DA4E81471D09}">
      <dgm:prSet phldrT="[Tekst]"/>
      <dgm:spPr/>
      <dgm:t>
        <a:bodyPr/>
        <a:lstStyle/>
        <a:p>
          <a:r>
            <a:rPr lang="pl-PL"/>
            <a:t>podmiot wdrażający IF</a:t>
          </a:r>
        </a:p>
      </dgm:t>
    </dgm:pt>
    <dgm:pt modelId="{10DB56CF-A37B-4155-AC1F-6FBCB24AB143}" type="parTrans" cxnId="{A26746E0-FD03-421D-92A2-9A7BB2B45178}">
      <dgm:prSet/>
      <dgm:spPr/>
      <dgm:t>
        <a:bodyPr/>
        <a:lstStyle/>
        <a:p>
          <a:endParaRPr lang="pl-PL"/>
        </a:p>
      </dgm:t>
    </dgm:pt>
    <dgm:pt modelId="{F678A632-2988-4302-BB04-A884FD2FCB1E}" type="sibTrans" cxnId="{A26746E0-FD03-421D-92A2-9A7BB2B45178}">
      <dgm:prSet/>
      <dgm:spPr/>
      <dgm:t>
        <a:bodyPr/>
        <a:lstStyle/>
        <a:p>
          <a:endParaRPr lang="pl-PL"/>
        </a:p>
      </dgm:t>
    </dgm:pt>
    <dgm:pt modelId="{9FA96106-9259-4998-8F04-D51F96759E2D}">
      <dgm:prSet/>
      <dgm:spPr/>
      <dgm:t>
        <a:bodyPr/>
        <a:lstStyle/>
        <a:p>
          <a:r>
            <a:rPr lang="pl-PL"/>
            <a:t>kontrola projektów </a:t>
          </a:r>
        </a:p>
        <a:p>
          <a:endParaRPr lang="pl-PL"/>
        </a:p>
        <a:p>
          <a:r>
            <a:rPr lang="pl-PL"/>
            <a:t>FR, FS, RR, WUP, ŚCP</a:t>
          </a:r>
        </a:p>
      </dgm:t>
    </dgm:pt>
    <dgm:pt modelId="{182B5974-9D6E-41D4-930D-A4130D696C44}" type="parTrans" cxnId="{87686426-5353-486E-81A0-15F73C90EF11}">
      <dgm:prSet/>
      <dgm:spPr/>
      <dgm:t>
        <a:bodyPr/>
        <a:lstStyle/>
        <a:p>
          <a:endParaRPr lang="pl-PL"/>
        </a:p>
      </dgm:t>
    </dgm:pt>
    <dgm:pt modelId="{2D063AC2-16A2-41B4-9D36-63F046CD1D37}" type="sibTrans" cxnId="{87686426-5353-486E-81A0-15F73C90EF11}">
      <dgm:prSet/>
      <dgm:spPr/>
      <dgm:t>
        <a:bodyPr/>
        <a:lstStyle/>
        <a:p>
          <a:endParaRPr lang="pl-PL"/>
        </a:p>
      </dgm:t>
    </dgm:pt>
    <dgm:pt modelId="{24DBA3B7-A584-4D00-A043-8C57236C8C2C}">
      <dgm:prSet/>
      <dgm:spPr/>
      <dgm:t>
        <a:bodyPr/>
        <a:lstStyle/>
        <a:p>
          <a:r>
            <a:rPr lang="pl-PL"/>
            <a:t>projekt</a:t>
          </a:r>
        </a:p>
      </dgm:t>
    </dgm:pt>
    <dgm:pt modelId="{4D8324E4-8293-4683-AF7C-E82DA682D8E6}" type="parTrans" cxnId="{CE711BEB-C404-4A47-B4BD-FBA5624A524E}">
      <dgm:prSet/>
      <dgm:spPr/>
      <dgm:t>
        <a:bodyPr/>
        <a:lstStyle/>
        <a:p>
          <a:endParaRPr lang="pl-PL"/>
        </a:p>
      </dgm:t>
    </dgm:pt>
    <dgm:pt modelId="{FC1329EE-FF15-46C5-BDC2-71818315DF52}" type="sibTrans" cxnId="{CE711BEB-C404-4A47-B4BD-FBA5624A524E}">
      <dgm:prSet/>
      <dgm:spPr/>
      <dgm:t>
        <a:bodyPr/>
        <a:lstStyle/>
        <a:p>
          <a:endParaRPr lang="pl-PL"/>
        </a:p>
      </dgm:t>
    </dgm:pt>
    <dgm:pt modelId="{3455BDA6-F77A-4BC6-8536-A80481051987}" type="pres">
      <dgm:prSet presAssocID="{AD830C9F-2EA2-4BEF-BF33-21A2F2545A04}" presName="mainComposite" presStyleCnt="0">
        <dgm:presLayoutVars>
          <dgm:chPref val="1"/>
          <dgm:dir/>
          <dgm:animOne val="branch"/>
          <dgm:animLvl val="lvl"/>
          <dgm:resizeHandles val="exact"/>
        </dgm:presLayoutVars>
      </dgm:prSet>
      <dgm:spPr/>
      <dgm:t>
        <a:bodyPr/>
        <a:lstStyle/>
        <a:p>
          <a:endParaRPr lang="pl-PL"/>
        </a:p>
      </dgm:t>
    </dgm:pt>
    <dgm:pt modelId="{1F0FC8DD-74FF-497D-80FF-AA86DB35AEF3}" type="pres">
      <dgm:prSet presAssocID="{AD830C9F-2EA2-4BEF-BF33-21A2F2545A04}" presName="hierFlow" presStyleCnt="0"/>
      <dgm:spPr/>
      <dgm:t>
        <a:bodyPr/>
        <a:lstStyle/>
        <a:p>
          <a:endParaRPr lang="pl-PL"/>
        </a:p>
      </dgm:t>
    </dgm:pt>
    <dgm:pt modelId="{57DFD6C3-E521-4664-B075-9338EFCEB15C}" type="pres">
      <dgm:prSet presAssocID="{AD830C9F-2EA2-4BEF-BF33-21A2F2545A04}" presName="hierChild1" presStyleCnt="0">
        <dgm:presLayoutVars>
          <dgm:chPref val="1"/>
          <dgm:animOne val="branch"/>
          <dgm:animLvl val="lvl"/>
        </dgm:presLayoutVars>
      </dgm:prSet>
      <dgm:spPr/>
      <dgm:t>
        <a:bodyPr/>
        <a:lstStyle/>
        <a:p>
          <a:endParaRPr lang="pl-PL"/>
        </a:p>
      </dgm:t>
    </dgm:pt>
    <dgm:pt modelId="{68A829B5-D5A6-4378-AA53-365C1A322E70}" type="pres">
      <dgm:prSet presAssocID="{353DB3B3-1AAC-47BB-9602-7A6715BC0794}" presName="Name14" presStyleCnt="0"/>
      <dgm:spPr/>
      <dgm:t>
        <a:bodyPr/>
        <a:lstStyle/>
        <a:p>
          <a:endParaRPr lang="pl-PL"/>
        </a:p>
      </dgm:t>
    </dgm:pt>
    <dgm:pt modelId="{AA47231D-D083-4458-A656-D07DBE6CAE6B}" type="pres">
      <dgm:prSet presAssocID="{353DB3B3-1AAC-47BB-9602-7A6715BC0794}" presName="level1Shape" presStyleLbl="node0" presStyleIdx="0" presStyleCnt="1" custScaleY="42854">
        <dgm:presLayoutVars>
          <dgm:chPref val="3"/>
        </dgm:presLayoutVars>
      </dgm:prSet>
      <dgm:spPr/>
      <dgm:t>
        <a:bodyPr/>
        <a:lstStyle/>
        <a:p>
          <a:endParaRPr lang="pl-PL"/>
        </a:p>
      </dgm:t>
    </dgm:pt>
    <dgm:pt modelId="{5BDC0438-5892-45B1-B8CF-C34529C4944E}" type="pres">
      <dgm:prSet presAssocID="{353DB3B3-1AAC-47BB-9602-7A6715BC0794}" presName="hierChild2" presStyleCnt="0"/>
      <dgm:spPr/>
      <dgm:t>
        <a:bodyPr/>
        <a:lstStyle/>
        <a:p>
          <a:endParaRPr lang="pl-PL"/>
        </a:p>
      </dgm:t>
    </dgm:pt>
    <dgm:pt modelId="{8CBB6816-326F-43E7-B1C4-F8D7F81856C1}" type="pres">
      <dgm:prSet presAssocID="{C8CFD89C-3E90-427F-A92A-ED6E60E30E41}" presName="Name19" presStyleLbl="parChTrans1D2" presStyleIdx="0" presStyleCnt="4"/>
      <dgm:spPr/>
      <dgm:t>
        <a:bodyPr/>
        <a:lstStyle/>
        <a:p>
          <a:endParaRPr lang="pl-PL"/>
        </a:p>
      </dgm:t>
    </dgm:pt>
    <dgm:pt modelId="{1012A1A1-907F-4263-AB47-A839A329854B}" type="pres">
      <dgm:prSet presAssocID="{550F99D5-2ADD-4851-AF92-E64B38752A6A}" presName="Name21" presStyleCnt="0"/>
      <dgm:spPr/>
      <dgm:t>
        <a:bodyPr/>
        <a:lstStyle/>
        <a:p>
          <a:endParaRPr lang="pl-PL"/>
        </a:p>
      </dgm:t>
    </dgm:pt>
    <dgm:pt modelId="{CB818C1A-4FC7-46F1-B0E5-A7DBB1C631A0}" type="pres">
      <dgm:prSet presAssocID="{550F99D5-2ADD-4851-AF92-E64B38752A6A}" presName="level2Shape" presStyleLbl="node2" presStyleIdx="0" presStyleCnt="4" custScaleY="69660"/>
      <dgm:spPr/>
      <dgm:t>
        <a:bodyPr/>
        <a:lstStyle/>
        <a:p>
          <a:endParaRPr lang="pl-PL"/>
        </a:p>
      </dgm:t>
    </dgm:pt>
    <dgm:pt modelId="{9AA4B0C4-4A0E-43BE-99AC-0A558FDBAFC6}" type="pres">
      <dgm:prSet presAssocID="{550F99D5-2ADD-4851-AF92-E64B38752A6A}" presName="hierChild3" presStyleCnt="0"/>
      <dgm:spPr/>
      <dgm:t>
        <a:bodyPr/>
        <a:lstStyle/>
        <a:p>
          <a:endParaRPr lang="pl-PL"/>
        </a:p>
      </dgm:t>
    </dgm:pt>
    <dgm:pt modelId="{F0FE2D13-89E4-48C5-8216-F54C43B10C7C}" type="pres">
      <dgm:prSet presAssocID="{03C6E51A-2207-4934-A70C-42C3006D4E6A}" presName="Name19" presStyleLbl="parChTrans1D3" presStyleIdx="0" presStyleCnt="4"/>
      <dgm:spPr/>
      <dgm:t>
        <a:bodyPr/>
        <a:lstStyle/>
        <a:p>
          <a:endParaRPr lang="pl-PL"/>
        </a:p>
      </dgm:t>
    </dgm:pt>
    <dgm:pt modelId="{851E31B0-A4C0-4D34-A7C6-EEA5911654C7}" type="pres">
      <dgm:prSet presAssocID="{750C47D5-E98D-452F-95F7-5ECFF647207C}" presName="Name21" presStyleCnt="0"/>
      <dgm:spPr/>
      <dgm:t>
        <a:bodyPr/>
        <a:lstStyle/>
        <a:p>
          <a:endParaRPr lang="pl-PL"/>
        </a:p>
      </dgm:t>
    </dgm:pt>
    <dgm:pt modelId="{747CF211-9268-4FEE-B827-F2159BA58E3E}" type="pres">
      <dgm:prSet presAssocID="{750C47D5-E98D-452F-95F7-5ECFF647207C}" presName="level2Shape" presStyleLbl="node3" presStyleIdx="0" presStyleCnt="4"/>
      <dgm:spPr/>
      <dgm:t>
        <a:bodyPr/>
        <a:lstStyle/>
        <a:p>
          <a:endParaRPr lang="pl-PL"/>
        </a:p>
      </dgm:t>
    </dgm:pt>
    <dgm:pt modelId="{50353C22-1B8D-4F34-B94B-A0285B019EF6}" type="pres">
      <dgm:prSet presAssocID="{750C47D5-E98D-452F-95F7-5ECFF647207C}" presName="hierChild3" presStyleCnt="0"/>
      <dgm:spPr/>
      <dgm:t>
        <a:bodyPr/>
        <a:lstStyle/>
        <a:p>
          <a:endParaRPr lang="pl-PL"/>
        </a:p>
      </dgm:t>
    </dgm:pt>
    <dgm:pt modelId="{DB008772-B92F-428D-AC40-0D18072A3BD1}" type="pres">
      <dgm:prSet presAssocID="{182B5974-9D6E-41D4-930D-A4130D696C44}" presName="Name19" presStyleLbl="parChTrans1D2" presStyleIdx="1" presStyleCnt="4"/>
      <dgm:spPr/>
      <dgm:t>
        <a:bodyPr/>
        <a:lstStyle/>
        <a:p>
          <a:endParaRPr lang="pl-PL"/>
        </a:p>
      </dgm:t>
    </dgm:pt>
    <dgm:pt modelId="{E4204163-DB40-4EEA-985A-638AC76C24F7}" type="pres">
      <dgm:prSet presAssocID="{9FA96106-9259-4998-8F04-D51F96759E2D}" presName="Name21" presStyleCnt="0"/>
      <dgm:spPr/>
      <dgm:t>
        <a:bodyPr/>
        <a:lstStyle/>
        <a:p>
          <a:endParaRPr lang="pl-PL"/>
        </a:p>
      </dgm:t>
    </dgm:pt>
    <dgm:pt modelId="{79D0C8C3-B05D-4B54-ABFF-4DB6BC98BDC5}" type="pres">
      <dgm:prSet presAssocID="{9FA96106-9259-4998-8F04-D51F96759E2D}" presName="level2Shape" presStyleLbl="node2" presStyleIdx="1" presStyleCnt="4" custScaleY="69967"/>
      <dgm:spPr/>
      <dgm:t>
        <a:bodyPr/>
        <a:lstStyle/>
        <a:p>
          <a:endParaRPr lang="pl-PL"/>
        </a:p>
      </dgm:t>
    </dgm:pt>
    <dgm:pt modelId="{C50C3D95-EDE8-4331-8659-9B6D693F5199}" type="pres">
      <dgm:prSet presAssocID="{9FA96106-9259-4998-8F04-D51F96759E2D}" presName="hierChild3" presStyleCnt="0"/>
      <dgm:spPr/>
      <dgm:t>
        <a:bodyPr/>
        <a:lstStyle/>
        <a:p>
          <a:endParaRPr lang="pl-PL"/>
        </a:p>
      </dgm:t>
    </dgm:pt>
    <dgm:pt modelId="{FEE58CCA-9B43-4DE0-B79F-A4BD94DE5305}" type="pres">
      <dgm:prSet presAssocID="{4D8324E4-8293-4683-AF7C-E82DA682D8E6}" presName="Name19" presStyleLbl="parChTrans1D3" presStyleIdx="1" presStyleCnt="4"/>
      <dgm:spPr/>
      <dgm:t>
        <a:bodyPr/>
        <a:lstStyle/>
        <a:p>
          <a:endParaRPr lang="pl-PL"/>
        </a:p>
      </dgm:t>
    </dgm:pt>
    <dgm:pt modelId="{DAA15D71-721E-4A6C-A3BC-A2359819C559}" type="pres">
      <dgm:prSet presAssocID="{24DBA3B7-A584-4D00-A043-8C57236C8C2C}" presName="Name21" presStyleCnt="0"/>
      <dgm:spPr/>
      <dgm:t>
        <a:bodyPr/>
        <a:lstStyle/>
        <a:p>
          <a:endParaRPr lang="pl-PL"/>
        </a:p>
      </dgm:t>
    </dgm:pt>
    <dgm:pt modelId="{997D73B9-284A-479D-BC6E-469F3392F280}" type="pres">
      <dgm:prSet presAssocID="{24DBA3B7-A584-4D00-A043-8C57236C8C2C}" presName="level2Shape" presStyleLbl="node3" presStyleIdx="1" presStyleCnt="4"/>
      <dgm:spPr/>
      <dgm:t>
        <a:bodyPr/>
        <a:lstStyle/>
        <a:p>
          <a:endParaRPr lang="pl-PL"/>
        </a:p>
      </dgm:t>
    </dgm:pt>
    <dgm:pt modelId="{914A7991-A702-48A4-AFEF-4A2AABBF0216}" type="pres">
      <dgm:prSet presAssocID="{24DBA3B7-A584-4D00-A043-8C57236C8C2C}" presName="hierChild3" presStyleCnt="0"/>
      <dgm:spPr/>
      <dgm:t>
        <a:bodyPr/>
        <a:lstStyle/>
        <a:p>
          <a:endParaRPr lang="pl-PL"/>
        </a:p>
      </dgm:t>
    </dgm:pt>
    <dgm:pt modelId="{0F2BEBA3-4905-4FD0-A1AF-D9A811A5A75D}" type="pres">
      <dgm:prSet presAssocID="{F3057E9D-EB36-4BEB-9595-70B856B1FA03}" presName="Name19" presStyleLbl="parChTrans1D2" presStyleIdx="2" presStyleCnt="4"/>
      <dgm:spPr/>
      <dgm:t>
        <a:bodyPr/>
        <a:lstStyle/>
        <a:p>
          <a:endParaRPr lang="pl-PL"/>
        </a:p>
      </dgm:t>
    </dgm:pt>
    <dgm:pt modelId="{94CD1E0C-965B-4182-8F56-DDCD2801C0AE}" type="pres">
      <dgm:prSet presAssocID="{1F0B8A1D-8B44-4794-B828-838DD9FA739C}" presName="Name21" presStyleCnt="0"/>
      <dgm:spPr/>
      <dgm:t>
        <a:bodyPr/>
        <a:lstStyle/>
        <a:p>
          <a:endParaRPr lang="pl-PL"/>
        </a:p>
      </dgm:t>
    </dgm:pt>
    <dgm:pt modelId="{C639DDB6-BD80-462A-8DB9-1D9BF5453495}" type="pres">
      <dgm:prSet presAssocID="{1F0B8A1D-8B44-4794-B828-838DD9FA739C}" presName="level2Shape" presStyleLbl="node2" presStyleIdx="2" presStyleCnt="4" custScaleY="69660"/>
      <dgm:spPr/>
      <dgm:t>
        <a:bodyPr/>
        <a:lstStyle/>
        <a:p>
          <a:endParaRPr lang="pl-PL"/>
        </a:p>
      </dgm:t>
    </dgm:pt>
    <dgm:pt modelId="{D2263EBB-FE08-486B-8786-06FFD83354F0}" type="pres">
      <dgm:prSet presAssocID="{1F0B8A1D-8B44-4794-B828-838DD9FA739C}" presName="hierChild3" presStyleCnt="0"/>
      <dgm:spPr/>
      <dgm:t>
        <a:bodyPr/>
        <a:lstStyle/>
        <a:p>
          <a:endParaRPr lang="pl-PL"/>
        </a:p>
      </dgm:t>
    </dgm:pt>
    <dgm:pt modelId="{BF383CEB-6AC5-4967-82DD-805FDFE7F87D}" type="pres">
      <dgm:prSet presAssocID="{DE5C8B12-DB0F-4507-BF4B-0A05EE9DB90F}" presName="Name19" presStyleLbl="parChTrans1D3" presStyleIdx="2" presStyleCnt="4"/>
      <dgm:spPr/>
      <dgm:t>
        <a:bodyPr/>
        <a:lstStyle/>
        <a:p>
          <a:endParaRPr lang="pl-PL"/>
        </a:p>
      </dgm:t>
    </dgm:pt>
    <dgm:pt modelId="{30BE6344-5567-4704-B345-07F7FF5BE77D}" type="pres">
      <dgm:prSet presAssocID="{4F9E60FD-7AF0-409F-B5B6-120430783E31}" presName="Name21" presStyleCnt="0"/>
      <dgm:spPr/>
      <dgm:t>
        <a:bodyPr/>
        <a:lstStyle/>
        <a:p>
          <a:endParaRPr lang="pl-PL"/>
        </a:p>
      </dgm:t>
    </dgm:pt>
    <dgm:pt modelId="{3DE0654A-3BE2-430D-9087-28414C8A1720}" type="pres">
      <dgm:prSet presAssocID="{4F9E60FD-7AF0-409F-B5B6-120430783E31}" presName="level2Shape" presStyleLbl="node3" presStyleIdx="2" presStyleCnt="4"/>
      <dgm:spPr/>
      <dgm:t>
        <a:bodyPr/>
        <a:lstStyle/>
        <a:p>
          <a:endParaRPr lang="pl-PL"/>
        </a:p>
      </dgm:t>
    </dgm:pt>
    <dgm:pt modelId="{3F6D4F5C-AE57-49F9-8E02-3052FAA86B4F}" type="pres">
      <dgm:prSet presAssocID="{4F9E60FD-7AF0-409F-B5B6-120430783E31}" presName="hierChild3" presStyleCnt="0"/>
      <dgm:spPr/>
      <dgm:t>
        <a:bodyPr/>
        <a:lstStyle/>
        <a:p>
          <a:endParaRPr lang="pl-PL"/>
        </a:p>
      </dgm:t>
    </dgm:pt>
    <dgm:pt modelId="{F90AEFDE-01A9-4EC8-BE45-759376BD8AEA}" type="pres">
      <dgm:prSet presAssocID="{E63EAC79-233B-41D1-BD61-24D959D6919E}" presName="Name19" presStyleLbl="parChTrans1D2" presStyleIdx="3" presStyleCnt="4"/>
      <dgm:spPr/>
      <dgm:t>
        <a:bodyPr/>
        <a:lstStyle/>
        <a:p>
          <a:endParaRPr lang="pl-PL"/>
        </a:p>
      </dgm:t>
    </dgm:pt>
    <dgm:pt modelId="{7298E289-7528-4BE4-86E7-AFAEC1342056}" type="pres">
      <dgm:prSet presAssocID="{1AB112F7-4D38-414F-966F-81DC33ABFC5E}" presName="Name21" presStyleCnt="0"/>
      <dgm:spPr/>
      <dgm:t>
        <a:bodyPr/>
        <a:lstStyle/>
        <a:p>
          <a:endParaRPr lang="pl-PL"/>
        </a:p>
      </dgm:t>
    </dgm:pt>
    <dgm:pt modelId="{136A1204-4FE2-46C4-A8C7-093781A0418D}" type="pres">
      <dgm:prSet presAssocID="{1AB112F7-4D38-414F-966F-81DC33ABFC5E}" presName="level2Shape" presStyleLbl="node2" presStyleIdx="3" presStyleCnt="4" custScaleY="74665"/>
      <dgm:spPr/>
      <dgm:t>
        <a:bodyPr/>
        <a:lstStyle/>
        <a:p>
          <a:endParaRPr lang="pl-PL"/>
        </a:p>
      </dgm:t>
    </dgm:pt>
    <dgm:pt modelId="{0594D71F-A6A8-4571-B514-623B88E3308E}" type="pres">
      <dgm:prSet presAssocID="{1AB112F7-4D38-414F-966F-81DC33ABFC5E}" presName="hierChild3" presStyleCnt="0"/>
      <dgm:spPr/>
      <dgm:t>
        <a:bodyPr/>
        <a:lstStyle/>
        <a:p>
          <a:endParaRPr lang="pl-PL"/>
        </a:p>
      </dgm:t>
    </dgm:pt>
    <dgm:pt modelId="{4E2CE323-41BB-430A-9B00-5F6C3C785076}" type="pres">
      <dgm:prSet presAssocID="{10DB56CF-A37B-4155-AC1F-6FBCB24AB143}" presName="Name19" presStyleLbl="parChTrans1D3" presStyleIdx="3" presStyleCnt="4"/>
      <dgm:spPr/>
      <dgm:t>
        <a:bodyPr/>
        <a:lstStyle/>
        <a:p>
          <a:endParaRPr lang="pl-PL"/>
        </a:p>
      </dgm:t>
    </dgm:pt>
    <dgm:pt modelId="{0D571D60-3933-4B71-9F18-21C28D2998B7}" type="pres">
      <dgm:prSet presAssocID="{83F838C8-DCF7-4A23-9A99-DA4E81471D09}" presName="Name21" presStyleCnt="0"/>
      <dgm:spPr/>
      <dgm:t>
        <a:bodyPr/>
        <a:lstStyle/>
        <a:p>
          <a:endParaRPr lang="pl-PL"/>
        </a:p>
      </dgm:t>
    </dgm:pt>
    <dgm:pt modelId="{E10ED936-C8FA-4B24-A5E3-84A0496E3596}" type="pres">
      <dgm:prSet presAssocID="{83F838C8-DCF7-4A23-9A99-DA4E81471D09}" presName="level2Shape" presStyleLbl="node3" presStyleIdx="3" presStyleCnt="4"/>
      <dgm:spPr/>
      <dgm:t>
        <a:bodyPr/>
        <a:lstStyle/>
        <a:p>
          <a:endParaRPr lang="pl-PL"/>
        </a:p>
      </dgm:t>
    </dgm:pt>
    <dgm:pt modelId="{6923DB52-E342-4695-A833-C110B15DB7AD}" type="pres">
      <dgm:prSet presAssocID="{83F838C8-DCF7-4A23-9A99-DA4E81471D09}" presName="hierChild3" presStyleCnt="0"/>
      <dgm:spPr/>
      <dgm:t>
        <a:bodyPr/>
        <a:lstStyle/>
        <a:p>
          <a:endParaRPr lang="pl-PL"/>
        </a:p>
      </dgm:t>
    </dgm:pt>
    <dgm:pt modelId="{4DA8B3CB-3BCA-49F7-9851-0058108F4214}" type="pres">
      <dgm:prSet presAssocID="{AD830C9F-2EA2-4BEF-BF33-21A2F2545A04}" presName="bgShapesFlow" presStyleCnt="0"/>
      <dgm:spPr/>
      <dgm:t>
        <a:bodyPr/>
        <a:lstStyle/>
        <a:p>
          <a:endParaRPr lang="pl-PL"/>
        </a:p>
      </dgm:t>
    </dgm:pt>
  </dgm:ptLst>
  <dgm:cxnLst>
    <dgm:cxn modelId="{E9BEA0DB-BC8E-4A14-8C39-42EFF1482A7B}" type="presOf" srcId="{03C6E51A-2207-4934-A70C-42C3006D4E6A}" destId="{F0FE2D13-89E4-48C5-8216-F54C43B10C7C}" srcOrd="0" destOrd="0" presId="urn:microsoft.com/office/officeart/2005/8/layout/hierarchy6"/>
    <dgm:cxn modelId="{F1E01D48-D97B-46DB-B7E3-6BDE8067E8BD}" srcId="{353DB3B3-1AAC-47BB-9602-7A6715BC0794}" destId="{1AB112F7-4D38-414F-966F-81DC33ABFC5E}" srcOrd="3" destOrd="0" parTransId="{E63EAC79-233B-41D1-BD61-24D959D6919E}" sibTransId="{FAE83FD0-55D3-4DD9-A9B5-D176634A56A6}"/>
    <dgm:cxn modelId="{9E4374D2-1AB2-4069-8114-A4B27D173C5D}" type="presOf" srcId="{1AB112F7-4D38-414F-966F-81DC33ABFC5E}" destId="{136A1204-4FE2-46C4-A8C7-093781A0418D}" srcOrd="0" destOrd="0" presId="urn:microsoft.com/office/officeart/2005/8/layout/hierarchy6"/>
    <dgm:cxn modelId="{E67843C7-C7E8-43AC-8E81-9066E3D9E98E}" type="presOf" srcId="{AD830C9F-2EA2-4BEF-BF33-21A2F2545A04}" destId="{3455BDA6-F77A-4BC6-8536-A80481051987}" srcOrd="0" destOrd="0" presId="urn:microsoft.com/office/officeart/2005/8/layout/hierarchy6"/>
    <dgm:cxn modelId="{AAE5A64D-A726-4097-8408-FF502FF39F91}" type="presOf" srcId="{E63EAC79-233B-41D1-BD61-24D959D6919E}" destId="{F90AEFDE-01A9-4EC8-BE45-759376BD8AEA}" srcOrd="0" destOrd="0" presId="urn:microsoft.com/office/officeart/2005/8/layout/hierarchy6"/>
    <dgm:cxn modelId="{21561CBA-9B81-49A8-B747-285320DBF8E1}" srcId="{AD830C9F-2EA2-4BEF-BF33-21A2F2545A04}" destId="{353DB3B3-1AAC-47BB-9602-7A6715BC0794}" srcOrd="0" destOrd="0" parTransId="{990E46F4-6009-4D1E-891B-6A67E7D9AF00}" sibTransId="{C7217F51-BED1-4CEB-95E7-1CA1A62B3B67}"/>
    <dgm:cxn modelId="{6A0FDD9E-C3A6-44AE-BDF1-4514EAB4959D}" srcId="{353DB3B3-1AAC-47BB-9602-7A6715BC0794}" destId="{550F99D5-2ADD-4851-AF92-E64B38752A6A}" srcOrd="0" destOrd="0" parTransId="{C8CFD89C-3E90-427F-A92A-ED6E60E30E41}" sibTransId="{57441C60-8577-413E-A6FC-3B659E28F2A0}"/>
    <dgm:cxn modelId="{D13320C6-4A79-4E0E-AA63-35E4BC796400}" type="presOf" srcId="{4D8324E4-8293-4683-AF7C-E82DA682D8E6}" destId="{FEE58CCA-9B43-4DE0-B79F-A4BD94DE5305}" srcOrd="0" destOrd="0" presId="urn:microsoft.com/office/officeart/2005/8/layout/hierarchy6"/>
    <dgm:cxn modelId="{318867A2-B9A0-4C69-BE05-C851771DBF1E}" type="presOf" srcId="{182B5974-9D6E-41D4-930D-A4130D696C44}" destId="{DB008772-B92F-428D-AC40-0D18072A3BD1}" srcOrd="0" destOrd="0" presId="urn:microsoft.com/office/officeart/2005/8/layout/hierarchy6"/>
    <dgm:cxn modelId="{82CDAD1B-B842-435B-B22C-11F4D292AFBD}" srcId="{1F0B8A1D-8B44-4794-B828-838DD9FA739C}" destId="{4F9E60FD-7AF0-409F-B5B6-120430783E31}" srcOrd="0" destOrd="0" parTransId="{DE5C8B12-DB0F-4507-BF4B-0A05EE9DB90F}" sibTransId="{CF183905-5855-45AF-A2CE-FB500963F2B4}"/>
    <dgm:cxn modelId="{24CC5D55-88FB-4E40-BB40-2C6B7456ABB2}" type="presOf" srcId="{550F99D5-2ADD-4851-AF92-E64B38752A6A}" destId="{CB818C1A-4FC7-46F1-B0E5-A7DBB1C631A0}" srcOrd="0" destOrd="0" presId="urn:microsoft.com/office/officeart/2005/8/layout/hierarchy6"/>
    <dgm:cxn modelId="{A26746E0-FD03-421D-92A2-9A7BB2B45178}" srcId="{1AB112F7-4D38-414F-966F-81DC33ABFC5E}" destId="{83F838C8-DCF7-4A23-9A99-DA4E81471D09}" srcOrd="0" destOrd="0" parTransId="{10DB56CF-A37B-4155-AC1F-6FBCB24AB143}" sibTransId="{F678A632-2988-4302-BB04-A884FD2FCB1E}"/>
    <dgm:cxn modelId="{F38C9697-BB95-4F32-8711-B4BE58F28BAC}" type="presOf" srcId="{9FA96106-9259-4998-8F04-D51F96759E2D}" destId="{79D0C8C3-B05D-4B54-ABFF-4DB6BC98BDC5}" srcOrd="0" destOrd="0" presId="urn:microsoft.com/office/officeart/2005/8/layout/hierarchy6"/>
    <dgm:cxn modelId="{4F493C5D-DA18-44C5-AAC3-0A4BE79EC067}" srcId="{353DB3B3-1AAC-47BB-9602-7A6715BC0794}" destId="{1F0B8A1D-8B44-4794-B828-838DD9FA739C}" srcOrd="2" destOrd="0" parTransId="{F3057E9D-EB36-4BEB-9595-70B856B1FA03}" sibTransId="{D8DD1A1A-DCB3-4B3E-B3AE-6A04492AA60F}"/>
    <dgm:cxn modelId="{CE711BEB-C404-4A47-B4BD-FBA5624A524E}" srcId="{9FA96106-9259-4998-8F04-D51F96759E2D}" destId="{24DBA3B7-A584-4D00-A043-8C57236C8C2C}" srcOrd="0" destOrd="0" parTransId="{4D8324E4-8293-4683-AF7C-E82DA682D8E6}" sibTransId="{FC1329EE-FF15-46C5-BDC2-71818315DF52}"/>
    <dgm:cxn modelId="{090E7ADA-6642-49C2-A0ED-13C17952EFCE}" type="presOf" srcId="{83F838C8-DCF7-4A23-9A99-DA4E81471D09}" destId="{E10ED936-C8FA-4B24-A5E3-84A0496E3596}" srcOrd="0" destOrd="0" presId="urn:microsoft.com/office/officeart/2005/8/layout/hierarchy6"/>
    <dgm:cxn modelId="{41A6C6FA-CC64-4A44-8B0E-9D65BC9B521A}" type="presOf" srcId="{24DBA3B7-A584-4D00-A043-8C57236C8C2C}" destId="{997D73B9-284A-479D-BC6E-469F3392F280}" srcOrd="0" destOrd="0" presId="urn:microsoft.com/office/officeart/2005/8/layout/hierarchy6"/>
    <dgm:cxn modelId="{C4CFA6E8-3DAE-48B9-BDA9-E837B9DD1730}" type="presOf" srcId="{C8CFD89C-3E90-427F-A92A-ED6E60E30E41}" destId="{8CBB6816-326F-43E7-B1C4-F8D7F81856C1}" srcOrd="0" destOrd="0" presId="urn:microsoft.com/office/officeart/2005/8/layout/hierarchy6"/>
    <dgm:cxn modelId="{A471AF41-D6F7-4F7C-A8E9-A9639DA95A91}" type="presOf" srcId="{1F0B8A1D-8B44-4794-B828-838DD9FA739C}" destId="{C639DDB6-BD80-462A-8DB9-1D9BF5453495}" srcOrd="0" destOrd="0" presId="urn:microsoft.com/office/officeart/2005/8/layout/hierarchy6"/>
    <dgm:cxn modelId="{87686426-5353-486E-81A0-15F73C90EF11}" srcId="{353DB3B3-1AAC-47BB-9602-7A6715BC0794}" destId="{9FA96106-9259-4998-8F04-D51F96759E2D}" srcOrd="1" destOrd="0" parTransId="{182B5974-9D6E-41D4-930D-A4130D696C44}" sibTransId="{2D063AC2-16A2-41B4-9D36-63F046CD1D37}"/>
    <dgm:cxn modelId="{62EEEEFE-2E5A-4FAF-9031-288AB092D2F5}" type="presOf" srcId="{DE5C8B12-DB0F-4507-BF4B-0A05EE9DB90F}" destId="{BF383CEB-6AC5-4967-82DD-805FDFE7F87D}" srcOrd="0" destOrd="0" presId="urn:microsoft.com/office/officeart/2005/8/layout/hierarchy6"/>
    <dgm:cxn modelId="{EA5940E8-0F05-4895-825C-24BA06672360}" type="presOf" srcId="{F3057E9D-EB36-4BEB-9595-70B856B1FA03}" destId="{0F2BEBA3-4905-4FD0-A1AF-D9A811A5A75D}" srcOrd="0" destOrd="0" presId="urn:microsoft.com/office/officeart/2005/8/layout/hierarchy6"/>
    <dgm:cxn modelId="{7FA15FE3-C35A-438C-A51E-BFACB51A03E1}" srcId="{550F99D5-2ADD-4851-AF92-E64B38752A6A}" destId="{750C47D5-E98D-452F-95F7-5ECFF647207C}" srcOrd="0" destOrd="0" parTransId="{03C6E51A-2207-4934-A70C-42C3006D4E6A}" sibTransId="{1F714E0A-C9BC-4A40-BAF4-711DFE06F4E2}"/>
    <dgm:cxn modelId="{8BD898DF-D95F-43BF-8D7F-98718C99667A}" type="presOf" srcId="{10DB56CF-A37B-4155-AC1F-6FBCB24AB143}" destId="{4E2CE323-41BB-430A-9B00-5F6C3C785076}" srcOrd="0" destOrd="0" presId="urn:microsoft.com/office/officeart/2005/8/layout/hierarchy6"/>
    <dgm:cxn modelId="{37ECAC0A-1C59-4E6C-AEB3-ECE615DDAB1E}" type="presOf" srcId="{353DB3B3-1AAC-47BB-9602-7A6715BC0794}" destId="{AA47231D-D083-4458-A656-D07DBE6CAE6B}" srcOrd="0" destOrd="0" presId="urn:microsoft.com/office/officeart/2005/8/layout/hierarchy6"/>
    <dgm:cxn modelId="{8F9BF396-83FC-41B6-B95F-A1366BF58A45}" type="presOf" srcId="{4F9E60FD-7AF0-409F-B5B6-120430783E31}" destId="{3DE0654A-3BE2-430D-9087-28414C8A1720}" srcOrd="0" destOrd="0" presId="urn:microsoft.com/office/officeart/2005/8/layout/hierarchy6"/>
    <dgm:cxn modelId="{345BD4E3-1409-4134-8830-941D0BB20293}" type="presOf" srcId="{750C47D5-E98D-452F-95F7-5ECFF647207C}" destId="{747CF211-9268-4FEE-B827-F2159BA58E3E}" srcOrd="0" destOrd="0" presId="urn:microsoft.com/office/officeart/2005/8/layout/hierarchy6"/>
    <dgm:cxn modelId="{84F9B47F-52D6-4E3C-BA3C-5333F84086AF}" type="presParOf" srcId="{3455BDA6-F77A-4BC6-8536-A80481051987}" destId="{1F0FC8DD-74FF-497D-80FF-AA86DB35AEF3}" srcOrd="0" destOrd="0" presId="urn:microsoft.com/office/officeart/2005/8/layout/hierarchy6"/>
    <dgm:cxn modelId="{01212F67-5E5D-4733-9CAB-7BA82638395E}" type="presParOf" srcId="{1F0FC8DD-74FF-497D-80FF-AA86DB35AEF3}" destId="{57DFD6C3-E521-4664-B075-9338EFCEB15C}" srcOrd="0" destOrd="0" presId="urn:microsoft.com/office/officeart/2005/8/layout/hierarchy6"/>
    <dgm:cxn modelId="{FFC9B106-0512-4255-AE07-DAEBB54F5C9F}" type="presParOf" srcId="{57DFD6C3-E521-4664-B075-9338EFCEB15C}" destId="{68A829B5-D5A6-4378-AA53-365C1A322E70}" srcOrd="0" destOrd="0" presId="urn:microsoft.com/office/officeart/2005/8/layout/hierarchy6"/>
    <dgm:cxn modelId="{C4DF9271-A1CB-494B-BCA0-71413A903093}" type="presParOf" srcId="{68A829B5-D5A6-4378-AA53-365C1A322E70}" destId="{AA47231D-D083-4458-A656-D07DBE6CAE6B}" srcOrd="0" destOrd="0" presId="urn:microsoft.com/office/officeart/2005/8/layout/hierarchy6"/>
    <dgm:cxn modelId="{524AEC32-9E5F-4096-AFDD-460075412F08}" type="presParOf" srcId="{68A829B5-D5A6-4378-AA53-365C1A322E70}" destId="{5BDC0438-5892-45B1-B8CF-C34529C4944E}" srcOrd="1" destOrd="0" presId="urn:microsoft.com/office/officeart/2005/8/layout/hierarchy6"/>
    <dgm:cxn modelId="{47B383D0-5D9A-4C7E-913C-2DE90E6CD2AD}" type="presParOf" srcId="{5BDC0438-5892-45B1-B8CF-C34529C4944E}" destId="{8CBB6816-326F-43E7-B1C4-F8D7F81856C1}" srcOrd="0" destOrd="0" presId="urn:microsoft.com/office/officeart/2005/8/layout/hierarchy6"/>
    <dgm:cxn modelId="{4CC9EE98-A82C-4368-9D83-F1B17D7B3FCE}" type="presParOf" srcId="{5BDC0438-5892-45B1-B8CF-C34529C4944E}" destId="{1012A1A1-907F-4263-AB47-A839A329854B}" srcOrd="1" destOrd="0" presId="urn:microsoft.com/office/officeart/2005/8/layout/hierarchy6"/>
    <dgm:cxn modelId="{DCDEA519-115E-45BE-A72A-AB2E7532F530}" type="presParOf" srcId="{1012A1A1-907F-4263-AB47-A839A329854B}" destId="{CB818C1A-4FC7-46F1-B0E5-A7DBB1C631A0}" srcOrd="0" destOrd="0" presId="urn:microsoft.com/office/officeart/2005/8/layout/hierarchy6"/>
    <dgm:cxn modelId="{8C548DF7-FDB2-4D4E-8422-1DBFF0FB2469}" type="presParOf" srcId="{1012A1A1-907F-4263-AB47-A839A329854B}" destId="{9AA4B0C4-4A0E-43BE-99AC-0A558FDBAFC6}" srcOrd="1" destOrd="0" presId="urn:microsoft.com/office/officeart/2005/8/layout/hierarchy6"/>
    <dgm:cxn modelId="{5AC94C2A-7225-4DA0-AFC3-F96BB122D336}" type="presParOf" srcId="{9AA4B0C4-4A0E-43BE-99AC-0A558FDBAFC6}" destId="{F0FE2D13-89E4-48C5-8216-F54C43B10C7C}" srcOrd="0" destOrd="0" presId="urn:microsoft.com/office/officeart/2005/8/layout/hierarchy6"/>
    <dgm:cxn modelId="{AA9D81F6-4B30-420F-A70A-F6A2B9A9E823}" type="presParOf" srcId="{9AA4B0C4-4A0E-43BE-99AC-0A558FDBAFC6}" destId="{851E31B0-A4C0-4D34-A7C6-EEA5911654C7}" srcOrd="1" destOrd="0" presId="urn:microsoft.com/office/officeart/2005/8/layout/hierarchy6"/>
    <dgm:cxn modelId="{4DFF1F48-C738-4A2B-905F-6FA5AF0F4868}" type="presParOf" srcId="{851E31B0-A4C0-4D34-A7C6-EEA5911654C7}" destId="{747CF211-9268-4FEE-B827-F2159BA58E3E}" srcOrd="0" destOrd="0" presId="urn:microsoft.com/office/officeart/2005/8/layout/hierarchy6"/>
    <dgm:cxn modelId="{7E856E23-B47F-4322-A864-E26E63AB2DDF}" type="presParOf" srcId="{851E31B0-A4C0-4D34-A7C6-EEA5911654C7}" destId="{50353C22-1B8D-4F34-B94B-A0285B019EF6}" srcOrd="1" destOrd="0" presId="urn:microsoft.com/office/officeart/2005/8/layout/hierarchy6"/>
    <dgm:cxn modelId="{5CFFADA4-6630-4296-A22F-729783105231}" type="presParOf" srcId="{5BDC0438-5892-45B1-B8CF-C34529C4944E}" destId="{DB008772-B92F-428D-AC40-0D18072A3BD1}" srcOrd="2" destOrd="0" presId="urn:microsoft.com/office/officeart/2005/8/layout/hierarchy6"/>
    <dgm:cxn modelId="{10B77DC4-05B9-41CA-95CB-023F63F04CFA}" type="presParOf" srcId="{5BDC0438-5892-45B1-B8CF-C34529C4944E}" destId="{E4204163-DB40-4EEA-985A-638AC76C24F7}" srcOrd="3" destOrd="0" presId="urn:microsoft.com/office/officeart/2005/8/layout/hierarchy6"/>
    <dgm:cxn modelId="{3B7A3250-275E-4FEE-AB80-9E689E736442}" type="presParOf" srcId="{E4204163-DB40-4EEA-985A-638AC76C24F7}" destId="{79D0C8C3-B05D-4B54-ABFF-4DB6BC98BDC5}" srcOrd="0" destOrd="0" presId="urn:microsoft.com/office/officeart/2005/8/layout/hierarchy6"/>
    <dgm:cxn modelId="{2D8EAE6B-1FE9-4C00-B923-3B84A8571827}" type="presParOf" srcId="{E4204163-DB40-4EEA-985A-638AC76C24F7}" destId="{C50C3D95-EDE8-4331-8659-9B6D693F5199}" srcOrd="1" destOrd="0" presId="urn:microsoft.com/office/officeart/2005/8/layout/hierarchy6"/>
    <dgm:cxn modelId="{D23185F0-9A3E-4FE1-9A1D-F30471CAA670}" type="presParOf" srcId="{C50C3D95-EDE8-4331-8659-9B6D693F5199}" destId="{FEE58CCA-9B43-4DE0-B79F-A4BD94DE5305}" srcOrd="0" destOrd="0" presId="urn:microsoft.com/office/officeart/2005/8/layout/hierarchy6"/>
    <dgm:cxn modelId="{365FA368-7315-4CEA-93FE-D37C33ACFFCD}" type="presParOf" srcId="{C50C3D95-EDE8-4331-8659-9B6D693F5199}" destId="{DAA15D71-721E-4A6C-A3BC-A2359819C559}" srcOrd="1" destOrd="0" presId="urn:microsoft.com/office/officeart/2005/8/layout/hierarchy6"/>
    <dgm:cxn modelId="{E6DAE763-301B-4849-B4F4-8F16BC61F799}" type="presParOf" srcId="{DAA15D71-721E-4A6C-A3BC-A2359819C559}" destId="{997D73B9-284A-479D-BC6E-469F3392F280}" srcOrd="0" destOrd="0" presId="urn:microsoft.com/office/officeart/2005/8/layout/hierarchy6"/>
    <dgm:cxn modelId="{78A84553-BF5E-4599-AE57-4D17A7D679EC}" type="presParOf" srcId="{DAA15D71-721E-4A6C-A3BC-A2359819C559}" destId="{914A7991-A702-48A4-AFEF-4A2AABBF0216}" srcOrd="1" destOrd="0" presId="urn:microsoft.com/office/officeart/2005/8/layout/hierarchy6"/>
    <dgm:cxn modelId="{825882F9-CD95-46ED-B915-8C0CA51E186D}" type="presParOf" srcId="{5BDC0438-5892-45B1-B8CF-C34529C4944E}" destId="{0F2BEBA3-4905-4FD0-A1AF-D9A811A5A75D}" srcOrd="4" destOrd="0" presId="urn:microsoft.com/office/officeart/2005/8/layout/hierarchy6"/>
    <dgm:cxn modelId="{AA4F9F4A-1FB4-4AFE-81C7-94C4A4D93EB6}" type="presParOf" srcId="{5BDC0438-5892-45B1-B8CF-C34529C4944E}" destId="{94CD1E0C-965B-4182-8F56-DDCD2801C0AE}" srcOrd="5" destOrd="0" presId="urn:microsoft.com/office/officeart/2005/8/layout/hierarchy6"/>
    <dgm:cxn modelId="{E8B6BE74-0638-4194-A6F9-C5DE0A7B7A09}" type="presParOf" srcId="{94CD1E0C-965B-4182-8F56-DDCD2801C0AE}" destId="{C639DDB6-BD80-462A-8DB9-1D9BF5453495}" srcOrd="0" destOrd="0" presId="urn:microsoft.com/office/officeart/2005/8/layout/hierarchy6"/>
    <dgm:cxn modelId="{98BA82CA-2B66-41C3-8310-271D66386707}" type="presParOf" srcId="{94CD1E0C-965B-4182-8F56-DDCD2801C0AE}" destId="{D2263EBB-FE08-486B-8786-06FFD83354F0}" srcOrd="1" destOrd="0" presId="urn:microsoft.com/office/officeart/2005/8/layout/hierarchy6"/>
    <dgm:cxn modelId="{9C30E7F3-C1CB-4BD7-A4F5-DFB92B9FFDAC}" type="presParOf" srcId="{D2263EBB-FE08-486B-8786-06FFD83354F0}" destId="{BF383CEB-6AC5-4967-82DD-805FDFE7F87D}" srcOrd="0" destOrd="0" presId="urn:microsoft.com/office/officeart/2005/8/layout/hierarchy6"/>
    <dgm:cxn modelId="{1F917869-C87C-4164-93C6-382B4E9B99AA}" type="presParOf" srcId="{D2263EBB-FE08-486B-8786-06FFD83354F0}" destId="{30BE6344-5567-4704-B345-07F7FF5BE77D}" srcOrd="1" destOrd="0" presId="urn:microsoft.com/office/officeart/2005/8/layout/hierarchy6"/>
    <dgm:cxn modelId="{3CD15005-BA23-4B01-8F35-4581AB448774}" type="presParOf" srcId="{30BE6344-5567-4704-B345-07F7FF5BE77D}" destId="{3DE0654A-3BE2-430D-9087-28414C8A1720}" srcOrd="0" destOrd="0" presId="urn:microsoft.com/office/officeart/2005/8/layout/hierarchy6"/>
    <dgm:cxn modelId="{83325B20-8EF4-4835-9B22-69F79F9F4091}" type="presParOf" srcId="{30BE6344-5567-4704-B345-07F7FF5BE77D}" destId="{3F6D4F5C-AE57-49F9-8E02-3052FAA86B4F}" srcOrd="1" destOrd="0" presId="urn:microsoft.com/office/officeart/2005/8/layout/hierarchy6"/>
    <dgm:cxn modelId="{170031CF-D57D-4116-B27F-A4FC6B1860F5}" type="presParOf" srcId="{5BDC0438-5892-45B1-B8CF-C34529C4944E}" destId="{F90AEFDE-01A9-4EC8-BE45-759376BD8AEA}" srcOrd="6" destOrd="0" presId="urn:microsoft.com/office/officeart/2005/8/layout/hierarchy6"/>
    <dgm:cxn modelId="{588906AF-443B-4438-B727-BFE55CDB6BF0}" type="presParOf" srcId="{5BDC0438-5892-45B1-B8CF-C34529C4944E}" destId="{7298E289-7528-4BE4-86E7-AFAEC1342056}" srcOrd="7" destOrd="0" presId="urn:microsoft.com/office/officeart/2005/8/layout/hierarchy6"/>
    <dgm:cxn modelId="{55888D1B-308D-4219-B8E2-9250D6B59E94}" type="presParOf" srcId="{7298E289-7528-4BE4-86E7-AFAEC1342056}" destId="{136A1204-4FE2-46C4-A8C7-093781A0418D}" srcOrd="0" destOrd="0" presId="urn:microsoft.com/office/officeart/2005/8/layout/hierarchy6"/>
    <dgm:cxn modelId="{BBF70722-AE38-4ED7-9E5A-A70E8E6C283C}" type="presParOf" srcId="{7298E289-7528-4BE4-86E7-AFAEC1342056}" destId="{0594D71F-A6A8-4571-B514-623B88E3308E}" srcOrd="1" destOrd="0" presId="urn:microsoft.com/office/officeart/2005/8/layout/hierarchy6"/>
    <dgm:cxn modelId="{84FC2701-29DF-484F-8180-651C0C00D5F4}" type="presParOf" srcId="{0594D71F-A6A8-4571-B514-623B88E3308E}" destId="{4E2CE323-41BB-430A-9B00-5F6C3C785076}" srcOrd="0" destOrd="0" presId="urn:microsoft.com/office/officeart/2005/8/layout/hierarchy6"/>
    <dgm:cxn modelId="{224B3AAA-0791-42AB-8B2B-FE3DCFEE1FAE}" type="presParOf" srcId="{0594D71F-A6A8-4571-B514-623B88E3308E}" destId="{0D571D60-3933-4B71-9F18-21C28D2998B7}" srcOrd="1" destOrd="0" presId="urn:microsoft.com/office/officeart/2005/8/layout/hierarchy6"/>
    <dgm:cxn modelId="{E9BCCC94-9D2C-4907-98A5-EAA0E2557E10}" type="presParOf" srcId="{0D571D60-3933-4B71-9F18-21C28D2998B7}" destId="{E10ED936-C8FA-4B24-A5E3-84A0496E3596}" srcOrd="0" destOrd="0" presId="urn:microsoft.com/office/officeart/2005/8/layout/hierarchy6"/>
    <dgm:cxn modelId="{73DAFDCB-A87F-4023-B1C5-CA048A5D47AC}" type="presParOf" srcId="{0D571D60-3933-4B71-9F18-21C28D2998B7}" destId="{6923DB52-E342-4695-A833-C110B15DB7AD}" srcOrd="1" destOrd="0" presId="urn:microsoft.com/office/officeart/2005/8/layout/hierarchy6"/>
    <dgm:cxn modelId="{52C3C0CA-9FB7-470E-8F48-3670DEF2E635}" type="presParOf" srcId="{3455BDA6-F77A-4BC6-8536-A80481051987}" destId="{4DA8B3CB-3BCA-49F7-9851-0058108F4214}"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47231D-D083-4458-A656-D07DBE6CAE6B}">
      <dsp:nvSpPr>
        <dsp:cNvPr id="0" name=""/>
        <dsp:cNvSpPr/>
      </dsp:nvSpPr>
      <dsp:spPr>
        <a:xfrm>
          <a:off x="2214311" y="70788"/>
          <a:ext cx="1133977" cy="3239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Roczny Plan Kontroli</a:t>
          </a:r>
        </a:p>
      </dsp:txBody>
      <dsp:txXfrm>
        <a:off x="2223800" y="80277"/>
        <a:ext cx="1114999" cy="304991"/>
      </dsp:txXfrm>
    </dsp:sp>
    <dsp:sp modelId="{8CBB6816-326F-43E7-B1C4-F8D7F81856C1}">
      <dsp:nvSpPr>
        <dsp:cNvPr id="0" name=""/>
        <dsp:cNvSpPr/>
      </dsp:nvSpPr>
      <dsp:spPr>
        <a:xfrm>
          <a:off x="570044" y="394757"/>
          <a:ext cx="2211255" cy="302393"/>
        </a:xfrm>
        <a:custGeom>
          <a:avLst/>
          <a:gdLst/>
          <a:ahLst/>
          <a:cxnLst/>
          <a:rect l="0" t="0" r="0" b="0"/>
          <a:pathLst>
            <a:path>
              <a:moveTo>
                <a:pt x="2211255" y="0"/>
              </a:moveTo>
              <a:lnTo>
                <a:pt x="2211255" y="151196"/>
              </a:lnTo>
              <a:lnTo>
                <a:pt x="0" y="151196"/>
              </a:lnTo>
              <a:lnTo>
                <a:pt x="0" y="30239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818C1A-4FC7-46F1-B0E5-A7DBB1C631A0}">
      <dsp:nvSpPr>
        <dsp:cNvPr id="0" name=""/>
        <dsp:cNvSpPr/>
      </dsp:nvSpPr>
      <dsp:spPr>
        <a:xfrm>
          <a:off x="3055" y="697151"/>
          <a:ext cx="1133977" cy="5266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kontrola systemowa i wewnętrzna</a:t>
          </a:r>
        </a:p>
        <a:p>
          <a:pPr lvl="0" algn="ctr" defTabSz="355600">
            <a:lnSpc>
              <a:spcPct val="90000"/>
            </a:lnSpc>
            <a:spcBef>
              <a:spcPct val="0"/>
            </a:spcBef>
            <a:spcAft>
              <a:spcPct val="35000"/>
            </a:spcAft>
          </a:pPr>
          <a:r>
            <a:rPr lang="pl-PL" sz="800" kern="1200"/>
            <a:t>RR</a:t>
          </a:r>
        </a:p>
      </dsp:txBody>
      <dsp:txXfrm>
        <a:off x="18479" y="712575"/>
        <a:ext cx="1103129" cy="495771"/>
      </dsp:txXfrm>
    </dsp:sp>
    <dsp:sp modelId="{F0FE2D13-89E4-48C5-8216-F54C43B10C7C}">
      <dsp:nvSpPr>
        <dsp:cNvPr id="0" name=""/>
        <dsp:cNvSpPr/>
      </dsp:nvSpPr>
      <dsp:spPr>
        <a:xfrm>
          <a:off x="524324" y="1223770"/>
          <a:ext cx="91440" cy="302393"/>
        </a:xfrm>
        <a:custGeom>
          <a:avLst/>
          <a:gdLst/>
          <a:ahLst/>
          <a:cxnLst/>
          <a:rect l="0" t="0" r="0" b="0"/>
          <a:pathLst>
            <a:path>
              <a:moveTo>
                <a:pt x="45720" y="0"/>
              </a:moveTo>
              <a:lnTo>
                <a:pt x="45720" y="30239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7CF211-9268-4FEE-B827-F2159BA58E3E}">
      <dsp:nvSpPr>
        <dsp:cNvPr id="0" name=""/>
        <dsp:cNvSpPr/>
      </dsp:nvSpPr>
      <dsp:spPr>
        <a:xfrm>
          <a:off x="3055" y="1526164"/>
          <a:ext cx="1133977" cy="75598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IP RPO WSL:</a:t>
          </a:r>
        </a:p>
        <a:p>
          <a:pPr lvl="0" algn="ctr" defTabSz="355600">
            <a:lnSpc>
              <a:spcPct val="90000"/>
            </a:lnSpc>
            <a:spcBef>
              <a:spcPct val="0"/>
            </a:spcBef>
            <a:spcAft>
              <a:spcPct val="35000"/>
            </a:spcAft>
          </a:pPr>
          <a:r>
            <a:rPr lang="pl-PL" sz="800" kern="1200"/>
            <a:t>- ŚCP</a:t>
          </a:r>
        </a:p>
        <a:p>
          <a:pPr lvl="0" algn="ctr" defTabSz="355600">
            <a:lnSpc>
              <a:spcPct val="90000"/>
            </a:lnSpc>
            <a:spcBef>
              <a:spcPct val="0"/>
            </a:spcBef>
            <a:spcAft>
              <a:spcPct val="35000"/>
            </a:spcAft>
          </a:pPr>
          <a:r>
            <a:rPr lang="pl-PL" sz="800" kern="1200"/>
            <a:t>- WUP</a:t>
          </a:r>
        </a:p>
        <a:p>
          <a:pPr lvl="0" algn="ctr" defTabSz="355600">
            <a:lnSpc>
              <a:spcPct val="90000"/>
            </a:lnSpc>
            <a:spcBef>
              <a:spcPct val="0"/>
            </a:spcBef>
            <a:spcAft>
              <a:spcPct val="35000"/>
            </a:spcAft>
          </a:pPr>
          <a:r>
            <a:rPr lang="pl-PL" sz="800" kern="1200"/>
            <a:t>IP ZIT/RIT</a:t>
          </a:r>
        </a:p>
      </dsp:txBody>
      <dsp:txXfrm>
        <a:off x="25197" y="1548306"/>
        <a:ext cx="1089693" cy="711700"/>
      </dsp:txXfrm>
    </dsp:sp>
    <dsp:sp modelId="{DB008772-B92F-428D-AC40-0D18072A3BD1}">
      <dsp:nvSpPr>
        <dsp:cNvPr id="0" name=""/>
        <dsp:cNvSpPr/>
      </dsp:nvSpPr>
      <dsp:spPr>
        <a:xfrm>
          <a:off x="2044214" y="394757"/>
          <a:ext cx="737085" cy="302393"/>
        </a:xfrm>
        <a:custGeom>
          <a:avLst/>
          <a:gdLst/>
          <a:ahLst/>
          <a:cxnLst/>
          <a:rect l="0" t="0" r="0" b="0"/>
          <a:pathLst>
            <a:path>
              <a:moveTo>
                <a:pt x="737085" y="0"/>
              </a:moveTo>
              <a:lnTo>
                <a:pt x="737085" y="151196"/>
              </a:lnTo>
              <a:lnTo>
                <a:pt x="0" y="151196"/>
              </a:lnTo>
              <a:lnTo>
                <a:pt x="0" y="30239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D0C8C3-B05D-4B54-ABFF-4DB6BC98BDC5}">
      <dsp:nvSpPr>
        <dsp:cNvPr id="0" name=""/>
        <dsp:cNvSpPr/>
      </dsp:nvSpPr>
      <dsp:spPr>
        <a:xfrm>
          <a:off x="1477226" y="697151"/>
          <a:ext cx="1133977" cy="52893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kontrola projektów </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FR, FS, RR, WUP, ŚCP</a:t>
          </a:r>
        </a:p>
      </dsp:txBody>
      <dsp:txXfrm>
        <a:off x="1492718" y="712643"/>
        <a:ext cx="1102993" cy="497955"/>
      </dsp:txXfrm>
    </dsp:sp>
    <dsp:sp modelId="{FEE58CCA-9B43-4DE0-B79F-A4BD94DE5305}">
      <dsp:nvSpPr>
        <dsp:cNvPr id="0" name=""/>
        <dsp:cNvSpPr/>
      </dsp:nvSpPr>
      <dsp:spPr>
        <a:xfrm>
          <a:off x="1998494" y="1226091"/>
          <a:ext cx="91440" cy="302393"/>
        </a:xfrm>
        <a:custGeom>
          <a:avLst/>
          <a:gdLst/>
          <a:ahLst/>
          <a:cxnLst/>
          <a:rect l="0" t="0" r="0" b="0"/>
          <a:pathLst>
            <a:path>
              <a:moveTo>
                <a:pt x="45720" y="0"/>
              </a:moveTo>
              <a:lnTo>
                <a:pt x="45720" y="30239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7D73B9-284A-479D-BC6E-469F3392F280}">
      <dsp:nvSpPr>
        <dsp:cNvPr id="0" name=""/>
        <dsp:cNvSpPr/>
      </dsp:nvSpPr>
      <dsp:spPr>
        <a:xfrm>
          <a:off x="1477226" y="1528485"/>
          <a:ext cx="1133977" cy="75598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projekt</a:t>
          </a:r>
        </a:p>
      </dsp:txBody>
      <dsp:txXfrm>
        <a:off x="1499368" y="1550627"/>
        <a:ext cx="1089693" cy="711700"/>
      </dsp:txXfrm>
    </dsp:sp>
    <dsp:sp modelId="{0F2BEBA3-4905-4FD0-A1AF-D9A811A5A75D}">
      <dsp:nvSpPr>
        <dsp:cNvPr id="0" name=""/>
        <dsp:cNvSpPr/>
      </dsp:nvSpPr>
      <dsp:spPr>
        <a:xfrm>
          <a:off x="2781300" y="394757"/>
          <a:ext cx="737085" cy="302393"/>
        </a:xfrm>
        <a:custGeom>
          <a:avLst/>
          <a:gdLst/>
          <a:ahLst/>
          <a:cxnLst/>
          <a:rect l="0" t="0" r="0" b="0"/>
          <a:pathLst>
            <a:path>
              <a:moveTo>
                <a:pt x="0" y="0"/>
              </a:moveTo>
              <a:lnTo>
                <a:pt x="0" y="151196"/>
              </a:lnTo>
              <a:lnTo>
                <a:pt x="737085" y="151196"/>
              </a:lnTo>
              <a:lnTo>
                <a:pt x="737085" y="30239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39DDB6-BD80-462A-8DB9-1D9BF5453495}">
      <dsp:nvSpPr>
        <dsp:cNvPr id="0" name=""/>
        <dsp:cNvSpPr/>
      </dsp:nvSpPr>
      <dsp:spPr>
        <a:xfrm>
          <a:off x="2951396" y="697151"/>
          <a:ext cx="1133977" cy="5266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kontrola krzyżowa </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RR</a:t>
          </a:r>
        </a:p>
      </dsp:txBody>
      <dsp:txXfrm>
        <a:off x="2966820" y="712575"/>
        <a:ext cx="1103129" cy="495771"/>
      </dsp:txXfrm>
    </dsp:sp>
    <dsp:sp modelId="{BF383CEB-6AC5-4967-82DD-805FDFE7F87D}">
      <dsp:nvSpPr>
        <dsp:cNvPr id="0" name=""/>
        <dsp:cNvSpPr/>
      </dsp:nvSpPr>
      <dsp:spPr>
        <a:xfrm>
          <a:off x="3472665" y="1223770"/>
          <a:ext cx="91440" cy="302393"/>
        </a:xfrm>
        <a:custGeom>
          <a:avLst/>
          <a:gdLst/>
          <a:ahLst/>
          <a:cxnLst/>
          <a:rect l="0" t="0" r="0" b="0"/>
          <a:pathLst>
            <a:path>
              <a:moveTo>
                <a:pt x="45720" y="0"/>
              </a:moveTo>
              <a:lnTo>
                <a:pt x="45720" y="30239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E0654A-3BE2-430D-9087-28414C8A1720}">
      <dsp:nvSpPr>
        <dsp:cNvPr id="0" name=""/>
        <dsp:cNvSpPr/>
      </dsp:nvSpPr>
      <dsp:spPr>
        <a:xfrm>
          <a:off x="2951396" y="1526164"/>
          <a:ext cx="1133977" cy="75598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wydatek</a:t>
          </a:r>
        </a:p>
      </dsp:txBody>
      <dsp:txXfrm>
        <a:off x="2973538" y="1548306"/>
        <a:ext cx="1089693" cy="711700"/>
      </dsp:txXfrm>
    </dsp:sp>
    <dsp:sp modelId="{F90AEFDE-01A9-4EC8-BE45-759376BD8AEA}">
      <dsp:nvSpPr>
        <dsp:cNvPr id="0" name=""/>
        <dsp:cNvSpPr/>
      </dsp:nvSpPr>
      <dsp:spPr>
        <a:xfrm>
          <a:off x="2781300" y="394757"/>
          <a:ext cx="2211255" cy="302393"/>
        </a:xfrm>
        <a:custGeom>
          <a:avLst/>
          <a:gdLst/>
          <a:ahLst/>
          <a:cxnLst/>
          <a:rect l="0" t="0" r="0" b="0"/>
          <a:pathLst>
            <a:path>
              <a:moveTo>
                <a:pt x="0" y="0"/>
              </a:moveTo>
              <a:lnTo>
                <a:pt x="0" y="151196"/>
              </a:lnTo>
              <a:lnTo>
                <a:pt x="2211255" y="151196"/>
              </a:lnTo>
              <a:lnTo>
                <a:pt x="2211255" y="30239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6A1204-4FE2-46C4-A8C7-093781A0418D}">
      <dsp:nvSpPr>
        <dsp:cNvPr id="0" name=""/>
        <dsp:cNvSpPr/>
      </dsp:nvSpPr>
      <dsp:spPr>
        <a:xfrm>
          <a:off x="4425567" y="697151"/>
          <a:ext cx="1133977" cy="56445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kontrole IF</a:t>
          </a:r>
        </a:p>
        <a:p>
          <a:pPr lvl="0" algn="ctr" defTabSz="355600">
            <a:lnSpc>
              <a:spcPct val="90000"/>
            </a:lnSpc>
            <a:spcBef>
              <a:spcPct val="0"/>
            </a:spcBef>
            <a:spcAft>
              <a:spcPct val="35000"/>
            </a:spcAft>
          </a:pPr>
          <a:endParaRPr lang="pl-PL" sz="800" kern="1200"/>
        </a:p>
        <a:p>
          <a:pPr lvl="0" algn="ctr" defTabSz="355600">
            <a:lnSpc>
              <a:spcPct val="90000"/>
            </a:lnSpc>
            <a:spcBef>
              <a:spcPct val="0"/>
            </a:spcBef>
            <a:spcAft>
              <a:spcPct val="35000"/>
            </a:spcAft>
          </a:pPr>
          <a:r>
            <a:rPr lang="pl-PL" sz="800" kern="1200"/>
            <a:t>RR</a:t>
          </a:r>
        </a:p>
      </dsp:txBody>
      <dsp:txXfrm>
        <a:off x="4442099" y="713683"/>
        <a:ext cx="1100913" cy="531392"/>
      </dsp:txXfrm>
    </dsp:sp>
    <dsp:sp modelId="{4E2CE323-41BB-430A-9B00-5F6C3C785076}">
      <dsp:nvSpPr>
        <dsp:cNvPr id="0" name=""/>
        <dsp:cNvSpPr/>
      </dsp:nvSpPr>
      <dsp:spPr>
        <a:xfrm>
          <a:off x="4946835" y="1261607"/>
          <a:ext cx="91440" cy="302393"/>
        </a:xfrm>
        <a:custGeom>
          <a:avLst/>
          <a:gdLst/>
          <a:ahLst/>
          <a:cxnLst/>
          <a:rect l="0" t="0" r="0" b="0"/>
          <a:pathLst>
            <a:path>
              <a:moveTo>
                <a:pt x="45720" y="0"/>
              </a:moveTo>
              <a:lnTo>
                <a:pt x="45720" y="30239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0ED936-C8FA-4B24-A5E3-84A0496E3596}">
      <dsp:nvSpPr>
        <dsp:cNvPr id="0" name=""/>
        <dsp:cNvSpPr/>
      </dsp:nvSpPr>
      <dsp:spPr>
        <a:xfrm>
          <a:off x="4425567" y="1564001"/>
          <a:ext cx="1133977" cy="75598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l-PL" sz="800" kern="1200"/>
            <a:t>podmiot wdrażający IF</a:t>
          </a:r>
        </a:p>
      </dsp:txBody>
      <dsp:txXfrm>
        <a:off x="4447709" y="1586143"/>
        <a:ext cx="1089693" cy="7117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4F30-0014-4808-97B4-6D83DA78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23508</Words>
  <Characters>141048</Characters>
  <Application>Microsoft Office Word</Application>
  <DocSecurity>4</DocSecurity>
  <Lines>1175</Lines>
  <Paragraphs>328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164228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Mistela Marta</dc:creator>
  <cp:keywords/>
  <dc:description/>
  <cp:lastModifiedBy>Wypiór Anna</cp:lastModifiedBy>
  <cp:revision>2</cp:revision>
  <cp:lastPrinted>2018-05-10T07:00:00Z</cp:lastPrinted>
  <dcterms:created xsi:type="dcterms:W3CDTF">2018-05-29T11:37:00Z</dcterms:created>
  <dcterms:modified xsi:type="dcterms:W3CDTF">2018-05-29T11:37:00Z</dcterms:modified>
</cp:coreProperties>
</file>