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046F24" w:rsidRDefault="002F703F" w:rsidP="00351F03">
      <w:pPr>
        <w:pStyle w:val="rodekTre13"/>
      </w:pPr>
      <w:r>
        <w:t xml:space="preserve">Uchwała nr </w:t>
      </w:r>
      <w:r w:rsidR="00417622">
        <w:t xml:space="preserve">1028 </w:t>
      </w:r>
      <w:r>
        <w:t>/</w:t>
      </w:r>
      <w:r w:rsidR="00417622">
        <w:t>256</w:t>
      </w:r>
      <w:r w:rsidR="00C500B3">
        <w:t xml:space="preserve"> </w:t>
      </w:r>
      <w:r>
        <w:t>/V/2018</w:t>
      </w:r>
    </w:p>
    <w:p w:rsidR="00310921" w:rsidRPr="00046F24" w:rsidRDefault="00310921" w:rsidP="00351F03">
      <w:pPr>
        <w:pStyle w:val="rodekTre13"/>
      </w:pPr>
      <w:r w:rsidRPr="00046F24">
        <w:t>Zarządu Województwa Śląskiego</w:t>
      </w:r>
    </w:p>
    <w:p w:rsidR="00310921" w:rsidRPr="00046F24" w:rsidRDefault="002F703F" w:rsidP="00351F03">
      <w:pPr>
        <w:pStyle w:val="rodekTre13"/>
      </w:pPr>
      <w:r>
        <w:t xml:space="preserve">z dnia </w:t>
      </w:r>
      <w:r w:rsidR="00417622">
        <w:t>9.05.</w:t>
      </w:r>
      <w:bookmarkStart w:id="0" w:name="_GoBack"/>
      <w:bookmarkEnd w:id="0"/>
      <w:r>
        <w:t>2018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C500B3">
      <w:pPr>
        <w:pStyle w:val="rodekTre13"/>
        <w:spacing w:after="120"/>
      </w:pPr>
      <w:r w:rsidRPr="00906273">
        <w:t>w sprawie:</w:t>
      </w:r>
    </w:p>
    <w:p w:rsidR="00670C97" w:rsidRPr="00906273" w:rsidRDefault="00C500B3" w:rsidP="00C500B3">
      <w:pPr>
        <w:pStyle w:val="TreBold"/>
        <w:spacing w:after="120"/>
      </w:pPr>
      <w:r>
        <w:t>powołania</w:t>
      </w:r>
      <w:r w:rsidRPr="00C500B3">
        <w:t xml:space="preserve"> komisji konkursowej opiniującej oferty w ramach otwartego konkursu ofert </w:t>
      </w:r>
      <w:r>
        <w:br/>
      </w:r>
      <w:r w:rsidRPr="00C500B3">
        <w:t xml:space="preserve">na zadania publiczne Województwa Śląskiego w dziedzinie edukacji </w:t>
      </w:r>
      <w:r w:rsidR="0005619B" w:rsidRPr="006E620E">
        <w:rPr>
          <w:rFonts w:cs="Arial"/>
        </w:rPr>
        <w:t xml:space="preserve">ekologicznej </w:t>
      </w:r>
      <w:r w:rsidR="0005619B">
        <w:rPr>
          <w:rFonts w:cs="Arial"/>
        </w:rPr>
        <w:br/>
      </w:r>
      <w:r w:rsidR="0005619B" w:rsidRPr="006E620E">
        <w:rPr>
          <w:rFonts w:cs="Arial"/>
        </w:rPr>
        <w:t>z uwzględnieniem polityki antysmogowej, któ</w:t>
      </w:r>
      <w:r w:rsidR="0005619B">
        <w:rPr>
          <w:rFonts w:cs="Arial"/>
        </w:rPr>
        <w:t xml:space="preserve">re będą </w:t>
      </w:r>
      <w:r w:rsidR="0005619B" w:rsidRPr="006E620E">
        <w:rPr>
          <w:rFonts w:cs="Arial"/>
        </w:rPr>
        <w:t>realizowane w 2018 roku</w:t>
      </w:r>
    </w:p>
    <w:p w:rsidR="0005619B" w:rsidRDefault="0005619B" w:rsidP="00C500B3">
      <w:pPr>
        <w:pStyle w:val="Tre134"/>
      </w:pPr>
    </w:p>
    <w:p w:rsidR="00706B12" w:rsidRPr="00C500B3" w:rsidRDefault="00960DC1" w:rsidP="00C500B3">
      <w:pPr>
        <w:pStyle w:val="Tre134"/>
      </w:pPr>
      <w:r w:rsidRPr="00C500B3">
        <w:t xml:space="preserve">Na podstawie art. 41 ust. 2 pkt 1 ustawy z dnia 5 czerwca 1998 roku o samorządzie województwa (tekst jednolity: </w:t>
      </w:r>
      <w:r w:rsidR="00577CAB">
        <w:br/>
      </w:r>
      <w:r w:rsidRPr="00C500B3">
        <w:t>Dz. U. z 201</w:t>
      </w:r>
      <w:r w:rsidR="006B3186" w:rsidRPr="00C500B3">
        <w:t>7</w:t>
      </w:r>
      <w:r w:rsidRPr="00C500B3">
        <w:t xml:space="preserve"> r. poz. </w:t>
      </w:r>
      <w:r w:rsidR="006B3186" w:rsidRPr="00C500B3">
        <w:t>2096</w:t>
      </w:r>
      <w:r w:rsidRPr="00C500B3">
        <w:t xml:space="preserve"> z </w:t>
      </w:r>
      <w:proofErr w:type="spellStart"/>
      <w:r w:rsidRPr="00C500B3">
        <w:t>późn</w:t>
      </w:r>
      <w:proofErr w:type="spellEnd"/>
      <w:r w:rsidRPr="00C500B3">
        <w:t xml:space="preserve">. zm.), art. </w:t>
      </w:r>
      <w:r w:rsidR="005F77F0">
        <w:t xml:space="preserve">15 ust. 2a, 2b, 2d, 2e </w:t>
      </w:r>
      <w:r w:rsidR="003D294A">
        <w:t xml:space="preserve">i 2f </w:t>
      </w:r>
      <w:r w:rsidRPr="00C500B3">
        <w:t xml:space="preserve">ustawy z dnia 24 kwietnia 2003 roku </w:t>
      </w:r>
      <w:r w:rsidR="00577CAB">
        <w:br/>
      </w:r>
      <w:r w:rsidRPr="00C500B3">
        <w:t>o działalności pożytku publicznego i o wolontariacie (tekst jednolity: Dz. U.</w:t>
      </w:r>
      <w:r w:rsidR="00C500B3" w:rsidRPr="00C500B3">
        <w:t xml:space="preserve"> z 2018 poz. 450) oraz </w:t>
      </w:r>
      <w:r w:rsidR="00706B12" w:rsidRPr="00C500B3">
        <w:t>uchwał</w:t>
      </w:r>
      <w:r w:rsidR="00C500B3" w:rsidRPr="00C500B3">
        <w:t>a</w:t>
      </w:r>
      <w:r w:rsidR="00706B12" w:rsidRPr="00C500B3">
        <w:t xml:space="preserve"> </w:t>
      </w:r>
      <w:r w:rsidR="00577CAB">
        <w:br/>
      </w:r>
      <w:r w:rsidR="00706B12" w:rsidRPr="00C500B3">
        <w:t xml:space="preserve">Nr V/46/7/2017 Sejmiku Województwa Śląskiego z dnia 20 listopada 2017 roku w sprawie przyjęcia Programu współpracy Samorządu Województwa Śląskiego z organizacjami pozarządowymi oraz podmiotami wymienionymi </w:t>
      </w:r>
      <w:r w:rsidR="00577CAB">
        <w:br/>
      </w:r>
      <w:r w:rsidR="00706B12" w:rsidRPr="00C500B3">
        <w:t>w art. 3 ust. 3 ustawy o działalności pożytku publicznego i o wolontariacie na rok 2018.</w:t>
      </w:r>
    </w:p>
    <w:p w:rsidR="00DC0A74" w:rsidRPr="002F703F" w:rsidRDefault="00DC0A74" w:rsidP="00C500B3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A14375" w:rsidRPr="00906273" w:rsidRDefault="00A14375" w:rsidP="00997913">
      <w:pPr>
        <w:pStyle w:val="TreBold"/>
        <w:spacing w:after="120"/>
      </w:pPr>
      <w:r w:rsidRPr="00906273">
        <w:t>uchwala</w:t>
      </w:r>
    </w:p>
    <w:p w:rsidR="00A14375" w:rsidRPr="00B467A5" w:rsidRDefault="00C500B3" w:rsidP="00B467A5">
      <w:pPr>
        <w:pStyle w:val="rodekTre13"/>
      </w:pPr>
      <w:r>
        <w:t>§ 1</w:t>
      </w:r>
    </w:p>
    <w:p w:rsidR="00C500B3" w:rsidRPr="00C500B3" w:rsidRDefault="00C500B3" w:rsidP="00E15608">
      <w:pPr>
        <w:pStyle w:val="Tre134"/>
        <w:spacing w:before="120"/>
        <w:rPr>
          <w:sz w:val="21"/>
          <w:szCs w:val="21"/>
        </w:rPr>
      </w:pPr>
      <w:r w:rsidRPr="00C500B3">
        <w:rPr>
          <w:sz w:val="21"/>
          <w:szCs w:val="21"/>
        </w:rPr>
        <w:t xml:space="preserve">Powołuje się komisję konkursową opiniującą oferty złożone w ramach otwartego konkursu ofert </w:t>
      </w:r>
      <w:r w:rsidRPr="00C500B3">
        <w:rPr>
          <w:sz w:val="21"/>
          <w:szCs w:val="21"/>
        </w:rPr>
        <w:br/>
        <w:t xml:space="preserve">na zadania publiczne Województwa Śląskiego w dziedzinie edukacji </w:t>
      </w:r>
      <w:r w:rsidR="0005619B" w:rsidRPr="0005619B">
        <w:rPr>
          <w:sz w:val="21"/>
          <w:szCs w:val="21"/>
        </w:rPr>
        <w:t>ekologicznej z uwzględnieniem polityki antysmogowej, które będą realizowane w 2018 roku</w:t>
      </w:r>
      <w:r w:rsidRPr="00C500B3">
        <w:rPr>
          <w:sz w:val="21"/>
          <w:szCs w:val="21"/>
        </w:rPr>
        <w:t>, w składzie:</w:t>
      </w:r>
    </w:p>
    <w:p w:rsidR="00C500B3" w:rsidRPr="00C500B3" w:rsidRDefault="00C500B3" w:rsidP="00C500B3">
      <w:pPr>
        <w:pStyle w:val="Tre134"/>
        <w:numPr>
          <w:ilvl w:val="0"/>
          <w:numId w:val="5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 w:rsidRPr="00C500B3">
        <w:rPr>
          <w:sz w:val="21"/>
          <w:szCs w:val="21"/>
        </w:rPr>
        <w:t xml:space="preserve">Małgorzata </w:t>
      </w:r>
      <w:proofErr w:type="spellStart"/>
      <w:r w:rsidRPr="00C500B3">
        <w:rPr>
          <w:sz w:val="21"/>
          <w:szCs w:val="21"/>
        </w:rPr>
        <w:t>Ochęduszko</w:t>
      </w:r>
      <w:proofErr w:type="spellEnd"/>
      <w:r w:rsidRPr="00C500B3">
        <w:rPr>
          <w:sz w:val="21"/>
          <w:szCs w:val="21"/>
        </w:rPr>
        <w:t xml:space="preserve">-Ludwik – Członek Zarządu Województwa Śląskiego, </w:t>
      </w:r>
      <w:r w:rsidRPr="00C500B3">
        <w:rPr>
          <w:sz w:val="21"/>
          <w:szCs w:val="21"/>
        </w:rPr>
        <w:br/>
        <w:t>jako przewodniczący komisji,</w:t>
      </w:r>
    </w:p>
    <w:p w:rsidR="00C500B3" w:rsidRPr="00C500B3" w:rsidRDefault="00C500B3" w:rsidP="00C500B3">
      <w:pPr>
        <w:pStyle w:val="Tre134"/>
        <w:numPr>
          <w:ilvl w:val="0"/>
          <w:numId w:val="5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 w:rsidRPr="00C500B3">
        <w:rPr>
          <w:sz w:val="21"/>
          <w:szCs w:val="21"/>
        </w:rPr>
        <w:t>Danuta Rosa – Dyrektor Wydziału Edukacji i Nauki Urzędu Marszałkowskiego Województwa Śląskiego,  jako wiceprzewodniczący komisji,</w:t>
      </w:r>
    </w:p>
    <w:p w:rsidR="00C500B3" w:rsidRPr="00C500B3" w:rsidRDefault="00C500B3" w:rsidP="00C500B3">
      <w:pPr>
        <w:pStyle w:val="Tre134"/>
        <w:numPr>
          <w:ilvl w:val="0"/>
          <w:numId w:val="5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 w:rsidRPr="00C500B3">
        <w:rPr>
          <w:sz w:val="21"/>
          <w:szCs w:val="21"/>
        </w:rPr>
        <w:t xml:space="preserve">Dariusz Wilczak – Zastępca Dyrektora Wydziału Edukacji i Nauki Urzędu Marszałkowskiego Województwa Śląskiego, jako członek komisji, </w:t>
      </w:r>
    </w:p>
    <w:p w:rsidR="00C500B3" w:rsidRPr="00C500B3" w:rsidRDefault="00B82250" w:rsidP="00C500B3">
      <w:pPr>
        <w:pStyle w:val="Tre134"/>
        <w:numPr>
          <w:ilvl w:val="0"/>
          <w:numId w:val="5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>
        <w:rPr>
          <w:sz w:val="21"/>
          <w:szCs w:val="21"/>
        </w:rPr>
        <w:t xml:space="preserve">Robert Suwała </w:t>
      </w:r>
      <w:r w:rsidR="00C500B3" w:rsidRPr="00C500B3">
        <w:rPr>
          <w:sz w:val="21"/>
          <w:szCs w:val="21"/>
        </w:rPr>
        <w:t xml:space="preserve">– </w:t>
      </w:r>
      <w:r>
        <w:rPr>
          <w:sz w:val="21"/>
          <w:szCs w:val="21"/>
        </w:rPr>
        <w:t>kierownik r</w:t>
      </w:r>
      <w:r w:rsidR="00C500B3" w:rsidRPr="00C500B3">
        <w:rPr>
          <w:sz w:val="21"/>
          <w:szCs w:val="21"/>
        </w:rPr>
        <w:t>eferatu nadzoru organizacyjnego Wydziału Edukacji i Nauki Urzędu Marszałkowskiego Województwa Śląskiego, jako członek komisji,</w:t>
      </w:r>
    </w:p>
    <w:p w:rsidR="00C500B3" w:rsidRPr="00C500B3" w:rsidRDefault="00C500B3" w:rsidP="00C500B3">
      <w:pPr>
        <w:pStyle w:val="Tre134"/>
        <w:numPr>
          <w:ilvl w:val="0"/>
          <w:numId w:val="5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 w:rsidRPr="00C500B3">
        <w:rPr>
          <w:sz w:val="21"/>
          <w:szCs w:val="21"/>
        </w:rPr>
        <w:t xml:space="preserve">Katarzyna Błaszczyk–Domańska – </w:t>
      </w:r>
      <w:r w:rsidR="00015DF4">
        <w:rPr>
          <w:sz w:val="21"/>
          <w:szCs w:val="21"/>
        </w:rPr>
        <w:t>kierownik r</w:t>
      </w:r>
      <w:r w:rsidRPr="00C500B3">
        <w:rPr>
          <w:sz w:val="21"/>
          <w:szCs w:val="21"/>
        </w:rPr>
        <w:t xml:space="preserve">eferatu </w:t>
      </w:r>
      <w:r w:rsidR="00015DF4">
        <w:rPr>
          <w:sz w:val="21"/>
          <w:szCs w:val="21"/>
        </w:rPr>
        <w:t>organizacji</w:t>
      </w:r>
      <w:r w:rsidRPr="00C500B3">
        <w:rPr>
          <w:sz w:val="21"/>
          <w:szCs w:val="21"/>
        </w:rPr>
        <w:t xml:space="preserve"> </w:t>
      </w:r>
      <w:r w:rsidR="00015DF4">
        <w:rPr>
          <w:sz w:val="21"/>
          <w:szCs w:val="21"/>
        </w:rPr>
        <w:t xml:space="preserve">Wydziału Dialogu </w:t>
      </w:r>
      <w:r w:rsidRPr="00C500B3">
        <w:rPr>
          <w:sz w:val="21"/>
          <w:szCs w:val="21"/>
        </w:rPr>
        <w:t>Urzędu Marszałkowskiego Województwa Śląskiego, jako członek komisji,</w:t>
      </w:r>
    </w:p>
    <w:p w:rsidR="00C500B3" w:rsidRPr="00C500B3" w:rsidRDefault="00C500B3" w:rsidP="00C500B3">
      <w:pPr>
        <w:pStyle w:val="Tre134"/>
        <w:numPr>
          <w:ilvl w:val="0"/>
          <w:numId w:val="5"/>
        </w:numPr>
        <w:tabs>
          <w:tab w:val="clear" w:pos="1440"/>
          <w:tab w:val="num" w:pos="709"/>
        </w:tabs>
        <w:ind w:left="709" w:hanging="283"/>
        <w:rPr>
          <w:sz w:val="21"/>
          <w:szCs w:val="21"/>
        </w:rPr>
      </w:pPr>
      <w:r w:rsidRPr="00C500B3">
        <w:rPr>
          <w:sz w:val="21"/>
          <w:szCs w:val="21"/>
        </w:rPr>
        <w:t>Agnieszka Gucwa</w:t>
      </w:r>
      <w:r w:rsidR="00353CDB">
        <w:rPr>
          <w:sz w:val="21"/>
          <w:szCs w:val="21"/>
        </w:rPr>
        <w:t>–</w:t>
      </w:r>
      <w:proofErr w:type="spellStart"/>
      <w:r w:rsidRPr="00C500B3">
        <w:rPr>
          <w:sz w:val="21"/>
          <w:szCs w:val="21"/>
        </w:rPr>
        <w:t>Lukoszczyk</w:t>
      </w:r>
      <w:proofErr w:type="spellEnd"/>
      <w:r w:rsidRPr="00C500B3">
        <w:rPr>
          <w:sz w:val="21"/>
          <w:szCs w:val="21"/>
        </w:rPr>
        <w:t xml:space="preserve"> – przedstawiciel Fundacji Rozwoju Kardiochirurgii im. prof. Zbigniewa Religi w Zabrzu, jako członek komisji.</w:t>
      </w:r>
    </w:p>
    <w:p w:rsidR="00C500B3" w:rsidRPr="00C500B3" w:rsidRDefault="00C500B3" w:rsidP="00C500B3">
      <w:pPr>
        <w:pStyle w:val="Tre0"/>
        <w:rPr>
          <w:szCs w:val="21"/>
        </w:rPr>
      </w:pPr>
      <w:r w:rsidRPr="00C500B3">
        <w:rPr>
          <w:szCs w:val="21"/>
        </w:rPr>
        <w:t>Do prac w komisji zaprasza się jako eksperta z głosem doradczym:</w:t>
      </w:r>
    </w:p>
    <w:p w:rsidR="0005619B" w:rsidRDefault="00470282" w:rsidP="0005619B">
      <w:pPr>
        <w:pStyle w:val="Tre134"/>
        <w:numPr>
          <w:ilvl w:val="0"/>
          <w:numId w:val="6"/>
        </w:numPr>
        <w:tabs>
          <w:tab w:val="clear" w:pos="1796"/>
          <w:tab w:val="left" w:pos="709"/>
        </w:tabs>
        <w:ind w:hanging="295"/>
        <w:rPr>
          <w:sz w:val="21"/>
          <w:szCs w:val="21"/>
        </w:rPr>
      </w:pPr>
      <w:r>
        <w:rPr>
          <w:sz w:val="21"/>
          <w:szCs w:val="21"/>
        </w:rPr>
        <w:t xml:space="preserve">Martyna </w:t>
      </w:r>
      <w:proofErr w:type="spellStart"/>
      <w:r>
        <w:rPr>
          <w:sz w:val="21"/>
          <w:szCs w:val="21"/>
        </w:rPr>
        <w:t>Starc-Jażdżyk</w:t>
      </w:r>
      <w:proofErr w:type="spellEnd"/>
      <w:r w:rsidR="00C500B3" w:rsidRPr="00C500B3">
        <w:rPr>
          <w:sz w:val="21"/>
          <w:szCs w:val="21"/>
        </w:rPr>
        <w:t xml:space="preserve"> – Radna Sejmiku Województwa Śląskiego, członek Komisji Edukacji, Nauki i Kultury, </w:t>
      </w:r>
      <w:r w:rsidR="0005619B">
        <w:rPr>
          <w:sz w:val="21"/>
          <w:szCs w:val="21"/>
        </w:rPr>
        <w:t>jako ekspert z głosem doradczym,</w:t>
      </w:r>
    </w:p>
    <w:p w:rsidR="0005619B" w:rsidRPr="0005619B" w:rsidRDefault="0005619B" w:rsidP="0005619B">
      <w:pPr>
        <w:pStyle w:val="Tre0"/>
        <w:numPr>
          <w:ilvl w:val="0"/>
          <w:numId w:val="6"/>
        </w:numPr>
        <w:ind w:hanging="294"/>
      </w:pPr>
      <w:r>
        <w:rPr>
          <w:rFonts w:cs="Arial"/>
          <w:bCs/>
          <w:szCs w:val="21"/>
        </w:rPr>
        <w:t xml:space="preserve">Damian Olma </w:t>
      </w:r>
      <w:r w:rsidRPr="00F35D39">
        <w:rPr>
          <w:rFonts w:cs="Arial"/>
          <w:bCs/>
          <w:szCs w:val="21"/>
        </w:rPr>
        <w:t xml:space="preserve">– </w:t>
      </w:r>
      <w:r>
        <w:rPr>
          <w:rFonts w:cs="Arial"/>
          <w:bCs/>
          <w:szCs w:val="21"/>
        </w:rPr>
        <w:t>pracownik</w:t>
      </w:r>
      <w:r w:rsidRPr="00F35D39">
        <w:rPr>
          <w:rFonts w:cs="Arial"/>
          <w:bCs/>
          <w:szCs w:val="21"/>
        </w:rPr>
        <w:t xml:space="preserve"> </w:t>
      </w:r>
      <w:r>
        <w:rPr>
          <w:rFonts w:cs="Arial"/>
          <w:bCs/>
          <w:szCs w:val="21"/>
        </w:rPr>
        <w:t>r</w:t>
      </w:r>
      <w:r w:rsidRPr="00F35D39">
        <w:rPr>
          <w:rFonts w:cs="Arial"/>
          <w:bCs/>
          <w:szCs w:val="21"/>
        </w:rPr>
        <w:t xml:space="preserve">eferatu </w:t>
      </w:r>
      <w:r>
        <w:rPr>
          <w:rFonts w:cs="Arial"/>
          <w:bCs/>
          <w:szCs w:val="21"/>
        </w:rPr>
        <w:t xml:space="preserve">ds. planowania w zakresie środowiska </w:t>
      </w:r>
      <w:r w:rsidRPr="00F35D39">
        <w:rPr>
          <w:rFonts w:cs="Arial"/>
          <w:bCs/>
          <w:szCs w:val="21"/>
        </w:rPr>
        <w:t>Wydział</w:t>
      </w:r>
      <w:r>
        <w:rPr>
          <w:rFonts w:cs="Arial"/>
          <w:bCs/>
          <w:szCs w:val="21"/>
        </w:rPr>
        <w:t>u Ochrony Środowiska</w:t>
      </w:r>
      <w:r w:rsidRPr="00F35D39">
        <w:rPr>
          <w:rFonts w:cs="Arial"/>
          <w:bCs/>
          <w:szCs w:val="21"/>
        </w:rPr>
        <w:t xml:space="preserve"> Urzędu Marszałkowskiego Województwa Śląskiego,</w:t>
      </w:r>
      <w:r w:rsidRPr="006823CC">
        <w:rPr>
          <w:rFonts w:cs="Arial"/>
          <w:szCs w:val="21"/>
        </w:rPr>
        <w:t xml:space="preserve"> </w:t>
      </w:r>
      <w:r w:rsidRPr="006823CC">
        <w:rPr>
          <w:rFonts w:cs="Arial"/>
          <w:bCs/>
          <w:szCs w:val="21"/>
        </w:rPr>
        <w:t>jako ekspert z głosem doradczym</w:t>
      </w:r>
      <w:r>
        <w:rPr>
          <w:rFonts w:cs="Arial"/>
          <w:bCs/>
          <w:szCs w:val="21"/>
        </w:rPr>
        <w:t>.</w:t>
      </w:r>
    </w:p>
    <w:p w:rsidR="00960DC1" w:rsidRPr="00960DC1" w:rsidRDefault="00C500B3" w:rsidP="00E15608">
      <w:pPr>
        <w:pStyle w:val="rodekTre13"/>
        <w:spacing w:after="120"/>
      </w:pPr>
      <w:r>
        <w:t>§ 2</w:t>
      </w:r>
    </w:p>
    <w:p w:rsidR="007D4386" w:rsidRDefault="00960DC1" w:rsidP="00E15608">
      <w:pPr>
        <w:pStyle w:val="Tre134"/>
        <w:spacing w:after="120"/>
      </w:pPr>
      <w:r w:rsidRPr="00C500B3">
        <w:rPr>
          <w:sz w:val="21"/>
          <w:szCs w:val="21"/>
        </w:rPr>
        <w:t>Wykonanie uchwały powierza się Marszałkowi Województwa Śląskiego.</w:t>
      </w:r>
    </w:p>
    <w:p w:rsidR="007D4386" w:rsidRDefault="007D4386" w:rsidP="00997913">
      <w:pPr>
        <w:pStyle w:val="rodekTre13"/>
        <w:spacing w:after="120"/>
      </w:pPr>
      <w:r>
        <w:t xml:space="preserve">§ </w:t>
      </w:r>
      <w:r w:rsidR="00C500B3">
        <w:t>3</w:t>
      </w:r>
    </w:p>
    <w:p w:rsidR="007D4386" w:rsidRPr="00C500B3" w:rsidRDefault="005E64F3" w:rsidP="00C500B3">
      <w:pPr>
        <w:pStyle w:val="Tre134"/>
        <w:rPr>
          <w:sz w:val="21"/>
          <w:szCs w:val="21"/>
        </w:rPr>
      </w:pPr>
      <w:r w:rsidRPr="00C500B3">
        <w:rPr>
          <w:sz w:val="21"/>
          <w:szCs w:val="21"/>
        </w:rPr>
        <w:t>Uchwała wchodzi w życie z dniem podjęcia.</w:t>
      </w:r>
    </w:p>
    <w:p w:rsidR="000575AF" w:rsidRPr="00C500B3" w:rsidRDefault="000575AF" w:rsidP="00A14375">
      <w:pPr>
        <w:pStyle w:val="Tre0"/>
        <w:rPr>
          <w:szCs w:val="21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C500B3" w:rsidTr="00CB7269">
        <w:trPr>
          <w:trHeight w:val="729"/>
        </w:trPr>
        <w:tc>
          <w:tcPr>
            <w:tcW w:w="3369" w:type="dxa"/>
            <w:shd w:val="clear" w:color="auto" w:fill="auto"/>
          </w:tcPr>
          <w:p w:rsidR="0044142D" w:rsidRPr="00C500B3" w:rsidRDefault="000C19FB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 xml:space="preserve">Wojciech </w:t>
            </w:r>
            <w:proofErr w:type="spellStart"/>
            <w:r w:rsidRPr="00C500B3">
              <w:rPr>
                <w:sz w:val="21"/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4142D" w:rsidRPr="00C500B3" w:rsidRDefault="00672D36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……………………………</w:t>
            </w:r>
          </w:p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</w:p>
        </w:tc>
      </w:tr>
      <w:tr w:rsidR="0051520A" w:rsidRPr="00C500B3" w:rsidTr="00CB7269">
        <w:trPr>
          <w:trHeight w:val="711"/>
        </w:trPr>
        <w:tc>
          <w:tcPr>
            <w:tcW w:w="3369" w:type="dxa"/>
            <w:shd w:val="clear" w:color="auto" w:fill="auto"/>
          </w:tcPr>
          <w:p w:rsidR="0044142D" w:rsidRPr="00C500B3" w:rsidRDefault="000C19FB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Michał Gramatyka</w:t>
            </w:r>
          </w:p>
        </w:tc>
        <w:tc>
          <w:tcPr>
            <w:tcW w:w="3402" w:type="dxa"/>
            <w:shd w:val="clear" w:color="auto" w:fill="auto"/>
          </w:tcPr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4142D" w:rsidRPr="00C500B3" w:rsidRDefault="00672D36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……………………………</w:t>
            </w:r>
          </w:p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</w:p>
        </w:tc>
      </w:tr>
      <w:tr w:rsidR="0051520A" w:rsidRPr="00C500B3" w:rsidTr="00CB7269">
        <w:trPr>
          <w:trHeight w:val="707"/>
        </w:trPr>
        <w:tc>
          <w:tcPr>
            <w:tcW w:w="3369" w:type="dxa"/>
            <w:shd w:val="clear" w:color="auto" w:fill="auto"/>
          </w:tcPr>
          <w:p w:rsidR="0044142D" w:rsidRPr="00C500B3" w:rsidRDefault="000C19FB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Stanisław Dąbrowa</w:t>
            </w:r>
          </w:p>
        </w:tc>
        <w:tc>
          <w:tcPr>
            <w:tcW w:w="3402" w:type="dxa"/>
            <w:shd w:val="clear" w:color="auto" w:fill="auto"/>
          </w:tcPr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4142D" w:rsidRPr="00C500B3" w:rsidRDefault="00672D36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……………………………</w:t>
            </w:r>
          </w:p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</w:p>
        </w:tc>
      </w:tr>
      <w:tr w:rsidR="0051520A" w:rsidRPr="00C500B3" w:rsidTr="00CB7269">
        <w:trPr>
          <w:trHeight w:val="717"/>
        </w:trPr>
        <w:tc>
          <w:tcPr>
            <w:tcW w:w="3369" w:type="dxa"/>
            <w:shd w:val="clear" w:color="auto" w:fill="auto"/>
          </w:tcPr>
          <w:p w:rsidR="0044142D" w:rsidRPr="00C500B3" w:rsidRDefault="000C19FB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 xml:space="preserve">Henryk </w:t>
            </w:r>
            <w:proofErr w:type="spellStart"/>
            <w:r w:rsidRPr="00C500B3">
              <w:rPr>
                <w:sz w:val="21"/>
                <w:szCs w:val="21"/>
              </w:rPr>
              <w:t>Mercik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4142D" w:rsidRPr="00C500B3" w:rsidRDefault="00672D36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……………………………</w:t>
            </w:r>
          </w:p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</w:p>
        </w:tc>
      </w:tr>
      <w:tr w:rsidR="0051520A" w:rsidRPr="00C500B3" w:rsidTr="00046F24">
        <w:tc>
          <w:tcPr>
            <w:tcW w:w="3369" w:type="dxa"/>
            <w:shd w:val="clear" w:color="auto" w:fill="auto"/>
          </w:tcPr>
          <w:p w:rsidR="0044142D" w:rsidRPr="00C500B3" w:rsidRDefault="000C19FB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 xml:space="preserve">Małgorzata </w:t>
            </w:r>
            <w:proofErr w:type="spellStart"/>
            <w:r w:rsidRPr="00C500B3">
              <w:rPr>
                <w:sz w:val="21"/>
                <w:szCs w:val="21"/>
              </w:rPr>
              <w:t>Ochęduszko</w:t>
            </w:r>
            <w:proofErr w:type="spellEnd"/>
            <w:r w:rsidRPr="00C500B3">
              <w:rPr>
                <w:sz w:val="21"/>
                <w:szCs w:val="21"/>
              </w:rPr>
              <w:t>-Ludwik</w:t>
            </w:r>
          </w:p>
        </w:tc>
        <w:tc>
          <w:tcPr>
            <w:tcW w:w="3402" w:type="dxa"/>
            <w:shd w:val="clear" w:color="auto" w:fill="auto"/>
          </w:tcPr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44142D" w:rsidRPr="00C500B3" w:rsidRDefault="00672D36" w:rsidP="00C500B3">
            <w:pPr>
              <w:pStyle w:val="Tre134"/>
              <w:rPr>
                <w:sz w:val="21"/>
                <w:szCs w:val="21"/>
              </w:rPr>
            </w:pPr>
            <w:r w:rsidRPr="00C500B3">
              <w:rPr>
                <w:sz w:val="21"/>
                <w:szCs w:val="21"/>
              </w:rPr>
              <w:t>……………………………</w:t>
            </w:r>
          </w:p>
          <w:p w:rsidR="0044142D" w:rsidRPr="00C500B3" w:rsidRDefault="0044142D" w:rsidP="00C500B3">
            <w:pPr>
              <w:pStyle w:val="Tre134"/>
              <w:rPr>
                <w:sz w:val="21"/>
                <w:szCs w:val="21"/>
              </w:rPr>
            </w:pPr>
          </w:p>
        </w:tc>
      </w:tr>
    </w:tbl>
    <w:p w:rsidR="00A14375" w:rsidRPr="00906273" w:rsidRDefault="00A14375" w:rsidP="00C500B3">
      <w:pPr>
        <w:pStyle w:val="Tre134"/>
      </w:pPr>
    </w:p>
    <w:sectPr w:rsidR="00A14375" w:rsidRPr="00906273" w:rsidSect="00E15608">
      <w:footerReference w:type="default" r:id="rId9"/>
      <w:type w:val="continuous"/>
      <w:pgSz w:w="11906" w:h="16838" w:code="9"/>
      <w:pgMar w:top="709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D76" w:rsidRDefault="00071D76" w:rsidP="00AB4A4A">
      <w:r>
        <w:separator/>
      </w:r>
    </w:p>
  </w:endnote>
  <w:endnote w:type="continuationSeparator" w:id="0">
    <w:p w:rsidR="00071D76" w:rsidRDefault="00071D7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7028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64BF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D76" w:rsidRDefault="00071D76" w:rsidP="00AB4A4A">
      <w:r>
        <w:separator/>
      </w:r>
    </w:p>
  </w:footnote>
  <w:footnote w:type="continuationSeparator" w:id="0">
    <w:p w:rsidR="00071D76" w:rsidRDefault="00071D7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09F81C88"/>
    <w:multiLevelType w:val="hybridMultilevel"/>
    <w:tmpl w:val="C0EEEE56"/>
    <w:lvl w:ilvl="0" w:tplc="020852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1"/>
        <w:szCs w:val="21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A8150C"/>
    <w:multiLevelType w:val="hybridMultilevel"/>
    <w:tmpl w:val="3F48F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15DF4"/>
    <w:rsid w:val="00033271"/>
    <w:rsid w:val="00046F24"/>
    <w:rsid w:val="0005619B"/>
    <w:rsid w:val="000575AF"/>
    <w:rsid w:val="000676B4"/>
    <w:rsid w:val="00071D76"/>
    <w:rsid w:val="00084FB5"/>
    <w:rsid w:val="00090F56"/>
    <w:rsid w:val="000A6DD0"/>
    <w:rsid w:val="000B4740"/>
    <w:rsid w:val="000C19FB"/>
    <w:rsid w:val="00130046"/>
    <w:rsid w:val="0013636D"/>
    <w:rsid w:val="00160961"/>
    <w:rsid w:val="00161464"/>
    <w:rsid w:val="00190DFB"/>
    <w:rsid w:val="00192487"/>
    <w:rsid w:val="00197E93"/>
    <w:rsid w:val="001A1ECA"/>
    <w:rsid w:val="001C4AA2"/>
    <w:rsid w:val="001D2231"/>
    <w:rsid w:val="001D5529"/>
    <w:rsid w:val="001E6FE6"/>
    <w:rsid w:val="001F40E6"/>
    <w:rsid w:val="002268D3"/>
    <w:rsid w:val="002369DC"/>
    <w:rsid w:val="0024013A"/>
    <w:rsid w:val="00240EDE"/>
    <w:rsid w:val="0024632C"/>
    <w:rsid w:val="00271EA7"/>
    <w:rsid w:val="00282C05"/>
    <w:rsid w:val="00286B41"/>
    <w:rsid w:val="002C6693"/>
    <w:rsid w:val="002D26C5"/>
    <w:rsid w:val="002D3ECC"/>
    <w:rsid w:val="002D7D48"/>
    <w:rsid w:val="002F703F"/>
    <w:rsid w:val="003039A5"/>
    <w:rsid w:val="00310921"/>
    <w:rsid w:val="00310EED"/>
    <w:rsid w:val="0031614F"/>
    <w:rsid w:val="00317313"/>
    <w:rsid w:val="003202E0"/>
    <w:rsid w:val="00324552"/>
    <w:rsid w:val="00325C24"/>
    <w:rsid w:val="00351F03"/>
    <w:rsid w:val="00353CDB"/>
    <w:rsid w:val="0036210A"/>
    <w:rsid w:val="003847B9"/>
    <w:rsid w:val="00390108"/>
    <w:rsid w:val="00393FB8"/>
    <w:rsid w:val="003D294A"/>
    <w:rsid w:val="003E5C79"/>
    <w:rsid w:val="003E64C0"/>
    <w:rsid w:val="0040055C"/>
    <w:rsid w:val="00416B64"/>
    <w:rsid w:val="00417622"/>
    <w:rsid w:val="0044142D"/>
    <w:rsid w:val="00441C3E"/>
    <w:rsid w:val="0044701E"/>
    <w:rsid w:val="00470282"/>
    <w:rsid w:val="00470595"/>
    <w:rsid w:val="00473297"/>
    <w:rsid w:val="00480769"/>
    <w:rsid w:val="00481DFD"/>
    <w:rsid w:val="00485F40"/>
    <w:rsid w:val="004A1F4D"/>
    <w:rsid w:val="004A6978"/>
    <w:rsid w:val="004B1FFF"/>
    <w:rsid w:val="004B21A9"/>
    <w:rsid w:val="004B3D78"/>
    <w:rsid w:val="004B5F03"/>
    <w:rsid w:val="004C682C"/>
    <w:rsid w:val="004C7BCD"/>
    <w:rsid w:val="004E0604"/>
    <w:rsid w:val="004E7A2C"/>
    <w:rsid w:val="0051520A"/>
    <w:rsid w:val="005179A7"/>
    <w:rsid w:val="005223DD"/>
    <w:rsid w:val="00541D56"/>
    <w:rsid w:val="00550F41"/>
    <w:rsid w:val="00570460"/>
    <w:rsid w:val="00577CAB"/>
    <w:rsid w:val="005872CB"/>
    <w:rsid w:val="00594788"/>
    <w:rsid w:val="005C2273"/>
    <w:rsid w:val="005E64F3"/>
    <w:rsid w:val="005E7A23"/>
    <w:rsid w:val="005F1C87"/>
    <w:rsid w:val="005F2DB1"/>
    <w:rsid w:val="005F77F0"/>
    <w:rsid w:val="00604101"/>
    <w:rsid w:val="00607F89"/>
    <w:rsid w:val="00643235"/>
    <w:rsid w:val="00645FEF"/>
    <w:rsid w:val="006476FE"/>
    <w:rsid w:val="00651A52"/>
    <w:rsid w:val="00665345"/>
    <w:rsid w:val="00670C97"/>
    <w:rsid w:val="00672D36"/>
    <w:rsid w:val="00683510"/>
    <w:rsid w:val="006917EA"/>
    <w:rsid w:val="006B3186"/>
    <w:rsid w:val="006E5AB6"/>
    <w:rsid w:val="006F6030"/>
    <w:rsid w:val="00706B12"/>
    <w:rsid w:val="007079D0"/>
    <w:rsid w:val="00707A4F"/>
    <w:rsid w:val="0071318A"/>
    <w:rsid w:val="00746624"/>
    <w:rsid w:val="0075515E"/>
    <w:rsid w:val="007625B3"/>
    <w:rsid w:val="00763975"/>
    <w:rsid w:val="007665BB"/>
    <w:rsid w:val="0079165A"/>
    <w:rsid w:val="00795194"/>
    <w:rsid w:val="007A40EA"/>
    <w:rsid w:val="007B3AC5"/>
    <w:rsid w:val="007C3F9B"/>
    <w:rsid w:val="007D4386"/>
    <w:rsid w:val="007E162A"/>
    <w:rsid w:val="007E5643"/>
    <w:rsid w:val="007E76BA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11AC"/>
    <w:rsid w:val="0084242E"/>
    <w:rsid w:val="008574EB"/>
    <w:rsid w:val="008677EB"/>
    <w:rsid w:val="00881439"/>
    <w:rsid w:val="0088682B"/>
    <w:rsid w:val="00892B14"/>
    <w:rsid w:val="008B0B0B"/>
    <w:rsid w:val="008C1ABC"/>
    <w:rsid w:val="008C7FEE"/>
    <w:rsid w:val="008F3A1B"/>
    <w:rsid w:val="00900370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97913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262F0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82250"/>
    <w:rsid w:val="00BA5AC0"/>
    <w:rsid w:val="00BA5FB2"/>
    <w:rsid w:val="00BD0D20"/>
    <w:rsid w:val="00BF725F"/>
    <w:rsid w:val="00BF7C94"/>
    <w:rsid w:val="00C022C4"/>
    <w:rsid w:val="00C22748"/>
    <w:rsid w:val="00C4688A"/>
    <w:rsid w:val="00C500B3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B7269"/>
    <w:rsid w:val="00CF1866"/>
    <w:rsid w:val="00CF522C"/>
    <w:rsid w:val="00D0750F"/>
    <w:rsid w:val="00D16739"/>
    <w:rsid w:val="00D446F2"/>
    <w:rsid w:val="00D6160E"/>
    <w:rsid w:val="00D860E3"/>
    <w:rsid w:val="00D9540E"/>
    <w:rsid w:val="00DA3A9B"/>
    <w:rsid w:val="00DC0A74"/>
    <w:rsid w:val="00DE7850"/>
    <w:rsid w:val="00E15608"/>
    <w:rsid w:val="00E15E34"/>
    <w:rsid w:val="00E224FE"/>
    <w:rsid w:val="00E257DF"/>
    <w:rsid w:val="00E53A8B"/>
    <w:rsid w:val="00E55E6A"/>
    <w:rsid w:val="00E567E6"/>
    <w:rsid w:val="00E64BD7"/>
    <w:rsid w:val="00E64BF4"/>
    <w:rsid w:val="00E73E3F"/>
    <w:rsid w:val="00E75CA5"/>
    <w:rsid w:val="00E8486A"/>
    <w:rsid w:val="00E87F58"/>
    <w:rsid w:val="00E951D5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C500B3"/>
    <w:pPr>
      <w:tabs>
        <w:tab w:val="left" w:pos="1796"/>
        <w:tab w:val="left" w:pos="5103"/>
      </w:tabs>
    </w:pPr>
    <w:rPr>
      <w:rFonts w:cs="Arial"/>
      <w:bCs/>
      <w:color w:val="000000"/>
      <w:sz w:val="18"/>
      <w:szCs w:val="18"/>
      <w:lang w:eastAsia="en-US"/>
    </w:rPr>
  </w:style>
  <w:style w:type="character" w:customStyle="1" w:styleId="Tre134Znak">
    <w:name w:val="Treść_13.4 Znak"/>
    <w:link w:val="Tre134"/>
    <w:rsid w:val="00C500B3"/>
    <w:rPr>
      <w:rFonts w:cs="Arial"/>
      <w:bCs/>
      <w:color w:val="000000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C500B3"/>
    <w:pPr>
      <w:tabs>
        <w:tab w:val="left" w:pos="1796"/>
        <w:tab w:val="left" w:pos="5103"/>
      </w:tabs>
    </w:pPr>
    <w:rPr>
      <w:rFonts w:cs="Arial"/>
      <w:bCs/>
      <w:color w:val="000000"/>
      <w:sz w:val="18"/>
      <w:szCs w:val="18"/>
      <w:lang w:eastAsia="en-US"/>
    </w:rPr>
  </w:style>
  <w:style w:type="character" w:customStyle="1" w:styleId="Tre134Znak">
    <w:name w:val="Treść_13.4 Znak"/>
    <w:link w:val="Tre134"/>
    <w:rsid w:val="00C500B3"/>
    <w:rPr>
      <w:rFonts w:cs="Arial"/>
      <w:bCs/>
      <w:color w:val="000000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21C04-14F9-4AF3-BC77-4609A15C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Wiercioch Agnieszka</cp:lastModifiedBy>
  <cp:revision>3</cp:revision>
  <cp:lastPrinted>2018-04-23T09:19:00Z</cp:lastPrinted>
  <dcterms:created xsi:type="dcterms:W3CDTF">2018-05-11T05:37:00Z</dcterms:created>
  <dcterms:modified xsi:type="dcterms:W3CDTF">2018-05-11T07:21:00Z</dcterms:modified>
</cp:coreProperties>
</file>