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26"/>
        <w:gridCol w:w="1647"/>
        <w:gridCol w:w="4873"/>
      </w:tblGrid>
      <w:tr w:rsidR="001356A2" w:rsidRPr="00C821E1" w14:paraId="20668F78" w14:textId="77777777">
        <w:trPr>
          <w:trHeight w:hRule="exact" w:val="2041"/>
        </w:trPr>
        <w:tc>
          <w:tcPr>
            <w:tcW w:w="4873" w:type="dxa"/>
            <w:gridSpan w:val="2"/>
            <w:shd w:val="clear" w:color="auto" w:fill="FFFFFF"/>
          </w:tcPr>
          <w:p w14:paraId="20668F75" w14:textId="77777777" w:rsidR="001356A2" w:rsidRPr="00C821E1" w:rsidRDefault="001356A2">
            <w:pPr>
              <w:snapToGrid w:val="0"/>
              <w:spacing w:line="268" w:lineRule="exact"/>
              <w:jc w:val="right"/>
              <w:rPr>
                <w:rFonts w:ascii="Times" w:hAnsi="Times" w:cs="Times"/>
              </w:rPr>
            </w:pPr>
          </w:p>
          <w:p w14:paraId="20668F76" w14:textId="474363EB" w:rsidR="001356A2" w:rsidRPr="00C821E1" w:rsidRDefault="001356A2" w:rsidP="00BD4F50">
            <w:pPr>
              <w:spacing w:line="268" w:lineRule="exact"/>
              <w:jc w:val="right"/>
            </w:pPr>
          </w:p>
        </w:tc>
        <w:tc>
          <w:tcPr>
            <w:tcW w:w="4873" w:type="dxa"/>
            <w:shd w:val="clear" w:color="auto" w:fill="auto"/>
          </w:tcPr>
          <w:p w14:paraId="20668F77" w14:textId="77777777" w:rsidR="001356A2" w:rsidRPr="00C821E1" w:rsidRDefault="001356A2">
            <w:pPr>
              <w:snapToGrid w:val="0"/>
            </w:pPr>
          </w:p>
        </w:tc>
      </w:tr>
      <w:tr w:rsidR="001356A2" w:rsidRPr="00C821E1" w14:paraId="20668F7C" w14:textId="77777777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3226" w:type="dxa"/>
            <w:tcBorders>
              <w:bottom w:val="single" w:sz="4" w:space="0" w:color="000000"/>
            </w:tcBorders>
            <w:shd w:val="clear" w:color="auto" w:fill="FFFFFF"/>
          </w:tcPr>
          <w:p w14:paraId="20668F79" w14:textId="77777777" w:rsidR="001356A2" w:rsidRPr="00C821E1" w:rsidRDefault="001356A2">
            <w:r w:rsidRPr="00C821E1">
              <w:t>Umowa</w:t>
            </w:r>
          </w:p>
          <w:p w14:paraId="20668F7A" w14:textId="77777777" w:rsidR="001356A2" w:rsidRPr="00C821E1" w:rsidRDefault="001356A2"/>
        </w:tc>
        <w:tc>
          <w:tcPr>
            <w:tcW w:w="6520" w:type="dxa"/>
            <w:gridSpan w:val="2"/>
            <w:tcBorders>
              <w:bottom w:val="single" w:sz="4" w:space="0" w:color="000000"/>
            </w:tcBorders>
            <w:shd w:val="clear" w:color="auto" w:fill="FFFFFF"/>
          </w:tcPr>
          <w:p w14:paraId="20668F7B" w14:textId="77777777" w:rsidR="001356A2" w:rsidRPr="00C821E1" w:rsidRDefault="001356A2">
            <w:pPr>
              <w:snapToGrid w:val="0"/>
            </w:pPr>
          </w:p>
        </w:tc>
      </w:tr>
      <w:tr w:rsidR="001356A2" w:rsidRPr="00C821E1" w14:paraId="20668F7F" w14:textId="77777777">
        <w:tblPrEx>
          <w:tblCellMar>
            <w:left w:w="108" w:type="dxa"/>
            <w:right w:w="108" w:type="dxa"/>
          </w:tblCellMar>
        </w:tblPrEx>
        <w:trPr>
          <w:trHeight w:val="307"/>
        </w:trPr>
        <w:tc>
          <w:tcPr>
            <w:tcW w:w="3226" w:type="dxa"/>
            <w:tcBorders>
              <w:top w:val="single" w:sz="4" w:space="0" w:color="000000"/>
            </w:tcBorders>
            <w:shd w:val="clear" w:color="auto" w:fill="FFFFFF"/>
          </w:tcPr>
          <w:p w14:paraId="20668F7D" w14:textId="77777777" w:rsidR="001356A2" w:rsidRPr="00C821E1" w:rsidRDefault="001356A2">
            <w:pPr>
              <w:snapToGrid w:val="0"/>
            </w:pPr>
          </w:p>
        </w:tc>
        <w:tc>
          <w:tcPr>
            <w:tcW w:w="6520" w:type="dxa"/>
            <w:gridSpan w:val="2"/>
            <w:tcBorders>
              <w:top w:val="single" w:sz="4" w:space="0" w:color="000000"/>
            </w:tcBorders>
            <w:shd w:val="clear" w:color="auto" w:fill="FFFFFF"/>
          </w:tcPr>
          <w:p w14:paraId="20668F7E" w14:textId="77777777" w:rsidR="001356A2" w:rsidRPr="00C821E1" w:rsidRDefault="001356A2">
            <w:pPr>
              <w:snapToGrid w:val="0"/>
            </w:pPr>
          </w:p>
        </w:tc>
      </w:tr>
      <w:tr w:rsidR="001356A2" w:rsidRPr="00C821E1" w14:paraId="20668F83" w14:textId="77777777">
        <w:tblPrEx>
          <w:tblCellMar>
            <w:left w:w="108" w:type="dxa"/>
            <w:right w:w="108" w:type="dxa"/>
          </w:tblCellMar>
        </w:tblPrEx>
        <w:trPr>
          <w:trHeight w:val="53"/>
        </w:trPr>
        <w:tc>
          <w:tcPr>
            <w:tcW w:w="3226" w:type="dxa"/>
            <w:tcBorders>
              <w:bottom w:val="single" w:sz="4" w:space="0" w:color="000000"/>
            </w:tcBorders>
            <w:shd w:val="clear" w:color="auto" w:fill="FFFFFF"/>
          </w:tcPr>
          <w:p w14:paraId="20668F80" w14:textId="77777777" w:rsidR="001356A2" w:rsidRPr="00C821E1" w:rsidRDefault="001356A2">
            <w:r w:rsidRPr="00C821E1">
              <w:t>zawarta w dniu</w:t>
            </w:r>
          </w:p>
          <w:p w14:paraId="20668F81" w14:textId="77777777" w:rsidR="001356A2" w:rsidRPr="00C821E1" w:rsidRDefault="001356A2"/>
        </w:tc>
        <w:tc>
          <w:tcPr>
            <w:tcW w:w="6520" w:type="dxa"/>
            <w:gridSpan w:val="2"/>
            <w:tcBorders>
              <w:bottom w:val="single" w:sz="4" w:space="0" w:color="000000"/>
            </w:tcBorders>
            <w:shd w:val="clear" w:color="auto" w:fill="FFFFFF"/>
          </w:tcPr>
          <w:p w14:paraId="20668F82" w14:textId="77777777" w:rsidR="001356A2" w:rsidRPr="00C821E1" w:rsidRDefault="001356A2">
            <w:r w:rsidRPr="00C821E1">
              <w:t xml:space="preserve">dd.mm.rrrr </w:t>
            </w:r>
          </w:p>
        </w:tc>
      </w:tr>
      <w:tr w:rsidR="001356A2" w:rsidRPr="00C821E1" w14:paraId="20668F86" w14:textId="77777777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3226" w:type="dxa"/>
            <w:tcBorders>
              <w:top w:val="single" w:sz="4" w:space="0" w:color="000000"/>
            </w:tcBorders>
            <w:shd w:val="clear" w:color="auto" w:fill="FFFFFF"/>
          </w:tcPr>
          <w:p w14:paraId="20668F84" w14:textId="77777777" w:rsidR="001356A2" w:rsidRPr="00C821E1" w:rsidRDefault="001356A2">
            <w:pPr>
              <w:snapToGrid w:val="0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6520" w:type="dxa"/>
            <w:gridSpan w:val="2"/>
            <w:tcBorders>
              <w:top w:val="single" w:sz="4" w:space="0" w:color="000000"/>
            </w:tcBorders>
            <w:shd w:val="clear" w:color="auto" w:fill="FFFFFF"/>
          </w:tcPr>
          <w:p w14:paraId="20668F85" w14:textId="77777777" w:rsidR="001356A2" w:rsidRPr="00C821E1" w:rsidRDefault="001356A2">
            <w:pPr>
              <w:snapToGrid w:val="0"/>
            </w:pPr>
          </w:p>
        </w:tc>
      </w:tr>
      <w:tr w:rsidR="001356A2" w:rsidRPr="00C821E1" w14:paraId="20668F8A" w14:textId="77777777">
        <w:tblPrEx>
          <w:tblCellMar>
            <w:left w:w="108" w:type="dxa"/>
            <w:right w:w="108" w:type="dxa"/>
          </w:tblCellMar>
        </w:tblPrEx>
        <w:trPr>
          <w:trHeight w:val="221"/>
        </w:trPr>
        <w:tc>
          <w:tcPr>
            <w:tcW w:w="3226" w:type="dxa"/>
            <w:tcBorders>
              <w:bottom w:val="single" w:sz="4" w:space="0" w:color="000000"/>
            </w:tcBorders>
            <w:shd w:val="clear" w:color="auto" w:fill="FFFFFF"/>
          </w:tcPr>
          <w:p w14:paraId="20668F87" w14:textId="77777777" w:rsidR="001356A2" w:rsidRPr="00C821E1" w:rsidRDefault="001356A2">
            <w:r w:rsidRPr="00C821E1">
              <w:t>pomiędzy</w:t>
            </w:r>
          </w:p>
          <w:p w14:paraId="20668F88" w14:textId="77777777" w:rsidR="001356A2" w:rsidRPr="00C821E1" w:rsidRDefault="001356A2"/>
        </w:tc>
        <w:tc>
          <w:tcPr>
            <w:tcW w:w="6520" w:type="dxa"/>
            <w:gridSpan w:val="2"/>
            <w:tcBorders>
              <w:bottom w:val="single" w:sz="4" w:space="0" w:color="000000"/>
            </w:tcBorders>
            <w:shd w:val="clear" w:color="auto" w:fill="FFFFFF"/>
          </w:tcPr>
          <w:p w14:paraId="20668F89" w14:textId="77777777" w:rsidR="001356A2" w:rsidRPr="00C821E1" w:rsidRDefault="001356A2">
            <w:r w:rsidRPr="00C821E1">
              <w:t xml:space="preserve">Województwem Śląskim, zwanym dalej </w:t>
            </w:r>
            <w:r w:rsidRPr="00C821E1">
              <w:rPr>
                <w:i/>
              </w:rPr>
              <w:t>Województwem</w:t>
            </w:r>
          </w:p>
        </w:tc>
      </w:tr>
      <w:tr w:rsidR="001356A2" w:rsidRPr="00C821E1" w14:paraId="20668F8D" w14:textId="77777777">
        <w:tblPrEx>
          <w:tblCellMar>
            <w:left w:w="108" w:type="dxa"/>
            <w:right w:w="108" w:type="dxa"/>
          </w:tblCellMar>
        </w:tblPrEx>
        <w:trPr>
          <w:trHeight w:val="277"/>
        </w:trPr>
        <w:tc>
          <w:tcPr>
            <w:tcW w:w="3226" w:type="dxa"/>
            <w:tcBorders>
              <w:top w:val="single" w:sz="4" w:space="0" w:color="000000"/>
            </w:tcBorders>
            <w:shd w:val="clear" w:color="auto" w:fill="FFFFFF"/>
          </w:tcPr>
          <w:p w14:paraId="20668F8B" w14:textId="77777777" w:rsidR="001356A2" w:rsidRPr="00C821E1" w:rsidRDefault="001356A2">
            <w:pPr>
              <w:snapToGrid w:val="0"/>
            </w:pPr>
          </w:p>
        </w:tc>
        <w:tc>
          <w:tcPr>
            <w:tcW w:w="6520" w:type="dxa"/>
            <w:gridSpan w:val="2"/>
            <w:tcBorders>
              <w:top w:val="single" w:sz="4" w:space="0" w:color="000000"/>
            </w:tcBorders>
            <w:shd w:val="clear" w:color="auto" w:fill="FFFFFF"/>
          </w:tcPr>
          <w:p w14:paraId="20668F8C" w14:textId="77777777" w:rsidR="001356A2" w:rsidRPr="00C821E1" w:rsidRDefault="001356A2">
            <w:pPr>
              <w:snapToGrid w:val="0"/>
            </w:pPr>
          </w:p>
        </w:tc>
      </w:tr>
      <w:tr w:rsidR="001356A2" w:rsidRPr="00C821E1" w14:paraId="20668F95" w14:textId="77777777">
        <w:tblPrEx>
          <w:tblCellMar>
            <w:left w:w="108" w:type="dxa"/>
            <w:right w:w="108" w:type="dxa"/>
          </w:tblCellMar>
        </w:tblPrEx>
        <w:trPr>
          <w:trHeight w:val="780"/>
        </w:trPr>
        <w:tc>
          <w:tcPr>
            <w:tcW w:w="3226" w:type="dxa"/>
            <w:tcBorders>
              <w:bottom w:val="single" w:sz="4" w:space="0" w:color="000000"/>
            </w:tcBorders>
            <w:shd w:val="clear" w:color="auto" w:fill="FFFFFF"/>
          </w:tcPr>
          <w:p w14:paraId="20668F8E" w14:textId="77777777" w:rsidR="001356A2" w:rsidRPr="00C821E1" w:rsidRDefault="001356A2">
            <w:r w:rsidRPr="00C821E1">
              <w:t xml:space="preserve">reprezentowanym przez </w:t>
            </w:r>
          </w:p>
          <w:p w14:paraId="20668F8F" w14:textId="77777777" w:rsidR="001356A2" w:rsidRPr="00C821E1" w:rsidRDefault="001356A2"/>
          <w:p w14:paraId="20668F90" w14:textId="77777777" w:rsidR="001356A2" w:rsidRPr="00C821E1" w:rsidRDefault="001356A2"/>
        </w:tc>
        <w:tc>
          <w:tcPr>
            <w:tcW w:w="6520" w:type="dxa"/>
            <w:gridSpan w:val="2"/>
            <w:tcBorders>
              <w:bottom w:val="single" w:sz="4" w:space="0" w:color="000000"/>
            </w:tcBorders>
            <w:shd w:val="clear" w:color="auto" w:fill="FFFFFF"/>
          </w:tcPr>
          <w:p w14:paraId="20668F91" w14:textId="77777777" w:rsidR="001356A2" w:rsidRPr="00C821E1" w:rsidRDefault="001356A2">
            <w:r w:rsidRPr="00C821E1">
              <w:t>1. ……………………………………………….</w:t>
            </w:r>
          </w:p>
          <w:p w14:paraId="20668F92" w14:textId="77777777" w:rsidR="001356A2" w:rsidRPr="00C821E1" w:rsidRDefault="001356A2"/>
          <w:p w14:paraId="20668F93" w14:textId="77777777" w:rsidR="001356A2" w:rsidRPr="00C821E1" w:rsidRDefault="001356A2">
            <w:pPr>
              <w:tabs>
                <w:tab w:val="right" w:leader="dot" w:pos="5332"/>
              </w:tabs>
            </w:pPr>
            <w:r w:rsidRPr="00C821E1">
              <w:t>2. ………………………………………………,</w:t>
            </w:r>
          </w:p>
          <w:p w14:paraId="20668F94" w14:textId="77777777" w:rsidR="001356A2" w:rsidRPr="00C821E1" w:rsidRDefault="001356A2">
            <w:pPr>
              <w:tabs>
                <w:tab w:val="right" w:leader="dot" w:pos="5332"/>
              </w:tabs>
            </w:pPr>
          </w:p>
        </w:tc>
      </w:tr>
      <w:tr w:rsidR="001356A2" w:rsidRPr="00C821E1" w14:paraId="20668F98" w14:textId="77777777">
        <w:tblPrEx>
          <w:tblCellMar>
            <w:left w:w="108" w:type="dxa"/>
            <w:right w:w="108" w:type="dxa"/>
          </w:tblCellMar>
        </w:tblPrEx>
        <w:trPr>
          <w:trHeight w:val="249"/>
        </w:trPr>
        <w:tc>
          <w:tcPr>
            <w:tcW w:w="3226" w:type="dxa"/>
            <w:tcBorders>
              <w:top w:val="single" w:sz="4" w:space="0" w:color="000000"/>
            </w:tcBorders>
            <w:shd w:val="clear" w:color="auto" w:fill="FFFFFF"/>
          </w:tcPr>
          <w:p w14:paraId="20668F96" w14:textId="77777777" w:rsidR="001356A2" w:rsidRPr="00C821E1" w:rsidRDefault="001356A2">
            <w:pPr>
              <w:snapToGrid w:val="0"/>
              <w:spacing w:line="240" w:lineRule="exact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6520" w:type="dxa"/>
            <w:gridSpan w:val="2"/>
            <w:tcBorders>
              <w:top w:val="single" w:sz="4" w:space="0" w:color="000000"/>
            </w:tcBorders>
            <w:shd w:val="clear" w:color="auto" w:fill="FFFFFF"/>
          </w:tcPr>
          <w:p w14:paraId="20668F97" w14:textId="77777777" w:rsidR="001356A2" w:rsidRPr="00C821E1" w:rsidRDefault="001356A2">
            <w:pPr>
              <w:snapToGrid w:val="0"/>
            </w:pPr>
          </w:p>
        </w:tc>
      </w:tr>
      <w:tr w:rsidR="001356A2" w:rsidRPr="00C821E1" w14:paraId="20668F9D" w14:textId="77777777">
        <w:tblPrEx>
          <w:tblCellMar>
            <w:left w:w="108" w:type="dxa"/>
            <w:right w:w="108" w:type="dxa"/>
          </w:tblCellMar>
        </w:tblPrEx>
        <w:trPr>
          <w:trHeight w:val="249"/>
        </w:trPr>
        <w:tc>
          <w:tcPr>
            <w:tcW w:w="3226" w:type="dxa"/>
            <w:tcBorders>
              <w:bottom w:val="single" w:sz="4" w:space="0" w:color="000000"/>
            </w:tcBorders>
            <w:shd w:val="clear" w:color="auto" w:fill="FFFFFF"/>
          </w:tcPr>
          <w:p w14:paraId="20668F99" w14:textId="77777777" w:rsidR="001356A2" w:rsidRPr="00C821E1" w:rsidRDefault="001356A2">
            <w:r w:rsidRPr="00C821E1">
              <w:t>z siedzibą</w:t>
            </w:r>
          </w:p>
          <w:p w14:paraId="20668F9A" w14:textId="77777777" w:rsidR="001356A2" w:rsidRPr="00C821E1" w:rsidRDefault="001356A2"/>
        </w:tc>
        <w:tc>
          <w:tcPr>
            <w:tcW w:w="6520" w:type="dxa"/>
            <w:gridSpan w:val="2"/>
            <w:tcBorders>
              <w:bottom w:val="single" w:sz="4" w:space="0" w:color="000000"/>
            </w:tcBorders>
            <w:shd w:val="clear" w:color="auto" w:fill="FFFFFF"/>
          </w:tcPr>
          <w:p w14:paraId="20668F9B" w14:textId="77777777" w:rsidR="001356A2" w:rsidRPr="00C821E1" w:rsidRDefault="001356A2">
            <w:r w:rsidRPr="00C821E1">
              <w:t>w Katowicach przy ul. Ligonia 46</w:t>
            </w:r>
          </w:p>
          <w:p w14:paraId="20668F9C" w14:textId="77777777" w:rsidR="001356A2" w:rsidRPr="00C821E1" w:rsidRDefault="001356A2"/>
        </w:tc>
      </w:tr>
      <w:tr w:rsidR="001356A2" w:rsidRPr="00C821E1" w14:paraId="20668FA9" w14:textId="77777777">
        <w:tblPrEx>
          <w:tblCellMar>
            <w:left w:w="108" w:type="dxa"/>
            <w:right w:w="108" w:type="dxa"/>
          </w:tblCellMar>
        </w:tblPrEx>
        <w:trPr>
          <w:trHeight w:val="249"/>
        </w:trPr>
        <w:tc>
          <w:tcPr>
            <w:tcW w:w="3226" w:type="dxa"/>
            <w:tcBorders>
              <w:top w:val="single" w:sz="4" w:space="0" w:color="000000"/>
            </w:tcBorders>
            <w:shd w:val="clear" w:color="auto" w:fill="FFFFFF"/>
          </w:tcPr>
          <w:p w14:paraId="20668F9E" w14:textId="77777777" w:rsidR="001356A2" w:rsidRPr="00C821E1" w:rsidRDefault="001356A2">
            <w:pPr>
              <w:snapToGrid w:val="0"/>
            </w:pPr>
          </w:p>
          <w:p w14:paraId="20668F9F" w14:textId="77777777" w:rsidR="001356A2" w:rsidRPr="00C821E1" w:rsidRDefault="001356A2">
            <w:r w:rsidRPr="00C821E1">
              <w:t>a</w:t>
            </w:r>
          </w:p>
          <w:p w14:paraId="20668FA0" w14:textId="77777777" w:rsidR="001356A2" w:rsidRPr="00C821E1" w:rsidRDefault="001356A2"/>
        </w:tc>
        <w:tc>
          <w:tcPr>
            <w:tcW w:w="6520" w:type="dxa"/>
            <w:gridSpan w:val="2"/>
            <w:tcBorders>
              <w:top w:val="single" w:sz="4" w:space="0" w:color="000000"/>
            </w:tcBorders>
            <w:shd w:val="clear" w:color="auto" w:fill="FFFFFF"/>
          </w:tcPr>
          <w:p w14:paraId="20668FA1" w14:textId="77777777" w:rsidR="001356A2" w:rsidRPr="00C821E1" w:rsidRDefault="001356A2">
            <w:pPr>
              <w:snapToGrid w:val="0"/>
            </w:pPr>
          </w:p>
          <w:p w14:paraId="20668FA2" w14:textId="77777777" w:rsidR="001356A2" w:rsidRPr="00C821E1" w:rsidRDefault="001356A2">
            <w:r w:rsidRPr="00C821E1">
              <w:t>Miastem Wodzisław Śląski,</w:t>
            </w:r>
            <w:r w:rsidRPr="00C821E1">
              <w:br/>
              <w:t>z siedzibą w Wodzisławiu Śląskim przy ul. Bogumińskiej 4</w:t>
            </w:r>
          </w:p>
          <w:p w14:paraId="20668FA3" w14:textId="77777777" w:rsidR="001356A2" w:rsidRPr="00C821E1" w:rsidRDefault="001356A2">
            <w:pPr>
              <w:spacing w:after="120"/>
            </w:pPr>
            <w:r w:rsidRPr="00C821E1">
              <w:t>reprezentowanym przez</w:t>
            </w:r>
          </w:p>
          <w:p w14:paraId="20668FA4" w14:textId="77777777" w:rsidR="001356A2" w:rsidRPr="00C821E1" w:rsidRDefault="001356A2">
            <w:pPr>
              <w:spacing w:after="240" w:line="288" w:lineRule="auto"/>
            </w:pPr>
            <w:r w:rsidRPr="00C821E1">
              <w:t>1. ………………………….……………………..</w:t>
            </w:r>
          </w:p>
          <w:p w14:paraId="20668FA5" w14:textId="77777777" w:rsidR="001356A2" w:rsidRPr="00C821E1" w:rsidRDefault="001356A2">
            <w:pPr>
              <w:spacing w:line="288" w:lineRule="auto"/>
            </w:pPr>
            <w:r w:rsidRPr="00C821E1">
              <w:t>2. ………………………………………………...</w:t>
            </w:r>
          </w:p>
          <w:p w14:paraId="20668FA6" w14:textId="77777777" w:rsidR="001356A2" w:rsidRPr="00C821E1" w:rsidRDefault="001356A2">
            <w:pPr>
              <w:spacing w:line="288" w:lineRule="auto"/>
            </w:pPr>
          </w:p>
          <w:p w14:paraId="20668FA7" w14:textId="77777777" w:rsidR="001356A2" w:rsidRPr="00C821E1" w:rsidRDefault="001356A2">
            <w:pPr>
              <w:spacing w:line="288" w:lineRule="auto"/>
            </w:pPr>
            <w:r w:rsidRPr="00C821E1">
              <w:t xml:space="preserve">zwanym dalej </w:t>
            </w:r>
            <w:r w:rsidRPr="00C821E1">
              <w:rPr>
                <w:i/>
              </w:rPr>
              <w:t>Miastem</w:t>
            </w:r>
          </w:p>
          <w:p w14:paraId="20668FA8" w14:textId="77777777" w:rsidR="001356A2" w:rsidRPr="00C821E1" w:rsidRDefault="001356A2"/>
        </w:tc>
      </w:tr>
      <w:tr w:rsidR="001356A2" w:rsidRPr="00C821E1" w14:paraId="20668FAC" w14:textId="77777777">
        <w:tblPrEx>
          <w:tblCellMar>
            <w:left w:w="108" w:type="dxa"/>
            <w:right w:w="108" w:type="dxa"/>
          </w:tblCellMar>
        </w:tblPrEx>
        <w:trPr>
          <w:trHeight w:val="249"/>
        </w:trPr>
        <w:tc>
          <w:tcPr>
            <w:tcW w:w="3226" w:type="dxa"/>
            <w:tcBorders>
              <w:top w:val="single" w:sz="4" w:space="0" w:color="000000"/>
            </w:tcBorders>
            <w:shd w:val="clear" w:color="auto" w:fill="FFFFFF"/>
          </w:tcPr>
          <w:p w14:paraId="20668FAA" w14:textId="77777777" w:rsidR="001356A2" w:rsidRPr="00C821E1" w:rsidRDefault="001356A2">
            <w:pPr>
              <w:snapToGrid w:val="0"/>
            </w:pPr>
          </w:p>
        </w:tc>
        <w:tc>
          <w:tcPr>
            <w:tcW w:w="6520" w:type="dxa"/>
            <w:gridSpan w:val="2"/>
            <w:tcBorders>
              <w:top w:val="single" w:sz="4" w:space="0" w:color="000000"/>
            </w:tcBorders>
            <w:shd w:val="clear" w:color="auto" w:fill="FFFFFF"/>
          </w:tcPr>
          <w:p w14:paraId="20668FAB" w14:textId="77777777" w:rsidR="001356A2" w:rsidRPr="00C821E1" w:rsidRDefault="001356A2">
            <w:pPr>
              <w:snapToGrid w:val="0"/>
            </w:pPr>
          </w:p>
        </w:tc>
      </w:tr>
      <w:tr w:rsidR="00C821E1" w:rsidRPr="00C821E1" w14:paraId="20668FB1" w14:textId="77777777">
        <w:tblPrEx>
          <w:tblCellMar>
            <w:left w:w="108" w:type="dxa"/>
            <w:right w:w="108" w:type="dxa"/>
          </w:tblCellMar>
        </w:tblPrEx>
        <w:tc>
          <w:tcPr>
            <w:tcW w:w="3226" w:type="dxa"/>
            <w:tcBorders>
              <w:bottom w:val="single" w:sz="4" w:space="0" w:color="000000"/>
            </w:tcBorders>
            <w:shd w:val="clear" w:color="auto" w:fill="FFFFFF"/>
          </w:tcPr>
          <w:p w14:paraId="20668FAD" w14:textId="77777777" w:rsidR="001356A2" w:rsidRPr="00C821E1" w:rsidRDefault="001356A2">
            <w:r w:rsidRPr="00C821E1">
              <w:t>na podstawie</w:t>
            </w:r>
          </w:p>
          <w:p w14:paraId="20668FAE" w14:textId="77777777" w:rsidR="001356A2" w:rsidRPr="00C821E1" w:rsidRDefault="001356A2"/>
        </w:tc>
        <w:tc>
          <w:tcPr>
            <w:tcW w:w="6520" w:type="dxa"/>
            <w:gridSpan w:val="2"/>
            <w:tcBorders>
              <w:bottom w:val="single" w:sz="4" w:space="0" w:color="000000"/>
            </w:tcBorders>
            <w:shd w:val="clear" w:color="auto" w:fill="FFFFFF"/>
          </w:tcPr>
          <w:p w14:paraId="20668FAF" w14:textId="4DA44F74" w:rsidR="001356A2" w:rsidRPr="00C821E1" w:rsidRDefault="001356A2" w:rsidP="00354503">
            <w:pPr>
              <w:jc w:val="both"/>
            </w:pPr>
            <w:r w:rsidRPr="00C821E1">
              <w:t>art. 8 ust. 1, art. 14 ust. 1 pkt. 10, art. 41 ust. 1 ustawy z dnia</w:t>
            </w:r>
            <w:r w:rsidR="00950BBD" w:rsidRPr="00C821E1">
              <w:t xml:space="preserve"> </w:t>
            </w:r>
            <w:r w:rsidR="00950BBD" w:rsidRPr="00C821E1">
              <w:br/>
            </w:r>
            <w:r w:rsidRPr="00C821E1">
              <w:t>5 czerwca 1998r. o samorządzie województwa (</w:t>
            </w:r>
            <w:r w:rsidR="00EB4774">
              <w:t xml:space="preserve">j.t. </w:t>
            </w:r>
            <w:r w:rsidRPr="00C821E1">
              <w:t>Dz. U. z 2017 r. poz. 2096 ze zm.), art. 9 ust. 1, art. 10 ust. 1 i 2 ustawy z dnia</w:t>
            </w:r>
            <w:r w:rsidR="006A6BFE" w:rsidRPr="00C821E1">
              <w:t xml:space="preserve"> </w:t>
            </w:r>
            <w:r w:rsidR="006A6BFE" w:rsidRPr="00C821E1">
              <w:br/>
            </w:r>
            <w:r w:rsidRPr="00C821E1">
              <w:t>8 marca 1990r. o samorządzie gminnym (</w:t>
            </w:r>
            <w:r w:rsidR="00EB4774">
              <w:t xml:space="preserve">j.t. </w:t>
            </w:r>
            <w:r w:rsidR="00982E17" w:rsidRPr="00C821E1">
              <w:t>Dz. U. z 2017 r., poz. 1875 ze</w:t>
            </w:r>
            <w:r w:rsidRPr="00C821E1">
              <w:t xml:space="preserve"> zm.), art. 220 ustawy z dnia 27 sierpnia 2009 r.</w:t>
            </w:r>
            <w:r w:rsidR="006A6BFE" w:rsidRPr="00C821E1">
              <w:t xml:space="preserve"> </w:t>
            </w:r>
            <w:r w:rsidR="006A6BFE" w:rsidRPr="00C821E1">
              <w:br/>
            </w:r>
            <w:r w:rsidRPr="00C821E1">
              <w:t>o finansach publicznych (</w:t>
            </w:r>
            <w:r w:rsidR="00EB4774">
              <w:t xml:space="preserve">j.t. </w:t>
            </w:r>
            <w:r w:rsidRPr="00C821E1">
              <w:t>Dz. U. z 2017 r. poz. 2077 ze zm.)</w:t>
            </w:r>
          </w:p>
          <w:p w14:paraId="20668FB0" w14:textId="77777777" w:rsidR="00354503" w:rsidRPr="00C821E1" w:rsidRDefault="00354503" w:rsidP="00354503">
            <w:pPr>
              <w:jc w:val="both"/>
            </w:pPr>
          </w:p>
        </w:tc>
      </w:tr>
      <w:tr w:rsidR="001356A2" w:rsidRPr="00C821E1" w14:paraId="20668FB6" w14:textId="77777777">
        <w:tblPrEx>
          <w:tblCellMar>
            <w:left w:w="108" w:type="dxa"/>
            <w:right w:w="108" w:type="dxa"/>
          </w:tblCellMar>
        </w:tblPrEx>
        <w:trPr>
          <w:trHeight w:val="225"/>
        </w:trPr>
        <w:tc>
          <w:tcPr>
            <w:tcW w:w="3226" w:type="dxa"/>
            <w:tcBorders>
              <w:top w:val="single" w:sz="4" w:space="0" w:color="000000"/>
            </w:tcBorders>
            <w:shd w:val="clear" w:color="auto" w:fill="FFFFFF"/>
          </w:tcPr>
          <w:p w14:paraId="20668FB2" w14:textId="77777777" w:rsidR="001356A2" w:rsidRPr="00C821E1" w:rsidRDefault="001356A2">
            <w:pPr>
              <w:snapToGrid w:val="0"/>
            </w:pPr>
          </w:p>
          <w:p w14:paraId="20668FB3" w14:textId="77777777" w:rsidR="001356A2" w:rsidRPr="00C821E1" w:rsidRDefault="001356A2">
            <w:r w:rsidRPr="00C821E1">
              <w:t>w oparciu</w:t>
            </w:r>
          </w:p>
        </w:tc>
        <w:tc>
          <w:tcPr>
            <w:tcW w:w="6520" w:type="dxa"/>
            <w:gridSpan w:val="2"/>
            <w:tcBorders>
              <w:top w:val="single" w:sz="4" w:space="0" w:color="000000"/>
            </w:tcBorders>
            <w:shd w:val="clear" w:color="auto" w:fill="FFFFFF"/>
          </w:tcPr>
          <w:p w14:paraId="20668FB4" w14:textId="77777777" w:rsidR="001356A2" w:rsidRPr="00C821E1" w:rsidRDefault="001356A2">
            <w:pPr>
              <w:snapToGrid w:val="0"/>
            </w:pPr>
          </w:p>
          <w:p w14:paraId="20668FB5" w14:textId="77777777" w:rsidR="001356A2" w:rsidRPr="00C821E1" w:rsidRDefault="001356A2" w:rsidP="004F3DE6">
            <w:pPr>
              <w:jc w:val="both"/>
            </w:pPr>
            <w:r w:rsidRPr="00C821E1">
              <w:t>o Porozumienie nr …../KT/201</w:t>
            </w:r>
            <w:r w:rsidR="004F3DE6">
              <w:t>8</w:t>
            </w:r>
            <w:r w:rsidRPr="00C821E1">
              <w:t xml:space="preserve"> z dnia ………201</w:t>
            </w:r>
            <w:r w:rsidR="004F3DE6">
              <w:t>8</w:t>
            </w:r>
            <w:r w:rsidRPr="00C821E1">
              <w:t xml:space="preserve"> r, zawarte między Województwem Śląskim, a Miastem Rybnik i Miastem Wodzisław Śląski</w:t>
            </w:r>
          </w:p>
        </w:tc>
      </w:tr>
      <w:tr w:rsidR="001356A2" w:rsidRPr="00C821E1" w14:paraId="20668FB9" w14:textId="77777777">
        <w:tblPrEx>
          <w:tblCellMar>
            <w:left w:w="108" w:type="dxa"/>
            <w:right w:w="108" w:type="dxa"/>
          </w:tblCellMar>
        </w:tblPrEx>
        <w:trPr>
          <w:trHeight w:val="225"/>
        </w:trPr>
        <w:tc>
          <w:tcPr>
            <w:tcW w:w="3226" w:type="dxa"/>
            <w:tcBorders>
              <w:bottom w:val="single" w:sz="4" w:space="0" w:color="000000"/>
            </w:tcBorders>
            <w:shd w:val="clear" w:color="auto" w:fill="FFFFFF"/>
          </w:tcPr>
          <w:p w14:paraId="20668FB7" w14:textId="77777777" w:rsidR="001356A2" w:rsidRPr="00C821E1" w:rsidRDefault="001356A2">
            <w:pPr>
              <w:snapToGrid w:val="0"/>
            </w:pPr>
          </w:p>
        </w:tc>
        <w:tc>
          <w:tcPr>
            <w:tcW w:w="6520" w:type="dxa"/>
            <w:gridSpan w:val="2"/>
            <w:tcBorders>
              <w:bottom w:val="single" w:sz="4" w:space="0" w:color="000000"/>
            </w:tcBorders>
            <w:shd w:val="clear" w:color="auto" w:fill="FFFFFF"/>
          </w:tcPr>
          <w:p w14:paraId="20668FB8" w14:textId="77777777" w:rsidR="001356A2" w:rsidRPr="00C821E1" w:rsidRDefault="001356A2">
            <w:pPr>
              <w:snapToGrid w:val="0"/>
            </w:pPr>
          </w:p>
        </w:tc>
      </w:tr>
      <w:tr w:rsidR="001356A2" w:rsidRPr="00C821E1" w14:paraId="20668FC0" w14:textId="77777777">
        <w:tblPrEx>
          <w:tblCellMar>
            <w:left w:w="108" w:type="dxa"/>
            <w:right w:w="108" w:type="dxa"/>
          </w:tblCellMar>
        </w:tblPrEx>
        <w:trPr>
          <w:trHeight w:val="225"/>
        </w:trPr>
        <w:tc>
          <w:tcPr>
            <w:tcW w:w="3226" w:type="dxa"/>
            <w:tcBorders>
              <w:bottom w:val="single" w:sz="4" w:space="0" w:color="000000"/>
            </w:tcBorders>
            <w:shd w:val="clear" w:color="auto" w:fill="FFFFFF"/>
          </w:tcPr>
          <w:p w14:paraId="20668FBA" w14:textId="77777777" w:rsidR="001356A2" w:rsidRPr="00C821E1" w:rsidRDefault="001356A2">
            <w:pPr>
              <w:snapToGrid w:val="0"/>
            </w:pPr>
          </w:p>
          <w:p w14:paraId="20668FBB" w14:textId="77777777" w:rsidR="001356A2" w:rsidRPr="00C821E1" w:rsidRDefault="001356A2">
            <w:r w:rsidRPr="00C821E1">
              <w:t>dotycząca</w:t>
            </w:r>
          </w:p>
          <w:p w14:paraId="20668FBC" w14:textId="77777777" w:rsidR="001356A2" w:rsidRPr="00C821E1" w:rsidRDefault="001356A2"/>
        </w:tc>
        <w:tc>
          <w:tcPr>
            <w:tcW w:w="6520" w:type="dxa"/>
            <w:gridSpan w:val="2"/>
            <w:tcBorders>
              <w:bottom w:val="single" w:sz="4" w:space="0" w:color="000000"/>
            </w:tcBorders>
            <w:shd w:val="clear" w:color="auto" w:fill="FFFFFF"/>
          </w:tcPr>
          <w:p w14:paraId="20668FBD" w14:textId="77777777" w:rsidR="001356A2" w:rsidRPr="00C821E1" w:rsidRDefault="001356A2">
            <w:pPr>
              <w:snapToGrid w:val="0"/>
            </w:pPr>
          </w:p>
          <w:p w14:paraId="20668FBE" w14:textId="77777777" w:rsidR="001356A2" w:rsidRPr="00C821E1" w:rsidRDefault="001356A2">
            <w:r w:rsidRPr="00C821E1">
              <w:t xml:space="preserve">udzielenia pomocy finansowej przez Miasto Wodzisław Śląski   Województwu Śląskiemu na </w:t>
            </w:r>
            <w:r w:rsidRPr="00C821E1">
              <w:rPr>
                <w:rStyle w:val="Tre0Znak"/>
                <w:color w:val="auto"/>
              </w:rPr>
              <w:t>organizację publicznego transportu zbiorowego w wojewódzkich przewozach</w:t>
            </w:r>
            <w:r w:rsidRPr="00C821E1">
              <w:t xml:space="preserve"> pasażerskich</w:t>
            </w:r>
            <w:r w:rsidR="00B90531">
              <w:br/>
            </w:r>
            <w:r w:rsidRPr="00C821E1">
              <w:t>w transporcie kolejowym</w:t>
            </w:r>
          </w:p>
          <w:p w14:paraId="20668FBF" w14:textId="77777777" w:rsidR="001356A2" w:rsidRPr="00C821E1" w:rsidRDefault="001356A2"/>
        </w:tc>
      </w:tr>
      <w:tr w:rsidR="001356A2" w:rsidRPr="00C821E1" w14:paraId="20668FC3" w14:textId="77777777">
        <w:tblPrEx>
          <w:tblCellMar>
            <w:left w:w="108" w:type="dxa"/>
            <w:right w:w="108" w:type="dxa"/>
          </w:tblCellMar>
        </w:tblPrEx>
        <w:trPr>
          <w:trHeight w:val="225"/>
        </w:trPr>
        <w:tc>
          <w:tcPr>
            <w:tcW w:w="3226" w:type="dxa"/>
            <w:tcBorders>
              <w:top w:val="single" w:sz="4" w:space="0" w:color="000000"/>
            </w:tcBorders>
            <w:shd w:val="clear" w:color="auto" w:fill="FFFFFF"/>
          </w:tcPr>
          <w:p w14:paraId="20668FC1" w14:textId="77777777" w:rsidR="001356A2" w:rsidRPr="00C821E1" w:rsidRDefault="001356A2">
            <w:pPr>
              <w:snapToGrid w:val="0"/>
            </w:pPr>
          </w:p>
        </w:tc>
        <w:tc>
          <w:tcPr>
            <w:tcW w:w="6520" w:type="dxa"/>
            <w:gridSpan w:val="2"/>
            <w:tcBorders>
              <w:top w:val="single" w:sz="4" w:space="0" w:color="000000"/>
            </w:tcBorders>
            <w:shd w:val="clear" w:color="auto" w:fill="FFFFFF"/>
          </w:tcPr>
          <w:p w14:paraId="20668FC2" w14:textId="77777777" w:rsidR="001356A2" w:rsidRPr="00C821E1" w:rsidRDefault="001356A2">
            <w:pPr>
              <w:snapToGrid w:val="0"/>
            </w:pPr>
          </w:p>
        </w:tc>
      </w:tr>
    </w:tbl>
    <w:p w14:paraId="20668FC4" w14:textId="77777777" w:rsidR="001356A2" w:rsidRPr="00C821E1" w:rsidRDefault="001356A2">
      <w:pPr>
        <w:spacing w:after="200" w:line="276" w:lineRule="auto"/>
        <w:rPr>
          <w:b/>
        </w:rPr>
      </w:pPr>
    </w:p>
    <w:p w14:paraId="20668FC5" w14:textId="77777777" w:rsidR="001356A2" w:rsidRPr="00C821E1" w:rsidRDefault="001356A2">
      <w:pPr>
        <w:spacing w:before="120" w:after="120" w:line="268" w:lineRule="exact"/>
        <w:jc w:val="center"/>
        <w:rPr>
          <w:b/>
        </w:rPr>
      </w:pPr>
    </w:p>
    <w:p w14:paraId="20668FC6" w14:textId="77777777" w:rsidR="001356A2" w:rsidRPr="00C821E1" w:rsidRDefault="001356A2">
      <w:pPr>
        <w:spacing w:before="120" w:after="120" w:line="268" w:lineRule="exact"/>
        <w:jc w:val="center"/>
        <w:rPr>
          <w:b/>
        </w:rPr>
      </w:pPr>
      <w:r w:rsidRPr="00C821E1">
        <w:rPr>
          <w:b/>
        </w:rPr>
        <w:t>§ 1</w:t>
      </w:r>
    </w:p>
    <w:p w14:paraId="20668FC7" w14:textId="77777777" w:rsidR="001356A2" w:rsidRPr="00C821E1" w:rsidRDefault="001356A2">
      <w:pPr>
        <w:spacing w:before="120" w:after="120" w:line="268" w:lineRule="exact"/>
        <w:jc w:val="center"/>
      </w:pPr>
      <w:r w:rsidRPr="00C821E1">
        <w:rPr>
          <w:b/>
        </w:rPr>
        <w:t>Przedmiot Umowy</w:t>
      </w:r>
    </w:p>
    <w:p w14:paraId="20668FC8" w14:textId="77777777" w:rsidR="001356A2" w:rsidRPr="00C821E1" w:rsidRDefault="001356A2" w:rsidP="006A6BFE">
      <w:pPr>
        <w:pStyle w:val="Akapitzlist1"/>
        <w:numPr>
          <w:ilvl w:val="0"/>
          <w:numId w:val="1"/>
        </w:numPr>
        <w:spacing w:line="268" w:lineRule="exact"/>
        <w:ind w:hanging="436"/>
        <w:jc w:val="both"/>
      </w:pPr>
      <w:r w:rsidRPr="00C821E1">
        <w:t xml:space="preserve">Przedmiotem umowy jest udzielenie Województwu przez Miasto Wodzisław Śląski  pomocy finansowej przeznaczonej na </w:t>
      </w:r>
      <w:r w:rsidRPr="00C821E1">
        <w:rPr>
          <w:rStyle w:val="Tre0Znak"/>
          <w:color w:val="auto"/>
        </w:rPr>
        <w:t>organizację publicznego transportu zbiorowego w wojewódzkich przewozach</w:t>
      </w:r>
      <w:r w:rsidRPr="00C821E1">
        <w:t xml:space="preserve"> pasażerskich w transporcie kolejowym na odcinku Rybnik – Wodzisław Śląski.</w:t>
      </w:r>
    </w:p>
    <w:p w14:paraId="20668FC9" w14:textId="77777777" w:rsidR="001356A2" w:rsidRPr="00C821E1" w:rsidRDefault="001356A2" w:rsidP="006A6BFE">
      <w:pPr>
        <w:pStyle w:val="Akapitzlist1"/>
        <w:numPr>
          <w:ilvl w:val="0"/>
          <w:numId w:val="1"/>
        </w:numPr>
        <w:spacing w:line="268" w:lineRule="exact"/>
        <w:ind w:hanging="436"/>
        <w:jc w:val="both"/>
      </w:pPr>
      <w:r w:rsidRPr="00C821E1">
        <w:t xml:space="preserve">Zadanie, o którym mowa w ust.1, realizowane będzie od 10 czerwca 2018 r. do  </w:t>
      </w:r>
      <w:r w:rsidR="00982E17" w:rsidRPr="00C821E1">
        <w:t>31 grudnia 2018</w:t>
      </w:r>
      <w:r w:rsidRPr="00C821E1">
        <w:t> r.</w:t>
      </w:r>
    </w:p>
    <w:p w14:paraId="20668FCA" w14:textId="77777777" w:rsidR="001356A2" w:rsidRPr="00C821E1" w:rsidRDefault="001356A2" w:rsidP="006A6BFE">
      <w:pPr>
        <w:pStyle w:val="Akapitzlist1"/>
        <w:numPr>
          <w:ilvl w:val="0"/>
          <w:numId w:val="1"/>
        </w:numPr>
        <w:spacing w:line="268" w:lineRule="exact"/>
        <w:ind w:hanging="436"/>
        <w:jc w:val="both"/>
      </w:pPr>
      <w:r w:rsidRPr="00C821E1">
        <w:t>Pomoc finansowa z budżetu Miasta, w formie dotacji celowej, przekazana Województwu</w:t>
      </w:r>
      <w:r w:rsidR="006A6BFE" w:rsidRPr="00C821E1">
        <w:t xml:space="preserve"> </w:t>
      </w:r>
      <w:r w:rsidR="006A6BFE" w:rsidRPr="00C821E1">
        <w:br/>
      </w:r>
      <w:r w:rsidRPr="00C821E1">
        <w:t>na realizację zadania, określonego w ust. 1, zostanie w całości przekazana tytułem rekompensaty operatorom świadczącym usługi, na podstawie zawartych przez Województwo umów o świadczenie usług publicznego transportu zbiorowego w transporcie kolejowym.</w:t>
      </w:r>
    </w:p>
    <w:p w14:paraId="20668FCB" w14:textId="77777777" w:rsidR="001356A2" w:rsidRPr="00C821E1" w:rsidRDefault="001356A2" w:rsidP="006A6BFE">
      <w:pPr>
        <w:pStyle w:val="Akapitzlist1"/>
        <w:numPr>
          <w:ilvl w:val="0"/>
          <w:numId w:val="1"/>
        </w:numPr>
        <w:spacing w:line="268" w:lineRule="exact"/>
        <w:ind w:hanging="436"/>
        <w:jc w:val="both"/>
      </w:pPr>
      <w:r w:rsidRPr="00C821E1">
        <w:t>Pociągi objęte zadaniem, o którym mowa w ust. 1, zostały ujęte w Załączniku nr 1.</w:t>
      </w:r>
    </w:p>
    <w:p w14:paraId="20668FCC" w14:textId="77777777" w:rsidR="001356A2" w:rsidRPr="00C821E1" w:rsidRDefault="001356A2" w:rsidP="006A6BFE">
      <w:pPr>
        <w:pStyle w:val="Tre0"/>
        <w:numPr>
          <w:ilvl w:val="0"/>
          <w:numId w:val="1"/>
        </w:numPr>
        <w:ind w:hanging="436"/>
        <w:jc w:val="both"/>
        <w:rPr>
          <w:color w:val="auto"/>
        </w:rPr>
      </w:pPr>
      <w:r w:rsidRPr="00C821E1">
        <w:rPr>
          <w:color w:val="auto"/>
        </w:rPr>
        <w:t>Dotacja, o której mowa w ust. 3, wynosi 300 000 zł i zostanie wykorzystana do końca roku.</w:t>
      </w:r>
    </w:p>
    <w:p w14:paraId="20668FCD" w14:textId="77777777" w:rsidR="001356A2" w:rsidRPr="00C821E1" w:rsidRDefault="001356A2" w:rsidP="006A6BFE">
      <w:pPr>
        <w:pStyle w:val="Akapitzlist1"/>
        <w:numPr>
          <w:ilvl w:val="0"/>
          <w:numId w:val="1"/>
        </w:numPr>
        <w:spacing w:line="268" w:lineRule="exact"/>
        <w:ind w:hanging="436"/>
        <w:jc w:val="both"/>
        <w:rPr>
          <w:b/>
        </w:rPr>
      </w:pPr>
      <w:r w:rsidRPr="00C821E1">
        <w:t>Różnice między kwotą dotacji określoną w ust. 5, a kwotami rekompensat należnych operatorom z tytułu realizacji zadań zdefiniowanych w załączniku nr 1 do Umowy reguluje Województwo.</w:t>
      </w:r>
    </w:p>
    <w:p w14:paraId="20668FCE" w14:textId="77777777" w:rsidR="001356A2" w:rsidRPr="00C821E1" w:rsidRDefault="001356A2">
      <w:pPr>
        <w:spacing w:before="120" w:after="120" w:line="268" w:lineRule="exact"/>
        <w:jc w:val="center"/>
        <w:rPr>
          <w:b/>
        </w:rPr>
      </w:pPr>
      <w:r w:rsidRPr="00C821E1">
        <w:rPr>
          <w:b/>
        </w:rPr>
        <w:t>§ 2</w:t>
      </w:r>
    </w:p>
    <w:p w14:paraId="20668FCF" w14:textId="77777777" w:rsidR="001356A2" w:rsidRPr="00C821E1" w:rsidRDefault="001356A2">
      <w:pPr>
        <w:spacing w:before="120" w:after="120" w:line="268" w:lineRule="exact"/>
        <w:jc w:val="center"/>
      </w:pPr>
      <w:r w:rsidRPr="00C821E1">
        <w:rPr>
          <w:b/>
        </w:rPr>
        <w:t>Obowiązki Stron i rozliczenie Umowy</w:t>
      </w:r>
    </w:p>
    <w:p w14:paraId="20668FD0" w14:textId="4C19D816" w:rsidR="001356A2" w:rsidRPr="001A2CCB" w:rsidRDefault="001356A2" w:rsidP="006A6BFE">
      <w:pPr>
        <w:pStyle w:val="Tre0"/>
        <w:numPr>
          <w:ilvl w:val="0"/>
          <w:numId w:val="2"/>
        </w:numPr>
        <w:jc w:val="both"/>
        <w:rPr>
          <w:color w:val="auto"/>
        </w:rPr>
      </w:pPr>
      <w:r w:rsidRPr="005A6163">
        <w:rPr>
          <w:color w:val="auto"/>
        </w:rPr>
        <w:t xml:space="preserve">Dotacja będzie przekazywana przez Miasto Wodzisław Śląski miesięcznie w wysokości 50 000 zł (pięćdziesiąt tysięcy złotych), w terminie do 10 dnia każdego miesiąca, na numer rachunku bankowego Województwa Śląskiego: 64 1240 6292 1111 0010 5063 2443 z dopiskiem: </w:t>
      </w:r>
      <w:r w:rsidRPr="005A6163">
        <w:rPr>
          <w:i/>
          <w:color w:val="auto"/>
        </w:rPr>
        <w:t xml:space="preserve">Dotacja </w:t>
      </w:r>
      <w:r w:rsidRPr="001A2CCB">
        <w:rPr>
          <w:i/>
          <w:color w:val="auto"/>
        </w:rPr>
        <w:t xml:space="preserve">celowa na organizację publicznego transportu zbiorowego w transporcie kolejowym –  za …… 20…. r. </w:t>
      </w:r>
      <w:r w:rsidR="002F47BF" w:rsidRPr="001A2CCB">
        <w:rPr>
          <w:color w:val="auto"/>
        </w:rPr>
        <w:t>począwszy od miesiąca lipca</w:t>
      </w:r>
      <w:r w:rsidRPr="001A2CCB">
        <w:rPr>
          <w:color w:val="auto"/>
        </w:rPr>
        <w:t xml:space="preserve"> 2018 r.</w:t>
      </w:r>
      <w:r w:rsidR="002F47BF" w:rsidRPr="001A2CCB">
        <w:rPr>
          <w:color w:val="auto"/>
        </w:rPr>
        <w:t xml:space="preserve"> </w:t>
      </w:r>
      <w:r w:rsidRPr="001A2CCB">
        <w:rPr>
          <w:color w:val="auto"/>
        </w:rPr>
        <w:t>Za datę przekazania środków przyjmuje się dzień obciążenia rachunku Miasta.</w:t>
      </w:r>
      <w:r w:rsidR="005A6163" w:rsidRPr="001A2CCB">
        <w:rPr>
          <w:color w:val="auto"/>
        </w:rPr>
        <w:t xml:space="preserve"> </w:t>
      </w:r>
      <w:r w:rsidRPr="001A2CCB">
        <w:rPr>
          <w:color w:val="auto"/>
        </w:rPr>
        <w:t>Nieterminowe uregulowani</w:t>
      </w:r>
      <w:r w:rsidR="002F47BF" w:rsidRPr="001A2CCB">
        <w:rPr>
          <w:color w:val="auto"/>
        </w:rPr>
        <w:t>e zaliczki uprawnia Województwo</w:t>
      </w:r>
      <w:r w:rsidR="002F47BF" w:rsidRPr="001A2CCB">
        <w:rPr>
          <w:color w:val="auto"/>
        </w:rPr>
        <w:br/>
      </w:r>
      <w:r w:rsidRPr="001A2CCB">
        <w:rPr>
          <w:color w:val="auto"/>
        </w:rPr>
        <w:t>do naliczenia ustawowych odsetek za zwłokę.</w:t>
      </w:r>
    </w:p>
    <w:p w14:paraId="20668FD1" w14:textId="77777777" w:rsidR="001356A2" w:rsidRPr="00C821E1" w:rsidRDefault="001356A2" w:rsidP="006A6BFE">
      <w:pPr>
        <w:pStyle w:val="Tre0"/>
        <w:numPr>
          <w:ilvl w:val="0"/>
          <w:numId w:val="2"/>
        </w:numPr>
        <w:jc w:val="both"/>
        <w:rPr>
          <w:color w:val="auto"/>
        </w:rPr>
      </w:pPr>
      <w:r w:rsidRPr="001A2CCB">
        <w:rPr>
          <w:color w:val="auto"/>
        </w:rPr>
        <w:t>Województwo będzie przekazywać Miastu informacje kwartalne</w:t>
      </w:r>
      <w:r w:rsidRPr="00C821E1">
        <w:rPr>
          <w:color w:val="auto"/>
        </w:rPr>
        <w:t xml:space="preserve"> z wykonanej pracy eksploatacyjnej i stopnia wykorzystania dotacji:</w:t>
      </w:r>
    </w:p>
    <w:p w14:paraId="20668FD2" w14:textId="406C4779" w:rsidR="001356A2" w:rsidRPr="00C821E1" w:rsidRDefault="001356A2" w:rsidP="00ED4B36">
      <w:pPr>
        <w:pStyle w:val="Tre0"/>
        <w:numPr>
          <w:ilvl w:val="0"/>
          <w:numId w:val="7"/>
        </w:numPr>
        <w:ind w:left="1276"/>
        <w:jc w:val="both"/>
        <w:rPr>
          <w:color w:val="auto"/>
        </w:rPr>
      </w:pPr>
      <w:r w:rsidRPr="00C821E1">
        <w:rPr>
          <w:color w:val="auto"/>
        </w:rPr>
        <w:t xml:space="preserve">do trzydziestego dnia miesiąca następującego </w:t>
      </w:r>
      <w:r w:rsidR="00ED4B36" w:rsidRPr="00C821E1">
        <w:rPr>
          <w:color w:val="auto"/>
        </w:rPr>
        <w:t xml:space="preserve">po upływie </w:t>
      </w:r>
      <w:r w:rsidRPr="00C821E1">
        <w:rPr>
          <w:color w:val="auto"/>
        </w:rPr>
        <w:t>trzeciego kwartału;</w:t>
      </w:r>
    </w:p>
    <w:p w14:paraId="20668FD3" w14:textId="77777777" w:rsidR="001356A2" w:rsidRPr="00C821E1" w:rsidRDefault="001356A2" w:rsidP="00ED4B36">
      <w:pPr>
        <w:pStyle w:val="Tre0"/>
        <w:numPr>
          <w:ilvl w:val="0"/>
          <w:numId w:val="7"/>
        </w:numPr>
        <w:ind w:left="1276"/>
        <w:jc w:val="both"/>
        <w:rPr>
          <w:color w:val="auto"/>
        </w:rPr>
      </w:pPr>
      <w:r w:rsidRPr="00C821E1">
        <w:rPr>
          <w:color w:val="auto"/>
        </w:rPr>
        <w:t>do 20 stycznia roku następnego po upływie czwartego kwartału.</w:t>
      </w:r>
    </w:p>
    <w:p w14:paraId="20668FD4" w14:textId="77777777" w:rsidR="001356A2" w:rsidRPr="00C821E1" w:rsidRDefault="001356A2" w:rsidP="006A6BFE">
      <w:pPr>
        <w:pStyle w:val="Tre0"/>
        <w:ind w:left="720"/>
        <w:jc w:val="both"/>
        <w:rPr>
          <w:color w:val="auto"/>
        </w:rPr>
      </w:pPr>
      <w:r w:rsidRPr="00C821E1">
        <w:rPr>
          <w:color w:val="auto"/>
        </w:rPr>
        <w:t>Wzór w/w informacji kwartalnych zawiera załącznik nr 2.</w:t>
      </w:r>
    </w:p>
    <w:p w14:paraId="20668FD5" w14:textId="77777777" w:rsidR="001356A2" w:rsidRPr="00C821E1" w:rsidRDefault="001356A2" w:rsidP="006A6BFE">
      <w:pPr>
        <w:pStyle w:val="Tre0"/>
        <w:numPr>
          <w:ilvl w:val="0"/>
          <w:numId w:val="2"/>
        </w:numPr>
        <w:jc w:val="both"/>
        <w:rPr>
          <w:color w:val="auto"/>
        </w:rPr>
      </w:pPr>
      <w:r w:rsidRPr="00C821E1">
        <w:rPr>
          <w:color w:val="auto"/>
        </w:rPr>
        <w:t>W poczet wykonanej pracy eksploatacyjnej wliczają się również kilometry wykonane komunikacją zastępczą w przypadku, gdy jej zapewnienie związane jest ze szczególnym zakłóceniem w świadczeniu usług w zakresie publicznego transportu zbiorowego i jest niezależne od operatora, np. decyzje zarządcy infrastruktury kolejowej.</w:t>
      </w:r>
    </w:p>
    <w:p w14:paraId="20668FD6" w14:textId="77777777" w:rsidR="001356A2" w:rsidRPr="00C821E1" w:rsidRDefault="001356A2" w:rsidP="006A6BFE">
      <w:pPr>
        <w:pStyle w:val="Tre0"/>
        <w:numPr>
          <w:ilvl w:val="0"/>
          <w:numId w:val="2"/>
        </w:numPr>
        <w:jc w:val="both"/>
        <w:rPr>
          <w:color w:val="auto"/>
        </w:rPr>
      </w:pPr>
      <w:r w:rsidRPr="00C821E1">
        <w:rPr>
          <w:color w:val="auto"/>
        </w:rPr>
        <w:t>Jeżeli, z określonych w ust. 2 informacji, za pierwszy, drugi i trzeci kwartał wynika fakt niezrealizowania planowanej wielkości pracy eksploatacyjnej w danym kwartale, wartość planowanej następnej transzy ulega obniżeniu o kwotę proporcjonalną do niezrealizowanej pracy eksploatacyjnej. W przypadku niezrealizowania planowej wielkości pracy eksploatacyjnej</w:t>
      </w:r>
      <w:r w:rsidR="006A2BCD">
        <w:rPr>
          <w:color w:val="auto"/>
        </w:rPr>
        <w:br/>
      </w:r>
      <w:r w:rsidRPr="00C821E1">
        <w:rPr>
          <w:color w:val="auto"/>
        </w:rPr>
        <w:t>w czwartym kwartale, dotacja ulega zwrotowi zgodnie z ust. 5.</w:t>
      </w:r>
    </w:p>
    <w:p w14:paraId="20668FD7" w14:textId="77777777" w:rsidR="006A2BCD" w:rsidRDefault="001356A2" w:rsidP="006A6BFE">
      <w:pPr>
        <w:pStyle w:val="Tre0"/>
        <w:numPr>
          <w:ilvl w:val="0"/>
          <w:numId w:val="2"/>
        </w:numPr>
        <w:jc w:val="both"/>
        <w:rPr>
          <w:color w:val="auto"/>
        </w:rPr>
      </w:pPr>
      <w:r w:rsidRPr="00C821E1">
        <w:rPr>
          <w:color w:val="auto"/>
        </w:rPr>
        <w:t xml:space="preserve">Województwo rozliczy z Miastem otrzymane środki </w:t>
      </w:r>
      <w:r w:rsidR="001F5CF7">
        <w:rPr>
          <w:color w:val="auto"/>
        </w:rPr>
        <w:t>dotacji celowej nie później niż</w:t>
      </w:r>
      <w:r w:rsidR="001F5CF7">
        <w:rPr>
          <w:color w:val="auto"/>
        </w:rPr>
        <w:br/>
      </w:r>
      <w:r w:rsidRPr="00C821E1">
        <w:rPr>
          <w:color w:val="auto"/>
        </w:rPr>
        <w:t>do</w:t>
      </w:r>
      <w:r w:rsidR="001F5CF7">
        <w:rPr>
          <w:color w:val="auto"/>
        </w:rPr>
        <w:t xml:space="preserve"> </w:t>
      </w:r>
      <w:r w:rsidRPr="00C821E1">
        <w:rPr>
          <w:color w:val="auto"/>
        </w:rPr>
        <w:t>20 stycznia następnego roku, na podstawie informacji kwartalnych, określonych w ust. 2. Niewykorzystana w danym roku dotacja, zgodnie z postanowieniami art. 251 Ustawy z dnia</w:t>
      </w:r>
      <w:r w:rsidRPr="00C821E1">
        <w:rPr>
          <w:color w:val="auto"/>
        </w:rPr>
        <w:br/>
        <w:t>27 sierpnia 2009 r. o finansach publicznych, w całości podlega zwrotowi do 31 stycznia następnego roku do budżetu Miasta Wodzisław Śląsk</w:t>
      </w:r>
      <w:r w:rsidR="006A2BCD">
        <w:rPr>
          <w:color w:val="auto"/>
        </w:rPr>
        <w:t>i na rachunek bankowy o numerze:</w:t>
      </w:r>
    </w:p>
    <w:p w14:paraId="20668FDA" w14:textId="098DE7F6" w:rsidR="001356A2" w:rsidRPr="00C821E1" w:rsidRDefault="001356A2" w:rsidP="00886795">
      <w:pPr>
        <w:pStyle w:val="Tre0"/>
        <w:spacing w:before="120"/>
        <w:ind w:left="720"/>
        <w:jc w:val="both"/>
        <w:rPr>
          <w:color w:val="auto"/>
        </w:rPr>
      </w:pPr>
      <w:r w:rsidRPr="00C821E1">
        <w:rPr>
          <w:color w:val="auto"/>
        </w:rPr>
        <w:t>………………………………………………………..</w:t>
      </w:r>
    </w:p>
    <w:p w14:paraId="20668FDB" w14:textId="456D37FE" w:rsidR="00886795" w:rsidRDefault="001356A2" w:rsidP="006A6BFE">
      <w:pPr>
        <w:pStyle w:val="Tre0"/>
        <w:numPr>
          <w:ilvl w:val="0"/>
          <w:numId w:val="2"/>
        </w:numPr>
        <w:spacing w:after="200" w:line="276" w:lineRule="auto"/>
        <w:jc w:val="both"/>
        <w:rPr>
          <w:color w:val="auto"/>
        </w:rPr>
      </w:pPr>
      <w:r w:rsidRPr="00C821E1">
        <w:rPr>
          <w:color w:val="auto"/>
        </w:rPr>
        <w:t xml:space="preserve">W związku z wejściem w życie, w drugą niedzielę grudnia, nowego rocznego rozkładu jazdy pociągów, Województwo w terminie do 31 października </w:t>
      </w:r>
      <w:r w:rsidR="00982E17" w:rsidRPr="00C821E1">
        <w:rPr>
          <w:color w:val="auto"/>
        </w:rPr>
        <w:t>2018</w:t>
      </w:r>
      <w:r w:rsidRPr="00C821E1">
        <w:rPr>
          <w:color w:val="auto"/>
        </w:rPr>
        <w:t xml:space="preserve"> r</w:t>
      </w:r>
      <w:r w:rsidR="00982E17" w:rsidRPr="00C821E1">
        <w:rPr>
          <w:color w:val="auto"/>
        </w:rPr>
        <w:t>.</w:t>
      </w:r>
      <w:r w:rsidRPr="00C821E1">
        <w:rPr>
          <w:color w:val="auto"/>
        </w:rPr>
        <w:t xml:space="preserve"> </w:t>
      </w:r>
      <w:r w:rsidR="00982E17" w:rsidRPr="00C821E1">
        <w:rPr>
          <w:color w:val="auto"/>
        </w:rPr>
        <w:t>przedłoży</w:t>
      </w:r>
      <w:r w:rsidRPr="00C821E1">
        <w:rPr>
          <w:color w:val="auto"/>
        </w:rPr>
        <w:t xml:space="preserve"> Miastu projekt zmienionego Załącznika nr 1. Wprowadzone zmiany nie spowodują przekroczenia rocznych </w:t>
      </w:r>
      <w:r w:rsidRPr="00C821E1">
        <w:rPr>
          <w:color w:val="auto"/>
        </w:rPr>
        <w:lastRenderedPageBreak/>
        <w:t xml:space="preserve">kwot pomocy finansowej określonych w § 1 ust. 5 Umowy. Powyższa zmiana Załącznika nr 1 nie wymaga sporządzania aneksu, a jedynie pisemnej akceptacji przez </w:t>
      </w:r>
      <w:r w:rsidR="001F5CF7">
        <w:rPr>
          <w:color w:val="auto"/>
        </w:rPr>
        <w:t>Miasto</w:t>
      </w:r>
      <w:r w:rsidRPr="00C821E1">
        <w:rPr>
          <w:color w:val="auto"/>
        </w:rPr>
        <w:t>.</w:t>
      </w:r>
    </w:p>
    <w:p w14:paraId="0A09E0D8" w14:textId="77777777" w:rsidR="00886795" w:rsidRDefault="00886795">
      <w:pPr>
        <w:suppressAutoHyphens w:val="0"/>
        <w:spacing w:line="240" w:lineRule="auto"/>
        <w:rPr>
          <w:szCs w:val="20"/>
        </w:rPr>
      </w:pPr>
      <w:r>
        <w:br w:type="page"/>
      </w:r>
    </w:p>
    <w:p w14:paraId="20668FDC" w14:textId="77777777" w:rsidR="001356A2" w:rsidRPr="00C821E1" w:rsidRDefault="001356A2">
      <w:pPr>
        <w:spacing w:before="120" w:after="120" w:line="268" w:lineRule="exact"/>
        <w:jc w:val="center"/>
        <w:rPr>
          <w:b/>
        </w:rPr>
      </w:pPr>
      <w:r w:rsidRPr="00C821E1">
        <w:rPr>
          <w:b/>
        </w:rPr>
        <w:lastRenderedPageBreak/>
        <w:t>§ 3</w:t>
      </w:r>
    </w:p>
    <w:p w14:paraId="20668FDD" w14:textId="77777777" w:rsidR="001356A2" w:rsidRPr="00C821E1" w:rsidRDefault="001356A2">
      <w:pPr>
        <w:pStyle w:val="Tre0"/>
        <w:tabs>
          <w:tab w:val="left" w:pos="6096"/>
        </w:tabs>
        <w:spacing w:before="120" w:after="120"/>
        <w:jc w:val="center"/>
        <w:rPr>
          <w:color w:val="auto"/>
        </w:rPr>
      </w:pPr>
      <w:r w:rsidRPr="00C821E1">
        <w:rPr>
          <w:b/>
          <w:color w:val="auto"/>
        </w:rPr>
        <w:t>Czas trwania Umowy</w:t>
      </w:r>
    </w:p>
    <w:p w14:paraId="20668FDE" w14:textId="77777777" w:rsidR="001356A2" w:rsidRPr="00C821E1" w:rsidRDefault="001356A2" w:rsidP="006A6BFE">
      <w:pPr>
        <w:pStyle w:val="Tre0"/>
        <w:numPr>
          <w:ilvl w:val="0"/>
          <w:numId w:val="5"/>
        </w:numPr>
        <w:jc w:val="both"/>
        <w:rPr>
          <w:color w:val="auto"/>
        </w:rPr>
      </w:pPr>
      <w:r w:rsidRPr="00C821E1">
        <w:rPr>
          <w:color w:val="auto"/>
        </w:rPr>
        <w:t xml:space="preserve">Niniejsza Umowa zostaje zawarta na czas określony od 10 czerwca 2018 r. do dnia </w:t>
      </w:r>
      <w:r w:rsidR="00982E17" w:rsidRPr="00C821E1">
        <w:rPr>
          <w:color w:val="auto"/>
        </w:rPr>
        <w:t>31 grudnia 2018</w:t>
      </w:r>
      <w:r w:rsidRPr="00C821E1">
        <w:rPr>
          <w:color w:val="auto"/>
        </w:rPr>
        <w:t xml:space="preserve"> r. </w:t>
      </w:r>
    </w:p>
    <w:p w14:paraId="20668FDF" w14:textId="77777777" w:rsidR="001356A2" w:rsidRPr="00C821E1" w:rsidRDefault="00961FA9" w:rsidP="00961FA9">
      <w:pPr>
        <w:pStyle w:val="Tre0"/>
        <w:numPr>
          <w:ilvl w:val="0"/>
          <w:numId w:val="5"/>
        </w:numPr>
        <w:jc w:val="both"/>
        <w:rPr>
          <w:b/>
          <w:color w:val="auto"/>
        </w:rPr>
      </w:pPr>
      <w:r w:rsidRPr="00961FA9">
        <w:rPr>
          <w:color w:val="auto"/>
        </w:rPr>
        <w:t>Rozwiązanie Umowy może nastąpić za porozumieniem obu stron w uzgodnionym przez Strony terminie</w:t>
      </w:r>
      <w:r w:rsidR="007A5CA6">
        <w:rPr>
          <w:color w:val="auto"/>
        </w:rPr>
        <w:t>.</w:t>
      </w:r>
    </w:p>
    <w:p w14:paraId="20668FE0" w14:textId="77777777" w:rsidR="001356A2" w:rsidRPr="00C821E1" w:rsidRDefault="001356A2">
      <w:pPr>
        <w:spacing w:before="120" w:after="120" w:line="268" w:lineRule="exact"/>
        <w:jc w:val="center"/>
        <w:rPr>
          <w:b/>
        </w:rPr>
      </w:pPr>
      <w:r w:rsidRPr="00C821E1">
        <w:rPr>
          <w:b/>
        </w:rPr>
        <w:t>§ 4</w:t>
      </w:r>
    </w:p>
    <w:p w14:paraId="20668FE1" w14:textId="77777777" w:rsidR="001356A2" w:rsidRPr="00C821E1" w:rsidRDefault="001356A2">
      <w:pPr>
        <w:spacing w:before="120" w:after="120" w:line="268" w:lineRule="exact"/>
        <w:jc w:val="center"/>
      </w:pPr>
      <w:r w:rsidRPr="00C821E1">
        <w:rPr>
          <w:b/>
        </w:rPr>
        <w:t>Rozwiązywanie sporów</w:t>
      </w:r>
    </w:p>
    <w:p w14:paraId="20668FE2" w14:textId="77777777" w:rsidR="001356A2" w:rsidRPr="00C821E1" w:rsidRDefault="001356A2" w:rsidP="006A6BFE">
      <w:pPr>
        <w:numPr>
          <w:ilvl w:val="0"/>
          <w:numId w:val="4"/>
        </w:numPr>
        <w:jc w:val="both"/>
      </w:pPr>
      <w:r w:rsidRPr="00C821E1">
        <w:t>Strony będą dążyły do polubownego rozwiązywania sporów powstałych w związku z realizacją niniejszej Umowy.</w:t>
      </w:r>
    </w:p>
    <w:p w14:paraId="20668FE3" w14:textId="77777777" w:rsidR="001356A2" w:rsidRPr="00C821E1" w:rsidRDefault="001356A2" w:rsidP="006A6BFE">
      <w:pPr>
        <w:numPr>
          <w:ilvl w:val="0"/>
          <w:numId w:val="4"/>
        </w:numPr>
        <w:jc w:val="both"/>
        <w:rPr>
          <w:szCs w:val="22"/>
        </w:rPr>
      </w:pPr>
      <w:r w:rsidRPr="00C821E1">
        <w:t>Rozstrzyganie ewentualnych sporów należy do sądu powszechnego wg właściwości miejscowej dla siedziby Województwa  Śląskiego.</w:t>
      </w:r>
    </w:p>
    <w:p w14:paraId="20668FE4" w14:textId="77777777" w:rsidR="001356A2" w:rsidRPr="00C821E1" w:rsidRDefault="001356A2" w:rsidP="006A6BFE">
      <w:pPr>
        <w:numPr>
          <w:ilvl w:val="0"/>
          <w:numId w:val="4"/>
        </w:numPr>
        <w:jc w:val="both"/>
        <w:rPr>
          <w:b/>
        </w:rPr>
      </w:pPr>
      <w:r w:rsidRPr="00C821E1">
        <w:rPr>
          <w:szCs w:val="22"/>
        </w:rPr>
        <w:t>W sprawach nieuregulowanych niniejszą Umową zastosowanie mają przepisy Kodeksu cywilnego oraz ustawy o finansach publicznych.</w:t>
      </w:r>
    </w:p>
    <w:p w14:paraId="20668FE5" w14:textId="77777777" w:rsidR="001356A2" w:rsidRPr="00C821E1" w:rsidRDefault="001356A2" w:rsidP="009B0A54">
      <w:pPr>
        <w:spacing w:before="120" w:after="120" w:line="268" w:lineRule="exact"/>
        <w:jc w:val="center"/>
        <w:rPr>
          <w:b/>
        </w:rPr>
      </w:pPr>
      <w:r w:rsidRPr="00C821E1">
        <w:rPr>
          <w:b/>
        </w:rPr>
        <w:t>§ 5</w:t>
      </w:r>
    </w:p>
    <w:p w14:paraId="20668FE6" w14:textId="77777777" w:rsidR="001356A2" w:rsidRPr="00C821E1" w:rsidRDefault="001356A2" w:rsidP="009B0A54">
      <w:pPr>
        <w:spacing w:before="120" w:after="120" w:line="268" w:lineRule="exact"/>
        <w:jc w:val="center"/>
      </w:pPr>
      <w:r w:rsidRPr="00C821E1">
        <w:rPr>
          <w:b/>
        </w:rPr>
        <w:t>Zmiana Umowy</w:t>
      </w:r>
    </w:p>
    <w:p w14:paraId="20668FE7" w14:textId="77777777" w:rsidR="001356A2" w:rsidRPr="00C821E1" w:rsidRDefault="001356A2" w:rsidP="009B0A54">
      <w:pPr>
        <w:pStyle w:val="Akapitzlist1"/>
        <w:numPr>
          <w:ilvl w:val="0"/>
          <w:numId w:val="3"/>
        </w:numPr>
      </w:pPr>
      <w:r w:rsidRPr="00C821E1">
        <w:t xml:space="preserve">Wszelkie zmiany niniejszej Umowy wymagają zachowania formy pisemnej w postaci aneksu pod rygorem nieważności z wyjątkiem zmian określonych w § 2 ust. </w:t>
      </w:r>
      <w:r w:rsidR="00982E17" w:rsidRPr="00C821E1">
        <w:t>6</w:t>
      </w:r>
      <w:r w:rsidRPr="00C821E1">
        <w:t>.</w:t>
      </w:r>
    </w:p>
    <w:p w14:paraId="20668FE8" w14:textId="77777777" w:rsidR="001356A2" w:rsidRPr="00C821E1" w:rsidRDefault="001356A2" w:rsidP="009B0A54">
      <w:pPr>
        <w:pStyle w:val="Akapitzlist1"/>
        <w:numPr>
          <w:ilvl w:val="0"/>
          <w:numId w:val="3"/>
        </w:numPr>
      </w:pPr>
      <w:r w:rsidRPr="00C821E1">
        <w:t xml:space="preserve">Umowę sporządzono w </w:t>
      </w:r>
      <w:r w:rsidR="004F7D2B">
        <w:t>dwóch</w:t>
      </w:r>
      <w:r w:rsidRPr="00C821E1">
        <w:t xml:space="preserve"> jednobrzmiących egzemplarzach, po jednym dla każdej</w:t>
      </w:r>
      <w:r w:rsidR="006A6BFE" w:rsidRPr="00C821E1">
        <w:t xml:space="preserve"> </w:t>
      </w:r>
      <w:r w:rsidR="006A6BFE" w:rsidRPr="00C821E1">
        <w:br/>
      </w:r>
      <w:r w:rsidRPr="00C821E1">
        <w:t>ze Stron.</w:t>
      </w:r>
    </w:p>
    <w:p w14:paraId="20668FE9" w14:textId="77777777" w:rsidR="001356A2" w:rsidRPr="00C821E1" w:rsidRDefault="001356A2">
      <w:pPr>
        <w:tabs>
          <w:tab w:val="left" w:pos="6096"/>
        </w:tabs>
        <w:jc w:val="both"/>
      </w:pPr>
    </w:p>
    <w:p w14:paraId="20668FEA" w14:textId="77777777" w:rsidR="001356A2" w:rsidRPr="00C821E1" w:rsidRDefault="001356A2">
      <w:pPr>
        <w:tabs>
          <w:tab w:val="left" w:pos="6096"/>
        </w:tabs>
      </w:pPr>
    </w:p>
    <w:p w14:paraId="20668FEB" w14:textId="77777777" w:rsidR="001356A2" w:rsidRPr="00C821E1" w:rsidRDefault="001356A2">
      <w:pPr>
        <w:tabs>
          <w:tab w:val="left" w:pos="6096"/>
        </w:tabs>
      </w:pPr>
    </w:p>
    <w:p w14:paraId="20668FEC" w14:textId="77777777" w:rsidR="001356A2" w:rsidRPr="00C821E1" w:rsidRDefault="001356A2">
      <w:pPr>
        <w:tabs>
          <w:tab w:val="center" w:pos="4820"/>
          <w:tab w:val="right" w:pos="9639"/>
        </w:tabs>
      </w:pPr>
      <w:r w:rsidRPr="00C821E1">
        <w:rPr>
          <w:b/>
        </w:rPr>
        <w:t xml:space="preserve">    Województwo Śląskie</w:t>
      </w:r>
      <w:r w:rsidRPr="00C821E1">
        <w:rPr>
          <w:b/>
        </w:rPr>
        <w:tab/>
        <w:t xml:space="preserve">                                                                       Miasto  Wodzisław Śląski</w:t>
      </w:r>
      <w:r w:rsidRPr="00C821E1">
        <w:t xml:space="preserve">   </w:t>
      </w:r>
      <w:r w:rsidRPr="00C821E1">
        <w:rPr>
          <w:b/>
        </w:rPr>
        <w:tab/>
      </w:r>
    </w:p>
    <w:p w14:paraId="20668FED" w14:textId="77777777" w:rsidR="00C821E1" w:rsidRPr="00C821E1" w:rsidRDefault="00C821E1">
      <w:pPr>
        <w:tabs>
          <w:tab w:val="center" w:pos="4820"/>
          <w:tab w:val="right" w:pos="9639"/>
        </w:tabs>
      </w:pPr>
    </w:p>
    <w:sectPr w:rsidR="00C821E1" w:rsidRPr="00C821E1" w:rsidSect="00BD4F5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9" w:right="992" w:bottom="1400" w:left="1321" w:header="426" w:footer="113" w:gutter="0"/>
      <w:cols w:space="708"/>
      <w:titlePg/>
      <w:docGrid w:linePitch="600" w:charSpace="3891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C8C1FD" w14:textId="77777777" w:rsidR="0026789A" w:rsidRDefault="0026789A">
      <w:pPr>
        <w:spacing w:line="240" w:lineRule="auto"/>
      </w:pPr>
      <w:r>
        <w:separator/>
      </w:r>
    </w:p>
  </w:endnote>
  <w:endnote w:type="continuationSeparator" w:id="0">
    <w:p w14:paraId="5D8BE1C5" w14:textId="77777777" w:rsidR="0026789A" w:rsidRDefault="002678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60405020304"/>
    <w:charset w:val="EE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B90E9D" w14:textId="77777777" w:rsidR="00930FD9" w:rsidRDefault="00930FD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668FF2" w14:textId="79628975" w:rsidR="001356A2" w:rsidRDefault="001356A2">
    <w:pPr>
      <w:jc w:val="right"/>
    </w:pPr>
    <w:r>
      <w:fldChar w:fldCharType="begin"/>
    </w:r>
    <w:r>
      <w:instrText xml:space="preserve"> PAGE </w:instrText>
    </w:r>
    <w:r>
      <w:fldChar w:fldCharType="separate"/>
    </w:r>
    <w:r w:rsidR="00930FD9">
      <w:rPr>
        <w:noProof/>
      </w:rPr>
      <w:t>4</w:t>
    </w:r>
    <w:r>
      <w:fldChar w:fldCharType="end"/>
    </w:r>
    <w:r>
      <w:rPr>
        <w:rFonts w:cs="Arial"/>
        <w:bCs/>
        <w:sz w:val="18"/>
        <w:szCs w:val="18"/>
      </w:rPr>
      <w:t>/</w:t>
    </w:r>
    <w:r w:rsidR="0026789A">
      <w:fldChar w:fldCharType="begin"/>
    </w:r>
    <w:r w:rsidR="0026789A">
      <w:instrText xml:space="preserve"> NUMPAGES \*Arabic </w:instrText>
    </w:r>
    <w:r w:rsidR="0026789A">
      <w:fldChar w:fldCharType="separate"/>
    </w:r>
    <w:r w:rsidR="00930FD9">
      <w:rPr>
        <w:noProof/>
      </w:rPr>
      <w:t>4</w:t>
    </w:r>
    <w:r w:rsidR="0026789A">
      <w:rPr>
        <w:noProof/>
      </w:rPr>
      <w:fldChar w:fldCharType="end"/>
    </w:r>
  </w:p>
  <w:p w14:paraId="20668FF3" w14:textId="77777777" w:rsidR="001356A2" w:rsidRDefault="001356A2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306138" w14:textId="6B92E337" w:rsidR="00780094" w:rsidRDefault="00780094" w:rsidP="00780094">
    <w:pPr>
      <w:jc w:val="right"/>
    </w:pPr>
    <w:r>
      <w:fldChar w:fldCharType="begin"/>
    </w:r>
    <w:r>
      <w:instrText xml:space="preserve"> PAGE </w:instrText>
    </w:r>
    <w:r>
      <w:fldChar w:fldCharType="separate"/>
    </w:r>
    <w:r w:rsidR="00930FD9">
      <w:rPr>
        <w:noProof/>
      </w:rPr>
      <w:t>1</w:t>
    </w:r>
    <w:r>
      <w:fldChar w:fldCharType="end"/>
    </w:r>
    <w:r>
      <w:rPr>
        <w:rFonts w:cs="Arial"/>
        <w:bCs/>
        <w:sz w:val="18"/>
        <w:szCs w:val="18"/>
      </w:rPr>
      <w:t>/</w:t>
    </w:r>
    <w:fldSimple w:instr=" NUMPAGES \*Arabic ">
      <w:r w:rsidR="00930FD9">
        <w:rPr>
          <w:noProof/>
        </w:rPr>
        <w:t>4</w:t>
      </w:r>
    </w:fldSimple>
  </w:p>
  <w:p w14:paraId="59736D53" w14:textId="77777777" w:rsidR="00780094" w:rsidRDefault="0078009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D544A5" w14:textId="77777777" w:rsidR="0026789A" w:rsidRDefault="0026789A">
      <w:pPr>
        <w:spacing w:line="240" w:lineRule="auto"/>
      </w:pPr>
      <w:r>
        <w:separator/>
      </w:r>
    </w:p>
  </w:footnote>
  <w:footnote w:type="continuationSeparator" w:id="0">
    <w:p w14:paraId="36F152E3" w14:textId="77777777" w:rsidR="0026789A" w:rsidRDefault="0026789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5A3746" w14:textId="77777777" w:rsidR="00930FD9" w:rsidRDefault="00930FD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5B45B7" w14:textId="2F7C0090" w:rsidR="00BD4F50" w:rsidRPr="00BD4F50" w:rsidRDefault="00BD4F50" w:rsidP="00BD4F50">
    <w:pPr>
      <w:pStyle w:val="Nagwek"/>
      <w:tabs>
        <w:tab w:val="clear" w:pos="4819"/>
        <w:tab w:val="clear" w:pos="9638"/>
        <w:tab w:val="left" w:pos="7371"/>
      </w:tabs>
      <w:rPr>
        <w:sz w:val="16"/>
        <w:szCs w:val="16"/>
      </w:rPr>
    </w:pPr>
    <w:r>
      <w:rPr>
        <w:sz w:val="16"/>
        <w:szCs w:val="16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960556" w14:textId="20C91B3F" w:rsidR="00930FD9" w:rsidRDefault="00BD4F50" w:rsidP="00930FD9">
    <w:pPr>
      <w:pStyle w:val="Nagwek"/>
      <w:tabs>
        <w:tab w:val="left" w:pos="7371"/>
      </w:tabs>
      <w:jc w:val="right"/>
      <w:rPr>
        <w:sz w:val="16"/>
        <w:szCs w:val="16"/>
      </w:rPr>
    </w:pPr>
    <w:r>
      <w:rPr>
        <w:sz w:val="16"/>
        <w:szCs w:val="16"/>
      </w:rPr>
      <w:tab/>
    </w:r>
    <w:r w:rsidR="00930FD9">
      <w:rPr>
        <w:sz w:val="16"/>
        <w:szCs w:val="16"/>
      </w:rPr>
      <w:t xml:space="preserve">Załącznik nr </w:t>
    </w:r>
    <w:r w:rsidR="00930FD9">
      <w:rPr>
        <w:sz w:val="16"/>
        <w:szCs w:val="16"/>
      </w:rPr>
      <w:t>3</w:t>
    </w:r>
    <w:bookmarkStart w:id="0" w:name="_GoBack"/>
    <w:bookmarkEnd w:id="0"/>
    <w:r w:rsidR="00930FD9">
      <w:rPr>
        <w:sz w:val="16"/>
        <w:szCs w:val="16"/>
      </w:rPr>
      <w:t xml:space="preserve"> do Uchwały nr 993/255/V/2018</w:t>
    </w:r>
  </w:p>
  <w:p w14:paraId="2D57536A" w14:textId="77777777" w:rsidR="00930FD9" w:rsidRDefault="00930FD9" w:rsidP="00930FD9">
    <w:pPr>
      <w:pStyle w:val="Nagwek"/>
      <w:tabs>
        <w:tab w:val="left" w:pos="7371"/>
      </w:tabs>
      <w:jc w:val="right"/>
      <w:rPr>
        <w:sz w:val="16"/>
        <w:szCs w:val="16"/>
      </w:rPr>
    </w:pPr>
    <w:r>
      <w:rPr>
        <w:sz w:val="16"/>
        <w:szCs w:val="16"/>
      </w:rPr>
      <w:t>Zarządu Województwa Śląskiego</w:t>
    </w:r>
  </w:p>
  <w:p w14:paraId="0A27D291" w14:textId="77777777" w:rsidR="00930FD9" w:rsidRDefault="00930FD9" w:rsidP="00930FD9">
    <w:pPr>
      <w:pStyle w:val="Nagwek"/>
      <w:tabs>
        <w:tab w:val="clear" w:pos="4819"/>
        <w:tab w:val="left" w:pos="7371"/>
      </w:tabs>
      <w:jc w:val="right"/>
    </w:pPr>
    <w:r>
      <w:rPr>
        <w:sz w:val="16"/>
        <w:szCs w:val="16"/>
      </w:rPr>
      <w:t>z dnia 27.04.2018 r.</w:t>
    </w:r>
  </w:p>
  <w:p w14:paraId="44F41C64" w14:textId="4905EE5B" w:rsidR="00BD4F50" w:rsidRPr="00BD4F50" w:rsidRDefault="00BD4F50" w:rsidP="00930FD9">
    <w:pPr>
      <w:pStyle w:val="Nagwek"/>
      <w:tabs>
        <w:tab w:val="clear" w:pos="4819"/>
        <w:tab w:val="clear" w:pos="9638"/>
        <w:tab w:val="left" w:pos="7371"/>
      </w:tabs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7FEC0EB8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2"/>
    <w:multiLevelType w:val="multilevel"/>
    <w:tmpl w:val="B9F0C498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>
    <w:nsid w:val="00000004"/>
    <w:multiLevelType w:val="multilevel"/>
    <w:tmpl w:val="B030BA46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color w:val="auto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>
    <w:nsid w:val="00000005"/>
    <w:multiLevelType w:val="multilevel"/>
    <w:tmpl w:val="B2B2EED4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5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>
    <w:nsid w:val="5E221BD0"/>
    <w:multiLevelType w:val="hybridMultilevel"/>
    <w:tmpl w:val="4A3691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A54"/>
    <w:rsid w:val="00096BAB"/>
    <w:rsid w:val="001217B1"/>
    <w:rsid w:val="001356A2"/>
    <w:rsid w:val="00145B83"/>
    <w:rsid w:val="001A2CCB"/>
    <w:rsid w:val="001F5CF7"/>
    <w:rsid w:val="0026789A"/>
    <w:rsid w:val="00272CEF"/>
    <w:rsid w:val="002C4E21"/>
    <w:rsid w:val="002F47BF"/>
    <w:rsid w:val="00354503"/>
    <w:rsid w:val="00356EAA"/>
    <w:rsid w:val="00431335"/>
    <w:rsid w:val="00474A7E"/>
    <w:rsid w:val="004B63D1"/>
    <w:rsid w:val="004F3DE6"/>
    <w:rsid w:val="004F7D2B"/>
    <w:rsid w:val="00525D91"/>
    <w:rsid w:val="005A6163"/>
    <w:rsid w:val="00656399"/>
    <w:rsid w:val="006A2BCD"/>
    <w:rsid w:val="006A6BFE"/>
    <w:rsid w:val="007007FB"/>
    <w:rsid w:val="00780094"/>
    <w:rsid w:val="007A5CA6"/>
    <w:rsid w:val="00822F92"/>
    <w:rsid w:val="00886795"/>
    <w:rsid w:val="008A39C4"/>
    <w:rsid w:val="00930FD9"/>
    <w:rsid w:val="00950BBD"/>
    <w:rsid w:val="00961FA9"/>
    <w:rsid w:val="00982E17"/>
    <w:rsid w:val="009B0A54"/>
    <w:rsid w:val="00B90531"/>
    <w:rsid w:val="00BD4F50"/>
    <w:rsid w:val="00C821E1"/>
    <w:rsid w:val="00DA1079"/>
    <w:rsid w:val="00DB05C0"/>
    <w:rsid w:val="00E0105A"/>
    <w:rsid w:val="00E610EB"/>
    <w:rsid w:val="00EB4774"/>
    <w:rsid w:val="00ED4B36"/>
    <w:rsid w:val="00F67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0668F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  <w:spacing w:line="100" w:lineRule="atLeast"/>
    </w:pPr>
    <w:rPr>
      <w:rFonts w:ascii="Arial" w:eastAsia="Calibri" w:hAnsi="Arial"/>
      <w:sz w:val="21"/>
      <w:szCs w:val="21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b w:val="0"/>
      <w:bCs w:val="0"/>
      <w:color w:val="FF420E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b w:val="0"/>
      <w:bCs w:val="0"/>
      <w:color w:val="FF420E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b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b w:val="0"/>
      <w:color w:val="FF420E"/>
      <w:szCs w:val="22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Domylnaczcionkaakapitu1">
    <w:name w:val="Domyślna czcionka akapitu1"/>
  </w:style>
  <w:style w:type="character" w:customStyle="1" w:styleId="Czerwznak">
    <w:name w:val="Czerw_znak"/>
    <w:rPr>
      <w:rFonts w:ascii="Arial" w:hAnsi="Arial" w:cs="Arial"/>
      <w:color w:val="FF0000"/>
      <w:sz w:val="21"/>
    </w:rPr>
  </w:style>
  <w:style w:type="character" w:customStyle="1" w:styleId="Kursywa">
    <w:name w:val="Kursywa"/>
    <w:rPr>
      <w:rFonts w:ascii="Arial" w:hAnsi="Arial" w:cs="Arial"/>
      <w:i/>
      <w:sz w:val="21"/>
    </w:rPr>
  </w:style>
  <w:style w:type="character" w:customStyle="1" w:styleId="Podkrelenie">
    <w:name w:val="Podkreślenie"/>
    <w:rPr>
      <w:rFonts w:ascii="Arial" w:hAnsi="Arial" w:cs="Arial"/>
      <w:sz w:val="21"/>
      <w:u w:val="single"/>
    </w:rPr>
  </w:style>
  <w:style w:type="character" w:styleId="Pogrubienie">
    <w:name w:val="Strong"/>
    <w:qFormat/>
    <w:rPr>
      <w:b/>
      <w:bCs/>
    </w:rPr>
  </w:style>
  <w:style w:type="character" w:customStyle="1" w:styleId="Przekrelenie">
    <w:name w:val="Przekreślenie"/>
    <w:rPr>
      <w:rFonts w:ascii="Arial" w:hAnsi="Arial" w:cs="Arial"/>
      <w:strike w:val="0"/>
      <w:dstrike w:val="0"/>
      <w:sz w:val="21"/>
    </w:rPr>
  </w:style>
  <w:style w:type="character" w:customStyle="1" w:styleId="Tre0Znak">
    <w:name w:val="Treść_0 Znak"/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134Znak">
    <w:name w:val="Treść_13.4 Znak"/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BoldZnak">
    <w:name w:val="Treść_Bold Znak"/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Wyrnieniedelikatne1">
    <w:name w:val="Wyróżnienie delikatne1"/>
    <w:rPr>
      <w:i/>
      <w:iCs/>
      <w:color w:val="808080"/>
    </w:rPr>
  </w:style>
  <w:style w:type="character" w:customStyle="1" w:styleId="Wyrnienieintensywne1">
    <w:name w:val="Wyróżnienie intensywne1"/>
    <w:rPr>
      <w:b/>
      <w:bCs/>
      <w:i/>
      <w:iCs/>
      <w:color w:val="4F81BD"/>
    </w:rPr>
  </w:style>
  <w:style w:type="character" w:customStyle="1" w:styleId="Znak">
    <w:name w:val="Znak"/>
    <w:rPr>
      <w:rFonts w:ascii="Arial" w:hAnsi="Arial" w:cs="Arial"/>
      <w:sz w:val="21"/>
    </w:rPr>
  </w:style>
  <w:style w:type="character" w:customStyle="1" w:styleId="teto">
    <w:name w:val="Żółte_tło"/>
    <w:rPr>
      <w:rFonts w:ascii="Arial" w:hAnsi="Arial" w:cs="Arial"/>
      <w:sz w:val="21"/>
      <w:u w:val="none" w:color="000000"/>
    </w:rPr>
  </w:style>
  <w:style w:type="character" w:customStyle="1" w:styleId="paragrafZnak">
    <w:name w:val="paragraf Znak"/>
    <w:rPr>
      <w:rFonts w:ascii="Arial" w:eastAsia="Calibri" w:hAnsi="Arial" w:cs="Times New Roman"/>
      <w:sz w:val="21"/>
      <w:szCs w:val="21"/>
    </w:rPr>
  </w:style>
  <w:style w:type="character" w:customStyle="1" w:styleId="TekstprzypisukocowegoZnak">
    <w:name w:val="Tekst przypisu końcowego Znak"/>
    <w:rPr>
      <w:rFonts w:ascii="Arial" w:eastAsia="Calibri" w:hAnsi="Arial" w:cs="Times New Roman"/>
      <w:sz w:val="20"/>
      <w:szCs w:val="20"/>
    </w:rPr>
  </w:style>
  <w:style w:type="character" w:customStyle="1" w:styleId="Odwoanieprzypisukocowego1">
    <w:name w:val="Odwołanie przypisu końcowego1"/>
    <w:rPr>
      <w:vertAlign w:val="superscript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rPr>
      <w:rFonts w:ascii="Arial" w:eastAsia="Calibri" w:hAnsi="Arial" w:cs="Times New Roman"/>
      <w:sz w:val="20"/>
      <w:szCs w:val="20"/>
    </w:rPr>
  </w:style>
  <w:style w:type="character" w:customStyle="1" w:styleId="TematkomentarzaZnak">
    <w:name w:val="Temat komentarza Znak"/>
    <w:rPr>
      <w:rFonts w:ascii="Arial" w:eastAsia="Calibri" w:hAnsi="Arial" w:cs="Times New Roman"/>
      <w:b/>
      <w:bCs/>
      <w:sz w:val="20"/>
      <w:szCs w:val="20"/>
    </w:rPr>
  </w:style>
  <w:style w:type="character" w:customStyle="1" w:styleId="TekstdymkaZnak">
    <w:name w:val="Tekst dymka Znak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 w:val="0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Tre0">
    <w:name w:val="Treść_0"/>
    <w:pPr>
      <w:suppressAutoHyphens/>
      <w:spacing w:line="268" w:lineRule="exact"/>
    </w:pPr>
    <w:rPr>
      <w:rFonts w:ascii="Arial" w:eastAsia="Calibri" w:hAnsi="Arial"/>
      <w:color w:val="000000"/>
      <w:sz w:val="21"/>
      <w:lang w:eastAsia="ar-SA"/>
    </w:rPr>
  </w:style>
  <w:style w:type="paragraph" w:customStyle="1" w:styleId="Tre134">
    <w:name w:val="Treść_13.4"/>
    <w:pPr>
      <w:suppressAutoHyphens/>
      <w:spacing w:after="268" w:line="268" w:lineRule="exact"/>
    </w:pPr>
    <w:rPr>
      <w:rFonts w:ascii="Arial" w:eastAsia="Calibri" w:hAnsi="Arial"/>
      <w:color w:val="000000"/>
      <w:sz w:val="21"/>
      <w:lang w:eastAsia="ar-SA"/>
    </w:rPr>
  </w:style>
  <w:style w:type="paragraph" w:customStyle="1" w:styleId="TreBold">
    <w:name w:val="Treść_Bold"/>
    <w:pPr>
      <w:suppressAutoHyphens/>
      <w:spacing w:line="268" w:lineRule="exact"/>
    </w:pPr>
    <w:rPr>
      <w:rFonts w:ascii="Arial" w:eastAsia="Calibri" w:hAnsi="Arial"/>
      <w:b/>
      <w:bCs/>
      <w:color w:val="000000"/>
      <w:sz w:val="21"/>
      <w:szCs w:val="21"/>
      <w:lang w:eastAsia="ar-SA"/>
    </w:rPr>
  </w:style>
  <w:style w:type="paragraph" w:customStyle="1" w:styleId="Akapitzlist1">
    <w:name w:val="Akapit z listą1"/>
    <w:basedOn w:val="Normalny"/>
    <w:pPr>
      <w:ind w:left="720"/>
    </w:pPr>
  </w:style>
  <w:style w:type="paragraph" w:customStyle="1" w:styleId="paragraf">
    <w:name w:val="paragraf"/>
    <w:basedOn w:val="Normalny"/>
    <w:pPr>
      <w:spacing w:before="120" w:after="120"/>
      <w:jc w:val="center"/>
    </w:pPr>
  </w:style>
  <w:style w:type="paragraph" w:customStyle="1" w:styleId="Tekstprzypisukocowego1">
    <w:name w:val="Tekst przypisu końcowego1"/>
    <w:basedOn w:val="Normalny"/>
    <w:rPr>
      <w:sz w:val="20"/>
      <w:szCs w:val="20"/>
    </w:r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customStyle="1" w:styleId="Tematkomentarza1">
    <w:name w:val="Temat komentarza1"/>
    <w:basedOn w:val="Tekstkomentarza1"/>
    <w:rPr>
      <w:b/>
      <w:b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pPr>
      <w:suppressLineNumbers/>
      <w:tabs>
        <w:tab w:val="center" w:pos="4819"/>
        <w:tab w:val="right" w:pos="9638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Nagwek">
    <w:name w:val="header"/>
    <w:basedOn w:val="Normalny"/>
    <w:link w:val="NagwekZnak"/>
    <w:pPr>
      <w:suppressLineNumbers/>
      <w:tabs>
        <w:tab w:val="center" w:pos="4819"/>
        <w:tab w:val="right" w:pos="9638"/>
      </w:tabs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22F92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22F92"/>
    <w:rPr>
      <w:rFonts w:ascii="Arial" w:eastAsia="Calibri" w:hAnsi="Arial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22F92"/>
    <w:rPr>
      <w:vertAlign w:val="superscript"/>
    </w:rPr>
  </w:style>
  <w:style w:type="paragraph" w:styleId="Tekstdymka">
    <w:name w:val="Balloon Text"/>
    <w:basedOn w:val="Normalny"/>
    <w:link w:val="TekstdymkaZnak1"/>
    <w:uiPriority w:val="99"/>
    <w:semiHidden/>
    <w:unhideWhenUsed/>
    <w:rsid w:val="004F3DE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1">
    <w:name w:val="Tekst dymka Znak1"/>
    <w:basedOn w:val="Domylnaczcionkaakapitu"/>
    <w:link w:val="Tekstdymka"/>
    <w:uiPriority w:val="99"/>
    <w:semiHidden/>
    <w:rsid w:val="004F3DE6"/>
    <w:rPr>
      <w:rFonts w:ascii="Segoe UI" w:eastAsia="Calibri" w:hAnsi="Segoe UI" w:cs="Segoe UI"/>
      <w:sz w:val="18"/>
      <w:szCs w:val="18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72CEF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272CEF"/>
    <w:pPr>
      <w:spacing w:line="240" w:lineRule="auto"/>
    </w:pPr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semiHidden/>
    <w:rsid w:val="00272CEF"/>
    <w:rPr>
      <w:rFonts w:ascii="Arial" w:eastAsia="Calibri" w:hAnsi="Arial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1"/>
    <w:uiPriority w:val="99"/>
    <w:semiHidden/>
    <w:unhideWhenUsed/>
    <w:rsid w:val="00272CEF"/>
    <w:rPr>
      <w:b/>
      <w:bCs/>
    </w:rPr>
  </w:style>
  <w:style w:type="character" w:customStyle="1" w:styleId="TematkomentarzaZnak1">
    <w:name w:val="Temat komentarza Znak1"/>
    <w:basedOn w:val="TekstkomentarzaZnak1"/>
    <w:link w:val="Tematkomentarza"/>
    <w:uiPriority w:val="99"/>
    <w:semiHidden/>
    <w:rsid w:val="00272CEF"/>
    <w:rPr>
      <w:rFonts w:ascii="Arial" w:eastAsia="Calibri" w:hAnsi="Arial"/>
      <w:b/>
      <w:bCs/>
      <w:lang w:eastAsia="ar-SA"/>
    </w:rPr>
  </w:style>
  <w:style w:type="character" w:customStyle="1" w:styleId="NagwekZnak">
    <w:name w:val="Nagłówek Znak"/>
    <w:basedOn w:val="Domylnaczcionkaakapitu"/>
    <w:link w:val="Nagwek"/>
    <w:rsid w:val="00930FD9"/>
    <w:rPr>
      <w:rFonts w:ascii="Arial" w:eastAsia="Calibri" w:hAnsi="Arial"/>
      <w:sz w:val="21"/>
      <w:szCs w:val="21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  <w:spacing w:line="100" w:lineRule="atLeast"/>
    </w:pPr>
    <w:rPr>
      <w:rFonts w:ascii="Arial" w:eastAsia="Calibri" w:hAnsi="Arial"/>
      <w:sz w:val="21"/>
      <w:szCs w:val="21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b w:val="0"/>
      <w:bCs w:val="0"/>
      <w:color w:val="FF420E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b w:val="0"/>
      <w:bCs w:val="0"/>
      <w:color w:val="FF420E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b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b w:val="0"/>
      <w:color w:val="FF420E"/>
      <w:szCs w:val="22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Domylnaczcionkaakapitu1">
    <w:name w:val="Domyślna czcionka akapitu1"/>
  </w:style>
  <w:style w:type="character" w:customStyle="1" w:styleId="Czerwznak">
    <w:name w:val="Czerw_znak"/>
    <w:rPr>
      <w:rFonts w:ascii="Arial" w:hAnsi="Arial" w:cs="Arial"/>
      <w:color w:val="FF0000"/>
      <w:sz w:val="21"/>
    </w:rPr>
  </w:style>
  <w:style w:type="character" w:customStyle="1" w:styleId="Kursywa">
    <w:name w:val="Kursywa"/>
    <w:rPr>
      <w:rFonts w:ascii="Arial" w:hAnsi="Arial" w:cs="Arial"/>
      <w:i/>
      <w:sz w:val="21"/>
    </w:rPr>
  </w:style>
  <w:style w:type="character" w:customStyle="1" w:styleId="Podkrelenie">
    <w:name w:val="Podkreślenie"/>
    <w:rPr>
      <w:rFonts w:ascii="Arial" w:hAnsi="Arial" w:cs="Arial"/>
      <w:sz w:val="21"/>
      <w:u w:val="single"/>
    </w:rPr>
  </w:style>
  <w:style w:type="character" w:styleId="Pogrubienie">
    <w:name w:val="Strong"/>
    <w:qFormat/>
    <w:rPr>
      <w:b/>
      <w:bCs/>
    </w:rPr>
  </w:style>
  <w:style w:type="character" w:customStyle="1" w:styleId="Przekrelenie">
    <w:name w:val="Przekreślenie"/>
    <w:rPr>
      <w:rFonts w:ascii="Arial" w:hAnsi="Arial" w:cs="Arial"/>
      <w:strike w:val="0"/>
      <w:dstrike w:val="0"/>
      <w:sz w:val="21"/>
    </w:rPr>
  </w:style>
  <w:style w:type="character" w:customStyle="1" w:styleId="Tre0Znak">
    <w:name w:val="Treść_0 Znak"/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134Znak">
    <w:name w:val="Treść_13.4 Znak"/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BoldZnak">
    <w:name w:val="Treść_Bold Znak"/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Wyrnieniedelikatne1">
    <w:name w:val="Wyróżnienie delikatne1"/>
    <w:rPr>
      <w:i/>
      <w:iCs/>
      <w:color w:val="808080"/>
    </w:rPr>
  </w:style>
  <w:style w:type="character" w:customStyle="1" w:styleId="Wyrnienieintensywne1">
    <w:name w:val="Wyróżnienie intensywne1"/>
    <w:rPr>
      <w:b/>
      <w:bCs/>
      <w:i/>
      <w:iCs/>
      <w:color w:val="4F81BD"/>
    </w:rPr>
  </w:style>
  <w:style w:type="character" w:customStyle="1" w:styleId="Znak">
    <w:name w:val="Znak"/>
    <w:rPr>
      <w:rFonts w:ascii="Arial" w:hAnsi="Arial" w:cs="Arial"/>
      <w:sz w:val="21"/>
    </w:rPr>
  </w:style>
  <w:style w:type="character" w:customStyle="1" w:styleId="teto">
    <w:name w:val="Żółte_tło"/>
    <w:rPr>
      <w:rFonts w:ascii="Arial" w:hAnsi="Arial" w:cs="Arial"/>
      <w:sz w:val="21"/>
      <w:u w:val="none" w:color="000000"/>
    </w:rPr>
  </w:style>
  <w:style w:type="character" w:customStyle="1" w:styleId="paragrafZnak">
    <w:name w:val="paragraf Znak"/>
    <w:rPr>
      <w:rFonts w:ascii="Arial" w:eastAsia="Calibri" w:hAnsi="Arial" w:cs="Times New Roman"/>
      <w:sz w:val="21"/>
      <w:szCs w:val="21"/>
    </w:rPr>
  </w:style>
  <w:style w:type="character" w:customStyle="1" w:styleId="TekstprzypisukocowegoZnak">
    <w:name w:val="Tekst przypisu końcowego Znak"/>
    <w:rPr>
      <w:rFonts w:ascii="Arial" w:eastAsia="Calibri" w:hAnsi="Arial" w:cs="Times New Roman"/>
      <w:sz w:val="20"/>
      <w:szCs w:val="20"/>
    </w:rPr>
  </w:style>
  <w:style w:type="character" w:customStyle="1" w:styleId="Odwoanieprzypisukocowego1">
    <w:name w:val="Odwołanie przypisu końcowego1"/>
    <w:rPr>
      <w:vertAlign w:val="superscript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rPr>
      <w:rFonts w:ascii="Arial" w:eastAsia="Calibri" w:hAnsi="Arial" w:cs="Times New Roman"/>
      <w:sz w:val="20"/>
      <w:szCs w:val="20"/>
    </w:rPr>
  </w:style>
  <w:style w:type="character" w:customStyle="1" w:styleId="TematkomentarzaZnak">
    <w:name w:val="Temat komentarza Znak"/>
    <w:rPr>
      <w:rFonts w:ascii="Arial" w:eastAsia="Calibri" w:hAnsi="Arial" w:cs="Times New Roman"/>
      <w:b/>
      <w:bCs/>
      <w:sz w:val="20"/>
      <w:szCs w:val="20"/>
    </w:rPr>
  </w:style>
  <w:style w:type="character" w:customStyle="1" w:styleId="TekstdymkaZnak">
    <w:name w:val="Tekst dymka Znak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 w:val="0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Tre0">
    <w:name w:val="Treść_0"/>
    <w:pPr>
      <w:suppressAutoHyphens/>
      <w:spacing w:line="268" w:lineRule="exact"/>
    </w:pPr>
    <w:rPr>
      <w:rFonts w:ascii="Arial" w:eastAsia="Calibri" w:hAnsi="Arial"/>
      <w:color w:val="000000"/>
      <w:sz w:val="21"/>
      <w:lang w:eastAsia="ar-SA"/>
    </w:rPr>
  </w:style>
  <w:style w:type="paragraph" w:customStyle="1" w:styleId="Tre134">
    <w:name w:val="Treść_13.4"/>
    <w:pPr>
      <w:suppressAutoHyphens/>
      <w:spacing w:after="268" w:line="268" w:lineRule="exact"/>
    </w:pPr>
    <w:rPr>
      <w:rFonts w:ascii="Arial" w:eastAsia="Calibri" w:hAnsi="Arial"/>
      <w:color w:val="000000"/>
      <w:sz w:val="21"/>
      <w:lang w:eastAsia="ar-SA"/>
    </w:rPr>
  </w:style>
  <w:style w:type="paragraph" w:customStyle="1" w:styleId="TreBold">
    <w:name w:val="Treść_Bold"/>
    <w:pPr>
      <w:suppressAutoHyphens/>
      <w:spacing w:line="268" w:lineRule="exact"/>
    </w:pPr>
    <w:rPr>
      <w:rFonts w:ascii="Arial" w:eastAsia="Calibri" w:hAnsi="Arial"/>
      <w:b/>
      <w:bCs/>
      <w:color w:val="000000"/>
      <w:sz w:val="21"/>
      <w:szCs w:val="21"/>
      <w:lang w:eastAsia="ar-SA"/>
    </w:rPr>
  </w:style>
  <w:style w:type="paragraph" w:customStyle="1" w:styleId="Akapitzlist1">
    <w:name w:val="Akapit z listą1"/>
    <w:basedOn w:val="Normalny"/>
    <w:pPr>
      <w:ind w:left="720"/>
    </w:pPr>
  </w:style>
  <w:style w:type="paragraph" w:customStyle="1" w:styleId="paragraf">
    <w:name w:val="paragraf"/>
    <w:basedOn w:val="Normalny"/>
    <w:pPr>
      <w:spacing w:before="120" w:after="120"/>
      <w:jc w:val="center"/>
    </w:pPr>
  </w:style>
  <w:style w:type="paragraph" w:customStyle="1" w:styleId="Tekstprzypisukocowego1">
    <w:name w:val="Tekst przypisu końcowego1"/>
    <w:basedOn w:val="Normalny"/>
    <w:rPr>
      <w:sz w:val="20"/>
      <w:szCs w:val="20"/>
    </w:r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customStyle="1" w:styleId="Tematkomentarza1">
    <w:name w:val="Temat komentarza1"/>
    <w:basedOn w:val="Tekstkomentarza1"/>
    <w:rPr>
      <w:b/>
      <w:b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pPr>
      <w:suppressLineNumbers/>
      <w:tabs>
        <w:tab w:val="center" w:pos="4819"/>
        <w:tab w:val="right" w:pos="9638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Nagwek">
    <w:name w:val="header"/>
    <w:basedOn w:val="Normalny"/>
    <w:link w:val="NagwekZnak"/>
    <w:pPr>
      <w:suppressLineNumbers/>
      <w:tabs>
        <w:tab w:val="center" w:pos="4819"/>
        <w:tab w:val="right" w:pos="9638"/>
      </w:tabs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22F92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22F92"/>
    <w:rPr>
      <w:rFonts w:ascii="Arial" w:eastAsia="Calibri" w:hAnsi="Arial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22F92"/>
    <w:rPr>
      <w:vertAlign w:val="superscript"/>
    </w:rPr>
  </w:style>
  <w:style w:type="paragraph" w:styleId="Tekstdymka">
    <w:name w:val="Balloon Text"/>
    <w:basedOn w:val="Normalny"/>
    <w:link w:val="TekstdymkaZnak1"/>
    <w:uiPriority w:val="99"/>
    <w:semiHidden/>
    <w:unhideWhenUsed/>
    <w:rsid w:val="004F3DE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1">
    <w:name w:val="Tekst dymka Znak1"/>
    <w:basedOn w:val="Domylnaczcionkaakapitu"/>
    <w:link w:val="Tekstdymka"/>
    <w:uiPriority w:val="99"/>
    <w:semiHidden/>
    <w:rsid w:val="004F3DE6"/>
    <w:rPr>
      <w:rFonts w:ascii="Segoe UI" w:eastAsia="Calibri" w:hAnsi="Segoe UI" w:cs="Segoe UI"/>
      <w:sz w:val="18"/>
      <w:szCs w:val="18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72CEF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272CEF"/>
    <w:pPr>
      <w:spacing w:line="240" w:lineRule="auto"/>
    </w:pPr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semiHidden/>
    <w:rsid w:val="00272CEF"/>
    <w:rPr>
      <w:rFonts w:ascii="Arial" w:eastAsia="Calibri" w:hAnsi="Arial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1"/>
    <w:uiPriority w:val="99"/>
    <w:semiHidden/>
    <w:unhideWhenUsed/>
    <w:rsid w:val="00272CEF"/>
    <w:rPr>
      <w:b/>
      <w:bCs/>
    </w:rPr>
  </w:style>
  <w:style w:type="character" w:customStyle="1" w:styleId="TematkomentarzaZnak1">
    <w:name w:val="Temat komentarza Znak1"/>
    <w:basedOn w:val="TekstkomentarzaZnak1"/>
    <w:link w:val="Tematkomentarza"/>
    <w:uiPriority w:val="99"/>
    <w:semiHidden/>
    <w:rsid w:val="00272CEF"/>
    <w:rPr>
      <w:rFonts w:ascii="Arial" w:eastAsia="Calibri" w:hAnsi="Arial"/>
      <w:b/>
      <w:bCs/>
      <w:lang w:eastAsia="ar-SA"/>
    </w:rPr>
  </w:style>
  <w:style w:type="character" w:customStyle="1" w:styleId="NagwekZnak">
    <w:name w:val="Nagłówek Znak"/>
    <w:basedOn w:val="Domylnaczcionkaakapitu"/>
    <w:link w:val="Nagwek"/>
    <w:rsid w:val="00930FD9"/>
    <w:rPr>
      <w:rFonts w:ascii="Arial" w:eastAsia="Calibri" w:hAnsi="Arial"/>
      <w:sz w:val="21"/>
      <w:szCs w:val="2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974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D33668-773D-4910-A1ED-996FC5B1A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828</Words>
  <Characters>4968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Gajda</dc:creator>
  <cp:lastModifiedBy>Maciej Banaś</cp:lastModifiedBy>
  <cp:revision>2</cp:revision>
  <cp:lastPrinted>2018-04-23T07:12:00Z</cp:lastPrinted>
  <dcterms:created xsi:type="dcterms:W3CDTF">2018-05-07T05:24:00Z</dcterms:created>
  <dcterms:modified xsi:type="dcterms:W3CDTF">2018-05-07T05:24:00Z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