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919"/>
        <w:tblW w:w="10344" w:type="dxa"/>
        <w:tblLayout w:type="fixed"/>
        <w:tblLook w:val="04A0" w:firstRow="1" w:lastRow="0" w:firstColumn="1" w:lastColumn="0" w:noHBand="0" w:noVBand="1"/>
      </w:tblPr>
      <w:tblGrid>
        <w:gridCol w:w="3652"/>
        <w:gridCol w:w="3432"/>
        <w:gridCol w:w="2805"/>
        <w:gridCol w:w="455"/>
      </w:tblGrid>
      <w:tr w:rsidR="007E5FBE" w:rsidRPr="000D33D0" w:rsidTr="00E67F16">
        <w:trPr>
          <w:gridBefore w:val="2"/>
          <w:wBefore w:w="7084" w:type="dxa"/>
          <w:trHeight w:hRule="exact" w:val="2404"/>
        </w:trPr>
        <w:tc>
          <w:tcPr>
            <w:tcW w:w="3260" w:type="dxa"/>
            <w:gridSpan w:val="2"/>
            <w:shd w:val="clear" w:color="auto" w:fill="auto"/>
          </w:tcPr>
          <w:p w:rsidR="007E5FBE" w:rsidRPr="00E67F16" w:rsidRDefault="00D15E10" w:rsidP="002E73F0">
            <w:pPr>
              <w:pStyle w:val="Default"/>
              <w:ind w:firstLine="6237"/>
              <w:rPr>
                <w:rFonts w:ascii="Times" w:hAnsi="Times"/>
                <w:sz w:val="21"/>
                <w:szCs w:val="21"/>
              </w:rPr>
            </w:pPr>
            <w:bookmarkStart w:id="0" w:name="_GoBack"/>
            <w:bookmarkEnd w:id="0"/>
            <w:r w:rsidRPr="00E67F16">
              <w:rPr>
                <w:sz w:val="21"/>
                <w:szCs w:val="21"/>
              </w:rPr>
              <w:t>(</w:t>
            </w:r>
          </w:p>
        </w:tc>
      </w:tr>
      <w:tr w:rsidR="00E67F16" w:rsidRPr="006858F1" w:rsidTr="00E67F16">
        <w:trPr>
          <w:gridAfter w:val="1"/>
          <w:wAfter w:w="455" w:type="dxa"/>
          <w:trHeight w:val="255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67F16" w:rsidRPr="00E67F16" w:rsidRDefault="00E67F16" w:rsidP="00E67F16">
            <w:pPr>
              <w:pStyle w:val="ArialBold10i5"/>
            </w:pPr>
            <w:r w:rsidRPr="00E67F16">
              <w:t>UMOWA NR   …</w:t>
            </w:r>
            <w:r w:rsidRPr="00E67F16">
              <w:rPr>
                <w:rFonts w:cs="Arial"/>
              </w:rPr>
              <w:t>……./2018</w:t>
            </w:r>
          </w:p>
        </w:tc>
      </w:tr>
      <w:tr w:rsidR="007E5FBE" w:rsidRPr="006858F1" w:rsidTr="00E67F16">
        <w:trPr>
          <w:gridAfter w:val="1"/>
          <w:wAfter w:w="455" w:type="dxa"/>
          <w:trHeight w:val="307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pStyle w:val="TimesRegular11"/>
              <w:rPr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E67F16" w:rsidRDefault="007E5FBE" w:rsidP="00D15E10">
            <w:pPr>
              <w:pStyle w:val="TimesRegular11"/>
              <w:rPr>
                <w:rStyle w:val="TimesRegular11Znak"/>
                <w:sz w:val="21"/>
                <w:szCs w:val="21"/>
              </w:rPr>
            </w:pPr>
          </w:p>
        </w:tc>
      </w:tr>
      <w:tr w:rsidR="007E5FBE" w:rsidRPr="006858F1" w:rsidTr="00E67F16">
        <w:trPr>
          <w:gridAfter w:val="1"/>
          <w:wAfter w:w="455" w:type="dxa"/>
          <w:trHeight w:val="53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pStyle w:val="Arial105"/>
              <w:rPr>
                <w:szCs w:val="21"/>
              </w:rPr>
            </w:pPr>
            <w:r w:rsidRPr="00E67F16">
              <w:rPr>
                <w:szCs w:val="21"/>
              </w:rPr>
              <w:t xml:space="preserve">zawarta </w:t>
            </w:r>
            <w:r w:rsidR="00B726F6" w:rsidRPr="00E67F16">
              <w:rPr>
                <w:szCs w:val="21"/>
              </w:rPr>
              <w:t>w</w:t>
            </w:r>
            <w:r w:rsidRPr="00E67F16">
              <w:rPr>
                <w:szCs w:val="21"/>
              </w:rPr>
              <w:t xml:space="preserve"> dniu</w:t>
            </w:r>
          </w:p>
          <w:p w:rsidR="007E5FBE" w:rsidRPr="00E67F16" w:rsidRDefault="007E5FBE" w:rsidP="00D15E10">
            <w:pPr>
              <w:pStyle w:val="Arial105"/>
              <w:rPr>
                <w:szCs w:val="21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E67F16" w:rsidRDefault="00117C08" w:rsidP="00D15E10">
            <w:pPr>
              <w:pStyle w:val="Arial105"/>
              <w:rPr>
                <w:szCs w:val="21"/>
                <w:lang w:eastAsia="pl-PL"/>
              </w:rPr>
            </w:pPr>
            <w:r w:rsidRPr="00E67F16">
              <w:rPr>
                <w:szCs w:val="21"/>
                <w:lang w:eastAsia="pl-PL"/>
              </w:rPr>
              <w:t>……………………</w:t>
            </w:r>
            <w:r w:rsidR="007E5FBE" w:rsidRPr="00E67F16">
              <w:rPr>
                <w:szCs w:val="21"/>
                <w:lang w:eastAsia="pl-PL"/>
              </w:rPr>
              <w:t xml:space="preserve"> </w:t>
            </w:r>
            <w:r w:rsidR="00B726F6" w:rsidRPr="00E67F16">
              <w:rPr>
                <w:color w:val="FF0000"/>
                <w:szCs w:val="21"/>
              </w:rPr>
              <w:t xml:space="preserve"> </w:t>
            </w:r>
            <w:r w:rsidR="00B726F6" w:rsidRPr="00E67F16">
              <w:rPr>
                <w:color w:val="000000" w:themeColor="text1"/>
                <w:szCs w:val="21"/>
              </w:rPr>
              <w:t>w Katowicach</w:t>
            </w:r>
          </w:p>
        </w:tc>
      </w:tr>
      <w:tr w:rsidR="007E5FBE" w:rsidRPr="006858F1" w:rsidTr="00E67F16">
        <w:trPr>
          <w:gridAfter w:val="1"/>
          <w:wAfter w:w="455" w:type="dxa"/>
          <w:trHeight w:val="300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pStyle w:val="TimesRegular11"/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E67F16" w:rsidRDefault="007E5FBE" w:rsidP="00D15E10">
            <w:pPr>
              <w:pStyle w:val="TimesRegular11"/>
              <w:rPr>
                <w:sz w:val="21"/>
                <w:szCs w:val="21"/>
                <w:lang w:eastAsia="pl-PL"/>
              </w:rPr>
            </w:pPr>
          </w:p>
        </w:tc>
      </w:tr>
      <w:tr w:rsidR="007E5FBE" w:rsidRPr="006858F1" w:rsidTr="00E67F16">
        <w:trPr>
          <w:gridAfter w:val="1"/>
          <w:wAfter w:w="455" w:type="dxa"/>
          <w:trHeight w:val="221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pStyle w:val="Arial105"/>
              <w:rPr>
                <w:szCs w:val="21"/>
              </w:rPr>
            </w:pPr>
            <w:r w:rsidRPr="00E67F16">
              <w:rPr>
                <w:szCs w:val="21"/>
              </w:rPr>
              <w:t>pomiędzy</w:t>
            </w:r>
          </w:p>
          <w:p w:rsidR="007E5FBE" w:rsidRPr="00E67F16" w:rsidRDefault="007E5FBE" w:rsidP="00D15E10">
            <w:pPr>
              <w:pStyle w:val="Arial105"/>
              <w:rPr>
                <w:szCs w:val="21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E67F16" w:rsidRDefault="00E67F16" w:rsidP="00E67F16">
            <w:pPr>
              <w:pStyle w:val="Arial105"/>
              <w:rPr>
                <w:szCs w:val="21"/>
                <w:lang w:eastAsia="pl-PL"/>
              </w:rPr>
            </w:pPr>
            <w:r w:rsidRPr="00E67F16">
              <w:rPr>
                <w:szCs w:val="21"/>
                <w:lang w:eastAsia="pl-PL"/>
              </w:rPr>
              <w:t>Województwem Śląskim</w:t>
            </w:r>
            <w:r w:rsidR="007E5FBE" w:rsidRPr="00E67F16">
              <w:rPr>
                <w:szCs w:val="21"/>
                <w:lang w:eastAsia="pl-PL"/>
              </w:rPr>
              <w:t xml:space="preserve"> </w:t>
            </w:r>
          </w:p>
        </w:tc>
      </w:tr>
      <w:tr w:rsidR="007E5FBE" w:rsidRPr="006858F1" w:rsidTr="00E67F16">
        <w:trPr>
          <w:gridAfter w:val="1"/>
          <w:wAfter w:w="455" w:type="dxa"/>
          <w:trHeight w:val="277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pStyle w:val="TimesRegular11"/>
              <w:rPr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E67F16" w:rsidRDefault="007E5FBE" w:rsidP="00D15E10">
            <w:pPr>
              <w:pStyle w:val="TimesRegular11"/>
              <w:rPr>
                <w:sz w:val="21"/>
                <w:szCs w:val="21"/>
                <w:lang w:eastAsia="pl-PL"/>
              </w:rPr>
            </w:pPr>
          </w:p>
        </w:tc>
      </w:tr>
      <w:tr w:rsidR="007117C9" w:rsidRPr="006858F1" w:rsidTr="00E67F16">
        <w:trPr>
          <w:gridAfter w:val="1"/>
          <w:wAfter w:w="455" w:type="dxa"/>
          <w:trHeight w:val="780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7117C9" w:rsidRPr="00E67F16" w:rsidRDefault="00E67F16" w:rsidP="00E67F16">
            <w:pPr>
              <w:pStyle w:val="Arial105"/>
              <w:rPr>
                <w:szCs w:val="21"/>
              </w:rPr>
            </w:pPr>
            <w:r w:rsidRPr="00E67F16">
              <w:rPr>
                <w:szCs w:val="21"/>
                <w:lang w:eastAsia="pl-PL"/>
              </w:rPr>
              <w:t xml:space="preserve">reprezentowanym przez 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117C9" w:rsidRPr="00E67F16" w:rsidRDefault="00E67F16" w:rsidP="00E67F16">
            <w:pPr>
              <w:pStyle w:val="Arial105"/>
              <w:rPr>
                <w:szCs w:val="21"/>
                <w:lang w:eastAsia="pl-PL"/>
              </w:rPr>
            </w:pPr>
            <w:r w:rsidRPr="00E67F16">
              <w:rPr>
                <w:szCs w:val="21"/>
                <w:lang w:eastAsia="pl-PL"/>
              </w:rPr>
              <w:t xml:space="preserve">Zarząd Województwa Śląskiego pełniący rolę „Instytucji Zarządzającej Regionalnym Programem Operacyjnym Województwa Śląskiego na lata 2014-2020”, zwany dalej „Instytucją Zarządzającą” </w:t>
            </w:r>
            <w:r w:rsidRPr="00E67F16">
              <w:rPr>
                <w:szCs w:val="21"/>
              </w:rPr>
              <w:t xml:space="preserve"> </w:t>
            </w:r>
            <w:r w:rsidRPr="00E67F16">
              <w:rPr>
                <w:szCs w:val="21"/>
                <w:lang w:eastAsia="pl-PL"/>
              </w:rPr>
              <w:t>w imieniu, której działają:</w:t>
            </w:r>
          </w:p>
          <w:p w:rsidR="00E67F16" w:rsidRPr="00E67F16" w:rsidRDefault="00E67F16" w:rsidP="00E67F16">
            <w:pPr>
              <w:pStyle w:val="Arial105"/>
              <w:numPr>
                <w:ilvl w:val="0"/>
                <w:numId w:val="11"/>
              </w:numPr>
              <w:ind w:left="0" w:firstLine="0"/>
              <w:rPr>
                <w:szCs w:val="21"/>
                <w:lang w:eastAsia="pl-PL"/>
              </w:rPr>
            </w:pPr>
            <w:r w:rsidRPr="00E67F16">
              <w:rPr>
                <w:szCs w:val="21"/>
                <w:lang w:eastAsia="pl-PL"/>
              </w:rPr>
              <w:t>…………………………………………………………..</w:t>
            </w:r>
          </w:p>
          <w:p w:rsidR="00E67F16" w:rsidRPr="00E67F16" w:rsidRDefault="00E67F16" w:rsidP="00E67F16">
            <w:pPr>
              <w:pStyle w:val="Arial105"/>
              <w:numPr>
                <w:ilvl w:val="0"/>
                <w:numId w:val="11"/>
              </w:numPr>
              <w:ind w:left="0" w:firstLine="0"/>
              <w:rPr>
                <w:szCs w:val="21"/>
                <w:lang w:eastAsia="pl-PL"/>
              </w:rPr>
            </w:pPr>
            <w:r w:rsidRPr="00E67F16">
              <w:rPr>
                <w:szCs w:val="21"/>
                <w:lang w:eastAsia="pl-PL"/>
              </w:rPr>
              <w:t>…………………………………………………………..</w:t>
            </w:r>
          </w:p>
          <w:p w:rsidR="00E67F16" w:rsidRPr="00E67F16" w:rsidRDefault="00E67F16" w:rsidP="00E67F16">
            <w:pPr>
              <w:pStyle w:val="Arial105"/>
              <w:ind w:left="226"/>
              <w:rPr>
                <w:szCs w:val="21"/>
                <w:lang w:eastAsia="pl-PL"/>
              </w:rPr>
            </w:pPr>
          </w:p>
        </w:tc>
      </w:tr>
      <w:tr w:rsidR="007E5FBE" w:rsidRPr="006858F1" w:rsidTr="00E67F16">
        <w:trPr>
          <w:gridAfter w:val="1"/>
          <w:wAfter w:w="455" w:type="dxa"/>
          <w:trHeight w:val="249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spacing w:line="240" w:lineRule="exact"/>
              <w:rPr>
                <w:rFonts w:ascii="Georgia" w:hAnsi="Georgi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E67F16" w:rsidRDefault="007E5FBE" w:rsidP="00D15E10">
            <w:pPr>
              <w:pStyle w:val="TimesRegular11"/>
              <w:rPr>
                <w:sz w:val="21"/>
                <w:szCs w:val="21"/>
              </w:rPr>
            </w:pPr>
          </w:p>
        </w:tc>
      </w:tr>
      <w:tr w:rsidR="007E5FBE" w:rsidRPr="006858F1" w:rsidTr="00E67F16">
        <w:trPr>
          <w:gridAfter w:val="1"/>
          <w:wAfter w:w="455" w:type="dxa"/>
          <w:trHeight w:val="24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pStyle w:val="Arial105"/>
              <w:rPr>
                <w:szCs w:val="21"/>
              </w:rPr>
            </w:pPr>
            <w:r w:rsidRPr="00E67F16">
              <w:rPr>
                <w:szCs w:val="21"/>
              </w:rPr>
              <w:t>z siedzibą</w:t>
            </w:r>
          </w:p>
          <w:p w:rsidR="007E5FBE" w:rsidRPr="00E67F16" w:rsidRDefault="007E5FBE" w:rsidP="00D15E10">
            <w:pPr>
              <w:pStyle w:val="Arial105"/>
              <w:rPr>
                <w:szCs w:val="21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E67F16" w:rsidRDefault="007117C9" w:rsidP="00D15E10">
            <w:pPr>
              <w:pStyle w:val="Arial105"/>
              <w:rPr>
                <w:szCs w:val="21"/>
              </w:rPr>
            </w:pPr>
            <w:r w:rsidRPr="00E67F16">
              <w:rPr>
                <w:szCs w:val="21"/>
              </w:rPr>
              <w:t>u</w:t>
            </w:r>
            <w:r w:rsidR="00B726F6" w:rsidRPr="00E67F16">
              <w:rPr>
                <w:szCs w:val="21"/>
              </w:rPr>
              <w:t>l. Ligonia 46</w:t>
            </w:r>
            <w:r w:rsidR="007E5FBE" w:rsidRPr="00E67F16">
              <w:rPr>
                <w:szCs w:val="21"/>
              </w:rPr>
              <w:t xml:space="preserve">, </w:t>
            </w:r>
            <w:r w:rsidR="00B726F6" w:rsidRPr="00E67F16">
              <w:rPr>
                <w:szCs w:val="21"/>
              </w:rPr>
              <w:t>40-037 Katowice</w:t>
            </w:r>
          </w:p>
          <w:p w:rsidR="007E5FBE" w:rsidRPr="00E67F16" w:rsidRDefault="007E5FBE" w:rsidP="00D15E10">
            <w:pPr>
              <w:pStyle w:val="Arial105"/>
              <w:rPr>
                <w:szCs w:val="21"/>
              </w:rPr>
            </w:pPr>
          </w:p>
        </w:tc>
      </w:tr>
      <w:tr w:rsidR="007E5FBE" w:rsidRPr="006858F1" w:rsidTr="00E67F16">
        <w:trPr>
          <w:gridAfter w:val="1"/>
          <w:wAfter w:w="455" w:type="dxa"/>
          <w:trHeight w:val="249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spacing w:line="240" w:lineRule="exact"/>
              <w:rPr>
                <w:rFonts w:ascii="Georgia" w:hAnsi="Georgi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E67F16" w:rsidRDefault="007E5FBE" w:rsidP="00D15E10">
            <w:pPr>
              <w:pStyle w:val="TimesRegular11"/>
              <w:rPr>
                <w:sz w:val="21"/>
                <w:szCs w:val="21"/>
              </w:rPr>
            </w:pPr>
          </w:p>
        </w:tc>
      </w:tr>
      <w:tr w:rsidR="007E5FBE" w:rsidRPr="006858F1" w:rsidTr="00E67F16">
        <w:trPr>
          <w:gridAfter w:val="1"/>
          <w:wAfter w:w="455" w:type="dxa"/>
          <w:trHeight w:val="24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pStyle w:val="Arial105"/>
              <w:rPr>
                <w:color w:val="auto"/>
                <w:szCs w:val="21"/>
              </w:rPr>
            </w:pPr>
            <w:r w:rsidRPr="00E67F16">
              <w:rPr>
                <w:color w:val="auto"/>
                <w:szCs w:val="21"/>
              </w:rPr>
              <w:t>a</w:t>
            </w:r>
          </w:p>
          <w:p w:rsidR="007E5FBE" w:rsidRPr="00E67F16" w:rsidRDefault="007E5FBE" w:rsidP="00D15E10">
            <w:pPr>
              <w:pStyle w:val="Arial105"/>
              <w:rPr>
                <w:color w:val="auto"/>
                <w:szCs w:val="21"/>
              </w:rPr>
            </w:pPr>
          </w:p>
          <w:p w:rsidR="00B726F6" w:rsidRPr="00E67F16" w:rsidRDefault="00B726F6" w:rsidP="00D15E10">
            <w:pPr>
              <w:pStyle w:val="Arial105"/>
              <w:rPr>
                <w:color w:val="auto"/>
                <w:szCs w:val="21"/>
              </w:rPr>
            </w:pPr>
          </w:p>
          <w:p w:rsidR="00B726F6" w:rsidRPr="00E67F16" w:rsidRDefault="00B726F6" w:rsidP="00D15E10">
            <w:pPr>
              <w:pStyle w:val="Arial105"/>
              <w:rPr>
                <w:color w:val="auto"/>
                <w:szCs w:val="21"/>
              </w:rPr>
            </w:pPr>
          </w:p>
          <w:p w:rsidR="00E67F16" w:rsidRPr="00E67F16" w:rsidRDefault="00E67F16" w:rsidP="00D15E10">
            <w:pPr>
              <w:pStyle w:val="Arial105"/>
              <w:rPr>
                <w:color w:val="auto"/>
                <w:szCs w:val="21"/>
              </w:rPr>
            </w:pPr>
          </w:p>
          <w:p w:rsidR="00B726F6" w:rsidRPr="00E67F16" w:rsidRDefault="00B726F6" w:rsidP="00D15E10">
            <w:pPr>
              <w:pStyle w:val="Arial105"/>
              <w:rPr>
                <w:color w:val="auto"/>
                <w:szCs w:val="21"/>
              </w:rPr>
            </w:pPr>
            <w:r w:rsidRPr="00E67F16">
              <w:rPr>
                <w:color w:val="auto"/>
                <w:szCs w:val="21"/>
              </w:rPr>
              <w:t>reprezentowanym przez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1A4AAF" w:rsidRPr="00E67F16" w:rsidRDefault="00E67F16" w:rsidP="00D15E10">
            <w:pPr>
              <w:pStyle w:val="Arial105"/>
              <w:rPr>
                <w:color w:val="auto"/>
                <w:szCs w:val="21"/>
              </w:rPr>
            </w:pPr>
            <w:r w:rsidRPr="00E67F16">
              <w:rPr>
                <w:szCs w:val="21"/>
              </w:rPr>
              <w:t>……………………………… zwanym dalej „Beneficjentem</w:t>
            </w:r>
            <w:r w:rsidR="001A4AAF" w:rsidRPr="00E67F16">
              <w:rPr>
                <w:szCs w:val="21"/>
              </w:rPr>
              <w:t>”</w:t>
            </w:r>
            <w:r w:rsidRPr="00E67F16">
              <w:rPr>
                <w:rStyle w:val="Odwoanieprzypisudolnego"/>
                <w:szCs w:val="21"/>
              </w:rPr>
              <w:footnoteReference w:id="1"/>
            </w:r>
          </w:p>
          <w:p w:rsidR="00E67F16" w:rsidRPr="00E67F16" w:rsidRDefault="00E67F16" w:rsidP="00E67F16">
            <w:pPr>
              <w:pStyle w:val="Arial105"/>
              <w:rPr>
                <w:color w:val="auto"/>
                <w:szCs w:val="21"/>
              </w:rPr>
            </w:pPr>
            <w:r w:rsidRPr="00E67F16">
              <w:rPr>
                <w:color w:val="auto"/>
                <w:szCs w:val="21"/>
              </w:rPr>
              <w:t>Adres Beneficjenta</w:t>
            </w:r>
          </w:p>
          <w:p w:rsidR="00E67F16" w:rsidRPr="00E67F16" w:rsidRDefault="00E67F16" w:rsidP="00E67F16">
            <w:pPr>
              <w:pStyle w:val="Arial105"/>
              <w:rPr>
                <w:color w:val="auto"/>
                <w:szCs w:val="21"/>
              </w:rPr>
            </w:pPr>
            <w:r w:rsidRPr="00E67F16">
              <w:rPr>
                <w:color w:val="auto"/>
                <w:szCs w:val="21"/>
              </w:rPr>
              <w:t>Kod pocztowy, Miasto</w:t>
            </w:r>
          </w:p>
          <w:p w:rsidR="00E67F16" w:rsidRPr="00E67F16" w:rsidRDefault="00E67F16" w:rsidP="00E67F16">
            <w:pPr>
              <w:pStyle w:val="Arial105"/>
              <w:rPr>
                <w:color w:val="auto"/>
                <w:szCs w:val="21"/>
              </w:rPr>
            </w:pPr>
            <w:r w:rsidRPr="00E67F16">
              <w:rPr>
                <w:color w:val="auto"/>
                <w:szCs w:val="21"/>
              </w:rPr>
              <w:t>REGON</w:t>
            </w:r>
          </w:p>
          <w:p w:rsidR="001A4AAF" w:rsidRPr="00E67F16" w:rsidRDefault="00E67F16" w:rsidP="00E67F16">
            <w:pPr>
              <w:pStyle w:val="Arial105"/>
              <w:rPr>
                <w:color w:val="auto"/>
                <w:szCs w:val="21"/>
              </w:rPr>
            </w:pPr>
            <w:r w:rsidRPr="00E67F16">
              <w:rPr>
                <w:color w:val="auto"/>
                <w:szCs w:val="21"/>
              </w:rPr>
              <w:t>NIP</w:t>
            </w:r>
          </w:p>
          <w:p w:rsidR="001A4AAF" w:rsidRPr="00E67F16" w:rsidRDefault="00E67F16" w:rsidP="00D15E10">
            <w:pPr>
              <w:pStyle w:val="Arial105"/>
              <w:rPr>
                <w:color w:val="auto"/>
                <w:szCs w:val="21"/>
              </w:rPr>
            </w:pPr>
            <w:r w:rsidRPr="00E67F16">
              <w:rPr>
                <w:color w:val="auto"/>
                <w:szCs w:val="21"/>
              </w:rPr>
              <w:t>………………………………………………………..</w:t>
            </w:r>
          </w:p>
          <w:p w:rsidR="008D7473" w:rsidRPr="00E67F16" w:rsidRDefault="008D7473" w:rsidP="00D15E10">
            <w:pPr>
              <w:pStyle w:val="Arial105"/>
              <w:rPr>
                <w:color w:val="auto"/>
                <w:szCs w:val="21"/>
              </w:rPr>
            </w:pPr>
          </w:p>
        </w:tc>
      </w:tr>
      <w:tr w:rsidR="007E5FBE" w:rsidRPr="006858F1" w:rsidTr="00E67F16">
        <w:trPr>
          <w:gridAfter w:val="1"/>
          <w:wAfter w:w="455" w:type="dxa"/>
          <w:trHeight w:val="249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B726F6" w:rsidRPr="00E67F16" w:rsidRDefault="00B726F6" w:rsidP="00D15E10">
            <w:pPr>
              <w:pStyle w:val="Arial105"/>
              <w:rPr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E67F16" w:rsidRDefault="007E5FBE" w:rsidP="00D15E10">
            <w:pPr>
              <w:pStyle w:val="TimesRegular11"/>
              <w:rPr>
                <w:color w:val="auto"/>
                <w:sz w:val="21"/>
                <w:szCs w:val="21"/>
              </w:rPr>
            </w:pPr>
          </w:p>
        </w:tc>
      </w:tr>
      <w:tr w:rsidR="007E5FBE" w:rsidRPr="006858F1" w:rsidTr="00E67F16">
        <w:trPr>
          <w:gridAfter w:val="1"/>
          <w:wAfter w:w="455" w:type="dxa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pStyle w:val="Arial105"/>
              <w:rPr>
                <w:szCs w:val="21"/>
              </w:rPr>
            </w:pPr>
            <w:r w:rsidRPr="00E67F16">
              <w:rPr>
                <w:szCs w:val="21"/>
              </w:rPr>
              <w:t>na podstawie</w:t>
            </w:r>
          </w:p>
          <w:p w:rsidR="007E5FBE" w:rsidRPr="00E67F16" w:rsidRDefault="007E5FBE" w:rsidP="00D15E10">
            <w:pPr>
              <w:pStyle w:val="Arial105"/>
              <w:rPr>
                <w:szCs w:val="21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E67F16" w:rsidP="00E67F16">
            <w:pPr>
              <w:pStyle w:val="Arial105"/>
              <w:rPr>
                <w:rFonts w:cs="Arial"/>
                <w:color w:val="auto"/>
                <w:szCs w:val="21"/>
                <w:lang w:eastAsia="pl-PL"/>
              </w:rPr>
            </w:pPr>
            <w:r w:rsidRPr="00E67F16">
              <w:rPr>
                <w:rFonts w:cs="Arial"/>
                <w:color w:val="auto"/>
                <w:szCs w:val="21"/>
                <w:lang w:eastAsia="pl-PL"/>
              </w:rPr>
              <w:t>§ …… umowy/aneksu nr ……………………………………………… o dofinansowanie Projektu pt. „…………………………………” zawartej  dnia ………………….r.</w:t>
            </w:r>
          </w:p>
          <w:p w:rsidR="00E67F16" w:rsidRPr="00E67F16" w:rsidRDefault="00E67F16" w:rsidP="00E67F16">
            <w:pPr>
              <w:pStyle w:val="Arial105"/>
              <w:rPr>
                <w:szCs w:val="21"/>
              </w:rPr>
            </w:pPr>
          </w:p>
        </w:tc>
      </w:tr>
      <w:tr w:rsidR="007E5FBE" w:rsidRPr="006858F1" w:rsidTr="00E67F16">
        <w:trPr>
          <w:gridAfter w:val="1"/>
          <w:wAfter w:w="455" w:type="dxa"/>
          <w:trHeight w:val="225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pStyle w:val="TimesRegular11"/>
              <w:rPr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E67F16" w:rsidRDefault="007E5FBE" w:rsidP="00D15E10">
            <w:pPr>
              <w:pStyle w:val="TimesRegular11"/>
              <w:rPr>
                <w:sz w:val="21"/>
                <w:szCs w:val="21"/>
              </w:rPr>
            </w:pPr>
          </w:p>
        </w:tc>
      </w:tr>
      <w:tr w:rsidR="007E5FBE" w:rsidRPr="00E67F16" w:rsidTr="00E67F16">
        <w:trPr>
          <w:gridAfter w:val="1"/>
          <w:wAfter w:w="455" w:type="dxa"/>
          <w:trHeight w:val="225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7E5FBE" w:rsidRPr="00E67F16" w:rsidRDefault="007E5FBE" w:rsidP="00D15E10">
            <w:pPr>
              <w:pStyle w:val="Arial105"/>
              <w:rPr>
                <w:szCs w:val="21"/>
              </w:rPr>
            </w:pPr>
            <w:r w:rsidRPr="00E67F16">
              <w:rPr>
                <w:szCs w:val="21"/>
              </w:rPr>
              <w:t>dotycząca</w:t>
            </w:r>
          </w:p>
          <w:p w:rsidR="007E5FBE" w:rsidRPr="00E67F16" w:rsidRDefault="007E5FBE" w:rsidP="00D15E10">
            <w:pPr>
              <w:pStyle w:val="Arial105"/>
              <w:rPr>
                <w:szCs w:val="21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0D33D0" w:rsidRDefault="00E67F16" w:rsidP="00E67F16">
            <w:pPr>
              <w:pStyle w:val="ArialBold10i5"/>
              <w:rPr>
                <w:b w:val="0"/>
              </w:rPr>
            </w:pPr>
            <w:r w:rsidRPr="00E67F16">
              <w:rPr>
                <w:b w:val="0"/>
              </w:rPr>
              <w:t xml:space="preserve">przeniesienia praw autorskich w ramach projektu współfinansowanego ze środków Europejskiego Funduszu Społecznego w ramach Regionalnego Programu Operacyjnego Województwa Śląskiego na lata 2014-2020    </w:t>
            </w:r>
          </w:p>
          <w:p w:rsidR="00E67F16" w:rsidRPr="00E67F16" w:rsidRDefault="00E67F16" w:rsidP="00E67F16">
            <w:pPr>
              <w:pStyle w:val="ArialBold10i5"/>
              <w:rPr>
                <w:b w:val="0"/>
              </w:rPr>
            </w:pPr>
          </w:p>
        </w:tc>
      </w:tr>
    </w:tbl>
    <w:p w:rsidR="00540720" w:rsidRDefault="00540720" w:rsidP="00E67F16">
      <w:pPr>
        <w:spacing w:after="120" w:line="288" w:lineRule="auto"/>
        <w:jc w:val="center"/>
        <w:rPr>
          <w:b/>
        </w:rPr>
      </w:pPr>
    </w:p>
    <w:p w:rsidR="00540720" w:rsidRDefault="00540720" w:rsidP="00E67F16">
      <w:pPr>
        <w:spacing w:after="120" w:line="288" w:lineRule="auto"/>
        <w:jc w:val="center"/>
        <w:rPr>
          <w:b/>
        </w:rPr>
      </w:pPr>
    </w:p>
    <w:p w:rsidR="00075EC0" w:rsidRDefault="00075EC0" w:rsidP="00540720">
      <w:pPr>
        <w:pStyle w:val="xl33"/>
        <w:spacing w:before="0" w:after="60"/>
        <w:rPr>
          <w:rFonts w:ascii="Tahoma" w:hAnsi="Tahoma" w:cs="Tahoma"/>
          <w:sz w:val="22"/>
          <w:szCs w:val="22"/>
        </w:rPr>
      </w:pPr>
    </w:p>
    <w:p w:rsidR="00075EC0" w:rsidRDefault="00075EC0" w:rsidP="00540720">
      <w:pPr>
        <w:pStyle w:val="xl33"/>
        <w:spacing w:before="0" w:after="60"/>
        <w:rPr>
          <w:rFonts w:ascii="Tahoma" w:hAnsi="Tahoma" w:cs="Tahoma"/>
          <w:sz w:val="22"/>
          <w:szCs w:val="22"/>
        </w:rPr>
      </w:pPr>
    </w:p>
    <w:p w:rsidR="00540720" w:rsidRPr="00720258" w:rsidRDefault="00540720" w:rsidP="00540720">
      <w:pPr>
        <w:pStyle w:val="xl33"/>
        <w:spacing w:before="0" w:after="60"/>
        <w:rPr>
          <w:rFonts w:ascii="Arial" w:hAnsi="Arial" w:cs="Arial"/>
          <w:sz w:val="21"/>
          <w:szCs w:val="21"/>
        </w:rPr>
      </w:pPr>
      <w:r w:rsidRPr="00720258">
        <w:rPr>
          <w:rFonts w:ascii="Arial" w:hAnsi="Arial" w:cs="Arial"/>
          <w:sz w:val="21"/>
          <w:szCs w:val="21"/>
        </w:rPr>
        <w:t>§ 1.</w:t>
      </w:r>
    </w:p>
    <w:p w:rsidR="00540720" w:rsidRPr="00720258" w:rsidRDefault="00540720" w:rsidP="00540720">
      <w:pPr>
        <w:pStyle w:val="Default"/>
        <w:rPr>
          <w:sz w:val="21"/>
          <w:szCs w:val="21"/>
        </w:rPr>
      </w:pPr>
    </w:p>
    <w:p w:rsidR="00540720" w:rsidRPr="00720258" w:rsidRDefault="00540720" w:rsidP="00540720">
      <w:pPr>
        <w:pStyle w:val="Default"/>
        <w:rPr>
          <w:sz w:val="21"/>
          <w:szCs w:val="21"/>
        </w:rPr>
      </w:pPr>
    </w:p>
    <w:p w:rsidR="00540720" w:rsidRPr="00720258" w:rsidRDefault="00540720" w:rsidP="00540720">
      <w:pPr>
        <w:pStyle w:val="Tekstpodstawowy"/>
        <w:spacing w:after="60"/>
        <w:ind w:left="284"/>
        <w:rPr>
          <w:rFonts w:ascii="Arial" w:hAnsi="Arial" w:cs="Arial"/>
          <w:sz w:val="21"/>
          <w:szCs w:val="21"/>
        </w:rPr>
      </w:pPr>
      <w:r w:rsidRPr="00720258">
        <w:rPr>
          <w:rFonts w:ascii="Arial" w:hAnsi="Arial" w:cs="Arial"/>
          <w:sz w:val="21"/>
          <w:szCs w:val="21"/>
        </w:rPr>
        <w:t>Ilekroć w umowie jest mowa o:</w:t>
      </w:r>
    </w:p>
    <w:p w:rsidR="00540720" w:rsidRPr="00720258" w:rsidRDefault="00540720" w:rsidP="00540720">
      <w:pPr>
        <w:numPr>
          <w:ilvl w:val="0"/>
          <w:numId w:val="12"/>
        </w:numPr>
        <w:spacing w:after="60"/>
        <w:ind w:left="284"/>
        <w:jc w:val="both"/>
        <w:rPr>
          <w:rFonts w:cs="Arial"/>
        </w:rPr>
      </w:pPr>
      <w:r w:rsidRPr="00720258">
        <w:rPr>
          <w:rFonts w:cs="Arial"/>
        </w:rPr>
        <w:t>„Utworze ” oznacza to utwory będące przedmiotem prawa autorskiego, zgodn</w:t>
      </w:r>
      <w:r w:rsidR="00327962">
        <w:rPr>
          <w:rFonts w:cs="Arial"/>
        </w:rPr>
        <w:t xml:space="preserve">ie z </w:t>
      </w:r>
      <w:r w:rsidRPr="00720258">
        <w:rPr>
          <w:rFonts w:cs="Arial"/>
        </w:rPr>
        <w:t>art. 1 ust. 2  ustawy o prawie autorskim i prawach pokrewnych (Dz. U. z 2017 r., poz. 880.) składające się na rezultaty projektu bądź związane merytoryc</w:t>
      </w:r>
      <w:r w:rsidR="00327962">
        <w:rPr>
          <w:rFonts w:cs="Arial"/>
        </w:rPr>
        <w:t xml:space="preserve">znie </w:t>
      </w:r>
      <w:r w:rsidRPr="00720258">
        <w:rPr>
          <w:rFonts w:cs="Arial"/>
        </w:rPr>
        <w:t>z określonym rezultatem, wymienione w niniejszej umowie;</w:t>
      </w:r>
    </w:p>
    <w:p w:rsidR="00540720" w:rsidRPr="00720258" w:rsidRDefault="00540720" w:rsidP="00540720">
      <w:pPr>
        <w:numPr>
          <w:ilvl w:val="0"/>
          <w:numId w:val="12"/>
        </w:numPr>
        <w:suppressAutoHyphens/>
        <w:spacing w:before="240" w:after="60"/>
        <w:ind w:left="284"/>
        <w:jc w:val="both"/>
        <w:rPr>
          <w:rFonts w:cs="Arial"/>
        </w:rPr>
      </w:pPr>
      <w:r w:rsidRPr="00720258">
        <w:rPr>
          <w:rFonts w:cs="Arial"/>
        </w:rPr>
        <w:t xml:space="preserve">„Projekcie” oznacza to Projekt pt. </w:t>
      </w:r>
      <w:r w:rsidRPr="00720258">
        <w:rPr>
          <w:rFonts w:cs="Arial"/>
          <w:b/>
        </w:rPr>
        <w:t>„</w:t>
      </w:r>
      <w:r w:rsidRPr="00720258">
        <w:rPr>
          <w:rFonts w:cs="Arial"/>
          <w:b/>
          <w:i/>
        </w:rPr>
        <w:t>………………………………….</w:t>
      </w:r>
      <w:r w:rsidRPr="00720258">
        <w:rPr>
          <w:rFonts w:cs="Arial"/>
          <w:b/>
        </w:rPr>
        <w:t>”</w:t>
      </w:r>
      <w:r w:rsidRPr="00720258">
        <w:rPr>
          <w:rFonts w:cs="Arial"/>
        </w:rPr>
        <w:t xml:space="preserve"> współfinansowany ze środków Unii Europejskiej w ramach Europejskiego Funduszu Społecznego, realizowany na podstawie umowy nr …………………………………….  z dnia ………………………… r. z uwzględnieniem aneksu nr……….. z dnia…………</w:t>
      </w:r>
      <w:r w:rsidRPr="00720258">
        <w:rPr>
          <w:rStyle w:val="Odwoanieprzypisudolnego"/>
          <w:rFonts w:cs="Arial"/>
        </w:rPr>
        <w:footnoteReference w:id="2"/>
      </w:r>
    </w:p>
    <w:p w:rsidR="00540720" w:rsidRPr="00720258" w:rsidRDefault="00540720" w:rsidP="00540720">
      <w:pPr>
        <w:numPr>
          <w:ilvl w:val="0"/>
          <w:numId w:val="12"/>
        </w:numPr>
        <w:suppressAutoHyphens/>
        <w:spacing w:before="240" w:after="60"/>
        <w:ind w:left="284"/>
        <w:jc w:val="both"/>
        <w:rPr>
          <w:rFonts w:cs="Arial"/>
        </w:rPr>
      </w:pPr>
      <w:r w:rsidRPr="00720258">
        <w:rPr>
          <w:rFonts w:cs="Arial"/>
        </w:rPr>
        <w:t xml:space="preserve"> „Instytucji Zarządzającej” oznacza to Zarząd Województwa Śląskiego któremu powierzono rolę „Instytucji Zarządzającej Regionalnym Programem Operacyjnym Województwa Śląskiego na lata 2014-2020”. </w:t>
      </w:r>
    </w:p>
    <w:p w:rsidR="00540720" w:rsidRPr="00720258" w:rsidRDefault="00540720" w:rsidP="00540720">
      <w:pPr>
        <w:spacing w:after="60"/>
        <w:jc w:val="both"/>
        <w:rPr>
          <w:rFonts w:cs="Arial"/>
        </w:rPr>
      </w:pPr>
    </w:p>
    <w:p w:rsidR="00540720" w:rsidRPr="00720258" w:rsidRDefault="00540720" w:rsidP="00540720">
      <w:pPr>
        <w:spacing w:after="60"/>
        <w:jc w:val="both"/>
        <w:rPr>
          <w:rFonts w:cs="Arial"/>
        </w:rPr>
      </w:pPr>
    </w:p>
    <w:p w:rsidR="00540720" w:rsidRPr="00720258" w:rsidRDefault="00540720" w:rsidP="00540720">
      <w:pPr>
        <w:pStyle w:val="xl33"/>
        <w:spacing w:before="0" w:after="60"/>
        <w:rPr>
          <w:rFonts w:ascii="Arial" w:hAnsi="Arial" w:cs="Arial"/>
          <w:sz w:val="21"/>
          <w:szCs w:val="21"/>
        </w:rPr>
      </w:pPr>
      <w:r w:rsidRPr="00720258">
        <w:rPr>
          <w:rFonts w:ascii="Arial" w:hAnsi="Arial" w:cs="Arial"/>
          <w:sz w:val="21"/>
          <w:szCs w:val="21"/>
        </w:rPr>
        <w:t>§ 2.</w:t>
      </w:r>
    </w:p>
    <w:p w:rsidR="00540720" w:rsidRPr="00720258" w:rsidRDefault="00540720" w:rsidP="00540720">
      <w:pPr>
        <w:pStyle w:val="Default"/>
        <w:ind w:left="567" w:hanging="567"/>
        <w:rPr>
          <w:sz w:val="21"/>
          <w:szCs w:val="21"/>
        </w:rPr>
      </w:pPr>
    </w:p>
    <w:p w:rsidR="00540720" w:rsidRPr="00720258" w:rsidRDefault="00540720" w:rsidP="00540720">
      <w:pPr>
        <w:pStyle w:val="Default"/>
        <w:ind w:left="567" w:hanging="567"/>
        <w:rPr>
          <w:sz w:val="21"/>
          <w:szCs w:val="21"/>
        </w:rPr>
      </w:pPr>
    </w:p>
    <w:p w:rsidR="00540720" w:rsidRPr="00720258" w:rsidRDefault="00540720" w:rsidP="00540720">
      <w:pPr>
        <w:pStyle w:val="Tekstpodstawowy2"/>
        <w:numPr>
          <w:ilvl w:val="3"/>
          <w:numId w:val="13"/>
        </w:numPr>
        <w:tabs>
          <w:tab w:val="left" w:pos="142"/>
        </w:tabs>
        <w:ind w:left="567" w:hanging="567"/>
        <w:jc w:val="both"/>
        <w:rPr>
          <w:rFonts w:ascii="Arial" w:hAnsi="Arial" w:cs="Arial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>Beneficjent przenosi na Instytucję Zarządzającą całość autorskich praw majątkowych i praw pokrewnych, łącznie z wyłącznym</w:t>
      </w:r>
      <w:r w:rsidR="00327962">
        <w:rPr>
          <w:rFonts w:ascii="Arial" w:hAnsi="Arial" w:cs="Arial"/>
          <w:color w:val="000000"/>
          <w:sz w:val="21"/>
          <w:szCs w:val="21"/>
        </w:rPr>
        <w:t xml:space="preserve"> prawem do udzielania zezwoleń </w:t>
      </w:r>
      <w:r w:rsidRPr="00720258">
        <w:rPr>
          <w:rFonts w:ascii="Arial" w:hAnsi="Arial" w:cs="Arial"/>
          <w:color w:val="000000"/>
          <w:sz w:val="21"/>
          <w:szCs w:val="21"/>
        </w:rPr>
        <w:t xml:space="preserve">na wykonywanie zależnego prawa autorskiego, do nieograniczonego w czasie korzystania i rozporządzania dostarczonymi utworami </w:t>
      </w:r>
      <w:r w:rsidRPr="00720258">
        <w:rPr>
          <w:rFonts w:ascii="Arial" w:hAnsi="Arial" w:cs="Arial"/>
          <w:sz w:val="21"/>
          <w:szCs w:val="21"/>
        </w:rPr>
        <w:t>wytworzonymi w ramach Projektu</w:t>
      </w:r>
      <w:r w:rsidRPr="00720258">
        <w:rPr>
          <w:rFonts w:ascii="Arial" w:hAnsi="Arial" w:cs="Arial"/>
          <w:color w:val="000000"/>
          <w:sz w:val="21"/>
          <w:szCs w:val="21"/>
        </w:rPr>
        <w:t xml:space="preserve"> o nazwie</w:t>
      </w:r>
      <w:r w:rsidRPr="00720258">
        <w:rPr>
          <w:rStyle w:val="Odwoanieprzypisudolnego"/>
          <w:rFonts w:ascii="Arial" w:hAnsi="Arial" w:cs="Arial"/>
          <w:color w:val="000000"/>
          <w:sz w:val="21"/>
          <w:szCs w:val="21"/>
        </w:rPr>
        <w:footnoteReference w:id="3"/>
      </w:r>
      <w:r w:rsidRPr="00720258">
        <w:rPr>
          <w:rFonts w:ascii="Arial" w:hAnsi="Arial" w:cs="Arial"/>
          <w:color w:val="000000"/>
          <w:sz w:val="21"/>
          <w:szCs w:val="21"/>
        </w:rPr>
        <w:t xml:space="preserve">: </w:t>
      </w:r>
    </w:p>
    <w:p w:rsidR="00540720" w:rsidRPr="00720258" w:rsidRDefault="00540720" w:rsidP="00540720">
      <w:pPr>
        <w:pStyle w:val="Default"/>
        <w:ind w:left="928"/>
        <w:jc w:val="both"/>
        <w:rPr>
          <w:sz w:val="21"/>
          <w:szCs w:val="21"/>
        </w:rPr>
      </w:pPr>
      <w:r w:rsidRPr="00720258">
        <w:rPr>
          <w:sz w:val="21"/>
          <w:szCs w:val="21"/>
        </w:rPr>
        <w:t>…………………………</w:t>
      </w:r>
    </w:p>
    <w:p w:rsidR="00540720" w:rsidRPr="00720258" w:rsidRDefault="00540720" w:rsidP="00540720">
      <w:pPr>
        <w:pStyle w:val="Default"/>
        <w:ind w:left="928"/>
        <w:jc w:val="both"/>
        <w:rPr>
          <w:sz w:val="21"/>
          <w:szCs w:val="21"/>
        </w:rPr>
      </w:pPr>
      <w:r w:rsidRPr="00720258">
        <w:rPr>
          <w:sz w:val="21"/>
          <w:szCs w:val="21"/>
        </w:rPr>
        <w:t xml:space="preserve">………………………….   </w:t>
      </w:r>
    </w:p>
    <w:p w:rsidR="00540720" w:rsidRPr="00720258" w:rsidRDefault="00540720" w:rsidP="00540720">
      <w:pPr>
        <w:pStyle w:val="Tekstpodstawowy2"/>
        <w:tabs>
          <w:tab w:val="left" w:pos="142"/>
        </w:tabs>
        <w:ind w:left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40720" w:rsidRPr="00720258" w:rsidRDefault="00540720" w:rsidP="00540720">
      <w:pPr>
        <w:pStyle w:val="Tekstpodstawowy2"/>
        <w:tabs>
          <w:tab w:val="left" w:pos="142"/>
        </w:tabs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 xml:space="preserve">(zwanych  dalej „utworami”), na polach eksploatacji wskazanych w ust. 3, w kraju  i za granicą. </w:t>
      </w:r>
    </w:p>
    <w:p w:rsidR="00540720" w:rsidRPr="00720258" w:rsidRDefault="00540720" w:rsidP="00540720">
      <w:pPr>
        <w:pStyle w:val="Default"/>
        <w:ind w:left="567" w:hanging="567"/>
        <w:rPr>
          <w:sz w:val="21"/>
          <w:szCs w:val="21"/>
        </w:rPr>
      </w:pPr>
    </w:p>
    <w:p w:rsidR="00540720" w:rsidRPr="00720258" w:rsidRDefault="00540720" w:rsidP="00540720">
      <w:pPr>
        <w:pStyle w:val="Default"/>
        <w:numPr>
          <w:ilvl w:val="0"/>
          <w:numId w:val="13"/>
        </w:numPr>
        <w:ind w:left="567" w:hanging="567"/>
        <w:jc w:val="both"/>
        <w:rPr>
          <w:sz w:val="21"/>
          <w:szCs w:val="21"/>
        </w:rPr>
      </w:pPr>
      <w:r w:rsidRPr="00720258">
        <w:rPr>
          <w:sz w:val="21"/>
          <w:szCs w:val="21"/>
        </w:rPr>
        <w:t>Instytucja Zarządzająca  udziela Beneficjentowi  na czas nieoznaczony, nieodpłatnej, niewyłącznej</w:t>
      </w:r>
      <w:r w:rsidRPr="00720258">
        <w:rPr>
          <w:position w:val="12"/>
          <w:sz w:val="21"/>
          <w:szCs w:val="21"/>
          <w:vertAlign w:val="superscript"/>
        </w:rPr>
        <w:t xml:space="preserve"> </w:t>
      </w:r>
      <w:r w:rsidRPr="00720258">
        <w:rPr>
          <w:sz w:val="21"/>
          <w:szCs w:val="21"/>
        </w:rPr>
        <w:t>licencji do korzystania z utworów, o których mowa w ust. 1  w zakresie określonym  w ust. 3. Licencja nie upoważnia do udzielania sublicencji ani przenoszenia jej na osoby trzecie – postanowienie niniejsze nie dotyczy prawa udzielania nieodpłatnych sublicencji na rzecz Partnerów</w:t>
      </w:r>
      <w:r w:rsidRPr="00720258">
        <w:rPr>
          <w:rStyle w:val="Odwoanieprzypisudolnego"/>
          <w:sz w:val="21"/>
          <w:szCs w:val="21"/>
        </w:rPr>
        <w:footnoteReference w:id="4"/>
      </w:r>
      <w:r w:rsidRPr="00720258">
        <w:rPr>
          <w:sz w:val="21"/>
          <w:szCs w:val="21"/>
        </w:rPr>
        <w:t xml:space="preserve">. Licencja jest ważna na terytorium Rzeczypospolitej Polskiej oraz za granicą. Instytucji Zarządzającej przysługuje prawo do wypowiedzenia licencji w formie pisemnej w dowolnym czasie, z zachowaniem jednomiesięcznego okresu wypowiedzenia. </w:t>
      </w:r>
    </w:p>
    <w:p w:rsidR="00540720" w:rsidRPr="00720258" w:rsidRDefault="00540720" w:rsidP="00540720">
      <w:pPr>
        <w:pStyle w:val="Default"/>
        <w:ind w:left="567" w:hanging="567"/>
        <w:rPr>
          <w:sz w:val="21"/>
          <w:szCs w:val="21"/>
        </w:rPr>
      </w:pPr>
    </w:p>
    <w:p w:rsidR="00540720" w:rsidRPr="00720258" w:rsidRDefault="00540720" w:rsidP="00540720">
      <w:pPr>
        <w:pStyle w:val="Tekstpodstawowy2"/>
        <w:numPr>
          <w:ilvl w:val="0"/>
          <w:numId w:val="13"/>
        </w:numPr>
        <w:ind w:left="567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>Przeniesienie prawa autorskiego, o którym mowa w ust. 1, obejmuje następujące pola eksploatacji</w:t>
      </w:r>
      <w:r w:rsidRPr="00720258">
        <w:rPr>
          <w:rStyle w:val="Odwoanieprzypisudolnego"/>
          <w:rFonts w:ascii="Arial" w:hAnsi="Arial" w:cs="Arial"/>
          <w:color w:val="000000"/>
          <w:sz w:val="21"/>
          <w:szCs w:val="21"/>
        </w:rPr>
        <w:footnoteReference w:id="5"/>
      </w:r>
      <w:r w:rsidRPr="00720258">
        <w:rPr>
          <w:rFonts w:ascii="Arial" w:hAnsi="Arial" w:cs="Arial"/>
          <w:color w:val="000000"/>
          <w:sz w:val="21"/>
          <w:szCs w:val="21"/>
        </w:rPr>
        <w:t xml:space="preserve">: </w:t>
      </w:r>
    </w:p>
    <w:p w:rsidR="00540720" w:rsidRPr="00720258" w:rsidRDefault="00540720" w:rsidP="00540720">
      <w:pPr>
        <w:pStyle w:val="Tekstpodstawowy2"/>
        <w:ind w:left="567" w:hanging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40720" w:rsidRPr="00720258" w:rsidRDefault="00540720" w:rsidP="00540720">
      <w:pPr>
        <w:pStyle w:val="Subitemnumbered"/>
        <w:numPr>
          <w:ilvl w:val="1"/>
          <w:numId w:val="14"/>
        </w:numPr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 xml:space="preserve">stosowanie, wprowadzanie, wyświetlanie, przekazywanie i przechowywanie niezależnie od formatu, systemu lub standardu, </w:t>
      </w:r>
    </w:p>
    <w:p w:rsidR="00540720" w:rsidRPr="00720258" w:rsidRDefault="00540720" w:rsidP="00540720">
      <w:pPr>
        <w:pStyle w:val="Default"/>
        <w:ind w:left="1134" w:hanging="567"/>
        <w:rPr>
          <w:sz w:val="21"/>
          <w:szCs w:val="21"/>
        </w:rPr>
      </w:pPr>
    </w:p>
    <w:p w:rsidR="00540720" w:rsidRPr="00720258" w:rsidRDefault="00540720" w:rsidP="00540720">
      <w:pPr>
        <w:pStyle w:val="Subitemnumbered"/>
        <w:numPr>
          <w:ilvl w:val="1"/>
          <w:numId w:val="14"/>
        </w:numPr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>trwałe lub czasowe utrwalanie lub zwielokrotnianie w całości lub w części, jakimikolwiek środkami i w jakiejkolwiek formie, niezależnie od formatu, systemu lub standardu, w tym wprowadzanie do</w:t>
      </w:r>
      <w:r w:rsidR="00327962">
        <w:rPr>
          <w:rFonts w:ascii="Arial" w:hAnsi="Arial" w:cs="Arial"/>
          <w:color w:val="000000"/>
          <w:sz w:val="21"/>
          <w:szCs w:val="21"/>
        </w:rPr>
        <w:t xml:space="preserve"> pamięci komputera oraz trwałe </w:t>
      </w:r>
      <w:r w:rsidRPr="00720258">
        <w:rPr>
          <w:rFonts w:ascii="Arial" w:hAnsi="Arial" w:cs="Arial"/>
          <w:color w:val="000000"/>
          <w:sz w:val="21"/>
          <w:szCs w:val="21"/>
        </w:rPr>
        <w:t>lub czasowe utrwalanie lub zwiel</w:t>
      </w:r>
      <w:r w:rsidR="00327962">
        <w:rPr>
          <w:rFonts w:ascii="Arial" w:hAnsi="Arial" w:cs="Arial"/>
          <w:color w:val="000000"/>
          <w:sz w:val="21"/>
          <w:szCs w:val="21"/>
        </w:rPr>
        <w:t xml:space="preserve">okrotnianie takich zapisów, włączając </w:t>
      </w:r>
      <w:r w:rsidRPr="00720258">
        <w:rPr>
          <w:rFonts w:ascii="Arial" w:hAnsi="Arial" w:cs="Arial"/>
          <w:color w:val="000000"/>
          <w:sz w:val="21"/>
          <w:szCs w:val="21"/>
        </w:rPr>
        <w:t xml:space="preserve">w to sporządzanie ich kopii oraz dowolne korzystanie i rozporządzanie tymi kopiami, </w:t>
      </w:r>
    </w:p>
    <w:p w:rsidR="00540720" w:rsidRPr="00720258" w:rsidRDefault="00540720" w:rsidP="00540720">
      <w:pPr>
        <w:pStyle w:val="Subitemnumbered"/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40720" w:rsidRPr="00720258" w:rsidRDefault="00540720" w:rsidP="00540720">
      <w:pPr>
        <w:pStyle w:val="Subitemnumbered"/>
        <w:numPr>
          <w:ilvl w:val="1"/>
          <w:numId w:val="14"/>
        </w:numPr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 xml:space="preserve">wprowadzanie do obrotu, użyczanie lub najem oryginału albo egzemplarzy, </w:t>
      </w:r>
    </w:p>
    <w:p w:rsidR="00540720" w:rsidRPr="00720258" w:rsidRDefault="00540720" w:rsidP="00540720">
      <w:pPr>
        <w:pStyle w:val="Default"/>
        <w:rPr>
          <w:sz w:val="21"/>
          <w:szCs w:val="21"/>
        </w:rPr>
      </w:pPr>
    </w:p>
    <w:p w:rsidR="00540720" w:rsidRPr="00720258" w:rsidRDefault="00540720" w:rsidP="00540720">
      <w:pPr>
        <w:pStyle w:val="Subitemnumbered"/>
        <w:numPr>
          <w:ilvl w:val="1"/>
          <w:numId w:val="14"/>
        </w:numPr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>tworzenie nowych wersji i adaptacji (tłumaczenie, przystosowanie, zmianę układu</w:t>
      </w:r>
      <w:r w:rsidRPr="00720258">
        <w:rPr>
          <w:rFonts w:ascii="Arial" w:hAnsi="Arial" w:cs="Arial"/>
          <w:color w:val="000000"/>
          <w:sz w:val="21"/>
          <w:szCs w:val="21"/>
        </w:rPr>
        <w:br/>
        <w:t xml:space="preserve"> lub jakiekolwiek inne zmiany) oraz korzystanie z nich na polach eksploatacji, </w:t>
      </w:r>
      <w:r w:rsidRPr="00720258">
        <w:rPr>
          <w:rFonts w:ascii="Arial" w:hAnsi="Arial" w:cs="Arial"/>
          <w:color w:val="000000"/>
          <w:sz w:val="21"/>
          <w:szCs w:val="21"/>
        </w:rPr>
        <w:br/>
        <w:t>o których mowa w ust. 3 pkt. 1  - 10.</w:t>
      </w:r>
    </w:p>
    <w:p w:rsidR="00540720" w:rsidRPr="00720258" w:rsidRDefault="00540720" w:rsidP="00540720">
      <w:pPr>
        <w:pStyle w:val="Subitemnumbered"/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40720" w:rsidRPr="00720258" w:rsidRDefault="00540720" w:rsidP="00540720">
      <w:pPr>
        <w:pStyle w:val="Subitemnumbered"/>
        <w:numPr>
          <w:ilvl w:val="1"/>
          <w:numId w:val="14"/>
        </w:numPr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>publiczne rozpowszechnianie, w szczególności wyświetlanie, publiczne odtworzenie, nadawanie i reemitowanie w dowol</w:t>
      </w:r>
      <w:r w:rsidR="00327962">
        <w:rPr>
          <w:rFonts w:ascii="Arial" w:hAnsi="Arial" w:cs="Arial"/>
          <w:color w:val="000000"/>
          <w:sz w:val="21"/>
          <w:szCs w:val="21"/>
        </w:rPr>
        <w:t xml:space="preserve">nym systemie lub standardzie </w:t>
      </w:r>
      <w:r w:rsidRPr="00720258">
        <w:rPr>
          <w:rFonts w:ascii="Arial" w:hAnsi="Arial" w:cs="Arial"/>
          <w:color w:val="000000"/>
          <w:sz w:val="21"/>
          <w:szCs w:val="21"/>
        </w:rPr>
        <w:t>a także publiczne udostępnianie Utworu w t</w:t>
      </w:r>
      <w:r w:rsidR="00327962">
        <w:rPr>
          <w:rFonts w:ascii="Arial" w:hAnsi="Arial" w:cs="Arial"/>
          <w:color w:val="000000"/>
          <w:sz w:val="21"/>
          <w:szCs w:val="21"/>
        </w:rPr>
        <w:t xml:space="preserve">en sposób, aby każdy mógł mieć </w:t>
      </w:r>
      <w:r w:rsidRPr="00720258">
        <w:rPr>
          <w:rFonts w:ascii="Arial" w:hAnsi="Arial" w:cs="Arial"/>
          <w:color w:val="000000"/>
          <w:sz w:val="21"/>
          <w:szCs w:val="21"/>
        </w:rPr>
        <w:t xml:space="preserve">do niego dostęp w miejscu i czasie przez siebie wybranym, w szczególności elektroniczne, udostępnianie na żądanie, </w:t>
      </w:r>
    </w:p>
    <w:p w:rsidR="00540720" w:rsidRPr="00720258" w:rsidRDefault="00540720" w:rsidP="00540720">
      <w:pPr>
        <w:pStyle w:val="Subitemnumbered"/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40720" w:rsidRPr="00720258" w:rsidRDefault="00540720" w:rsidP="00540720">
      <w:pPr>
        <w:pStyle w:val="Subitemnumbered"/>
        <w:numPr>
          <w:ilvl w:val="1"/>
          <w:numId w:val="14"/>
        </w:numPr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 xml:space="preserve">rozpowszechnianie w sieci Internet oraz w sieciach zamkniętych, </w:t>
      </w:r>
    </w:p>
    <w:p w:rsidR="00540720" w:rsidRPr="00720258" w:rsidRDefault="00540720" w:rsidP="00540720">
      <w:pPr>
        <w:pStyle w:val="Subitemnumbered"/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40720" w:rsidRPr="00720258" w:rsidRDefault="00540720" w:rsidP="00540720">
      <w:pPr>
        <w:pStyle w:val="Subitemnumbered"/>
        <w:numPr>
          <w:ilvl w:val="1"/>
          <w:numId w:val="14"/>
        </w:numPr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>nadawanie za pomocą fonii lub wizji, w sposób bezprzewodowy (drogą naziemną</w:t>
      </w:r>
      <w:r w:rsidRPr="00720258">
        <w:rPr>
          <w:rFonts w:ascii="Arial" w:hAnsi="Arial" w:cs="Arial"/>
          <w:color w:val="000000"/>
          <w:sz w:val="21"/>
          <w:szCs w:val="21"/>
        </w:rPr>
        <w:br/>
        <w:t xml:space="preserve"> i satelitarną) lub w sposób przewodowy, w dowolnym systemie i standardzie, </w:t>
      </w:r>
      <w:r w:rsidRPr="00720258">
        <w:rPr>
          <w:rFonts w:ascii="Arial" w:hAnsi="Arial" w:cs="Arial"/>
          <w:color w:val="000000"/>
          <w:sz w:val="21"/>
          <w:szCs w:val="21"/>
        </w:rPr>
        <w:br/>
        <w:t xml:space="preserve">w tym także poprzez sieci kablowe i platformy cyfrowe, </w:t>
      </w:r>
    </w:p>
    <w:p w:rsidR="00540720" w:rsidRPr="00720258" w:rsidRDefault="00540720" w:rsidP="00540720">
      <w:pPr>
        <w:pStyle w:val="Subitemnumbered"/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40720" w:rsidRDefault="00540720" w:rsidP="00720258">
      <w:pPr>
        <w:pStyle w:val="Subitemnumbered"/>
        <w:numPr>
          <w:ilvl w:val="1"/>
          <w:numId w:val="14"/>
        </w:numPr>
        <w:ind w:left="1134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720258">
        <w:rPr>
          <w:rFonts w:ascii="Arial" w:hAnsi="Arial" w:cs="Arial"/>
          <w:color w:val="000000"/>
          <w:sz w:val="21"/>
          <w:szCs w:val="21"/>
        </w:rPr>
        <w:t>prawo do zwielokrotniania kodu (kod źródłowy zostanie dostarczony na rzecz Instytucji Zarządzającej na nośniku CD/DVD/innym: …. w ilości 1 kopii)</w:t>
      </w:r>
      <w:r w:rsidRPr="00720258">
        <w:rPr>
          <w:rStyle w:val="Odwoanieprzypisudolnego"/>
          <w:rFonts w:ascii="Arial" w:hAnsi="Arial" w:cs="Arial"/>
          <w:color w:val="000000"/>
          <w:sz w:val="21"/>
          <w:szCs w:val="21"/>
        </w:rPr>
        <w:footnoteReference w:id="6"/>
      </w:r>
      <w:r w:rsidRPr="00720258">
        <w:rPr>
          <w:rFonts w:ascii="Arial" w:hAnsi="Arial" w:cs="Arial"/>
          <w:color w:val="000000"/>
          <w:sz w:val="21"/>
          <w:szCs w:val="21"/>
        </w:rPr>
        <w:t xml:space="preserve"> lub tłumaczenia jego formy (dekompilacja), włączając w to prawo do trwałego lub czasowego zwielokrotniania w całości lub w części jakimikolwiek środkami i w jakiejkolwiek formie, a także opracowania (tłumaczenia, </w:t>
      </w:r>
      <w:r w:rsidRPr="00720258">
        <w:rPr>
          <w:rFonts w:ascii="Arial" w:hAnsi="Arial" w:cs="Arial"/>
          <w:sz w:val="21"/>
          <w:szCs w:val="21"/>
        </w:rPr>
        <w:t xml:space="preserve">przystosowania lub jakichkolwiek innych zmian) bez ograniczania warunków dopuszczalności tych czynności, w szczególności, ale nie wyłącznie, w celu wykorzystania dla celów współdziałania z programami komputerowymi lub rozwijania, wytwarzania lub wprowadzania do obrotu, użyczania, najmu, lub innych form korzystania o podobnej lub zbliżonej formie, </w:t>
      </w:r>
    </w:p>
    <w:p w:rsidR="00720258" w:rsidRPr="00720258" w:rsidRDefault="00720258" w:rsidP="00720258">
      <w:pPr>
        <w:pStyle w:val="Default"/>
        <w:rPr>
          <w:lang w:eastAsia="en-US"/>
        </w:rPr>
      </w:pPr>
    </w:p>
    <w:p w:rsidR="00540720" w:rsidRPr="00720258" w:rsidRDefault="00540720" w:rsidP="00540720">
      <w:pPr>
        <w:pStyle w:val="Subitemnumbered"/>
        <w:numPr>
          <w:ilvl w:val="1"/>
          <w:numId w:val="14"/>
        </w:numPr>
        <w:ind w:left="1134" w:hanging="567"/>
        <w:jc w:val="both"/>
        <w:rPr>
          <w:rFonts w:ascii="Arial" w:hAnsi="Arial" w:cs="Arial"/>
          <w:sz w:val="21"/>
          <w:szCs w:val="21"/>
        </w:rPr>
      </w:pPr>
      <w:r w:rsidRPr="00720258">
        <w:rPr>
          <w:rFonts w:ascii="Arial" w:hAnsi="Arial" w:cs="Arial"/>
          <w:sz w:val="21"/>
          <w:szCs w:val="21"/>
        </w:rPr>
        <w:t>prawo do rozporządzania utworami wymienionymi w ust. 1 i ich opracowaniami oraz prawo udostępniania ich do korzystania, w tym udzielania licencji na rzecz osób trzecich, na wszystkich wymienionych powyżej polach eksploatacji,</w:t>
      </w:r>
      <w:r w:rsidRPr="00720258">
        <w:rPr>
          <w:rStyle w:val="Odwoanieprzypisudolnego"/>
          <w:rFonts w:ascii="Arial" w:hAnsi="Arial" w:cs="Arial"/>
          <w:sz w:val="21"/>
          <w:szCs w:val="21"/>
        </w:rPr>
        <w:footnoteReference w:id="7"/>
      </w:r>
    </w:p>
    <w:p w:rsidR="00540720" w:rsidRPr="00720258" w:rsidRDefault="00540720" w:rsidP="00540720">
      <w:pPr>
        <w:pStyle w:val="Default"/>
        <w:ind w:left="1134" w:hanging="567"/>
        <w:rPr>
          <w:sz w:val="21"/>
          <w:szCs w:val="21"/>
        </w:rPr>
      </w:pPr>
    </w:p>
    <w:p w:rsidR="00540720" w:rsidRPr="00720258" w:rsidRDefault="00540720" w:rsidP="00540720">
      <w:pPr>
        <w:pStyle w:val="Default"/>
        <w:numPr>
          <w:ilvl w:val="1"/>
          <w:numId w:val="14"/>
        </w:numPr>
        <w:ind w:left="1134" w:hanging="567"/>
        <w:jc w:val="both"/>
        <w:rPr>
          <w:sz w:val="21"/>
          <w:szCs w:val="21"/>
        </w:rPr>
      </w:pPr>
      <w:r w:rsidRPr="00720258">
        <w:rPr>
          <w:sz w:val="21"/>
          <w:szCs w:val="21"/>
        </w:rPr>
        <w:t xml:space="preserve">prawo do wykorzystywania utworu do celów marketingowych lub promocji, w tym reklamy, sponsoringu, a także do oznaczania produktów i usług oraz innych przejawów działalności, a także przedmiotów jego własności, a także do celów edukacyjnych lub szkoleniowych. </w:t>
      </w:r>
    </w:p>
    <w:p w:rsidR="00540720" w:rsidRPr="00720258" w:rsidRDefault="00540720" w:rsidP="00540720">
      <w:pPr>
        <w:pStyle w:val="Default"/>
        <w:ind w:left="567"/>
        <w:jc w:val="both"/>
        <w:rPr>
          <w:sz w:val="21"/>
          <w:szCs w:val="21"/>
        </w:rPr>
      </w:pPr>
    </w:p>
    <w:p w:rsidR="00540720" w:rsidRPr="00720258" w:rsidRDefault="00540720" w:rsidP="00540720">
      <w:pPr>
        <w:pStyle w:val="Default"/>
        <w:numPr>
          <w:ilvl w:val="0"/>
          <w:numId w:val="13"/>
        </w:numPr>
        <w:jc w:val="both"/>
        <w:rPr>
          <w:color w:val="auto"/>
          <w:sz w:val="21"/>
          <w:szCs w:val="21"/>
        </w:rPr>
      </w:pPr>
      <w:r w:rsidRPr="00720258">
        <w:rPr>
          <w:sz w:val="21"/>
          <w:szCs w:val="21"/>
        </w:rPr>
        <w:t>Skutek  rozporządzający   przeniesienia  całości  autorskich   praw  majątkowych  nastąpi</w:t>
      </w:r>
      <w:r w:rsidRPr="00720258">
        <w:rPr>
          <w:sz w:val="21"/>
          <w:szCs w:val="21"/>
        </w:rPr>
        <w:br/>
        <w:t xml:space="preserve">z chwilą dostarczenia utworów, o których mowa w ust. 1 do Instytucji Zarządzającej. Nie wyłącza to od uprawnienia Nabywcy do żądania dokonania poprawek lub zmian utworu bądź żądania </w:t>
      </w:r>
      <w:r w:rsidRPr="00720258">
        <w:rPr>
          <w:sz w:val="21"/>
          <w:szCs w:val="21"/>
        </w:rPr>
        <w:lastRenderedPageBreak/>
        <w:t xml:space="preserve">dostarczenia nowej wersji utworu, w przypadku gdy utwór posiada wady fizyczne lub prawne o których mowa w ust. 9. </w:t>
      </w:r>
    </w:p>
    <w:p w:rsidR="00540720" w:rsidRPr="00720258" w:rsidRDefault="00540720" w:rsidP="00540720">
      <w:pPr>
        <w:pStyle w:val="Default"/>
        <w:ind w:left="360"/>
        <w:rPr>
          <w:color w:val="auto"/>
          <w:sz w:val="21"/>
          <w:szCs w:val="21"/>
        </w:rPr>
      </w:pPr>
    </w:p>
    <w:p w:rsidR="00540720" w:rsidRPr="00720258" w:rsidRDefault="00540720" w:rsidP="00540720">
      <w:pPr>
        <w:pStyle w:val="Tekstpodstawowy"/>
        <w:numPr>
          <w:ilvl w:val="0"/>
          <w:numId w:val="13"/>
        </w:numPr>
        <w:jc w:val="both"/>
        <w:rPr>
          <w:rFonts w:ascii="Arial" w:hAnsi="Arial" w:cs="Arial"/>
          <w:sz w:val="21"/>
          <w:szCs w:val="21"/>
        </w:rPr>
      </w:pPr>
      <w:r w:rsidRPr="00720258">
        <w:rPr>
          <w:rFonts w:ascii="Arial" w:hAnsi="Arial" w:cs="Arial"/>
          <w:sz w:val="21"/>
          <w:szCs w:val="21"/>
        </w:rPr>
        <w:t>Przeniesienie całości praw autorskich na rzecz Instytucji Zarządzającej na wszystkich wymienionych w ust. 3 polach eksploatacji zostaje dokonane nieodpłatnie. Instytucja Zarządzająca nabywa również nieodpłatnie własność nośników, na których utrwalono utwory.</w:t>
      </w:r>
    </w:p>
    <w:p w:rsidR="00540720" w:rsidRPr="00720258" w:rsidRDefault="00540720" w:rsidP="00540720">
      <w:pPr>
        <w:pStyle w:val="Default"/>
        <w:rPr>
          <w:sz w:val="21"/>
          <w:szCs w:val="21"/>
        </w:rPr>
      </w:pPr>
    </w:p>
    <w:p w:rsidR="00540720" w:rsidRPr="00720258" w:rsidRDefault="00540720" w:rsidP="00540720">
      <w:pPr>
        <w:pStyle w:val="Default"/>
        <w:ind w:left="426" w:hanging="426"/>
        <w:jc w:val="both"/>
        <w:rPr>
          <w:sz w:val="21"/>
          <w:szCs w:val="21"/>
        </w:rPr>
      </w:pPr>
      <w:r w:rsidRPr="00720258">
        <w:rPr>
          <w:sz w:val="21"/>
          <w:szCs w:val="21"/>
        </w:rPr>
        <w:t>6.   W przypadku zaistnienia po stronie Instytucji Zarządzającej potrzeby nabycia praw do utworu na innych polach eksp</w:t>
      </w:r>
      <w:r w:rsidR="007B5D42">
        <w:rPr>
          <w:sz w:val="21"/>
          <w:szCs w:val="21"/>
        </w:rPr>
        <w:t>loatacji niż określone w ust. 3</w:t>
      </w:r>
      <w:r w:rsidR="00327962">
        <w:rPr>
          <w:sz w:val="21"/>
          <w:szCs w:val="21"/>
        </w:rPr>
        <w:t>, n</w:t>
      </w:r>
      <w:r w:rsidRPr="00720258">
        <w:rPr>
          <w:sz w:val="21"/>
          <w:szCs w:val="21"/>
        </w:rPr>
        <w:t>abywca zgłosi taką potrzebę Autorowi i strony w terminie 14 dni kalendarzowych zawrą umowę przekazującą autorskie prawa majątkowe na tych polach eksploatacji na rzecz Nabywcy – na warunkach określonych w niniejszej umowie. Za przeniesienie całości autorskich praw majątkowych Autorowi nie będzie przysługiwało dodatkowe wynagrodzenie poza przyznanym w ramach dofinansowania projektu.</w:t>
      </w:r>
    </w:p>
    <w:p w:rsidR="00540720" w:rsidRPr="00720258" w:rsidRDefault="00540720" w:rsidP="00540720">
      <w:pPr>
        <w:pStyle w:val="Default"/>
        <w:rPr>
          <w:sz w:val="21"/>
          <w:szCs w:val="21"/>
        </w:rPr>
      </w:pPr>
    </w:p>
    <w:p w:rsidR="00540720" w:rsidRPr="00720258" w:rsidRDefault="00540720" w:rsidP="00540720">
      <w:pPr>
        <w:pStyle w:val="Tekstpodstawowy"/>
        <w:ind w:left="426" w:hanging="426"/>
        <w:jc w:val="both"/>
        <w:rPr>
          <w:rFonts w:ascii="Arial" w:hAnsi="Arial" w:cs="Arial"/>
          <w:sz w:val="21"/>
          <w:szCs w:val="21"/>
        </w:rPr>
      </w:pPr>
      <w:r w:rsidRPr="00720258">
        <w:rPr>
          <w:rFonts w:ascii="Arial" w:hAnsi="Arial" w:cs="Arial"/>
          <w:sz w:val="21"/>
          <w:szCs w:val="21"/>
        </w:rPr>
        <w:t xml:space="preserve">7.  Beneficjent oświadcza, że wykonane i dostarczone utwory są wolne od wad prawnych </w:t>
      </w:r>
      <w:r w:rsidRPr="00720258">
        <w:rPr>
          <w:rFonts w:ascii="Arial" w:hAnsi="Arial" w:cs="Arial"/>
          <w:sz w:val="21"/>
          <w:szCs w:val="21"/>
        </w:rPr>
        <w:br/>
        <w:t>i fizycznych</w:t>
      </w:r>
      <w:r w:rsidRPr="00720258">
        <w:rPr>
          <w:rStyle w:val="Odwoanieprzypisudolnego"/>
          <w:rFonts w:ascii="Arial" w:hAnsi="Arial" w:cs="Arial"/>
          <w:sz w:val="21"/>
          <w:szCs w:val="21"/>
        </w:rPr>
        <w:footnoteReference w:id="8"/>
      </w:r>
      <w:r w:rsidRPr="00720258">
        <w:rPr>
          <w:rFonts w:ascii="Arial" w:hAnsi="Arial" w:cs="Arial"/>
          <w:sz w:val="21"/>
          <w:szCs w:val="21"/>
        </w:rPr>
        <w:t xml:space="preserve">, służą mu wyłączne majątkowe prawa autorskie do wykonanych utworów </w:t>
      </w:r>
      <w:r w:rsidRPr="00720258">
        <w:rPr>
          <w:rFonts w:ascii="Arial" w:hAnsi="Arial" w:cs="Arial"/>
          <w:sz w:val="21"/>
          <w:szCs w:val="21"/>
        </w:rPr>
        <w:br/>
        <w:t xml:space="preserve">w zakresie koniecznym do przeniesienia tych praw na Instytucję Zarządzającą oraz, </w:t>
      </w:r>
      <w:r w:rsidRPr="00720258">
        <w:rPr>
          <w:rFonts w:ascii="Arial" w:hAnsi="Arial" w:cs="Arial"/>
          <w:sz w:val="21"/>
          <w:szCs w:val="21"/>
        </w:rPr>
        <w:br/>
        <w:t xml:space="preserve">że prawa te nie są w żaden sposób ograniczone. Nadto Beneficjent oświadcza, </w:t>
      </w:r>
      <w:r w:rsidRPr="00720258">
        <w:rPr>
          <w:rFonts w:ascii="Arial" w:hAnsi="Arial" w:cs="Arial"/>
          <w:sz w:val="21"/>
          <w:szCs w:val="21"/>
        </w:rPr>
        <w:br/>
        <w:t xml:space="preserve">że rozporządzenie utworem nie narusza żadnych praw własności przemysłowej </w:t>
      </w:r>
      <w:r w:rsidRPr="00720258">
        <w:rPr>
          <w:rFonts w:ascii="Arial" w:hAnsi="Arial" w:cs="Arial"/>
          <w:sz w:val="21"/>
          <w:szCs w:val="21"/>
        </w:rPr>
        <w:br/>
        <w:t>i intelektualnej, w szczególności: praw patentowych, praw autorskich i praw do znaków towarowych. Jeżeli przekazany Utwór lub nośnik, na którym utrwalono Utwór, posiada wady, o których mowa w zdaniu pier</w:t>
      </w:r>
      <w:r w:rsidR="00327962">
        <w:rPr>
          <w:rFonts w:ascii="Arial" w:hAnsi="Arial" w:cs="Arial"/>
          <w:sz w:val="21"/>
          <w:szCs w:val="21"/>
        </w:rPr>
        <w:t xml:space="preserve">wszym, Beneficjent zobowiązany </w:t>
      </w:r>
      <w:r w:rsidRPr="00720258">
        <w:rPr>
          <w:rFonts w:ascii="Arial" w:hAnsi="Arial" w:cs="Arial"/>
          <w:sz w:val="21"/>
          <w:szCs w:val="21"/>
        </w:rPr>
        <w:t xml:space="preserve">jest do ich usunięcia na wezwanie i terminie wskazanym przez Instytucję Zarządzającą. Jednocześnie w przypadku gdy utwór wytworzony w ramach projektu składa się z innych utworów, do których Autorowi nie przysługują prawa autorskie, prawa majątkowe, Autor oświadcza, iż posiada licencję umożliwiającą korzystanie z utworów składowych oraz upowszechnianie wypracowanych utworów w trakcie realizacji projektu oraz po jego zakończeniu oraz udziela sublicencji na polach eksploatacji określonych w </w:t>
      </w:r>
      <w:r w:rsidR="00794421">
        <w:rPr>
          <w:rFonts w:ascii="Arial" w:hAnsi="Arial" w:cs="Arial"/>
          <w:sz w:val="21"/>
          <w:szCs w:val="21"/>
        </w:rPr>
        <w:t>ust.</w:t>
      </w:r>
      <w:r w:rsidRPr="00720258">
        <w:rPr>
          <w:rFonts w:ascii="Arial" w:hAnsi="Arial" w:cs="Arial"/>
          <w:sz w:val="21"/>
          <w:szCs w:val="21"/>
        </w:rPr>
        <w:t xml:space="preserve"> 3 na rzecz Instytucji Zarządzającej. Za przekazanie sublicencji nie należy się dodatkowe wynagrodzenie oprócz otrzymanego już w umowie o dofinansowanie projektu w ramach Regionalnego Programu Operacyjnego Województwa Śląskiego na lata 2014 – 2020</w:t>
      </w:r>
    </w:p>
    <w:p w:rsidR="00540720" w:rsidRPr="00720258" w:rsidRDefault="00540720" w:rsidP="00540720">
      <w:pPr>
        <w:pStyle w:val="Default"/>
        <w:rPr>
          <w:sz w:val="21"/>
          <w:szCs w:val="21"/>
        </w:rPr>
      </w:pPr>
    </w:p>
    <w:p w:rsidR="00540720" w:rsidRPr="00720258" w:rsidRDefault="00540720" w:rsidP="00540720">
      <w:pPr>
        <w:pStyle w:val="Tekstpodstawowy"/>
        <w:ind w:left="426" w:hanging="426"/>
        <w:jc w:val="both"/>
        <w:rPr>
          <w:rFonts w:ascii="Arial" w:hAnsi="Arial" w:cs="Arial"/>
          <w:sz w:val="21"/>
          <w:szCs w:val="21"/>
        </w:rPr>
      </w:pPr>
      <w:r w:rsidRPr="00720258">
        <w:rPr>
          <w:rFonts w:ascii="Arial" w:hAnsi="Arial" w:cs="Arial"/>
          <w:sz w:val="21"/>
          <w:szCs w:val="21"/>
        </w:rPr>
        <w:t>8.  W przypadku zgłoszenia przez osobę trzecią roszczeń z tytułu bezprawnego korzystania z Utworu</w:t>
      </w:r>
      <w:r w:rsidRPr="00720258" w:rsidDel="00AF3FD9">
        <w:rPr>
          <w:rFonts w:ascii="Arial" w:hAnsi="Arial" w:cs="Arial"/>
          <w:sz w:val="21"/>
          <w:szCs w:val="21"/>
        </w:rPr>
        <w:t xml:space="preserve"> </w:t>
      </w:r>
      <w:r w:rsidRPr="00720258">
        <w:rPr>
          <w:rFonts w:ascii="Arial" w:hAnsi="Arial" w:cs="Arial"/>
          <w:sz w:val="21"/>
          <w:szCs w:val="21"/>
        </w:rPr>
        <w:t>Beneficjent, po zawiadomieniu przez Instytucję Zarządzającą, niezwłocznie przystąpi do wyjaśnienia sprawy oraz wystąpi przeciwko takim roszczeniom na własny koszt i ryzyko a nadto, zaspokoi wszelkie uza</w:t>
      </w:r>
      <w:r w:rsidR="00327962">
        <w:rPr>
          <w:rFonts w:ascii="Arial" w:hAnsi="Arial" w:cs="Arial"/>
          <w:sz w:val="21"/>
          <w:szCs w:val="21"/>
        </w:rPr>
        <w:t xml:space="preserve">sadnione roszczenia, a w razie </w:t>
      </w:r>
      <w:r w:rsidRPr="00720258">
        <w:rPr>
          <w:rFonts w:ascii="Arial" w:hAnsi="Arial" w:cs="Arial"/>
          <w:sz w:val="21"/>
          <w:szCs w:val="21"/>
        </w:rPr>
        <w:t>ich zasądzenia od Instytucji Zarządzającej regresowo zwróci całość pokrytych roszczeń oraz wszelkie związane z tym wydatki i opłaty, włączając w to koszty procesu i obsługi prawnej.</w:t>
      </w:r>
      <w:r w:rsidRPr="00720258">
        <w:rPr>
          <w:rFonts w:ascii="Arial" w:hAnsi="Arial" w:cs="Arial"/>
          <w:position w:val="12"/>
          <w:sz w:val="21"/>
          <w:szCs w:val="21"/>
          <w:vertAlign w:val="superscript"/>
        </w:rPr>
        <w:t xml:space="preserve"> </w:t>
      </w:r>
    </w:p>
    <w:p w:rsidR="00540720" w:rsidRPr="00720258" w:rsidRDefault="00540720" w:rsidP="00540720">
      <w:pPr>
        <w:pStyle w:val="Default"/>
        <w:rPr>
          <w:sz w:val="21"/>
          <w:szCs w:val="21"/>
        </w:rPr>
      </w:pPr>
    </w:p>
    <w:p w:rsidR="00540720" w:rsidRPr="00720258" w:rsidRDefault="00540720" w:rsidP="00540720">
      <w:pPr>
        <w:pStyle w:val="Tekstpodstawowy"/>
        <w:ind w:left="426" w:hanging="426"/>
        <w:jc w:val="both"/>
        <w:rPr>
          <w:rFonts w:ascii="Arial" w:hAnsi="Arial" w:cs="Arial"/>
          <w:sz w:val="21"/>
          <w:szCs w:val="21"/>
        </w:rPr>
      </w:pPr>
      <w:r w:rsidRPr="00720258">
        <w:rPr>
          <w:rFonts w:ascii="Arial" w:hAnsi="Arial" w:cs="Arial"/>
          <w:sz w:val="21"/>
          <w:szCs w:val="21"/>
        </w:rPr>
        <w:t>9. Jeżeli utw</w:t>
      </w:r>
      <w:r w:rsidR="00327962">
        <w:rPr>
          <w:rFonts w:ascii="Arial" w:hAnsi="Arial" w:cs="Arial"/>
          <w:sz w:val="21"/>
          <w:szCs w:val="21"/>
        </w:rPr>
        <w:t xml:space="preserve">ory lub utwór wymienione w ust. 1 posiadają wady prawne </w:t>
      </w:r>
      <w:r w:rsidRPr="00720258">
        <w:rPr>
          <w:rFonts w:ascii="Arial" w:hAnsi="Arial" w:cs="Arial"/>
          <w:sz w:val="21"/>
          <w:szCs w:val="21"/>
        </w:rPr>
        <w:t xml:space="preserve">lub zdarzenia, o których mowa w ust. 7, uniemożliwią korzystanie  z praw do tych utworów przysługujących Instytucji Zarządzającej, Beneficjent zobowiązany jest do dostarczenia w wyznaczonym przez Instytucję Zarządzającą terminie utworu wolnego od wad, spełniającego wymagania </w:t>
      </w:r>
      <w:r w:rsidR="00327962">
        <w:rPr>
          <w:rFonts w:ascii="Arial" w:hAnsi="Arial" w:cs="Arial"/>
          <w:sz w:val="21"/>
          <w:szCs w:val="21"/>
        </w:rPr>
        <w:t xml:space="preserve">określone w niniejszej Umowie, </w:t>
      </w:r>
      <w:r w:rsidRPr="00720258">
        <w:rPr>
          <w:rFonts w:ascii="Arial" w:hAnsi="Arial" w:cs="Arial"/>
          <w:sz w:val="21"/>
          <w:szCs w:val="21"/>
        </w:rPr>
        <w:t>oraz naprawienia szkód powstałych z tego tytułu po stronie Instytucji Zarządzającej</w:t>
      </w:r>
      <w:r w:rsidRPr="00720258">
        <w:rPr>
          <w:rStyle w:val="Odwoanieprzypisudolnego"/>
          <w:rFonts w:ascii="Arial" w:hAnsi="Arial" w:cs="Arial"/>
          <w:sz w:val="21"/>
          <w:szCs w:val="21"/>
        </w:rPr>
        <w:footnoteReference w:id="9"/>
      </w:r>
      <w:r w:rsidR="00327962">
        <w:rPr>
          <w:rFonts w:ascii="Arial" w:hAnsi="Arial" w:cs="Arial"/>
          <w:sz w:val="21"/>
          <w:szCs w:val="21"/>
        </w:rPr>
        <w:t xml:space="preserve">. </w:t>
      </w:r>
      <w:r w:rsidRPr="00720258">
        <w:rPr>
          <w:rFonts w:ascii="Arial" w:hAnsi="Arial" w:cs="Arial"/>
          <w:sz w:val="21"/>
          <w:szCs w:val="21"/>
        </w:rPr>
        <w:t>W tym  przypadku Instytucja Zarządzająca jest upra</w:t>
      </w:r>
      <w:r w:rsidR="00327962">
        <w:rPr>
          <w:rFonts w:ascii="Arial" w:hAnsi="Arial" w:cs="Arial"/>
          <w:sz w:val="21"/>
          <w:szCs w:val="21"/>
        </w:rPr>
        <w:t xml:space="preserve">wniona do odstąpienia od Umowy, </w:t>
      </w:r>
      <w:r w:rsidRPr="00720258">
        <w:rPr>
          <w:rFonts w:ascii="Arial" w:hAnsi="Arial" w:cs="Arial"/>
          <w:sz w:val="21"/>
          <w:szCs w:val="21"/>
        </w:rPr>
        <w:t>co nie wyłącza obowiązku zapłaty przez B</w:t>
      </w:r>
      <w:r w:rsidR="00327962">
        <w:rPr>
          <w:rFonts w:ascii="Arial" w:hAnsi="Arial" w:cs="Arial"/>
          <w:sz w:val="21"/>
          <w:szCs w:val="21"/>
        </w:rPr>
        <w:t xml:space="preserve">eneficjenta odszkodowania, o którym mowa </w:t>
      </w:r>
      <w:r w:rsidRPr="00720258">
        <w:rPr>
          <w:rFonts w:ascii="Arial" w:hAnsi="Arial" w:cs="Arial"/>
          <w:sz w:val="21"/>
          <w:szCs w:val="21"/>
        </w:rPr>
        <w:t>w zdaniu poprzednim.</w:t>
      </w:r>
    </w:p>
    <w:p w:rsidR="00540720" w:rsidRPr="00720258" w:rsidRDefault="00540720" w:rsidP="00540720">
      <w:pPr>
        <w:pStyle w:val="Default"/>
        <w:rPr>
          <w:sz w:val="21"/>
          <w:szCs w:val="21"/>
        </w:rPr>
      </w:pPr>
    </w:p>
    <w:p w:rsidR="00540720" w:rsidRPr="00720258" w:rsidRDefault="00540720" w:rsidP="00540720">
      <w:pPr>
        <w:pStyle w:val="Tekstpodstawowy"/>
        <w:ind w:left="426" w:hanging="426"/>
        <w:jc w:val="both"/>
        <w:rPr>
          <w:rFonts w:ascii="Arial" w:hAnsi="Arial" w:cs="Arial"/>
          <w:sz w:val="21"/>
          <w:szCs w:val="21"/>
        </w:rPr>
      </w:pPr>
      <w:r w:rsidRPr="00720258">
        <w:rPr>
          <w:rFonts w:ascii="Arial" w:hAnsi="Arial" w:cs="Arial"/>
          <w:sz w:val="21"/>
          <w:szCs w:val="21"/>
        </w:rPr>
        <w:t xml:space="preserve">10. W sprawach nieuregulowanych niniejszą umową zastosowanie mają postanowienia Ustawy z dnia 4 lutego 1994 r. o prawie autorskim i prawach pokrewnych </w:t>
      </w:r>
      <w:r w:rsidR="00327962">
        <w:rPr>
          <w:rFonts w:ascii="Arial" w:hAnsi="Arial" w:cs="Arial"/>
          <w:sz w:val="21"/>
          <w:szCs w:val="21"/>
        </w:rPr>
        <w:t xml:space="preserve">(tj. Dz. U. </w:t>
      </w:r>
      <w:r w:rsidRPr="00720258">
        <w:rPr>
          <w:rFonts w:ascii="Arial" w:hAnsi="Arial" w:cs="Arial"/>
          <w:sz w:val="21"/>
          <w:szCs w:val="21"/>
        </w:rPr>
        <w:t>z 2017 po</w:t>
      </w:r>
      <w:r w:rsidR="00327962">
        <w:rPr>
          <w:rFonts w:ascii="Arial" w:hAnsi="Arial" w:cs="Arial"/>
          <w:sz w:val="21"/>
          <w:szCs w:val="21"/>
        </w:rPr>
        <w:t>z. 880 z późn. zm.</w:t>
      </w:r>
      <w:r w:rsidRPr="00720258">
        <w:rPr>
          <w:rFonts w:ascii="Arial" w:hAnsi="Arial" w:cs="Arial"/>
          <w:sz w:val="21"/>
          <w:szCs w:val="21"/>
        </w:rPr>
        <w:t xml:space="preserve">) oraz przepisy Kodeksu Cywilnego.  </w:t>
      </w:r>
    </w:p>
    <w:p w:rsidR="00540720" w:rsidRDefault="00540720" w:rsidP="00540720">
      <w:pPr>
        <w:spacing w:after="60"/>
        <w:jc w:val="center"/>
        <w:rPr>
          <w:rFonts w:cs="Arial"/>
        </w:rPr>
      </w:pPr>
    </w:p>
    <w:p w:rsidR="003634FF" w:rsidRDefault="003634FF" w:rsidP="00540720">
      <w:pPr>
        <w:spacing w:after="60"/>
        <w:jc w:val="center"/>
        <w:rPr>
          <w:rFonts w:cs="Arial"/>
        </w:rPr>
      </w:pPr>
    </w:p>
    <w:p w:rsidR="003634FF" w:rsidRDefault="003634FF" w:rsidP="00540720">
      <w:pPr>
        <w:spacing w:after="60"/>
        <w:jc w:val="center"/>
        <w:rPr>
          <w:rFonts w:cs="Arial"/>
        </w:rPr>
      </w:pPr>
    </w:p>
    <w:p w:rsidR="003634FF" w:rsidRPr="00720258" w:rsidRDefault="003634FF" w:rsidP="00540720">
      <w:pPr>
        <w:spacing w:after="60"/>
        <w:jc w:val="center"/>
        <w:rPr>
          <w:rFonts w:cs="Arial"/>
        </w:rPr>
      </w:pPr>
    </w:p>
    <w:p w:rsidR="00540720" w:rsidRPr="00720258" w:rsidRDefault="00540720" w:rsidP="00540720">
      <w:pPr>
        <w:spacing w:after="60"/>
        <w:jc w:val="center"/>
        <w:rPr>
          <w:rFonts w:cs="Arial"/>
        </w:rPr>
      </w:pPr>
      <w:r w:rsidRPr="00720258">
        <w:rPr>
          <w:rFonts w:cs="Arial"/>
        </w:rPr>
        <w:lastRenderedPageBreak/>
        <w:br/>
        <w:t xml:space="preserve">§ </w:t>
      </w:r>
      <w:r w:rsidR="003634FF">
        <w:rPr>
          <w:rFonts w:cs="Arial"/>
        </w:rPr>
        <w:t>3</w:t>
      </w:r>
      <w:r w:rsidRPr="00720258">
        <w:rPr>
          <w:rFonts w:cs="Arial"/>
        </w:rPr>
        <w:t>.</w:t>
      </w:r>
    </w:p>
    <w:p w:rsidR="00540720" w:rsidRPr="00720258" w:rsidRDefault="00540720" w:rsidP="00540720">
      <w:pPr>
        <w:spacing w:after="60"/>
        <w:jc w:val="center"/>
        <w:rPr>
          <w:rFonts w:cs="Arial"/>
          <w:vertAlign w:val="superscript"/>
        </w:rPr>
      </w:pPr>
    </w:p>
    <w:p w:rsidR="00540720" w:rsidRPr="00720258" w:rsidRDefault="00540720" w:rsidP="00540720">
      <w:pPr>
        <w:spacing w:after="60"/>
        <w:jc w:val="center"/>
        <w:rPr>
          <w:rFonts w:cs="Arial"/>
          <w:vertAlign w:val="superscript"/>
        </w:rPr>
      </w:pPr>
    </w:p>
    <w:p w:rsidR="00540720" w:rsidRPr="00720258" w:rsidRDefault="00540720" w:rsidP="00540720">
      <w:pPr>
        <w:numPr>
          <w:ilvl w:val="0"/>
          <w:numId w:val="17"/>
        </w:numPr>
        <w:tabs>
          <w:tab w:val="left" w:pos="284"/>
          <w:tab w:val="left" w:pos="709"/>
        </w:tabs>
        <w:spacing w:after="60"/>
        <w:jc w:val="both"/>
        <w:rPr>
          <w:rFonts w:cs="Arial"/>
        </w:rPr>
      </w:pPr>
      <w:r w:rsidRPr="00720258">
        <w:rPr>
          <w:rFonts w:cs="Arial"/>
        </w:rPr>
        <w:t>Spory związane z realizacją niniejszej umowy strony będą starały się rozwiązać polubownie.</w:t>
      </w:r>
    </w:p>
    <w:p w:rsidR="00540720" w:rsidRPr="00720258" w:rsidRDefault="00540720" w:rsidP="00540720">
      <w:pPr>
        <w:numPr>
          <w:ilvl w:val="0"/>
          <w:numId w:val="17"/>
        </w:numPr>
        <w:tabs>
          <w:tab w:val="left" w:pos="284"/>
          <w:tab w:val="left" w:pos="709"/>
        </w:tabs>
        <w:spacing w:after="60"/>
        <w:jc w:val="both"/>
        <w:rPr>
          <w:rFonts w:cs="Arial"/>
        </w:rPr>
      </w:pPr>
      <w:r w:rsidRPr="00720258">
        <w:rPr>
          <w:rFonts w:cs="Arial"/>
        </w:rPr>
        <w:t>W przypadku braku porozumienia spór będzie podlegał rozstrzygnięciu przez sąd powszechny właściwy dla siedziby Instytucji Zarządzającej.</w:t>
      </w:r>
    </w:p>
    <w:p w:rsidR="00540720" w:rsidRPr="00720258" w:rsidRDefault="00540720" w:rsidP="00540720">
      <w:pPr>
        <w:spacing w:after="60"/>
        <w:jc w:val="center"/>
        <w:rPr>
          <w:rFonts w:cs="Arial"/>
        </w:rPr>
      </w:pPr>
    </w:p>
    <w:p w:rsidR="00540720" w:rsidRPr="00720258" w:rsidRDefault="00540720" w:rsidP="00540720">
      <w:pPr>
        <w:spacing w:after="60"/>
        <w:jc w:val="center"/>
        <w:rPr>
          <w:rFonts w:cs="Arial"/>
        </w:rPr>
      </w:pPr>
    </w:p>
    <w:p w:rsidR="00540720" w:rsidRPr="00720258" w:rsidRDefault="00540720" w:rsidP="00540720">
      <w:pPr>
        <w:spacing w:after="60"/>
        <w:jc w:val="center"/>
        <w:rPr>
          <w:rFonts w:cs="Arial"/>
        </w:rPr>
      </w:pPr>
      <w:r w:rsidRPr="00720258">
        <w:rPr>
          <w:rFonts w:cs="Arial"/>
        </w:rPr>
        <w:t xml:space="preserve">§ </w:t>
      </w:r>
      <w:r w:rsidR="003634FF">
        <w:rPr>
          <w:rFonts w:cs="Arial"/>
        </w:rPr>
        <w:t>4</w:t>
      </w:r>
      <w:r w:rsidRPr="00720258">
        <w:rPr>
          <w:rFonts w:cs="Arial"/>
        </w:rPr>
        <w:t>.</w:t>
      </w:r>
    </w:p>
    <w:p w:rsidR="00540720" w:rsidRPr="00720258" w:rsidRDefault="00540720" w:rsidP="00540720">
      <w:pPr>
        <w:spacing w:after="60"/>
        <w:jc w:val="center"/>
        <w:rPr>
          <w:rFonts w:cs="Arial"/>
        </w:rPr>
      </w:pPr>
    </w:p>
    <w:p w:rsidR="00540720" w:rsidRPr="00720258" w:rsidRDefault="00540720" w:rsidP="00540720">
      <w:pPr>
        <w:spacing w:after="60"/>
        <w:jc w:val="center"/>
        <w:rPr>
          <w:rFonts w:cs="Arial"/>
        </w:rPr>
      </w:pPr>
    </w:p>
    <w:p w:rsidR="00540720" w:rsidRPr="00720258" w:rsidRDefault="00540720" w:rsidP="00540720">
      <w:pPr>
        <w:numPr>
          <w:ilvl w:val="3"/>
          <w:numId w:val="15"/>
        </w:numPr>
        <w:tabs>
          <w:tab w:val="clear" w:pos="2880"/>
          <w:tab w:val="num" w:pos="284"/>
        </w:tabs>
        <w:spacing w:after="60"/>
        <w:ind w:left="284" w:hanging="284"/>
        <w:jc w:val="both"/>
        <w:rPr>
          <w:rFonts w:cs="Arial"/>
        </w:rPr>
      </w:pPr>
      <w:r w:rsidRPr="00720258">
        <w:rPr>
          <w:rFonts w:cs="Arial"/>
        </w:rPr>
        <w:t>Wszelkie wątpliwości związane z realizacją niniejszej umowy wyjaśniane będą w formie pisemnej.</w:t>
      </w:r>
    </w:p>
    <w:p w:rsidR="00540720" w:rsidRPr="00720258" w:rsidRDefault="00540720" w:rsidP="00540720">
      <w:pPr>
        <w:numPr>
          <w:ilvl w:val="3"/>
          <w:numId w:val="15"/>
        </w:numPr>
        <w:tabs>
          <w:tab w:val="clear" w:pos="2880"/>
          <w:tab w:val="num" w:pos="284"/>
        </w:tabs>
        <w:spacing w:after="60"/>
        <w:ind w:left="284" w:hanging="284"/>
        <w:jc w:val="both"/>
        <w:rPr>
          <w:rFonts w:cs="Arial"/>
        </w:rPr>
      </w:pPr>
      <w:r w:rsidRPr="00720258">
        <w:rPr>
          <w:rFonts w:cs="Arial"/>
        </w:rPr>
        <w:t>Zmiany w treści umowy wymagają  zachowania formy aneksu.</w:t>
      </w:r>
    </w:p>
    <w:p w:rsidR="00540720" w:rsidRPr="00720258" w:rsidRDefault="00540720" w:rsidP="00540720">
      <w:pPr>
        <w:spacing w:after="60"/>
        <w:ind w:left="284"/>
        <w:rPr>
          <w:rFonts w:cs="Arial"/>
        </w:rPr>
      </w:pPr>
    </w:p>
    <w:p w:rsidR="00720258" w:rsidRDefault="00720258" w:rsidP="00720258">
      <w:pPr>
        <w:spacing w:after="60"/>
        <w:rPr>
          <w:rFonts w:cs="Arial"/>
        </w:rPr>
      </w:pPr>
    </w:p>
    <w:p w:rsidR="00540720" w:rsidRPr="00720258" w:rsidRDefault="00540720" w:rsidP="00720258">
      <w:pPr>
        <w:spacing w:after="60"/>
        <w:jc w:val="center"/>
        <w:rPr>
          <w:rFonts w:cs="Arial"/>
        </w:rPr>
      </w:pPr>
      <w:r w:rsidRPr="00720258">
        <w:rPr>
          <w:rFonts w:cs="Arial"/>
        </w:rPr>
        <w:t xml:space="preserve">§ </w:t>
      </w:r>
      <w:r w:rsidR="003634FF">
        <w:rPr>
          <w:rFonts w:cs="Arial"/>
        </w:rPr>
        <w:t>5</w:t>
      </w:r>
      <w:r w:rsidRPr="00720258">
        <w:rPr>
          <w:rFonts w:cs="Arial"/>
        </w:rPr>
        <w:t>.</w:t>
      </w:r>
    </w:p>
    <w:p w:rsidR="00540720" w:rsidRPr="00720258" w:rsidRDefault="00540720" w:rsidP="00540720">
      <w:pPr>
        <w:spacing w:after="60"/>
        <w:ind w:left="2520"/>
        <w:rPr>
          <w:rFonts w:cs="Arial"/>
        </w:rPr>
      </w:pPr>
    </w:p>
    <w:p w:rsidR="00540720" w:rsidRPr="00720258" w:rsidRDefault="00540720" w:rsidP="00540720">
      <w:pPr>
        <w:spacing w:after="60"/>
        <w:ind w:left="2520"/>
        <w:rPr>
          <w:rFonts w:cs="Arial"/>
        </w:rPr>
      </w:pPr>
    </w:p>
    <w:p w:rsidR="00540720" w:rsidRPr="00720258" w:rsidRDefault="00540720" w:rsidP="00540720">
      <w:pPr>
        <w:numPr>
          <w:ilvl w:val="0"/>
          <w:numId w:val="16"/>
        </w:numPr>
        <w:tabs>
          <w:tab w:val="clear" w:pos="720"/>
        </w:tabs>
        <w:spacing w:after="60"/>
        <w:jc w:val="both"/>
        <w:rPr>
          <w:rFonts w:cs="Arial"/>
        </w:rPr>
      </w:pPr>
      <w:r w:rsidRPr="00720258">
        <w:rPr>
          <w:rFonts w:cs="Arial"/>
        </w:rPr>
        <w:t>Umowa została sporządzona w dwóch jednobrzmiących egzemplarzach</w:t>
      </w:r>
      <w:r w:rsidRPr="00720258">
        <w:rPr>
          <w:rFonts w:cs="Arial"/>
          <w:i/>
        </w:rPr>
        <w:t xml:space="preserve">, </w:t>
      </w:r>
      <w:r w:rsidRPr="00720258">
        <w:rPr>
          <w:rFonts w:cs="Arial"/>
        </w:rPr>
        <w:t xml:space="preserve">po jednym </w:t>
      </w:r>
      <w:r w:rsidRPr="00720258">
        <w:rPr>
          <w:rFonts w:cs="Arial"/>
        </w:rPr>
        <w:br/>
        <w:t>dla każdej ze stron.</w:t>
      </w:r>
    </w:p>
    <w:p w:rsidR="00540720" w:rsidRPr="00720258" w:rsidRDefault="00540720" w:rsidP="00540720">
      <w:pPr>
        <w:numPr>
          <w:ilvl w:val="0"/>
          <w:numId w:val="16"/>
        </w:numPr>
        <w:tabs>
          <w:tab w:val="clear" w:pos="720"/>
        </w:tabs>
        <w:spacing w:after="60"/>
        <w:jc w:val="both"/>
        <w:rPr>
          <w:rFonts w:cs="Arial"/>
        </w:rPr>
      </w:pPr>
      <w:r w:rsidRPr="00720258">
        <w:rPr>
          <w:rFonts w:cs="Arial"/>
        </w:rPr>
        <w:t>Integralną część niniejszej umowy stanowią następujące załączniki</w:t>
      </w:r>
      <w:r w:rsidRPr="00720258">
        <w:rPr>
          <w:rStyle w:val="Odwoanieprzypisudolnego"/>
          <w:rFonts w:cs="Arial"/>
        </w:rPr>
        <w:footnoteReference w:id="10"/>
      </w:r>
      <w:r w:rsidRPr="00720258">
        <w:rPr>
          <w:rFonts w:cs="Arial"/>
        </w:rPr>
        <w:t>:</w:t>
      </w:r>
    </w:p>
    <w:p w:rsidR="00540720" w:rsidRPr="00720258" w:rsidRDefault="00540720" w:rsidP="00540720">
      <w:pPr>
        <w:spacing w:after="60"/>
        <w:ind w:left="360"/>
        <w:jc w:val="both"/>
        <w:rPr>
          <w:rFonts w:cs="Arial"/>
        </w:rPr>
      </w:pPr>
      <w:r w:rsidRPr="00720258">
        <w:rPr>
          <w:rFonts w:cs="Arial"/>
        </w:rPr>
        <w:t>- Nazwa utworu ………………………………………………………………………………..</w:t>
      </w:r>
    </w:p>
    <w:p w:rsidR="00540720" w:rsidRPr="00720258" w:rsidRDefault="00540720" w:rsidP="00540720">
      <w:pPr>
        <w:spacing w:after="60"/>
        <w:ind w:left="360"/>
        <w:jc w:val="both"/>
        <w:rPr>
          <w:rFonts w:cs="Arial"/>
        </w:rPr>
      </w:pPr>
      <w:r w:rsidRPr="00720258">
        <w:rPr>
          <w:rFonts w:cs="Arial"/>
        </w:rPr>
        <w:t>……………………………………………………….</w:t>
      </w:r>
    </w:p>
    <w:p w:rsidR="00540720" w:rsidRPr="00720258" w:rsidRDefault="00540720" w:rsidP="00540720">
      <w:pPr>
        <w:spacing w:after="60"/>
        <w:ind w:left="360"/>
        <w:jc w:val="both"/>
        <w:rPr>
          <w:rFonts w:cs="Arial"/>
        </w:rPr>
      </w:pPr>
      <w:r w:rsidRPr="00720258">
        <w:rPr>
          <w:rFonts w:cs="Arial"/>
        </w:rPr>
        <w:t>- Nazwa utworu ………………………………………………………………………………..</w:t>
      </w:r>
    </w:p>
    <w:p w:rsidR="00540720" w:rsidRPr="00720258" w:rsidRDefault="00540720" w:rsidP="00540720">
      <w:pPr>
        <w:spacing w:after="60"/>
        <w:ind w:firstLine="360"/>
        <w:jc w:val="both"/>
        <w:rPr>
          <w:rFonts w:cs="Arial"/>
        </w:rPr>
      </w:pPr>
      <w:r w:rsidRPr="00720258">
        <w:rPr>
          <w:rFonts w:cs="Arial"/>
        </w:rPr>
        <w:t>…………………………………………………………</w:t>
      </w:r>
    </w:p>
    <w:p w:rsidR="00540720" w:rsidRPr="00720258" w:rsidRDefault="00540720" w:rsidP="00540720">
      <w:pPr>
        <w:spacing w:after="60"/>
        <w:jc w:val="both"/>
        <w:rPr>
          <w:rFonts w:cs="Arial"/>
        </w:rPr>
      </w:pPr>
    </w:p>
    <w:p w:rsidR="00540720" w:rsidRPr="00720258" w:rsidRDefault="00540720" w:rsidP="00540720">
      <w:pPr>
        <w:spacing w:after="60"/>
        <w:jc w:val="both"/>
        <w:rPr>
          <w:rFonts w:cs="Arial"/>
        </w:rPr>
      </w:pPr>
    </w:p>
    <w:p w:rsidR="00540720" w:rsidRPr="00720258" w:rsidRDefault="00540720" w:rsidP="00540720">
      <w:pPr>
        <w:spacing w:after="60"/>
        <w:jc w:val="both"/>
        <w:rPr>
          <w:rFonts w:cs="Arial"/>
        </w:rPr>
      </w:pPr>
      <w:r w:rsidRPr="00720258">
        <w:rPr>
          <w:rFonts w:cs="Arial"/>
        </w:rPr>
        <w:t xml:space="preserve">Podpisy:           </w:t>
      </w:r>
    </w:p>
    <w:p w:rsidR="00540720" w:rsidRPr="00720258" w:rsidRDefault="00540720" w:rsidP="00540720">
      <w:pPr>
        <w:tabs>
          <w:tab w:val="center" w:pos="1440"/>
          <w:tab w:val="center" w:pos="7200"/>
        </w:tabs>
        <w:spacing w:after="60"/>
        <w:jc w:val="both"/>
        <w:rPr>
          <w:rFonts w:cs="Arial"/>
        </w:rPr>
      </w:pPr>
      <w:r w:rsidRPr="00720258">
        <w:rPr>
          <w:rFonts w:cs="Arial"/>
        </w:rPr>
        <w:tab/>
      </w:r>
    </w:p>
    <w:p w:rsidR="00540720" w:rsidRPr="00720258" w:rsidRDefault="00540720" w:rsidP="00540720">
      <w:pPr>
        <w:tabs>
          <w:tab w:val="center" w:pos="1440"/>
          <w:tab w:val="center" w:pos="7200"/>
        </w:tabs>
        <w:spacing w:after="60"/>
        <w:jc w:val="both"/>
        <w:rPr>
          <w:rFonts w:cs="Arial"/>
          <w:b/>
        </w:rPr>
      </w:pPr>
      <w:r w:rsidRPr="00720258">
        <w:rPr>
          <w:rFonts w:cs="Arial"/>
          <w:b/>
          <w:i/>
        </w:rPr>
        <w:tab/>
        <w:t>Instytucja Zarządzająca</w:t>
      </w:r>
      <w:r w:rsidRPr="00720258">
        <w:rPr>
          <w:rFonts w:cs="Arial"/>
          <w:b/>
          <w:i/>
        </w:rPr>
        <w:tab/>
        <w:t xml:space="preserve">Beneficjent </w:t>
      </w:r>
      <w:r w:rsidRPr="00720258">
        <w:rPr>
          <w:rFonts w:cs="Arial"/>
          <w:b/>
        </w:rPr>
        <w:tab/>
      </w:r>
    </w:p>
    <w:p w:rsidR="00540720" w:rsidRPr="00720258" w:rsidRDefault="00540720" w:rsidP="00540720">
      <w:pPr>
        <w:ind w:left="567" w:hanging="283"/>
        <w:rPr>
          <w:rFonts w:cs="Arial"/>
        </w:rPr>
      </w:pPr>
    </w:p>
    <w:p w:rsidR="00540720" w:rsidRPr="00720258" w:rsidRDefault="00540720" w:rsidP="00540720">
      <w:pPr>
        <w:ind w:left="567" w:hanging="283"/>
        <w:rPr>
          <w:rFonts w:cs="Arial"/>
        </w:rPr>
      </w:pPr>
    </w:p>
    <w:p w:rsidR="00540720" w:rsidRPr="00720258" w:rsidRDefault="00540720" w:rsidP="00540720">
      <w:pPr>
        <w:ind w:left="567" w:hanging="283"/>
        <w:rPr>
          <w:rFonts w:cs="Arial"/>
        </w:rPr>
      </w:pPr>
    </w:p>
    <w:p w:rsidR="00540720" w:rsidRDefault="00540720" w:rsidP="00540720">
      <w:pPr>
        <w:ind w:left="567" w:hanging="283"/>
        <w:rPr>
          <w:b/>
        </w:rPr>
      </w:pPr>
      <w:r w:rsidRPr="00720258">
        <w:rPr>
          <w:rFonts w:cs="Arial"/>
          <w:b/>
        </w:rPr>
        <w:t>…………………………                                                             ………………….......</w:t>
      </w:r>
    </w:p>
    <w:p w:rsidR="00540720" w:rsidRDefault="00540720" w:rsidP="00540720">
      <w:pPr>
        <w:ind w:left="567" w:hanging="283"/>
        <w:rPr>
          <w:b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</w:p>
    <w:p w:rsidR="00E47BA9" w:rsidRDefault="00E47BA9" w:rsidP="00540720">
      <w:pPr>
        <w:rPr>
          <w:rFonts w:ascii="Tahoma" w:hAnsi="Tahoma" w:cs="Tahoma"/>
          <w:sz w:val="18"/>
          <w:szCs w:val="18"/>
        </w:rPr>
      </w:pPr>
    </w:p>
    <w:p w:rsidR="00E47BA9" w:rsidRDefault="00E47BA9" w:rsidP="00540720">
      <w:pPr>
        <w:rPr>
          <w:rFonts w:ascii="Tahoma" w:hAnsi="Tahoma" w:cs="Tahoma"/>
          <w:sz w:val="18"/>
          <w:szCs w:val="18"/>
        </w:rPr>
      </w:pPr>
    </w:p>
    <w:p w:rsidR="00E47BA9" w:rsidRDefault="00E47BA9" w:rsidP="00540720">
      <w:pPr>
        <w:rPr>
          <w:rFonts w:ascii="Tahoma" w:hAnsi="Tahoma" w:cs="Tahoma"/>
          <w:sz w:val="18"/>
          <w:szCs w:val="18"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Sporządził/a: ………………………………</w:t>
      </w:r>
    </w:p>
    <w:p w:rsidR="00E47BA9" w:rsidRDefault="00E47BA9" w:rsidP="00540720">
      <w:pPr>
        <w:rPr>
          <w:rFonts w:ascii="Tahoma" w:hAnsi="Tahoma" w:cs="Tahoma"/>
          <w:sz w:val="18"/>
          <w:szCs w:val="18"/>
        </w:rPr>
      </w:pPr>
    </w:p>
    <w:p w:rsidR="00540720" w:rsidRDefault="00540720" w:rsidP="0054072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Sprawdził/a: ………………………………. </w:t>
      </w:r>
    </w:p>
    <w:p w:rsidR="007117C9" w:rsidRPr="006858F1" w:rsidRDefault="00E67F16" w:rsidP="00E67F16">
      <w:pPr>
        <w:spacing w:after="120" w:line="288" w:lineRule="auto"/>
        <w:jc w:val="center"/>
        <w:rPr>
          <w:b/>
        </w:rPr>
      </w:pPr>
      <w:r>
        <w:rPr>
          <w:b/>
        </w:rPr>
        <w:t xml:space="preserve"> </w:t>
      </w:r>
    </w:p>
    <w:sectPr w:rsidR="007117C9" w:rsidRPr="006858F1" w:rsidSect="007117C9">
      <w:footerReference w:type="default" r:id="rId9"/>
      <w:headerReference w:type="first" r:id="rId10"/>
      <w:footerReference w:type="first" r:id="rId11"/>
      <w:pgSz w:w="11906" w:h="16838"/>
      <w:pgMar w:top="-993" w:right="991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A4" w:rsidRDefault="00B009A4" w:rsidP="007320CA">
      <w:r>
        <w:separator/>
      </w:r>
    </w:p>
  </w:endnote>
  <w:endnote w:type="continuationSeparator" w:id="0">
    <w:p w:rsidR="00B009A4" w:rsidRDefault="00B009A4" w:rsidP="0073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DMBE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F4" w:rsidRDefault="00490FF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12F15">
      <w:rPr>
        <w:noProof/>
      </w:rPr>
      <w:t>5</w:t>
    </w:r>
    <w:r>
      <w:rPr>
        <w:noProof/>
      </w:rPr>
      <w:fldChar w:fldCharType="end"/>
    </w:r>
  </w:p>
  <w:p w:rsidR="00490FF4" w:rsidRPr="007320CA" w:rsidRDefault="00490FF4" w:rsidP="007320CA">
    <w:pPr>
      <w:tabs>
        <w:tab w:val="center" w:pos="4536"/>
        <w:tab w:val="right" w:pos="9214"/>
      </w:tabs>
      <w:rPr>
        <w:rFonts w:ascii="Times New Roman" w:eastAsia="Times New Roman" w:hAnsi="Times New Roman"/>
        <w:sz w:val="20"/>
        <w:szCs w:val="20"/>
        <w:lang w:eastAsia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0A" w:rsidRPr="000D33D0" w:rsidRDefault="00670E0A" w:rsidP="006858F1">
    <w:pPr>
      <w:tabs>
        <w:tab w:val="center" w:pos="4536"/>
        <w:tab w:val="right" w:pos="9072"/>
      </w:tabs>
      <w:ind w:left="567"/>
      <w:jc w:val="center"/>
      <w:rPr>
        <w:rFonts w:eastAsia="Times New Roman" w:cs="Arial"/>
        <w:iCs/>
        <w:sz w:val="20"/>
        <w:szCs w:val="20"/>
        <w:lang w:eastAsia="pl-PL"/>
      </w:rPr>
    </w:pPr>
  </w:p>
  <w:p w:rsidR="00490FF4" w:rsidRDefault="00490FF4" w:rsidP="006858F1">
    <w:pPr>
      <w:pStyle w:val="Stopka"/>
    </w:pPr>
  </w:p>
  <w:p w:rsidR="00490FF4" w:rsidRPr="007320CA" w:rsidRDefault="00490FF4" w:rsidP="006858F1">
    <w:pPr>
      <w:pStyle w:val="Stopka"/>
    </w:pPr>
  </w:p>
  <w:p w:rsidR="00490FF4" w:rsidRDefault="00E67F16">
    <w:pPr>
      <w:pStyle w:val="Stopka"/>
    </w:pPr>
    <w:r w:rsidRPr="00F90E57">
      <w:rPr>
        <w:noProof/>
        <w:lang w:eastAsia="pl-PL"/>
      </w:rPr>
      <w:drawing>
        <wp:inline distT="0" distB="0" distL="0" distR="0">
          <wp:extent cx="5772150" cy="561975"/>
          <wp:effectExtent l="0" t="0" r="0" b="9525"/>
          <wp:docPr id="1" name="Obraz 1" descr="C:\Users\kaniam\AppData\Local\Microsoft\Windows\Temporary Internet Files\Content.Outlook\2MVPV0KH\EFS kolor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aniam\AppData\Local\Microsoft\Windows\Temporary Internet Files\Content.Outlook\2MVPV0KH\EFS kolor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A4" w:rsidRDefault="00B009A4" w:rsidP="007320CA">
      <w:r>
        <w:separator/>
      </w:r>
    </w:p>
  </w:footnote>
  <w:footnote w:type="continuationSeparator" w:id="0">
    <w:p w:rsidR="00B009A4" w:rsidRDefault="00B009A4" w:rsidP="007320CA">
      <w:r>
        <w:continuationSeparator/>
      </w:r>
    </w:p>
  </w:footnote>
  <w:footnote w:id="1">
    <w:p w:rsidR="00E67F16" w:rsidRPr="00854A02" w:rsidRDefault="00E67F16">
      <w:pPr>
        <w:pStyle w:val="Tekstprzypisudolnego"/>
        <w:rPr>
          <w:rFonts w:cs="Arial"/>
        </w:rPr>
      </w:pPr>
      <w:r w:rsidRPr="00854A02">
        <w:rPr>
          <w:rStyle w:val="Odwoanieprzypisudolnego"/>
          <w:rFonts w:cs="Arial"/>
        </w:rPr>
        <w:footnoteRef/>
      </w:r>
      <w:r w:rsidRPr="00854A02">
        <w:rPr>
          <w:rFonts w:cs="Arial"/>
        </w:rPr>
        <w:t xml:space="preserve"> </w:t>
      </w:r>
      <w:r w:rsidRPr="00854A02">
        <w:rPr>
          <w:rFonts w:cs="Arial"/>
          <w:sz w:val="18"/>
          <w:szCs w:val="16"/>
        </w:rPr>
        <w:t xml:space="preserve">Beneficjent rozumiany jest jako Partner wiodący w przypadku realizowania projektu z Partnerem/ami wskazanymi </w:t>
      </w:r>
      <w:r w:rsidR="00854A02" w:rsidRPr="00854A02">
        <w:rPr>
          <w:rFonts w:cs="Arial"/>
          <w:sz w:val="18"/>
          <w:szCs w:val="16"/>
        </w:rPr>
        <w:br/>
      </w:r>
      <w:r w:rsidRPr="00854A02">
        <w:rPr>
          <w:rFonts w:cs="Arial"/>
          <w:sz w:val="18"/>
          <w:szCs w:val="16"/>
        </w:rPr>
        <w:t>we wniosku o dofinansowanie projektu.</w:t>
      </w:r>
    </w:p>
  </w:footnote>
  <w:footnote w:id="2">
    <w:p w:rsidR="00540720" w:rsidRDefault="00540720" w:rsidP="005407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C0426">
        <w:rPr>
          <w:rFonts w:ascii="Tahoma" w:hAnsi="Tahoma" w:cs="Tahoma"/>
          <w:sz w:val="18"/>
          <w:szCs w:val="18"/>
        </w:rPr>
        <w:t>Należy wymienić zawarte aneksy do umowy o dofinansowanie projektu.</w:t>
      </w:r>
    </w:p>
  </w:footnote>
  <w:footnote w:id="3">
    <w:p w:rsidR="00540720" w:rsidRPr="0000705F" w:rsidRDefault="00540720" w:rsidP="00540720">
      <w:pPr>
        <w:pStyle w:val="Tekstprzypisudolnego"/>
        <w:jc w:val="both"/>
        <w:rPr>
          <w:rFonts w:ascii="Tahoma" w:hAnsi="Tahoma" w:cs="Tahoma"/>
          <w:sz w:val="18"/>
          <w:szCs w:val="18"/>
        </w:rPr>
      </w:pPr>
      <w:r w:rsidRPr="004A4F6F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4A4F6F">
        <w:rPr>
          <w:rFonts w:ascii="Tahoma" w:hAnsi="Tahoma" w:cs="Tahoma"/>
          <w:sz w:val="18"/>
          <w:szCs w:val="18"/>
        </w:rPr>
        <w:t xml:space="preserve"> </w:t>
      </w:r>
      <w:r w:rsidRPr="0000705F">
        <w:rPr>
          <w:rFonts w:ascii="Tahoma" w:hAnsi="Tahoma" w:cs="Tahoma"/>
          <w:sz w:val="18"/>
          <w:szCs w:val="18"/>
        </w:rPr>
        <w:t xml:space="preserve">Należy podać nazwy utworów/tytuły, o ile takie posiadają. </w:t>
      </w:r>
      <w:r>
        <w:rPr>
          <w:rFonts w:ascii="Tahoma" w:hAnsi="Tahoma" w:cs="Tahoma"/>
          <w:sz w:val="18"/>
          <w:szCs w:val="18"/>
        </w:rPr>
        <w:t>Ponadto, utwory n</w:t>
      </w:r>
      <w:r w:rsidRPr="0000705F">
        <w:rPr>
          <w:rFonts w:ascii="Tahoma" w:hAnsi="Tahoma" w:cs="Tahoma"/>
          <w:sz w:val="18"/>
          <w:szCs w:val="18"/>
        </w:rPr>
        <w:t xml:space="preserve">ależy określić zgodnie z art. 1 </w:t>
      </w:r>
      <w:r>
        <w:rPr>
          <w:rFonts w:ascii="Tahoma" w:hAnsi="Tahoma" w:cs="Tahoma"/>
          <w:sz w:val="18"/>
          <w:szCs w:val="18"/>
        </w:rPr>
        <w:br/>
      </w:r>
      <w:r w:rsidRPr="0000705F">
        <w:rPr>
          <w:rFonts w:ascii="Tahoma" w:hAnsi="Tahoma" w:cs="Tahoma"/>
          <w:sz w:val="18"/>
          <w:szCs w:val="18"/>
        </w:rPr>
        <w:t>ust. 2 ustawy z dnia 4 lutego 1994 r. o prawie autorskim i prawach pokrewnych (tj. Dz. U. z 20</w:t>
      </w:r>
      <w:r>
        <w:rPr>
          <w:rFonts w:ascii="Tahoma" w:hAnsi="Tahoma" w:cs="Tahoma"/>
          <w:sz w:val="18"/>
          <w:szCs w:val="18"/>
        </w:rPr>
        <w:t>17</w:t>
      </w:r>
      <w:r w:rsidRPr="0000705F">
        <w:rPr>
          <w:rFonts w:ascii="Tahoma" w:hAnsi="Tahoma" w:cs="Tahoma"/>
          <w:sz w:val="18"/>
          <w:szCs w:val="18"/>
        </w:rPr>
        <w:t xml:space="preserve"> r. Nr 90, poz. </w:t>
      </w:r>
      <w:r>
        <w:rPr>
          <w:rFonts w:ascii="Tahoma" w:hAnsi="Tahoma" w:cs="Tahoma"/>
          <w:sz w:val="18"/>
          <w:szCs w:val="18"/>
        </w:rPr>
        <w:t xml:space="preserve">880), </w:t>
      </w:r>
      <w:r w:rsidRPr="0000705F">
        <w:rPr>
          <w:rFonts w:ascii="Tahoma" w:hAnsi="Tahoma" w:cs="Tahoma"/>
          <w:sz w:val="18"/>
          <w:szCs w:val="18"/>
        </w:rPr>
        <w:t>przy czy</w:t>
      </w:r>
      <w:r>
        <w:rPr>
          <w:rFonts w:ascii="Tahoma" w:hAnsi="Tahoma" w:cs="Tahoma"/>
          <w:sz w:val="18"/>
          <w:szCs w:val="18"/>
        </w:rPr>
        <w:t>m</w:t>
      </w:r>
      <w:r w:rsidRPr="0000705F">
        <w:rPr>
          <w:rFonts w:ascii="Tahoma" w:hAnsi="Tahoma" w:cs="Tahoma"/>
          <w:sz w:val="18"/>
          <w:szCs w:val="18"/>
        </w:rPr>
        <w:t xml:space="preserve"> wskazanie to powinno być dokonane w </w:t>
      </w:r>
      <w:r>
        <w:rPr>
          <w:rFonts w:ascii="Tahoma" w:hAnsi="Tahoma" w:cs="Tahoma"/>
          <w:sz w:val="18"/>
          <w:szCs w:val="18"/>
        </w:rPr>
        <w:t xml:space="preserve">oparciu o charakter  Projektu oraz specyfiki </w:t>
      </w:r>
      <w:r w:rsidRPr="0000705F">
        <w:rPr>
          <w:rFonts w:ascii="Tahoma" w:hAnsi="Tahoma" w:cs="Tahoma"/>
          <w:sz w:val="18"/>
          <w:szCs w:val="18"/>
        </w:rPr>
        <w:t xml:space="preserve">utworów w ramach niego wytworzonych, np. </w:t>
      </w:r>
      <w:r w:rsidRPr="0000705F">
        <w:rPr>
          <w:rFonts w:ascii="Tahoma" w:hAnsi="Tahoma" w:cs="Tahoma"/>
          <w:color w:val="000000"/>
          <w:sz w:val="18"/>
          <w:szCs w:val="18"/>
        </w:rPr>
        <w:t>programów  komputerowych, projektów graficzny</w:t>
      </w:r>
      <w:r>
        <w:rPr>
          <w:rFonts w:ascii="Tahoma" w:hAnsi="Tahoma" w:cs="Tahoma"/>
          <w:color w:val="000000"/>
          <w:sz w:val="18"/>
          <w:szCs w:val="18"/>
        </w:rPr>
        <w:t xml:space="preserve">ch i dokumentacji technicznych, </w:t>
      </w:r>
      <w:r w:rsidRPr="0000705F">
        <w:rPr>
          <w:rFonts w:ascii="Tahoma" w:hAnsi="Tahoma" w:cs="Tahoma"/>
          <w:color w:val="000000"/>
          <w:sz w:val="18"/>
          <w:szCs w:val="18"/>
        </w:rPr>
        <w:t>składających się na wykonany serwis internetowy/pre</w:t>
      </w:r>
      <w:r>
        <w:rPr>
          <w:rFonts w:ascii="Tahoma" w:hAnsi="Tahoma" w:cs="Tahoma"/>
          <w:color w:val="000000"/>
          <w:sz w:val="18"/>
          <w:szCs w:val="18"/>
        </w:rPr>
        <w:t xml:space="preserve">zentację multimedialną, utworów </w:t>
      </w:r>
      <w:r w:rsidRPr="0000705F">
        <w:rPr>
          <w:rFonts w:ascii="Tahoma" w:hAnsi="Tahoma" w:cs="Tahoma"/>
          <w:color w:val="000000"/>
          <w:sz w:val="18"/>
          <w:szCs w:val="18"/>
        </w:rPr>
        <w:t>audiowizualnych, opracowań, prac badawczych, strategii,  raportów itp.</w:t>
      </w:r>
    </w:p>
  </w:footnote>
  <w:footnote w:id="4">
    <w:p w:rsidR="00540720" w:rsidRPr="0000705F" w:rsidRDefault="00540720" w:rsidP="005407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0705F">
        <w:rPr>
          <w:rFonts w:ascii="Tahoma" w:hAnsi="Tahoma" w:cs="Tahoma"/>
          <w:color w:val="000000"/>
          <w:sz w:val="18"/>
          <w:szCs w:val="18"/>
        </w:rPr>
        <w:t>Pojęcie „Partnerów” powinno być zdefiniowane w postanowieniach umowy licencyjnej, np. przez określenie rodzajowe lub załączenie listy. Umowa sublicencyjna pomiędzy Beneficjentem a Partnerami powinna wyłączać możliwość dalszego przenoszenia licencji lub udzielenia sublicencji.</w:t>
      </w:r>
      <w:r w:rsidRPr="0000705F">
        <w:rPr>
          <w:rFonts w:cs="Arial"/>
          <w:color w:val="000000"/>
        </w:rPr>
        <w:t xml:space="preserve"> </w:t>
      </w:r>
      <w:r w:rsidRPr="0000705F">
        <w:t xml:space="preserve"> </w:t>
      </w:r>
    </w:p>
  </w:footnote>
  <w:footnote w:id="5">
    <w:p w:rsidR="00540720" w:rsidRDefault="00540720" w:rsidP="00540720">
      <w:pPr>
        <w:pStyle w:val="Tekstprzypisudolnego"/>
        <w:jc w:val="both"/>
        <w:rPr>
          <w:rFonts w:ascii="Tahoma" w:hAnsi="Tahoma" w:cs="Tahoma"/>
          <w:sz w:val="18"/>
          <w:szCs w:val="18"/>
        </w:rPr>
      </w:pPr>
      <w:r w:rsidRPr="0000705F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00705F">
        <w:rPr>
          <w:rFonts w:ascii="Tahoma" w:hAnsi="Tahoma" w:cs="Tahoma"/>
          <w:sz w:val="18"/>
          <w:szCs w:val="18"/>
        </w:rPr>
        <w:t xml:space="preserve"> Należy określić  pola eksploatacji  właściwe dla danego utworu, przy czym  umowa dotyczy tylko i wyłącznie  </w:t>
      </w:r>
      <w:r>
        <w:rPr>
          <w:rFonts w:ascii="Tahoma" w:hAnsi="Tahoma" w:cs="Tahoma"/>
          <w:sz w:val="18"/>
          <w:szCs w:val="18"/>
        </w:rPr>
        <w:br/>
      </w:r>
      <w:r w:rsidRPr="0000705F">
        <w:rPr>
          <w:rFonts w:ascii="Tahoma" w:hAnsi="Tahoma" w:cs="Tahoma"/>
          <w:sz w:val="18"/>
          <w:szCs w:val="18"/>
        </w:rPr>
        <w:t>pól eksploatacji, które</w:t>
      </w:r>
      <w:r>
        <w:rPr>
          <w:rFonts w:ascii="Tahoma" w:hAnsi="Tahoma" w:cs="Tahoma"/>
          <w:sz w:val="18"/>
          <w:szCs w:val="18"/>
        </w:rPr>
        <w:t xml:space="preserve"> są znane w chwili jej zawarcia. P</w:t>
      </w:r>
      <w:r w:rsidRPr="0000705F">
        <w:rPr>
          <w:rFonts w:ascii="Tahoma" w:hAnsi="Tahoma" w:cs="Tahoma"/>
          <w:sz w:val="18"/>
          <w:szCs w:val="18"/>
        </w:rPr>
        <w:t xml:space="preserve">ola eksploatacji wymienione  w </w:t>
      </w:r>
      <w:r>
        <w:rPr>
          <w:rFonts w:ascii="Tahoma" w:hAnsi="Tahoma" w:cs="Tahoma"/>
          <w:sz w:val="18"/>
          <w:szCs w:val="18"/>
        </w:rPr>
        <w:t>ust. 3</w:t>
      </w:r>
      <w:r w:rsidRPr="0000705F">
        <w:rPr>
          <w:rFonts w:ascii="Tahoma" w:hAnsi="Tahoma" w:cs="Tahoma"/>
          <w:sz w:val="18"/>
          <w:szCs w:val="18"/>
        </w:rPr>
        <w:t xml:space="preserve"> stanowią pola eksploatacji, które  </w:t>
      </w:r>
      <w:r>
        <w:rPr>
          <w:rFonts w:ascii="Tahoma" w:hAnsi="Tahoma" w:cs="Tahoma"/>
          <w:sz w:val="18"/>
          <w:szCs w:val="18"/>
        </w:rPr>
        <w:t xml:space="preserve">można rozszerzyć/modyfikować </w:t>
      </w:r>
      <w:r w:rsidRPr="0000705F">
        <w:rPr>
          <w:rFonts w:ascii="Tahoma" w:hAnsi="Tahoma" w:cs="Tahoma"/>
          <w:sz w:val="18"/>
          <w:szCs w:val="18"/>
        </w:rPr>
        <w:t xml:space="preserve">o dodatkowe pola, </w:t>
      </w:r>
      <w:r>
        <w:rPr>
          <w:rFonts w:ascii="Tahoma" w:hAnsi="Tahoma" w:cs="Tahoma"/>
          <w:sz w:val="18"/>
          <w:szCs w:val="18"/>
        </w:rPr>
        <w:t xml:space="preserve">bądź usuwać, </w:t>
      </w:r>
      <w:r w:rsidRPr="0000705F">
        <w:rPr>
          <w:rFonts w:ascii="Tahoma" w:hAnsi="Tahoma" w:cs="Tahoma"/>
          <w:sz w:val="18"/>
          <w:szCs w:val="18"/>
        </w:rPr>
        <w:t>w zależności od specyfiki Projektu oraz utworów w ramach niego wytworzonych wraz z podaniem nazw/tytułów  utworów jednostkowych.</w:t>
      </w:r>
      <w:r>
        <w:rPr>
          <w:rFonts w:ascii="Tahoma" w:hAnsi="Tahoma" w:cs="Tahoma"/>
          <w:sz w:val="18"/>
          <w:szCs w:val="18"/>
        </w:rPr>
        <w:t xml:space="preserve"> Jednocześnie pola eksploatacji powinny określać  w sposób maksymalny zakres przenoszonych praw. </w:t>
      </w:r>
    </w:p>
    <w:p w:rsidR="00540720" w:rsidRPr="009817B2" w:rsidRDefault="00540720" w:rsidP="00540720">
      <w:pPr>
        <w:pStyle w:val="Tekstprzypisudolneg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przypadku gdy Beneficjent nie jest autorem utworu pola eksploatacji ujęte w ust. 3 powinny być zgodne </w:t>
      </w:r>
      <w:r>
        <w:rPr>
          <w:rFonts w:ascii="Tahoma" w:hAnsi="Tahoma" w:cs="Tahoma"/>
          <w:sz w:val="18"/>
          <w:szCs w:val="18"/>
        </w:rPr>
        <w:br/>
      </w:r>
      <w:r w:rsidRPr="001F56C4">
        <w:rPr>
          <w:rFonts w:ascii="Tahoma" w:hAnsi="Tahoma" w:cs="Tahoma"/>
          <w:sz w:val="18"/>
          <w:szCs w:val="18"/>
        </w:rPr>
        <w:t>z polami eksploatacji, wskazanymi w umowie zawartej pomiędzy beneficjentem a twórcą/ współtwórcami utworu.</w:t>
      </w:r>
    </w:p>
  </w:footnote>
  <w:footnote w:id="6">
    <w:p w:rsidR="00540720" w:rsidRDefault="00540720" w:rsidP="00540720">
      <w:pPr>
        <w:pStyle w:val="Tekstprzypisudolnego"/>
      </w:pPr>
      <w:r w:rsidRPr="009817B2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9817B2">
        <w:rPr>
          <w:rFonts w:ascii="Tahoma" w:hAnsi="Tahoma" w:cs="Tahoma"/>
          <w:sz w:val="18"/>
          <w:szCs w:val="18"/>
        </w:rPr>
        <w:t xml:space="preserve"> Beneficjent zobowiązany jest do dostarczenia utworów w formacie umożliwiającym jego odczyt.</w:t>
      </w:r>
    </w:p>
  </w:footnote>
  <w:footnote w:id="7">
    <w:p w:rsidR="00540720" w:rsidRPr="0045742A" w:rsidRDefault="00540720" w:rsidP="00540720">
      <w:pPr>
        <w:pStyle w:val="Tekstprzypisudolnego"/>
        <w:jc w:val="both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>Z</w:t>
      </w:r>
      <w:r w:rsidRPr="0045742A">
        <w:rPr>
          <w:rFonts w:ascii="Tahoma" w:hAnsi="Tahoma" w:cs="Tahoma"/>
          <w:sz w:val="18"/>
          <w:szCs w:val="18"/>
        </w:rPr>
        <w:t xml:space="preserve">ależy od zezwolenia twórcy utworu pierwotnego (prawo zależne), chyba że autorskie prawa majątkowe </w:t>
      </w:r>
      <w:r>
        <w:rPr>
          <w:rFonts w:ascii="Tahoma" w:hAnsi="Tahoma" w:cs="Tahoma"/>
          <w:sz w:val="18"/>
          <w:szCs w:val="18"/>
        </w:rPr>
        <w:br/>
      </w:r>
      <w:r w:rsidRPr="0045742A">
        <w:rPr>
          <w:rFonts w:ascii="Tahoma" w:hAnsi="Tahoma" w:cs="Tahoma"/>
          <w:sz w:val="18"/>
          <w:szCs w:val="18"/>
        </w:rPr>
        <w:t>do utworu pierwotnego wygasły. W przypadku baz danych spełniających cechy utworu zezwolenie</w:t>
      </w:r>
      <w:r>
        <w:rPr>
          <w:rFonts w:ascii="Tahoma" w:hAnsi="Tahoma" w:cs="Tahoma"/>
          <w:sz w:val="18"/>
          <w:szCs w:val="18"/>
        </w:rPr>
        <w:t xml:space="preserve"> </w:t>
      </w:r>
      <w:r w:rsidRPr="0045742A">
        <w:rPr>
          <w:rFonts w:ascii="Tahoma" w:hAnsi="Tahoma" w:cs="Tahoma"/>
          <w:sz w:val="18"/>
          <w:szCs w:val="18"/>
        </w:rPr>
        <w:t xml:space="preserve">twórcy jest konieczne także na sporządzenie opracowania. Twórca utworu pierwotnego może cofnąć zezwolenie, jeżeli </w:t>
      </w:r>
      <w:r>
        <w:rPr>
          <w:rFonts w:ascii="Tahoma" w:hAnsi="Tahoma" w:cs="Tahoma"/>
          <w:sz w:val="18"/>
          <w:szCs w:val="18"/>
        </w:rPr>
        <w:br/>
      </w:r>
      <w:r w:rsidRPr="0045742A">
        <w:rPr>
          <w:rFonts w:ascii="Tahoma" w:hAnsi="Tahoma" w:cs="Tahoma"/>
          <w:sz w:val="18"/>
          <w:szCs w:val="18"/>
        </w:rPr>
        <w:t>w ciągu pięciu lat od jego udzielenia opracowanie nie zostało rozpowszechnione</w:t>
      </w:r>
      <w:r>
        <w:rPr>
          <w:rFonts w:ascii="Tahoma" w:hAnsi="Tahoma" w:cs="Tahoma"/>
          <w:sz w:val="18"/>
          <w:szCs w:val="18"/>
        </w:rPr>
        <w:t>.</w:t>
      </w:r>
    </w:p>
  </w:footnote>
  <w:footnote w:id="8">
    <w:p w:rsidR="00540720" w:rsidRDefault="00540720" w:rsidP="005407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>Wady fizyczne w rozumieniu niniejszej umowy nie obejmują treści Utworu.</w:t>
      </w:r>
    </w:p>
  </w:footnote>
  <w:footnote w:id="9">
    <w:p w:rsidR="00540720" w:rsidRDefault="00540720" w:rsidP="005407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12212">
        <w:rPr>
          <w:rFonts w:ascii="Tahoma" w:hAnsi="Tahoma" w:cs="Tahoma"/>
          <w:sz w:val="18"/>
          <w:szCs w:val="18"/>
        </w:rPr>
        <w:t>W zależności od charakteru utworu, jego formy, przeznaczenia,</w:t>
      </w:r>
      <w:r>
        <w:rPr>
          <w:rFonts w:ascii="Tahoma" w:hAnsi="Tahoma" w:cs="Tahoma"/>
          <w:sz w:val="18"/>
          <w:szCs w:val="18"/>
        </w:rPr>
        <w:t xml:space="preserve"> parametr</w:t>
      </w:r>
      <w:r w:rsidRPr="00812212">
        <w:rPr>
          <w:rFonts w:ascii="Tahoma" w:hAnsi="Tahoma" w:cs="Tahoma"/>
          <w:sz w:val="18"/>
          <w:szCs w:val="18"/>
        </w:rPr>
        <w:t>ów.</w:t>
      </w:r>
    </w:p>
  </w:footnote>
  <w:footnote w:id="10">
    <w:p w:rsidR="00540720" w:rsidRPr="002E36B8" w:rsidRDefault="00540720" w:rsidP="00540720">
      <w:pPr>
        <w:pStyle w:val="Tekstprzypisudolnego"/>
        <w:rPr>
          <w:rFonts w:ascii="Tahoma" w:hAnsi="Tahoma" w:cs="Tahoma"/>
          <w:sz w:val="18"/>
          <w:szCs w:val="18"/>
        </w:rPr>
      </w:pPr>
      <w:r w:rsidRPr="002E36B8">
        <w:rPr>
          <w:rStyle w:val="Odwoanieprzypisudolnego"/>
          <w:rFonts w:ascii="Tahoma" w:hAnsi="Tahoma" w:cs="Tahoma"/>
          <w:sz w:val="18"/>
          <w:szCs w:val="18"/>
        </w:rPr>
        <w:footnoteRef/>
      </w:r>
      <w:r>
        <w:rPr>
          <w:rFonts w:ascii="Tahoma" w:hAnsi="Tahoma" w:cs="Tahoma"/>
          <w:sz w:val="18"/>
          <w:szCs w:val="18"/>
          <w:vertAlign w:val="superscript"/>
        </w:rPr>
        <w:t xml:space="preserve"> </w:t>
      </w:r>
      <w:r w:rsidRPr="002E36B8">
        <w:rPr>
          <w:rFonts w:ascii="Tahoma" w:hAnsi="Tahoma" w:cs="Tahoma"/>
          <w:sz w:val="18"/>
          <w:szCs w:val="18"/>
        </w:rPr>
        <w:t>Lista załączników obejmuje utwory wymienione w ust. 1 umowy wraz z podaniem ich nazwy/tytułów.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F4" w:rsidRDefault="00490FF4">
    <w:pPr>
      <w:pStyle w:val="Nagwek"/>
    </w:pPr>
  </w:p>
  <w:p w:rsidR="00490FF4" w:rsidRDefault="00490FF4">
    <w:pPr>
      <w:pStyle w:val="Nagwek"/>
    </w:pPr>
  </w:p>
  <w:p w:rsidR="00490FF4" w:rsidRDefault="00490FF4">
    <w:pPr>
      <w:pStyle w:val="Nagwek"/>
    </w:pPr>
  </w:p>
  <w:p w:rsidR="00490FF4" w:rsidRDefault="00490F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0BD"/>
    <w:multiLevelType w:val="hybridMultilevel"/>
    <w:tmpl w:val="8708A216"/>
    <w:lvl w:ilvl="0" w:tplc="961660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36302B"/>
    <w:multiLevelType w:val="hybridMultilevel"/>
    <w:tmpl w:val="FF6A17A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DE11AF1"/>
    <w:multiLevelType w:val="hybridMultilevel"/>
    <w:tmpl w:val="84985D78"/>
    <w:lvl w:ilvl="0" w:tplc="5A06EC3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5771E2"/>
    <w:multiLevelType w:val="hybridMultilevel"/>
    <w:tmpl w:val="7A78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0B00C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76CE1"/>
    <w:multiLevelType w:val="hybridMultilevel"/>
    <w:tmpl w:val="5E1E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313D9"/>
    <w:multiLevelType w:val="hybridMultilevel"/>
    <w:tmpl w:val="43884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>
    <w:nsid w:val="3D785639"/>
    <w:multiLevelType w:val="hybridMultilevel"/>
    <w:tmpl w:val="5592372E"/>
    <w:lvl w:ilvl="0" w:tplc="EF8A0B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E70BC7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</w:rPr>
    </w:lvl>
    <w:lvl w:ilvl="2" w:tplc="1EBA144E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F9087406">
      <w:start w:val="1"/>
      <w:numFmt w:val="lowerLetter"/>
      <w:lvlText w:val="%4)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4" w:tplc="D87ED9C6">
      <w:start w:val="6"/>
      <w:numFmt w:val="decimal"/>
      <w:lvlText w:val="%5."/>
      <w:lvlJc w:val="left"/>
      <w:pPr>
        <w:tabs>
          <w:tab w:val="num" w:pos="3637"/>
        </w:tabs>
        <w:ind w:left="3637" w:hanging="39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872B10"/>
    <w:multiLevelType w:val="hybridMultilevel"/>
    <w:tmpl w:val="CBE49EC6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301B52"/>
    <w:multiLevelType w:val="hybridMultilevel"/>
    <w:tmpl w:val="CDF2777A"/>
    <w:lvl w:ilvl="0" w:tplc="FE70BC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C34C2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218AF"/>
    <w:multiLevelType w:val="hybridMultilevel"/>
    <w:tmpl w:val="7E0E43F2"/>
    <w:lvl w:ilvl="0" w:tplc="458C8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4">
    <w:nsid w:val="6C4136B0"/>
    <w:multiLevelType w:val="hybridMultilevel"/>
    <w:tmpl w:val="4BD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618BC"/>
    <w:multiLevelType w:val="hybridMultilevel"/>
    <w:tmpl w:val="B9F0B7CC"/>
    <w:lvl w:ilvl="0" w:tplc="BD2498A8">
      <w:start w:val="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E4952"/>
    <w:multiLevelType w:val="hybridMultilevel"/>
    <w:tmpl w:val="009EF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15"/>
  </w:num>
  <w:num w:numId="9">
    <w:abstractNumId w:val="4"/>
  </w:num>
  <w:num w:numId="10">
    <w:abstractNumId w:val="13"/>
  </w:num>
  <w:num w:numId="11">
    <w:abstractNumId w:val="14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10"/>
  </w:num>
  <w:num w:numId="1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rycja Fojcik">
    <w15:presenceInfo w15:providerId="AD" w15:userId="S-1-5-21-833596994-3496505273-2944068786-1712"/>
  </w15:person>
  <w15:person w15:author="Sierpińska - Fojcik Patrycja">
    <w15:presenceInfo w15:providerId="AD" w15:userId="S-1-5-21-833596994-3496505273-2944068786-1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BE"/>
    <w:rsid w:val="00002072"/>
    <w:rsid w:val="00022321"/>
    <w:rsid w:val="000407CD"/>
    <w:rsid w:val="000740E5"/>
    <w:rsid w:val="00074C80"/>
    <w:rsid w:val="00075EC0"/>
    <w:rsid w:val="000D33D0"/>
    <w:rsid w:val="00117C08"/>
    <w:rsid w:val="001263EC"/>
    <w:rsid w:val="0015349B"/>
    <w:rsid w:val="0019371C"/>
    <w:rsid w:val="001A4AAF"/>
    <w:rsid w:val="001D4198"/>
    <w:rsid w:val="001F41EF"/>
    <w:rsid w:val="001F58CA"/>
    <w:rsid w:val="002A756B"/>
    <w:rsid w:val="002E73F0"/>
    <w:rsid w:val="00312F15"/>
    <w:rsid w:val="00327962"/>
    <w:rsid w:val="0033247D"/>
    <w:rsid w:val="00341DF3"/>
    <w:rsid w:val="003634FF"/>
    <w:rsid w:val="003A4840"/>
    <w:rsid w:val="003C60B2"/>
    <w:rsid w:val="00490FF4"/>
    <w:rsid w:val="00497C5C"/>
    <w:rsid w:val="004D4864"/>
    <w:rsid w:val="005303EF"/>
    <w:rsid w:val="00540720"/>
    <w:rsid w:val="005803B1"/>
    <w:rsid w:val="00655983"/>
    <w:rsid w:val="00670E0A"/>
    <w:rsid w:val="006858F1"/>
    <w:rsid w:val="006D15DE"/>
    <w:rsid w:val="006D586B"/>
    <w:rsid w:val="007059A8"/>
    <w:rsid w:val="007117C9"/>
    <w:rsid w:val="00720258"/>
    <w:rsid w:val="00724E9C"/>
    <w:rsid w:val="007320CA"/>
    <w:rsid w:val="007508BB"/>
    <w:rsid w:val="00760C34"/>
    <w:rsid w:val="00794421"/>
    <w:rsid w:val="007B5D42"/>
    <w:rsid w:val="007C670A"/>
    <w:rsid w:val="007E5FBE"/>
    <w:rsid w:val="007F2FC9"/>
    <w:rsid w:val="008367EC"/>
    <w:rsid w:val="00842D07"/>
    <w:rsid w:val="00854A02"/>
    <w:rsid w:val="008616BF"/>
    <w:rsid w:val="0086262E"/>
    <w:rsid w:val="00871582"/>
    <w:rsid w:val="00881387"/>
    <w:rsid w:val="008C2758"/>
    <w:rsid w:val="008D7473"/>
    <w:rsid w:val="008E2CBD"/>
    <w:rsid w:val="00900E2D"/>
    <w:rsid w:val="009141AA"/>
    <w:rsid w:val="00930B40"/>
    <w:rsid w:val="00950EF0"/>
    <w:rsid w:val="00967EE7"/>
    <w:rsid w:val="00997DF2"/>
    <w:rsid w:val="009C2A97"/>
    <w:rsid w:val="009D24E5"/>
    <w:rsid w:val="009F4332"/>
    <w:rsid w:val="00A05B48"/>
    <w:rsid w:val="00A13348"/>
    <w:rsid w:val="00B009A4"/>
    <w:rsid w:val="00B1116E"/>
    <w:rsid w:val="00B17279"/>
    <w:rsid w:val="00B23385"/>
    <w:rsid w:val="00B4620F"/>
    <w:rsid w:val="00B726F6"/>
    <w:rsid w:val="00B7419D"/>
    <w:rsid w:val="00B768B8"/>
    <w:rsid w:val="00BC3081"/>
    <w:rsid w:val="00BD299E"/>
    <w:rsid w:val="00BF50C7"/>
    <w:rsid w:val="00C86879"/>
    <w:rsid w:val="00CA0FE7"/>
    <w:rsid w:val="00CC2BE0"/>
    <w:rsid w:val="00CE59C0"/>
    <w:rsid w:val="00D15E10"/>
    <w:rsid w:val="00D201A9"/>
    <w:rsid w:val="00D33A22"/>
    <w:rsid w:val="00D4056B"/>
    <w:rsid w:val="00D82834"/>
    <w:rsid w:val="00DC263D"/>
    <w:rsid w:val="00E00414"/>
    <w:rsid w:val="00E15CCC"/>
    <w:rsid w:val="00E47BA9"/>
    <w:rsid w:val="00E619C0"/>
    <w:rsid w:val="00E67F16"/>
    <w:rsid w:val="00E80533"/>
    <w:rsid w:val="00E85C67"/>
    <w:rsid w:val="00EB029A"/>
    <w:rsid w:val="00EE263E"/>
    <w:rsid w:val="00F44053"/>
    <w:rsid w:val="00F626F9"/>
    <w:rsid w:val="00F8476A"/>
    <w:rsid w:val="00FE5550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lang w:eastAsia="en-US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2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20CA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32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20CA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0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20CA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8D747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8D747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semiHidden/>
    <w:unhideWhenUsed/>
    <w:rsid w:val="008D7473"/>
    <w:rPr>
      <w:vertAlign w:val="superscript"/>
    </w:rPr>
  </w:style>
  <w:style w:type="paragraph" w:customStyle="1" w:styleId="Zawartotabeli">
    <w:name w:val="Zawartość tabeli"/>
    <w:basedOn w:val="Normalny"/>
    <w:rsid w:val="008D7473"/>
    <w:pPr>
      <w:widowControl w:val="0"/>
      <w:suppressLineNumbers/>
      <w:suppressAutoHyphens/>
    </w:pPr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7117C9"/>
    <w:pPr>
      <w:jc w:val="center"/>
    </w:pPr>
    <w:rPr>
      <w:rFonts w:ascii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117C9"/>
    <w:rPr>
      <w:rFonts w:ascii="Times New Roman" w:hAnsi="Times New Roman"/>
      <w:b/>
      <w:bCs/>
      <w:sz w:val="28"/>
      <w:szCs w:val="28"/>
    </w:rPr>
  </w:style>
  <w:style w:type="paragraph" w:customStyle="1" w:styleId="CMSHeadL7">
    <w:name w:val="CMS Head L7"/>
    <w:basedOn w:val="Normalny"/>
    <w:rsid w:val="00BD299E"/>
    <w:pPr>
      <w:numPr>
        <w:ilvl w:val="6"/>
        <w:numId w:val="10"/>
      </w:numPr>
      <w:spacing w:after="240"/>
      <w:outlineLvl w:val="6"/>
    </w:pPr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Default">
    <w:name w:val="Default"/>
    <w:rsid w:val="00D15E1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Default"/>
    <w:next w:val="Default"/>
    <w:link w:val="Tekstpodstawowy2Znak"/>
    <w:uiPriority w:val="99"/>
    <w:rsid w:val="00540720"/>
    <w:rPr>
      <w:rFonts w:ascii="ODMBEA+Arial" w:eastAsia="Calibri" w:hAnsi="ODMBEA+Arial" w:cs="Times New Roman"/>
      <w:color w:val="auto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40720"/>
    <w:rPr>
      <w:rFonts w:ascii="ODMBEA+Arial" w:hAnsi="ODMBEA+Arial"/>
      <w:sz w:val="24"/>
      <w:szCs w:val="24"/>
      <w:lang w:eastAsia="en-US"/>
    </w:rPr>
  </w:style>
  <w:style w:type="paragraph" w:customStyle="1" w:styleId="Subitemnumbered">
    <w:name w:val="Subitem numbered"/>
    <w:basedOn w:val="Default"/>
    <w:next w:val="Default"/>
    <w:uiPriority w:val="99"/>
    <w:rsid w:val="00540720"/>
    <w:rPr>
      <w:rFonts w:ascii="ODMBEA+Arial" w:eastAsia="Calibri" w:hAnsi="ODMBEA+Arial" w:cs="Times New Roman"/>
      <w:color w:val="auto"/>
      <w:lang w:eastAsia="en-US"/>
    </w:rPr>
  </w:style>
  <w:style w:type="paragraph" w:styleId="Tekstpodstawowy">
    <w:name w:val="Body Text"/>
    <w:basedOn w:val="Default"/>
    <w:next w:val="Default"/>
    <w:link w:val="TekstpodstawowyZnak"/>
    <w:uiPriority w:val="99"/>
    <w:rsid w:val="00540720"/>
    <w:rPr>
      <w:rFonts w:ascii="ODMBEA+Arial" w:eastAsia="Calibri" w:hAnsi="ODMBEA+Arial" w:cs="Times New Roman"/>
      <w:color w:val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0720"/>
    <w:rPr>
      <w:rFonts w:ascii="ODMBEA+Arial" w:hAnsi="ODMBEA+Arial"/>
      <w:sz w:val="24"/>
      <w:szCs w:val="24"/>
      <w:lang w:eastAsia="en-US"/>
    </w:rPr>
  </w:style>
  <w:style w:type="paragraph" w:customStyle="1" w:styleId="xl33">
    <w:name w:val="xl33"/>
    <w:basedOn w:val="Normalny"/>
    <w:rsid w:val="00540720"/>
    <w:pPr>
      <w:autoSpaceDE w:val="0"/>
      <w:autoSpaceDN w:val="0"/>
      <w:spacing w:before="100" w:after="100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54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720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72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4FF"/>
    <w:rPr>
      <w:rFonts w:ascii="Arial" w:eastAsia="Calibri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4FF"/>
    <w:rPr>
      <w:rFonts w:ascii="Arial" w:eastAsia="Times New Roman" w:hAnsi="Arial"/>
      <w:b/>
      <w:bCs/>
      <w:lang w:eastAsia="en-US"/>
    </w:rPr>
  </w:style>
  <w:style w:type="paragraph" w:styleId="Poprawka">
    <w:name w:val="Revision"/>
    <w:hidden/>
    <w:uiPriority w:val="99"/>
    <w:semiHidden/>
    <w:rsid w:val="00794421"/>
    <w:rPr>
      <w:rFonts w:ascii="Arial" w:hAnsi="Arial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lang w:eastAsia="en-US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2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20CA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32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20CA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0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20CA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8D747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8D747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semiHidden/>
    <w:unhideWhenUsed/>
    <w:rsid w:val="008D7473"/>
    <w:rPr>
      <w:vertAlign w:val="superscript"/>
    </w:rPr>
  </w:style>
  <w:style w:type="paragraph" w:customStyle="1" w:styleId="Zawartotabeli">
    <w:name w:val="Zawartość tabeli"/>
    <w:basedOn w:val="Normalny"/>
    <w:rsid w:val="008D7473"/>
    <w:pPr>
      <w:widowControl w:val="0"/>
      <w:suppressLineNumbers/>
      <w:suppressAutoHyphens/>
    </w:pPr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7117C9"/>
    <w:pPr>
      <w:jc w:val="center"/>
    </w:pPr>
    <w:rPr>
      <w:rFonts w:ascii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117C9"/>
    <w:rPr>
      <w:rFonts w:ascii="Times New Roman" w:hAnsi="Times New Roman"/>
      <w:b/>
      <w:bCs/>
      <w:sz w:val="28"/>
      <w:szCs w:val="28"/>
    </w:rPr>
  </w:style>
  <w:style w:type="paragraph" w:customStyle="1" w:styleId="CMSHeadL7">
    <w:name w:val="CMS Head L7"/>
    <w:basedOn w:val="Normalny"/>
    <w:rsid w:val="00BD299E"/>
    <w:pPr>
      <w:numPr>
        <w:ilvl w:val="6"/>
        <w:numId w:val="10"/>
      </w:numPr>
      <w:spacing w:after="240"/>
      <w:outlineLvl w:val="6"/>
    </w:pPr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Default">
    <w:name w:val="Default"/>
    <w:rsid w:val="00D15E1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Default"/>
    <w:next w:val="Default"/>
    <w:link w:val="Tekstpodstawowy2Znak"/>
    <w:uiPriority w:val="99"/>
    <w:rsid w:val="00540720"/>
    <w:rPr>
      <w:rFonts w:ascii="ODMBEA+Arial" w:eastAsia="Calibri" w:hAnsi="ODMBEA+Arial" w:cs="Times New Roman"/>
      <w:color w:val="auto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40720"/>
    <w:rPr>
      <w:rFonts w:ascii="ODMBEA+Arial" w:hAnsi="ODMBEA+Arial"/>
      <w:sz w:val="24"/>
      <w:szCs w:val="24"/>
      <w:lang w:eastAsia="en-US"/>
    </w:rPr>
  </w:style>
  <w:style w:type="paragraph" w:customStyle="1" w:styleId="Subitemnumbered">
    <w:name w:val="Subitem numbered"/>
    <w:basedOn w:val="Default"/>
    <w:next w:val="Default"/>
    <w:uiPriority w:val="99"/>
    <w:rsid w:val="00540720"/>
    <w:rPr>
      <w:rFonts w:ascii="ODMBEA+Arial" w:eastAsia="Calibri" w:hAnsi="ODMBEA+Arial" w:cs="Times New Roman"/>
      <w:color w:val="auto"/>
      <w:lang w:eastAsia="en-US"/>
    </w:rPr>
  </w:style>
  <w:style w:type="paragraph" w:styleId="Tekstpodstawowy">
    <w:name w:val="Body Text"/>
    <w:basedOn w:val="Default"/>
    <w:next w:val="Default"/>
    <w:link w:val="TekstpodstawowyZnak"/>
    <w:uiPriority w:val="99"/>
    <w:rsid w:val="00540720"/>
    <w:rPr>
      <w:rFonts w:ascii="ODMBEA+Arial" w:eastAsia="Calibri" w:hAnsi="ODMBEA+Arial" w:cs="Times New Roman"/>
      <w:color w:val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0720"/>
    <w:rPr>
      <w:rFonts w:ascii="ODMBEA+Arial" w:hAnsi="ODMBEA+Arial"/>
      <w:sz w:val="24"/>
      <w:szCs w:val="24"/>
      <w:lang w:eastAsia="en-US"/>
    </w:rPr>
  </w:style>
  <w:style w:type="paragraph" w:customStyle="1" w:styleId="xl33">
    <w:name w:val="xl33"/>
    <w:basedOn w:val="Normalny"/>
    <w:rsid w:val="00540720"/>
    <w:pPr>
      <w:autoSpaceDE w:val="0"/>
      <w:autoSpaceDN w:val="0"/>
      <w:spacing w:before="100" w:after="100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54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720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72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4FF"/>
    <w:rPr>
      <w:rFonts w:ascii="Arial" w:eastAsia="Calibri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4FF"/>
    <w:rPr>
      <w:rFonts w:ascii="Arial" w:eastAsia="Times New Roman" w:hAnsi="Arial"/>
      <w:b/>
      <w:bCs/>
      <w:lang w:eastAsia="en-US"/>
    </w:rPr>
  </w:style>
  <w:style w:type="paragraph" w:styleId="Poprawka">
    <w:name w:val="Revision"/>
    <w:hidden/>
    <w:uiPriority w:val="99"/>
    <w:semiHidden/>
    <w:rsid w:val="00794421"/>
    <w:rPr>
      <w:rFonts w:ascii="Arial" w:hAnsi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9D33-A9DB-4209-A988-6F0AF0CB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1482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Caus Joanna</cp:lastModifiedBy>
  <cp:revision>2</cp:revision>
  <cp:lastPrinted>2018-04-04T08:44:00Z</cp:lastPrinted>
  <dcterms:created xsi:type="dcterms:W3CDTF">2018-04-27T06:09:00Z</dcterms:created>
  <dcterms:modified xsi:type="dcterms:W3CDTF">2018-04-27T06:09:00Z</dcterms:modified>
</cp:coreProperties>
</file>