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DB" w:rsidRDefault="00B468DB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1"/>
          <w:szCs w:val="21"/>
        </w:rPr>
      </w:pPr>
    </w:p>
    <w:p w:rsidR="008818A8" w:rsidRPr="00116AFC" w:rsidRDefault="00602862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Załącznik </w:t>
      </w:r>
      <w:r w:rsidR="007D729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do Uchwały nr </w:t>
      </w:r>
      <w:r w:rsidR="00411704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915/254/V/2018 </w:t>
      </w:r>
      <w:r w:rsidR="008A4364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Zarządu Województwa Śląskiego z </w:t>
      </w:r>
      <w:r w:rsidR="0074062F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>dnia</w:t>
      </w:r>
      <w:r w:rsidR="00116AF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411704">
        <w:rPr>
          <w:rFonts w:ascii="Arial" w:hAnsi="Arial" w:cs="Arial"/>
          <w:b w:val="0"/>
          <w:color w:val="000000" w:themeColor="text1"/>
          <w:sz w:val="20"/>
          <w:szCs w:val="20"/>
        </w:rPr>
        <w:t>24.04.2018 r.</w:t>
      </w:r>
      <w:r w:rsidR="00B4237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                  </w:t>
      </w:r>
      <w:bookmarkStart w:id="0" w:name="_GoBack"/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818A8" w:rsidRPr="00B0520B" w:rsidTr="00433133">
        <w:trPr>
          <w:trHeight w:val="220"/>
        </w:trPr>
        <w:tc>
          <w:tcPr>
            <w:tcW w:w="9209" w:type="dxa"/>
            <w:shd w:val="clear" w:color="auto" w:fill="99C2E0"/>
          </w:tcPr>
          <w:p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Nazwa konkursu</w:t>
            </w:r>
          </w:p>
        </w:tc>
      </w:tr>
      <w:tr w:rsidR="008818A8" w:rsidRPr="00B0520B" w:rsidTr="00433133">
        <w:trPr>
          <w:trHeight w:val="485"/>
        </w:trPr>
        <w:tc>
          <w:tcPr>
            <w:tcW w:w="9209" w:type="dxa"/>
          </w:tcPr>
          <w:p w:rsidR="00A96500" w:rsidRDefault="00A96500" w:rsidP="000D39F9">
            <w:pPr>
              <w:jc w:val="both"/>
              <w:rPr>
                <w:rFonts w:cs="Arial"/>
              </w:rPr>
            </w:pPr>
          </w:p>
          <w:p w:rsidR="003856EE" w:rsidRDefault="00BB2932" w:rsidP="000D39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Projekt w</w:t>
            </w:r>
            <w:r w:rsidR="00A96500">
              <w:rPr>
                <w:rFonts w:cs="Arial"/>
              </w:rPr>
              <w:t>ojewódzki</w:t>
            </w:r>
            <w:r>
              <w:rPr>
                <w:rFonts w:cs="Arial"/>
              </w:rPr>
              <w:t>ego</w:t>
            </w:r>
            <w:r w:rsidR="00A9650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budżetu o</w:t>
            </w:r>
            <w:r w:rsidR="00A96500">
              <w:rPr>
                <w:rFonts w:cs="Arial"/>
              </w:rPr>
              <w:t>bywatelski</w:t>
            </w:r>
            <w:r>
              <w:rPr>
                <w:rFonts w:cs="Arial"/>
              </w:rPr>
              <w:t>ego, ze szczególnym uwzględnieniem młodzieżowego budżetu obywatelskiego.</w:t>
            </w:r>
          </w:p>
          <w:p w:rsidR="00197388" w:rsidRPr="00B0520B" w:rsidRDefault="00197388" w:rsidP="008146BD">
            <w:pPr>
              <w:spacing w:line="268" w:lineRule="exact"/>
              <w:rPr>
                <w:rFonts w:cs="Arial"/>
              </w:rPr>
            </w:pPr>
          </w:p>
        </w:tc>
      </w:tr>
      <w:tr w:rsidR="008818A8" w:rsidRPr="00B0520B" w:rsidTr="00433133">
        <w:trPr>
          <w:trHeight w:val="189"/>
        </w:trPr>
        <w:tc>
          <w:tcPr>
            <w:tcW w:w="9209" w:type="dxa"/>
            <w:shd w:val="clear" w:color="auto" w:fill="99C2E0"/>
          </w:tcPr>
          <w:p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Cel konkursu</w:t>
            </w:r>
          </w:p>
        </w:tc>
      </w:tr>
      <w:tr w:rsidR="008818A8" w:rsidRPr="00B0520B" w:rsidTr="00433133">
        <w:trPr>
          <w:trHeight w:val="984"/>
        </w:trPr>
        <w:tc>
          <w:tcPr>
            <w:tcW w:w="9209" w:type="dxa"/>
          </w:tcPr>
          <w:p w:rsidR="006D59B6" w:rsidRDefault="00192304" w:rsidP="006D59B6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Głównym c</w:t>
            </w:r>
            <w:r w:rsidR="00A96500">
              <w:rPr>
                <w:rFonts w:eastAsia="Times New Roman" w:cs="Arial"/>
                <w:lang w:eastAsia="pl-PL"/>
              </w:rPr>
              <w:t xml:space="preserve">elem konkursu jest stworzenie </w:t>
            </w:r>
            <w:r w:rsidR="0098140E">
              <w:rPr>
                <w:rFonts w:eastAsia="Times New Roman" w:cs="Arial"/>
                <w:lang w:eastAsia="pl-PL"/>
              </w:rPr>
              <w:t xml:space="preserve">(zaprojektowanie) </w:t>
            </w:r>
            <w:r w:rsidR="00F672AE">
              <w:rPr>
                <w:rFonts w:eastAsia="Times New Roman" w:cs="Arial"/>
                <w:lang w:eastAsia="pl-PL"/>
              </w:rPr>
              <w:t>mechanizmu</w:t>
            </w:r>
            <w:r w:rsidR="00BB2932">
              <w:rPr>
                <w:rFonts w:eastAsia="Times New Roman" w:cs="Arial"/>
                <w:lang w:eastAsia="pl-PL"/>
              </w:rPr>
              <w:t xml:space="preserve"> wojewódzkiego budżetu obywatelskiego</w:t>
            </w:r>
            <w:r w:rsidR="0098140E">
              <w:rPr>
                <w:rFonts w:eastAsia="Times New Roman" w:cs="Arial"/>
                <w:lang w:eastAsia="pl-PL"/>
              </w:rPr>
              <w:t xml:space="preserve"> wraz z udziałem interesariuszy projektu (np. </w:t>
            </w:r>
            <w:r w:rsidR="009F6CD6">
              <w:rPr>
                <w:rFonts w:eastAsia="Times New Roman" w:cs="Arial"/>
                <w:lang w:eastAsia="pl-PL"/>
              </w:rPr>
              <w:t xml:space="preserve">z </w:t>
            </w:r>
            <w:r w:rsidR="006D59B6">
              <w:rPr>
                <w:rFonts w:eastAsia="Times New Roman" w:cs="Arial"/>
                <w:lang w:eastAsia="pl-PL"/>
              </w:rPr>
              <w:t>podmiotami trzeciego sektora, mieszkańcami województwa</w:t>
            </w:r>
            <w:r w:rsidR="0098140E">
              <w:rPr>
                <w:rFonts w:eastAsia="Times New Roman" w:cs="Arial"/>
                <w:lang w:eastAsia="pl-PL"/>
              </w:rPr>
              <w:t xml:space="preserve">, </w:t>
            </w:r>
            <w:r w:rsidR="006D59B6">
              <w:rPr>
                <w:rFonts w:eastAsia="Times New Roman" w:cs="Arial"/>
                <w:lang w:eastAsia="pl-PL"/>
              </w:rPr>
              <w:t>urzędnikami Urzędu Marszałkowskiego Województwa Śląskiego w Katowicach</w:t>
            </w:r>
            <w:r w:rsidR="0098140E">
              <w:rPr>
                <w:rFonts w:eastAsia="Times New Roman" w:cs="Arial"/>
                <w:lang w:eastAsia="pl-PL"/>
              </w:rPr>
              <w:t>)</w:t>
            </w:r>
            <w:r>
              <w:rPr>
                <w:rFonts w:eastAsia="Times New Roman" w:cs="Arial"/>
                <w:lang w:eastAsia="pl-PL"/>
              </w:rPr>
              <w:t>.</w:t>
            </w:r>
            <w:r w:rsidR="00BB2932">
              <w:rPr>
                <w:rFonts w:eastAsia="Times New Roman" w:cs="Arial"/>
                <w:lang w:eastAsia="pl-PL"/>
              </w:rPr>
              <w:t xml:space="preserve"> </w:t>
            </w:r>
          </w:p>
          <w:p w:rsidR="00A96500" w:rsidRPr="005D0222" w:rsidRDefault="00192304" w:rsidP="006D59B6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Cele dodatkowe to</w:t>
            </w:r>
            <w:r w:rsidR="00BB2932">
              <w:rPr>
                <w:rFonts w:eastAsia="Times New Roman" w:cs="Arial"/>
                <w:lang w:eastAsia="pl-PL"/>
              </w:rPr>
              <w:t xml:space="preserve"> </w:t>
            </w:r>
            <w:r w:rsidR="00A96500">
              <w:rPr>
                <w:rFonts w:eastAsia="Times New Roman" w:cs="Arial"/>
                <w:lang w:eastAsia="pl-PL"/>
              </w:rPr>
              <w:t xml:space="preserve">propagowanie idei partycypacji </w:t>
            </w:r>
            <w:r w:rsidR="00F87893">
              <w:rPr>
                <w:rFonts w:eastAsia="Times New Roman" w:cs="Arial"/>
                <w:lang w:eastAsia="pl-PL"/>
              </w:rPr>
              <w:t>społecznej</w:t>
            </w:r>
            <w:r w:rsidR="00A96500">
              <w:rPr>
                <w:rFonts w:eastAsia="Times New Roman" w:cs="Arial"/>
                <w:lang w:eastAsia="pl-PL"/>
              </w:rPr>
              <w:t xml:space="preserve"> wśród </w:t>
            </w:r>
            <w:r w:rsidR="00BB2932">
              <w:rPr>
                <w:rFonts w:eastAsia="Times New Roman" w:cs="Arial"/>
                <w:lang w:eastAsia="pl-PL"/>
              </w:rPr>
              <w:t xml:space="preserve">mieszkańców </w:t>
            </w:r>
            <w:r w:rsidR="00A96500">
              <w:rPr>
                <w:rFonts w:eastAsia="Times New Roman" w:cs="Arial"/>
                <w:lang w:eastAsia="pl-PL"/>
              </w:rPr>
              <w:t>województwa śląskiego</w:t>
            </w:r>
            <w:r w:rsidR="008C3304">
              <w:rPr>
                <w:rFonts w:eastAsia="Times New Roman" w:cs="Arial"/>
                <w:lang w:eastAsia="pl-PL"/>
              </w:rPr>
              <w:t xml:space="preserve"> oraz podniesienie świadomości </w:t>
            </w:r>
            <w:r w:rsidR="00F87893">
              <w:rPr>
                <w:rFonts w:eastAsia="Times New Roman" w:cs="Arial"/>
                <w:lang w:eastAsia="pl-PL"/>
              </w:rPr>
              <w:t>obywatelskiej</w:t>
            </w:r>
            <w:r w:rsidR="00A96500">
              <w:rPr>
                <w:rFonts w:eastAsia="Times New Roman" w:cs="Arial"/>
                <w:lang w:eastAsia="pl-PL"/>
              </w:rPr>
              <w:t>.</w:t>
            </w:r>
          </w:p>
        </w:tc>
      </w:tr>
      <w:tr w:rsidR="008818A8" w:rsidRPr="00B0520B" w:rsidTr="00433133">
        <w:trPr>
          <w:trHeight w:val="213"/>
        </w:trPr>
        <w:tc>
          <w:tcPr>
            <w:tcW w:w="9209" w:type="dxa"/>
            <w:shd w:val="clear" w:color="auto" w:fill="99C2E0"/>
          </w:tcPr>
          <w:p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Podmioty uprawnione</w:t>
            </w:r>
          </w:p>
        </w:tc>
      </w:tr>
      <w:tr w:rsidR="008818A8" w:rsidRPr="00B0520B" w:rsidTr="00C33B4F">
        <w:trPr>
          <w:trHeight w:val="3628"/>
        </w:trPr>
        <w:tc>
          <w:tcPr>
            <w:tcW w:w="9209" w:type="dxa"/>
          </w:tcPr>
          <w:p w:rsidR="00B0520B" w:rsidRPr="00453AD7" w:rsidRDefault="00B0520B" w:rsidP="00B20BB8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453AD7">
              <w:rPr>
                <w:rFonts w:cs="Arial"/>
              </w:rPr>
              <w:t>organizacje pozarzą</w:t>
            </w:r>
            <w:r w:rsidR="00340C46">
              <w:rPr>
                <w:rFonts w:cs="Arial"/>
              </w:rPr>
              <w:t xml:space="preserve">dowe w rozumieniu ustawy z </w:t>
            </w:r>
            <w:r w:rsidRPr="00453AD7">
              <w:rPr>
                <w:rFonts w:cs="Arial"/>
              </w:rPr>
              <w:t xml:space="preserve">24 kwietnia 2003 r. o działalności pożytku publicznego i o wolontariacie (tekst jednolity Dz.U. z 2016 poz. 1817 z </w:t>
            </w:r>
            <w:proofErr w:type="spellStart"/>
            <w:r w:rsidRPr="00453AD7">
              <w:rPr>
                <w:rFonts w:cs="Arial"/>
              </w:rPr>
              <w:t>późn</w:t>
            </w:r>
            <w:proofErr w:type="spellEnd"/>
            <w:r w:rsidRPr="00453AD7">
              <w:rPr>
                <w:rFonts w:cs="Arial"/>
              </w:rPr>
              <w:t>. zm.),</w:t>
            </w:r>
          </w:p>
          <w:p w:rsidR="00B0520B" w:rsidRPr="00453AD7" w:rsidRDefault="00B0520B" w:rsidP="00B20BB8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453AD7">
              <w:rPr>
                <w:rFonts w:cs="Arial"/>
              </w:rPr>
              <w:t xml:space="preserve">osoby prawne i jednostki organizacyjne działające na podstawie przepisów o stosunku Państwa do Kościoła Katolickiego w Rzeczpospolitej Polskiej, o stosunku Państwa do innych kościołów i związków wyznaniowych oraz o gwarancjach wolności sumienia i wyznania, </w:t>
            </w:r>
            <w:r w:rsidR="00222AA0">
              <w:rPr>
                <w:rFonts w:cs="Arial"/>
              </w:rPr>
              <w:br/>
            </w:r>
            <w:r w:rsidRPr="00453AD7">
              <w:rPr>
                <w:rFonts w:cs="Arial"/>
              </w:rPr>
              <w:t xml:space="preserve">jeżeli ich cele statutowe obejmują prowadzenie działalności pożytku publicznego, </w:t>
            </w:r>
          </w:p>
          <w:p w:rsidR="00B0520B" w:rsidRPr="00453AD7" w:rsidRDefault="00B0520B" w:rsidP="00B20BB8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453AD7">
              <w:rPr>
                <w:rFonts w:cs="Arial"/>
              </w:rPr>
              <w:t xml:space="preserve">stowarzyszenia jednostek samorządu terytorialnego, </w:t>
            </w:r>
          </w:p>
          <w:p w:rsidR="00B0520B" w:rsidRPr="00453AD7" w:rsidRDefault="00B0520B" w:rsidP="00B20BB8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453AD7">
              <w:rPr>
                <w:rFonts w:cs="Arial"/>
              </w:rPr>
              <w:t>spółdzielnie socjalne,</w:t>
            </w:r>
          </w:p>
          <w:p w:rsidR="008818A8" w:rsidRDefault="00B0520B" w:rsidP="00B20BB8">
            <w:pPr>
              <w:numPr>
                <w:ilvl w:val="0"/>
                <w:numId w:val="1"/>
              </w:numPr>
              <w:spacing w:line="268" w:lineRule="exact"/>
              <w:ind w:left="284" w:hanging="284"/>
              <w:jc w:val="both"/>
              <w:rPr>
                <w:rFonts w:cs="Arial"/>
              </w:rPr>
            </w:pPr>
            <w:r w:rsidRPr="00453AD7">
              <w:rPr>
                <w:rFonts w:cs="Arial"/>
                <w:lang w:eastAsia="pl-PL"/>
              </w:rPr>
              <w:t xml:space="preserve">spółki akcyjne i spółki z ograniczoną odpowiedzialnością oraz kluby sportowe będące spółkami działającymi na podstawie przepisów ustawy </w:t>
            </w:r>
            <w:r w:rsidR="00340C46">
              <w:rPr>
                <w:rFonts w:cs="Arial"/>
                <w:lang w:eastAsia="pl-PL"/>
              </w:rPr>
              <w:t xml:space="preserve">z </w:t>
            </w:r>
            <w:r w:rsidR="007D417E">
              <w:rPr>
                <w:rFonts w:cs="Arial"/>
                <w:lang w:eastAsia="pl-PL"/>
              </w:rPr>
              <w:t xml:space="preserve">25 czerwca 2010 r. o  sporcie, </w:t>
            </w:r>
            <w:r w:rsidRPr="00453AD7">
              <w:rPr>
                <w:rFonts w:cs="Arial"/>
                <w:lang w:eastAsia="pl-PL"/>
              </w:rPr>
              <w:t>które nie działają w celu osiągnięcia zysku oraz przeznaczają całość dochodu na realizację celów statutowych oraz nie przeznaczają zysku do podziału między swoich udziałowców, akcjonariuszy i pracowników.</w:t>
            </w:r>
          </w:p>
          <w:p w:rsidR="008A38E2" w:rsidRPr="00B0520B" w:rsidRDefault="008A38E2" w:rsidP="00883A6B">
            <w:pPr>
              <w:spacing w:line="268" w:lineRule="exact"/>
              <w:rPr>
                <w:rFonts w:cs="Arial"/>
              </w:rPr>
            </w:pPr>
          </w:p>
        </w:tc>
      </w:tr>
      <w:tr w:rsidR="008818A8" w:rsidRPr="00B0520B" w:rsidTr="00433133">
        <w:trPr>
          <w:trHeight w:val="274"/>
        </w:trPr>
        <w:tc>
          <w:tcPr>
            <w:tcW w:w="9209" w:type="dxa"/>
            <w:shd w:val="clear" w:color="auto" w:fill="99C2E0"/>
          </w:tcPr>
          <w:p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Terminy składania ofert i rozstrzygnięć</w:t>
            </w:r>
          </w:p>
        </w:tc>
      </w:tr>
      <w:tr w:rsidR="008818A8" w:rsidRPr="00B0520B" w:rsidTr="00433133">
        <w:trPr>
          <w:trHeight w:val="990"/>
        </w:trPr>
        <w:tc>
          <w:tcPr>
            <w:tcW w:w="9209" w:type="dxa"/>
          </w:tcPr>
          <w:p w:rsidR="00883A6B" w:rsidRDefault="00883A6B" w:rsidP="003F3022">
            <w:pPr>
              <w:ind w:left="7"/>
              <w:jc w:val="both"/>
            </w:pPr>
          </w:p>
          <w:p w:rsidR="00625DD1" w:rsidRDefault="003F3022" w:rsidP="003F3022">
            <w:pPr>
              <w:ind w:left="7"/>
              <w:jc w:val="both"/>
              <w:rPr>
                <w:b/>
              </w:rPr>
            </w:pPr>
            <w:r>
              <w:t>Oferty</w:t>
            </w:r>
            <w:r w:rsidR="002970D5">
              <w:t xml:space="preserve">, </w:t>
            </w:r>
            <w:r w:rsidR="00C57E91">
              <w:t xml:space="preserve">należy składać w terminie </w:t>
            </w:r>
            <w:r w:rsidR="00C57E91" w:rsidRPr="00883A6B">
              <w:rPr>
                <w:b/>
              </w:rPr>
              <w:t xml:space="preserve">do </w:t>
            </w:r>
            <w:r w:rsidR="00192304">
              <w:rPr>
                <w:b/>
              </w:rPr>
              <w:t>16 maja 2018 r.</w:t>
            </w:r>
            <w:r w:rsidR="008146BD">
              <w:rPr>
                <w:b/>
              </w:rPr>
              <w:t xml:space="preserve">       </w:t>
            </w:r>
          </w:p>
          <w:p w:rsidR="003F3022" w:rsidRDefault="00075D75" w:rsidP="003F3022">
            <w:pPr>
              <w:ind w:left="7"/>
              <w:jc w:val="both"/>
              <w:rPr>
                <w:b/>
              </w:rPr>
            </w:pPr>
            <w:r>
              <w:t>R</w:t>
            </w:r>
            <w:r w:rsidR="00C33B4F" w:rsidRPr="00075D75">
              <w:t xml:space="preserve">ozstrzygnięcie </w:t>
            </w:r>
            <w:r>
              <w:t xml:space="preserve">konkursu </w:t>
            </w:r>
            <w:r w:rsidR="00C33B4F" w:rsidRPr="00075D75">
              <w:t xml:space="preserve">nastąpi </w:t>
            </w:r>
            <w:r w:rsidR="00C33B4F" w:rsidRPr="00883A6B">
              <w:rPr>
                <w:b/>
              </w:rPr>
              <w:t>do</w:t>
            </w:r>
            <w:r w:rsidRPr="00883A6B">
              <w:rPr>
                <w:b/>
              </w:rPr>
              <w:t xml:space="preserve"> </w:t>
            </w:r>
            <w:r w:rsidR="00192304">
              <w:rPr>
                <w:b/>
              </w:rPr>
              <w:t>12 czerwca 2018 r.</w:t>
            </w:r>
            <w:r w:rsidR="00C9138D">
              <w:rPr>
                <w:b/>
              </w:rPr>
              <w:t xml:space="preserve">  </w:t>
            </w:r>
          </w:p>
          <w:p w:rsidR="00625DD1" w:rsidRPr="00625DD1" w:rsidRDefault="001F3BA2" w:rsidP="003F3022">
            <w:pPr>
              <w:ind w:left="7"/>
              <w:jc w:val="both"/>
              <w:rPr>
                <w:sz w:val="24"/>
                <w:szCs w:val="24"/>
                <w:lang w:eastAsia="pl-PL"/>
              </w:rPr>
            </w:pPr>
            <w:r w:rsidRPr="00625DD1">
              <w:t>Zaktualizowane</w:t>
            </w:r>
            <w:r w:rsidR="00625DD1" w:rsidRPr="00625DD1">
              <w:t xml:space="preserve"> dokumenty do umowy należy dosłać najpóźniej w terminie 15 </w:t>
            </w:r>
            <w:r w:rsidR="006D59B6">
              <w:t xml:space="preserve">dni </w:t>
            </w:r>
            <w:r w:rsidR="00625DD1" w:rsidRPr="00625DD1">
              <w:t>roboczych od daty ogłoszenia wyników konkursu.</w:t>
            </w:r>
          </w:p>
          <w:p w:rsidR="003F3022" w:rsidRDefault="003F3022" w:rsidP="003F3022">
            <w:pPr>
              <w:tabs>
                <w:tab w:val="left" w:pos="1440"/>
              </w:tabs>
              <w:autoSpaceDE w:val="0"/>
              <w:snapToGrid w:val="0"/>
              <w:jc w:val="both"/>
              <w:rPr>
                <w:color w:val="000000"/>
                <w:lang w:eastAsia="ar-SA"/>
              </w:rPr>
            </w:pPr>
            <w:r>
              <w:rPr>
                <w:lang w:eastAsia="ar-SA"/>
              </w:rPr>
              <w:t xml:space="preserve">O zakwalifikowaniu oferty do konkursu </w:t>
            </w:r>
            <w:r w:rsidR="00B8235B" w:rsidRPr="00B8235B">
              <w:rPr>
                <w:u w:val="single"/>
                <w:lang w:eastAsia="ar-SA"/>
              </w:rPr>
              <w:t xml:space="preserve">nie </w:t>
            </w:r>
            <w:r w:rsidRPr="00B8235B">
              <w:rPr>
                <w:u w:val="single"/>
                <w:lang w:eastAsia="ar-SA"/>
              </w:rPr>
              <w:t>decyduje</w:t>
            </w:r>
            <w:r w:rsidR="00B8235B">
              <w:rPr>
                <w:lang w:eastAsia="ar-SA"/>
              </w:rPr>
              <w:t xml:space="preserve"> data stempla pocztowego</w:t>
            </w:r>
            <w:r>
              <w:rPr>
                <w:lang w:eastAsia="ar-SA"/>
              </w:rPr>
              <w:t>,</w:t>
            </w:r>
            <w:r w:rsidR="00B8235B">
              <w:rPr>
                <w:lang w:eastAsia="ar-SA"/>
              </w:rPr>
              <w:t xml:space="preserve"> ale</w:t>
            </w:r>
            <w:r>
              <w:rPr>
                <w:b/>
                <w:lang w:eastAsia="ar-SA"/>
              </w:rPr>
              <w:t xml:space="preserve"> </w:t>
            </w:r>
            <w:r>
              <w:rPr>
                <w:lang w:eastAsia="ar-SA"/>
              </w:rPr>
              <w:t>potwierdzona pieczęcią,</w:t>
            </w:r>
            <w:r>
              <w:rPr>
                <w:b/>
                <w:lang w:eastAsia="ar-SA"/>
              </w:rPr>
              <w:t xml:space="preserve"> data wpływu oferty </w:t>
            </w:r>
            <w:r>
              <w:rPr>
                <w:lang w:eastAsia="ar-SA"/>
              </w:rPr>
              <w:t>do Urzędu Marszałkowskiego Województwa Śląskiego (Kancelaria Ogólna Urzędu Marszałkowskiego w Katowicach przy ul. Ligonia 46, p. 164 lub Międzywydziałowe Zespoły Zadaniowe</w:t>
            </w:r>
            <w:r>
              <w:rPr>
                <w:color w:val="000000"/>
                <w:lang w:eastAsia="ar-SA"/>
              </w:rPr>
              <w:t xml:space="preserve"> Urzędu Marszałkowskiego w Bielsku-Białej przy ul. Piastowskiej 40 i Częstochowie przy ul. Sobieskiego 7).</w:t>
            </w:r>
          </w:p>
          <w:p w:rsidR="00075D75" w:rsidRDefault="003F3022" w:rsidP="00F80B33">
            <w:pPr>
              <w:autoSpaceDE w:val="0"/>
              <w:snapToGrid w:val="0"/>
              <w:spacing w:line="268" w:lineRule="exact"/>
            </w:pPr>
            <w:r>
              <w:t>W szczególnie uzasadnionych przypadkach termin rozstrzygnięcia może być dłuższy.</w:t>
            </w:r>
          </w:p>
          <w:p w:rsidR="00320ACC" w:rsidRDefault="00320ACC" w:rsidP="00F80B33">
            <w:pPr>
              <w:autoSpaceDE w:val="0"/>
              <w:snapToGrid w:val="0"/>
              <w:spacing w:line="268" w:lineRule="exact"/>
            </w:pPr>
          </w:p>
          <w:p w:rsidR="00075D75" w:rsidRDefault="00075D75" w:rsidP="00F80B33">
            <w:pPr>
              <w:autoSpaceDE w:val="0"/>
              <w:snapToGrid w:val="0"/>
              <w:spacing w:line="268" w:lineRule="exact"/>
              <w:rPr>
                <w:b/>
              </w:rPr>
            </w:pPr>
            <w:r>
              <w:rPr>
                <w:b/>
              </w:rPr>
              <w:t xml:space="preserve">Otwarty konkurs ofert  dotyczy zadań realizowanych do </w:t>
            </w:r>
            <w:r w:rsidR="00E222F3">
              <w:rPr>
                <w:b/>
              </w:rPr>
              <w:t xml:space="preserve">31 </w:t>
            </w:r>
            <w:r w:rsidR="00F672AE">
              <w:rPr>
                <w:b/>
              </w:rPr>
              <w:t>sierpnia</w:t>
            </w:r>
            <w:r w:rsidR="00E222F3">
              <w:rPr>
                <w:b/>
              </w:rPr>
              <w:t xml:space="preserve"> 2018 </w:t>
            </w:r>
            <w:r>
              <w:rPr>
                <w:b/>
              </w:rPr>
              <w:t>roku.</w:t>
            </w:r>
          </w:p>
          <w:p w:rsidR="00883A6B" w:rsidRPr="00F80B33" w:rsidRDefault="00883A6B" w:rsidP="00F80B33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</w:p>
        </w:tc>
      </w:tr>
    </w:tbl>
    <w:p w:rsidR="005B26EF" w:rsidRDefault="005B26EF"/>
    <w:p w:rsidR="003856EE" w:rsidRDefault="003856EE"/>
    <w:p w:rsidR="00222AA0" w:rsidRDefault="00222AA0"/>
    <w:p w:rsidR="00625DD1" w:rsidRDefault="00625DD1"/>
    <w:p w:rsidR="00625DD1" w:rsidRDefault="00625DD1"/>
    <w:p w:rsidR="00625DD1" w:rsidRDefault="00625DD1"/>
    <w:p w:rsidR="00625DD1" w:rsidRDefault="00625DD1"/>
    <w:p w:rsidR="00222AA0" w:rsidRDefault="00222AA0"/>
    <w:p w:rsidR="00222AA0" w:rsidRDefault="00222AA0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818A8" w:rsidRPr="00B0520B" w:rsidTr="00433133">
        <w:trPr>
          <w:trHeight w:val="205"/>
        </w:trPr>
        <w:tc>
          <w:tcPr>
            <w:tcW w:w="9209" w:type="dxa"/>
            <w:shd w:val="clear" w:color="auto" w:fill="99C2E0"/>
          </w:tcPr>
          <w:p w:rsidR="008818A8" w:rsidRPr="003856EE" w:rsidRDefault="00B0520B" w:rsidP="00B468DB">
            <w:pPr>
              <w:spacing w:before="60" w:after="60"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Zadania przewidziane do dofinansowania</w:t>
            </w:r>
          </w:p>
        </w:tc>
      </w:tr>
      <w:tr w:rsidR="00B0520B" w:rsidRPr="00B0520B" w:rsidTr="002E2252">
        <w:trPr>
          <w:trHeight w:val="699"/>
        </w:trPr>
        <w:tc>
          <w:tcPr>
            <w:tcW w:w="9209" w:type="dxa"/>
          </w:tcPr>
          <w:p w:rsidR="00F672AE" w:rsidRDefault="00F672AE" w:rsidP="00320ACC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Organizacja jest odpowiedzialna za zaprojektowanie mechanizmu budżetu obywatelskiego.</w:t>
            </w:r>
          </w:p>
          <w:p w:rsidR="00BB2932" w:rsidRPr="00BB2932" w:rsidRDefault="00947F43" w:rsidP="00320ACC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  <w:r w:rsidRPr="00BB2932">
              <w:rPr>
                <w:rFonts w:cs="Arial"/>
                <w:color w:val="000000"/>
              </w:rPr>
              <w:t xml:space="preserve">W ramach konkursu przewiduje </w:t>
            </w:r>
            <w:r w:rsidR="003A7D73" w:rsidRPr="00BB2932">
              <w:rPr>
                <w:rFonts w:cs="Arial"/>
                <w:color w:val="000000"/>
              </w:rPr>
              <w:t>się dofinansowanie</w:t>
            </w:r>
            <w:r w:rsidR="00F672AE">
              <w:rPr>
                <w:rFonts w:cs="Arial"/>
                <w:color w:val="000000"/>
              </w:rPr>
              <w:t xml:space="preserve"> m.in.</w:t>
            </w:r>
            <w:r w:rsidR="003A7D73" w:rsidRPr="00BB2932">
              <w:rPr>
                <w:rFonts w:cs="Arial"/>
                <w:color w:val="000000"/>
              </w:rPr>
              <w:t xml:space="preserve">: </w:t>
            </w:r>
          </w:p>
          <w:p w:rsidR="00F672AE" w:rsidRDefault="00BB2932" w:rsidP="00BB2932">
            <w:pPr>
              <w:pStyle w:val="Akapitzlist"/>
              <w:numPr>
                <w:ilvl w:val="0"/>
                <w:numId w:val="7"/>
              </w:numPr>
              <w:tabs>
                <w:tab w:val="left" w:pos="270"/>
              </w:tabs>
              <w:spacing w:line="268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B2932">
              <w:rPr>
                <w:rFonts w:ascii="Arial" w:hAnsi="Arial" w:cs="Arial"/>
                <w:color w:val="000000"/>
                <w:sz w:val="21"/>
                <w:szCs w:val="21"/>
              </w:rPr>
              <w:t xml:space="preserve">spotkań eksperckich i konsultacji służących wypracowaniu </w:t>
            </w:r>
            <w:r w:rsidR="0098140E">
              <w:rPr>
                <w:rFonts w:ascii="Arial" w:hAnsi="Arial" w:cs="Arial"/>
                <w:color w:val="000000"/>
                <w:sz w:val="21"/>
                <w:szCs w:val="21"/>
              </w:rPr>
              <w:t xml:space="preserve">mechanizmu </w:t>
            </w:r>
            <w:r w:rsidRPr="00BB2932">
              <w:rPr>
                <w:rFonts w:ascii="Arial" w:hAnsi="Arial" w:cs="Arial"/>
                <w:color w:val="000000"/>
                <w:sz w:val="21"/>
                <w:szCs w:val="21"/>
              </w:rPr>
              <w:t>wojew</w:t>
            </w:r>
            <w:r w:rsidR="00F672AE">
              <w:rPr>
                <w:rFonts w:ascii="Arial" w:hAnsi="Arial" w:cs="Arial"/>
                <w:color w:val="000000"/>
                <w:sz w:val="21"/>
                <w:szCs w:val="21"/>
              </w:rPr>
              <w:t>ódzkiego budżetu obywatelskiego,</w:t>
            </w:r>
          </w:p>
          <w:p w:rsidR="00BB2932" w:rsidRPr="00BB2932" w:rsidRDefault="003A7D73" w:rsidP="00BB2932">
            <w:pPr>
              <w:pStyle w:val="Akapitzlist"/>
              <w:numPr>
                <w:ilvl w:val="0"/>
                <w:numId w:val="7"/>
              </w:numPr>
              <w:tabs>
                <w:tab w:val="left" w:pos="270"/>
              </w:tabs>
              <w:spacing w:line="268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B2932">
              <w:rPr>
                <w:rFonts w:ascii="Arial" w:hAnsi="Arial" w:cs="Arial"/>
                <w:color w:val="000000"/>
                <w:sz w:val="21"/>
                <w:szCs w:val="21"/>
              </w:rPr>
              <w:t xml:space="preserve">warsztatów projektowych, </w:t>
            </w:r>
          </w:p>
          <w:p w:rsidR="00BB2932" w:rsidRPr="00BB2932" w:rsidRDefault="003A7D73" w:rsidP="00BB2932">
            <w:pPr>
              <w:pStyle w:val="Akapitzlist"/>
              <w:numPr>
                <w:ilvl w:val="0"/>
                <w:numId w:val="7"/>
              </w:numPr>
              <w:tabs>
                <w:tab w:val="left" w:pos="270"/>
              </w:tabs>
              <w:spacing w:line="268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B2932">
              <w:rPr>
                <w:rFonts w:ascii="Arial" w:hAnsi="Arial" w:cs="Arial"/>
                <w:color w:val="000000"/>
                <w:sz w:val="21"/>
                <w:szCs w:val="21"/>
              </w:rPr>
              <w:t xml:space="preserve">ekspertyz niezbędnych do stworzenia </w:t>
            </w:r>
            <w:r w:rsidR="0098140E">
              <w:rPr>
                <w:rFonts w:ascii="Arial" w:hAnsi="Arial" w:cs="Arial"/>
                <w:color w:val="000000"/>
                <w:sz w:val="21"/>
                <w:szCs w:val="21"/>
              </w:rPr>
              <w:t>mechanizmu</w:t>
            </w:r>
            <w:r w:rsidR="008C3304" w:rsidRPr="00BB2932">
              <w:rPr>
                <w:rFonts w:ascii="Arial" w:hAnsi="Arial" w:cs="Arial"/>
                <w:color w:val="000000"/>
                <w:sz w:val="21"/>
                <w:szCs w:val="21"/>
              </w:rPr>
              <w:t xml:space="preserve"> wojewódzkiego </w:t>
            </w:r>
            <w:r w:rsidRPr="00BB2932">
              <w:rPr>
                <w:rFonts w:ascii="Arial" w:hAnsi="Arial" w:cs="Arial"/>
                <w:color w:val="000000"/>
                <w:sz w:val="21"/>
                <w:szCs w:val="21"/>
              </w:rPr>
              <w:t>budżetu</w:t>
            </w:r>
            <w:r w:rsidR="008C3304" w:rsidRPr="00BB2932">
              <w:rPr>
                <w:rFonts w:ascii="Arial" w:hAnsi="Arial" w:cs="Arial"/>
                <w:color w:val="000000"/>
                <w:sz w:val="21"/>
                <w:szCs w:val="21"/>
              </w:rPr>
              <w:t xml:space="preserve"> obywatelskiego</w:t>
            </w:r>
            <w:r w:rsidRPr="00BB2932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</w:p>
          <w:p w:rsidR="00320ACC" w:rsidRDefault="00BB2932" w:rsidP="00BB2932">
            <w:pPr>
              <w:pStyle w:val="Akapitzlist"/>
              <w:numPr>
                <w:ilvl w:val="0"/>
                <w:numId w:val="7"/>
              </w:numPr>
              <w:tabs>
                <w:tab w:val="left" w:pos="270"/>
              </w:tabs>
              <w:spacing w:line="268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B2932">
              <w:rPr>
                <w:rFonts w:ascii="Arial" w:hAnsi="Arial" w:cs="Arial"/>
                <w:color w:val="000000"/>
                <w:sz w:val="21"/>
                <w:szCs w:val="21"/>
              </w:rPr>
              <w:t xml:space="preserve">spotkań i konsultacji z </w:t>
            </w:r>
            <w:r w:rsidR="00F672AE">
              <w:rPr>
                <w:rFonts w:ascii="Arial" w:hAnsi="Arial" w:cs="Arial"/>
                <w:color w:val="000000"/>
                <w:sz w:val="21"/>
                <w:szCs w:val="21"/>
              </w:rPr>
              <w:t>mieszkańcami województwa,</w:t>
            </w:r>
          </w:p>
          <w:p w:rsidR="00F672AE" w:rsidRPr="00BB2932" w:rsidRDefault="00F672AE" w:rsidP="00BB2932">
            <w:pPr>
              <w:pStyle w:val="Akapitzlist"/>
              <w:numPr>
                <w:ilvl w:val="0"/>
                <w:numId w:val="7"/>
              </w:numPr>
              <w:tabs>
                <w:tab w:val="left" w:pos="270"/>
              </w:tabs>
              <w:spacing w:line="268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innych form konsultacji i ustaleń.</w:t>
            </w:r>
          </w:p>
          <w:p w:rsidR="00F87893" w:rsidRDefault="00F87893" w:rsidP="00320ACC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 szczególności ocenie </w:t>
            </w:r>
            <w:r w:rsidR="00575838">
              <w:rPr>
                <w:rFonts w:cs="Arial"/>
                <w:color w:val="000000"/>
              </w:rPr>
              <w:t>będą</w:t>
            </w:r>
            <w:r>
              <w:rPr>
                <w:rFonts w:cs="Arial"/>
                <w:color w:val="000000"/>
              </w:rPr>
              <w:t xml:space="preserve"> </w:t>
            </w:r>
            <w:r w:rsidR="00575838">
              <w:rPr>
                <w:rFonts w:cs="Arial"/>
                <w:color w:val="000000"/>
              </w:rPr>
              <w:t>podlegały</w:t>
            </w:r>
            <w:r>
              <w:rPr>
                <w:rFonts w:cs="Arial"/>
                <w:color w:val="000000"/>
              </w:rPr>
              <w:t>:</w:t>
            </w:r>
          </w:p>
          <w:p w:rsidR="00F672AE" w:rsidRDefault="00F87893" w:rsidP="008174F2">
            <w:pPr>
              <w:pStyle w:val="Akapitzlist"/>
              <w:numPr>
                <w:ilvl w:val="0"/>
                <w:numId w:val="5"/>
              </w:numPr>
              <w:tabs>
                <w:tab w:val="left" w:pos="270"/>
              </w:tabs>
              <w:spacing w:line="268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72AE">
              <w:rPr>
                <w:rFonts w:ascii="Arial" w:hAnsi="Arial" w:cs="Arial"/>
                <w:color w:val="000000"/>
                <w:sz w:val="21"/>
                <w:szCs w:val="21"/>
              </w:rPr>
              <w:t>zadania zaplanowane do realizacji</w:t>
            </w:r>
            <w:r w:rsidR="00F672AE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Pr="00F672A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F87893" w:rsidRPr="00F672AE" w:rsidRDefault="00F87893" w:rsidP="008174F2">
            <w:pPr>
              <w:pStyle w:val="Akapitzlist"/>
              <w:numPr>
                <w:ilvl w:val="0"/>
                <w:numId w:val="5"/>
              </w:numPr>
              <w:tabs>
                <w:tab w:val="left" w:pos="270"/>
              </w:tabs>
              <w:spacing w:line="268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72AE">
              <w:rPr>
                <w:rFonts w:ascii="Arial" w:hAnsi="Arial" w:cs="Arial"/>
                <w:color w:val="000000"/>
                <w:sz w:val="21"/>
                <w:szCs w:val="21"/>
              </w:rPr>
              <w:t xml:space="preserve">harmonogram działań przewidziany przy tworzeniu </w:t>
            </w:r>
            <w:r w:rsidR="00F672AE">
              <w:rPr>
                <w:rFonts w:ascii="Arial" w:hAnsi="Arial" w:cs="Arial"/>
                <w:color w:val="000000"/>
                <w:sz w:val="21"/>
                <w:szCs w:val="21"/>
              </w:rPr>
              <w:t>mechanizmu</w:t>
            </w:r>
            <w:r w:rsidRPr="00F672AE">
              <w:rPr>
                <w:rFonts w:ascii="Arial" w:hAnsi="Arial" w:cs="Arial"/>
                <w:color w:val="000000"/>
                <w:sz w:val="21"/>
                <w:szCs w:val="21"/>
              </w:rPr>
              <w:t xml:space="preserve"> (kolejne etapy, </w:t>
            </w:r>
            <w:r w:rsidR="00575838" w:rsidRPr="00F672AE">
              <w:rPr>
                <w:rFonts w:ascii="Arial" w:hAnsi="Arial" w:cs="Arial"/>
                <w:color w:val="000000"/>
                <w:sz w:val="21"/>
                <w:szCs w:val="21"/>
              </w:rPr>
              <w:t>zadania</w:t>
            </w:r>
            <w:r w:rsidRPr="00F672AE">
              <w:rPr>
                <w:rFonts w:ascii="Arial" w:hAnsi="Arial" w:cs="Arial"/>
                <w:color w:val="000000"/>
                <w:sz w:val="21"/>
                <w:szCs w:val="21"/>
              </w:rPr>
              <w:t>, kroki)</w:t>
            </w:r>
            <w:r w:rsidR="006D59B6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</w:p>
          <w:p w:rsidR="00F87893" w:rsidRDefault="00F672AE" w:rsidP="00B20BB8">
            <w:pPr>
              <w:pStyle w:val="Akapitzlist"/>
              <w:numPr>
                <w:ilvl w:val="0"/>
                <w:numId w:val="5"/>
              </w:numPr>
              <w:tabs>
                <w:tab w:val="left" w:pos="270"/>
              </w:tabs>
              <w:spacing w:line="268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dobór grupy projektującej mechanizm</w:t>
            </w:r>
            <w:r w:rsidR="00F87893">
              <w:rPr>
                <w:rFonts w:ascii="Arial" w:hAnsi="Arial" w:cs="Arial"/>
                <w:color w:val="000000"/>
                <w:sz w:val="21"/>
                <w:szCs w:val="21"/>
              </w:rPr>
              <w:t xml:space="preserve"> (w tym urzędników)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</w:p>
          <w:p w:rsidR="00F87893" w:rsidRDefault="00575838" w:rsidP="00B20BB8">
            <w:pPr>
              <w:pStyle w:val="Akapitzlist"/>
              <w:numPr>
                <w:ilvl w:val="0"/>
                <w:numId w:val="5"/>
              </w:numPr>
              <w:tabs>
                <w:tab w:val="left" w:pos="270"/>
              </w:tabs>
              <w:spacing w:line="268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dobór ekspertów </w:t>
            </w:r>
            <w:r w:rsidR="00F672AE">
              <w:rPr>
                <w:rFonts w:ascii="Arial" w:hAnsi="Arial" w:cs="Arial"/>
                <w:color w:val="000000"/>
                <w:sz w:val="21"/>
                <w:szCs w:val="21"/>
              </w:rPr>
              <w:t>projektujących lub weryfikujących mechanizm,</w:t>
            </w:r>
          </w:p>
          <w:p w:rsidR="00575838" w:rsidRDefault="00575838" w:rsidP="00B20BB8">
            <w:pPr>
              <w:pStyle w:val="Akapitzlist"/>
              <w:numPr>
                <w:ilvl w:val="0"/>
                <w:numId w:val="5"/>
              </w:numPr>
              <w:tabs>
                <w:tab w:val="left" w:pos="270"/>
              </w:tabs>
              <w:spacing w:line="268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dobór wzorców (tzw. dobrych praktyk), na podstawie których ma być tworzony budżet</w:t>
            </w:r>
            <w:r w:rsidR="00F672AE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</w:p>
          <w:p w:rsidR="00F672AE" w:rsidRDefault="00F672AE" w:rsidP="00B20BB8">
            <w:pPr>
              <w:pStyle w:val="Akapitzlist"/>
              <w:numPr>
                <w:ilvl w:val="0"/>
                <w:numId w:val="5"/>
              </w:numPr>
              <w:tabs>
                <w:tab w:val="left" w:pos="270"/>
              </w:tabs>
              <w:spacing w:line="268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doświadczenie w projektowaniu budżetu obywatelskiego.</w:t>
            </w:r>
          </w:p>
          <w:p w:rsidR="00192304" w:rsidRDefault="00575838" w:rsidP="00BB2932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Końcowym efektem przeprowadzenia d</w:t>
            </w:r>
            <w:r w:rsidR="006D59B6">
              <w:rPr>
                <w:rFonts w:cs="Arial"/>
                <w:color w:val="000000"/>
              </w:rPr>
              <w:t xml:space="preserve">ziałań w ramach konkursu ma być </w:t>
            </w:r>
            <w:r w:rsidRPr="00BB2932">
              <w:rPr>
                <w:rFonts w:cs="Arial"/>
                <w:color w:val="000000"/>
              </w:rPr>
              <w:t xml:space="preserve">projekt </w:t>
            </w:r>
            <w:r w:rsidR="00F672AE">
              <w:rPr>
                <w:rFonts w:cs="Arial"/>
                <w:color w:val="000000"/>
              </w:rPr>
              <w:t>mechanizmu</w:t>
            </w:r>
            <w:r w:rsidR="00BB2932">
              <w:rPr>
                <w:rFonts w:cs="Arial"/>
                <w:color w:val="000000"/>
              </w:rPr>
              <w:t xml:space="preserve"> </w:t>
            </w:r>
            <w:r w:rsidRPr="00BB2932">
              <w:rPr>
                <w:rFonts w:cs="Arial"/>
                <w:color w:val="000000"/>
              </w:rPr>
              <w:t xml:space="preserve">wojewódzkiego budżetu obywatelskiego </w:t>
            </w:r>
            <w:r w:rsidR="006517E6" w:rsidRPr="00BB2932">
              <w:rPr>
                <w:rFonts w:cs="Arial"/>
                <w:color w:val="000000"/>
              </w:rPr>
              <w:t xml:space="preserve">przekazany do Wydziału Dialogu </w:t>
            </w:r>
            <w:r w:rsidR="00192304">
              <w:rPr>
                <w:rFonts w:cs="Arial"/>
                <w:color w:val="000000"/>
              </w:rPr>
              <w:t> </w:t>
            </w:r>
          </w:p>
          <w:p w:rsidR="00575838" w:rsidRDefault="00192304" w:rsidP="00BB2932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  <w:r w:rsidRPr="00192304">
              <w:rPr>
                <w:rFonts w:cs="Arial"/>
                <w:b/>
                <w:color w:val="000000"/>
              </w:rPr>
              <w:t>d</w:t>
            </w:r>
            <w:r w:rsidR="006517E6" w:rsidRPr="00BB2932">
              <w:rPr>
                <w:rFonts w:cs="Arial"/>
                <w:b/>
                <w:color w:val="000000"/>
              </w:rPr>
              <w:t xml:space="preserve">o 31 </w:t>
            </w:r>
            <w:r w:rsidR="00F672AE">
              <w:rPr>
                <w:rFonts w:cs="Arial"/>
                <w:b/>
                <w:color w:val="000000"/>
              </w:rPr>
              <w:t>sierpnia</w:t>
            </w:r>
            <w:r>
              <w:rPr>
                <w:rFonts w:cs="Arial"/>
                <w:b/>
                <w:color w:val="000000"/>
              </w:rPr>
              <w:t xml:space="preserve"> 2018 r.</w:t>
            </w:r>
          </w:p>
          <w:p w:rsidR="003856EE" w:rsidRPr="007D417E" w:rsidRDefault="003856EE" w:rsidP="00192304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B0520B" w:rsidRPr="00B0520B" w:rsidTr="00433133">
        <w:trPr>
          <w:trHeight w:val="267"/>
        </w:trPr>
        <w:tc>
          <w:tcPr>
            <w:tcW w:w="9209" w:type="dxa"/>
            <w:shd w:val="clear" w:color="auto" w:fill="99C2E0"/>
          </w:tcPr>
          <w:p w:rsidR="00B0520B" w:rsidRPr="003856EE" w:rsidRDefault="00B0520B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Kryteria oceny</w:t>
            </w:r>
          </w:p>
        </w:tc>
      </w:tr>
      <w:tr w:rsidR="00B0520B" w:rsidRPr="00B0520B" w:rsidTr="00C33B4F">
        <w:trPr>
          <w:trHeight w:val="2806"/>
        </w:trPr>
        <w:tc>
          <w:tcPr>
            <w:tcW w:w="9209" w:type="dxa"/>
          </w:tcPr>
          <w:tbl>
            <w:tblPr>
              <w:tblpPr w:leftFromText="141" w:rightFromText="141" w:horzAnchor="margin" w:tblpY="210"/>
              <w:tblOverlap w:val="never"/>
              <w:tblW w:w="9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60"/>
              <w:gridCol w:w="1628"/>
            </w:tblGrid>
            <w:tr w:rsidR="003A7D73" w:rsidTr="00C33B4F">
              <w:trPr>
                <w:trHeight w:val="463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D73" w:rsidRPr="00FE5EB8" w:rsidRDefault="003A7D73" w:rsidP="00F87893">
                  <w:pPr>
                    <w:jc w:val="both"/>
                    <w:rPr>
                      <w:b/>
                      <w:lang w:eastAsia="pl-PL"/>
                    </w:rPr>
                  </w:pPr>
                  <w:r w:rsidRPr="00FE5EB8">
                    <w:rPr>
                      <w:b/>
                    </w:rPr>
                    <w:t>1.</w:t>
                  </w:r>
                  <w:r w:rsidRPr="00FE5EB8">
                    <w:t xml:space="preserve"> </w:t>
                  </w:r>
                  <w:r w:rsidRPr="0092444E">
                    <w:t>merytoryczne</w:t>
                  </w:r>
                  <w:r w:rsidRPr="00FE5EB8">
                    <w:t xml:space="preserve"> (</w:t>
                  </w:r>
                  <w:r w:rsidR="00F87893">
                    <w:t xml:space="preserve">harmonogram działań w ramach tworzenia procedury, </w:t>
                  </w:r>
                  <w:r w:rsidRPr="00FE5EB8">
                    <w:t xml:space="preserve">oryginalność </w:t>
                  </w:r>
                  <w:r w:rsidR="008C3304">
                    <w:t xml:space="preserve">ujęcia tematu, </w:t>
                  </w:r>
                  <w:r w:rsidR="00F87893">
                    <w:t xml:space="preserve">metoda doboru zespołu projektowego, </w:t>
                  </w:r>
                  <w:r w:rsidR="008C3304">
                    <w:t>różnorodność działań</w:t>
                  </w:r>
                  <w:r w:rsidR="00F87893">
                    <w:t xml:space="preserve"> w tym szkoleń i warsztatów</w:t>
                  </w:r>
                  <w:r w:rsidR="008C3304">
                    <w:t>, m</w:t>
                  </w:r>
                  <w:r w:rsidRPr="00FE5EB8">
                    <w:t>i</w:t>
                  </w:r>
                  <w:r w:rsidR="00F87893">
                    <w:t xml:space="preserve">erzalny cel działania, </w:t>
                  </w:r>
                  <w:r w:rsidRPr="00FE5EB8">
                    <w:t>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D73" w:rsidRDefault="003A7D73" w:rsidP="003A7D73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="00A454DB">
                    <w:rPr>
                      <w:sz w:val="22"/>
                      <w:szCs w:val="22"/>
                    </w:rPr>
                    <w:t>-8</w:t>
                  </w:r>
                  <w:r>
                    <w:rPr>
                      <w:sz w:val="22"/>
                      <w:szCs w:val="22"/>
                    </w:rPr>
                    <w:t xml:space="preserve"> pkt</w:t>
                  </w:r>
                </w:p>
              </w:tc>
            </w:tr>
            <w:tr w:rsidR="003A7D73" w:rsidTr="00C33B4F">
              <w:trPr>
                <w:trHeight w:val="463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D73" w:rsidRPr="00FE5EB8" w:rsidRDefault="003A7D73" w:rsidP="003A7D73">
                  <w:pPr>
                    <w:jc w:val="both"/>
                    <w:rPr>
                      <w:b/>
                    </w:rPr>
                  </w:pPr>
                  <w:r w:rsidRPr="00FE5EB8">
                    <w:rPr>
                      <w:b/>
                    </w:rPr>
                    <w:t>2.</w:t>
                  </w:r>
                  <w:r w:rsidRPr="00FE5EB8">
                    <w:t xml:space="preserve"> finansowe (koszty realizacji planowanego zadania - stosunek ponoszonych nakładów do zamierzonych efektów i celów, wysokość deklarowanych środków własnych, inne źródła finansowania)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D73" w:rsidRDefault="003A7D73" w:rsidP="003A7D73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0-4 pkt</w:t>
                  </w:r>
                </w:p>
              </w:tc>
            </w:tr>
            <w:tr w:rsidR="003A7D73" w:rsidTr="00C33B4F">
              <w:trPr>
                <w:trHeight w:val="329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D73" w:rsidRPr="00FE5EB8" w:rsidRDefault="003A7D73" w:rsidP="003A7D73">
                  <w:pPr>
                    <w:jc w:val="both"/>
                    <w:rPr>
                      <w:b/>
                    </w:rPr>
                  </w:pPr>
                  <w:r w:rsidRPr="00FE5EB8">
                    <w:rPr>
                      <w:b/>
                    </w:rPr>
                    <w:t>3.</w:t>
                  </w:r>
                  <w:r w:rsidRPr="00FE5EB8">
                    <w:t xml:space="preserve"> organizacyjne (posiadane zasoby kadrowe, rzeczowe, sposób realizacji zadania oraz rozliczenia środków w przypadku otrzymania dotacji w poprzednich latach)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D73" w:rsidRDefault="00BB2932" w:rsidP="003A7D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0-6</w:t>
                  </w:r>
                  <w:r w:rsidR="003A7D73">
                    <w:rPr>
                      <w:sz w:val="22"/>
                      <w:szCs w:val="22"/>
                    </w:rPr>
                    <w:t xml:space="preserve"> pkt</w:t>
                  </w:r>
                </w:p>
              </w:tc>
            </w:tr>
            <w:tr w:rsidR="00A454DB" w:rsidTr="00C33B4F">
              <w:trPr>
                <w:trHeight w:val="329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54DB" w:rsidRPr="00FE5EB8" w:rsidRDefault="00A454DB" w:rsidP="0098140E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  <w:r w:rsidRPr="00A454DB">
                    <w:t xml:space="preserve"> doświadczenie w projektowaniu budżetu obywatelskiego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54DB" w:rsidRDefault="00A454DB" w:rsidP="003A7D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0-2 pkt</w:t>
                  </w:r>
                </w:p>
              </w:tc>
            </w:tr>
          </w:tbl>
          <w:p w:rsidR="00B0520B" w:rsidRPr="00B0520B" w:rsidRDefault="00B0520B" w:rsidP="00B468DB">
            <w:pPr>
              <w:spacing w:line="268" w:lineRule="exact"/>
              <w:rPr>
                <w:rFonts w:cs="Arial"/>
                <w:b/>
              </w:rPr>
            </w:pP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Kwoty dotacji</w:t>
            </w:r>
          </w:p>
        </w:tc>
      </w:tr>
      <w:tr w:rsidR="008818A8" w:rsidRPr="00B0520B" w:rsidTr="00433133">
        <w:tc>
          <w:tcPr>
            <w:tcW w:w="9209" w:type="dxa"/>
          </w:tcPr>
          <w:p w:rsidR="006E52A7" w:rsidRPr="00E420F7" w:rsidRDefault="006E52A7" w:rsidP="00B20BB8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line="268" w:lineRule="exact"/>
              <w:ind w:left="360"/>
              <w:rPr>
                <w:rFonts w:cs="Arial"/>
              </w:rPr>
            </w:pPr>
            <w:r w:rsidRPr="00453AD7">
              <w:rPr>
                <w:rFonts w:cs="Arial"/>
              </w:rPr>
              <w:t xml:space="preserve">Na realizację konkursu przeznacza się kwotę: </w:t>
            </w:r>
            <w:r w:rsidR="00A96500" w:rsidRPr="00BB2932">
              <w:rPr>
                <w:rFonts w:cs="Arial"/>
                <w:b/>
              </w:rPr>
              <w:t>100</w:t>
            </w:r>
            <w:r w:rsidR="00193EC5" w:rsidRPr="00BB2932">
              <w:rPr>
                <w:rFonts w:cs="Arial"/>
                <w:b/>
              </w:rPr>
              <w:t> </w:t>
            </w:r>
            <w:r w:rsidR="00A96500" w:rsidRPr="00BB2932">
              <w:rPr>
                <w:rFonts w:cs="Arial"/>
                <w:b/>
              </w:rPr>
              <w:t>000</w:t>
            </w:r>
            <w:r w:rsidR="00193EC5" w:rsidRPr="00BB2932">
              <w:rPr>
                <w:rFonts w:cs="Arial"/>
                <w:b/>
              </w:rPr>
              <w:t xml:space="preserve"> zł</w:t>
            </w:r>
          </w:p>
          <w:p w:rsidR="00E420F7" w:rsidRPr="00706AF7" w:rsidRDefault="00E420F7" w:rsidP="00E420F7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 w:rsidRPr="00706AF7">
              <w:rPr>
                <w:rFonts w:cs="Arial"/>
              </w:rPr>
              <w:t xml:space="preserve">Kwota dotacji nie może przekroczyć </w:t>
            </w:r>
            <w:r w:rsidRPr="00706AF7">
              <w:rPr>
                <w:rFonts w:cs="Arial"/>
                <w:b/>
              </w:rPr>
              <w:t>80%</w:t>
            </w:r>
            <w:r w:rsidRPr="00706AF7">
              <w:rPr>
                <w:rFonts w:cs="Arial"/>
              </w:rPr>
              <w:t xml:space="preserve"> kosztów kwalifikowanych. </w:t>
            </w:r>
          </w:p>
          <w:p w:rsidR="008A38E2" w:rsidRDefault="008A38E2" w:rsidP="00B20BB8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>
              <w:rPr>
                <w:rFonts w:cs="Arial"/>
              </w:rPr>
              <w:t>Wymagany jest wkład finansowy</w:t>
            </w:r>
            <w:r w:rsidR="00C9138D">
              <w:rPr>
                <w:rFonts w:cs="Arial"/>
              </w:rPr>
              <w:t xml:space="preserve"> – nie ustala się minimalnej wartości tego wkładu</w:t>
            </w:r>
            <w:r>
              <w:rPr>
                <w:rFonts w:cs="Arial"/>
              </w:rPr>
              <w:t>.</w:t>
            </w:r>
          </w:p>
          <w:p w:rsidR="00075D75" w:rsidRPr="00CE17FF" w:rsidRDefault="00075D75" w:rsidP="00BB2932">
            <w:p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Koszty kwalifikowane</w:t>
            </w:r>
          </w:p>
        </w:tc>
      </w:tr>
      <w:tr w:rsidR="008818A8" w:rsidRPr="00B0520B" w:rsidTr="00433133">
        <w:tc>
          <w:tcPr>
            <w:tcW w:w="9209" w:type="dxa"/>
          </w:tcPr>
          <w:p w:rsidR="005B26EF" w:rsidRDefault="005B26EF" w:rsidP="00C544A3">
            <w:pPr>
              <w:rPr>
                <w:b/>
              </w:rPr>
            </w:pPr>
          </w:p>
          <w:p w:rsidR="00C544A3" w:rsidRDefault="00C544A3" w:rsidP="00C544A3">
            <w:pPr>
              <w:rPr>
                <w:b/>
              </w:rPr>
            </w:pPr>
            <w:r>
              <w:rPr>
                <w:b/>
              </w:rPr>
              <w:t xml:space="preserve">Oferta powinna zawierać </w:t>
            </w:r>
            <w:r>
              <w:rPr>
                <w:b/>
                <w:u w:val="single"/>
              </w:rPr>
              <w:t>wyłącznie</w:t>
            </w:r>
            <w:r w:rsidR="00181BFC">
              <w:rPr>
                <w:b/>
              </w:rPr>
              <w:t xml:space="preserve"> koszty kwalifikowane</w:t>
            </w:r>
            <w:r w:rsidR="00A454DB">
              <w:rPr>
                <w:b/>
              </w:rPr>
              <w:t>, w tym m.in.</w:t>
            </w:r>
            <w:r w:rsidR="00181BFC">
              <w:rPr>
                <w:b/>
              </w:rPr>
              <w:t>:</w:t>
            </w:r>
          </w:p>
          <w:p w:rsidR="00625DD1" w:rsidRDefault="00625DD1" w:rsidP="00C544A3">
            <w:pPr>
              <w:rPr>
                <w:b/>
              </w:rPr>
            </w:pPr>
          </w:p>
          <w:p w:rsidR="00B73943" w:rsidRPr="00883A6B" w:rsidRDefault="00B73943" w:rsidP="00B73943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38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883A6B">
              <w:rPr>
                <w:rFonts w:ascii="Arial" w:hAnsi="Arial" w:cs="Arial"/>
                <w:sz w:val="21"/>
                <w:szCs w:val="21"/>
                <w:lang w:eastAsia="pl-PL"/>
              </w:rPr>
              <w:t xml:space="preserve">koszty zatrudnienia ekspertów, specjalistów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niezbędnych do opracowania procedury </w:t>
            </w:r>
            <w:r w:rsidRPr="00883A6B">
              <w:rPr>
                <w:rFonts w:ascii="Arial" w:hAnsi="Arial" w:cs="Arial"/>
                <w:sz w:val="21"/>
                <w:szCs w:val="21"/>
                <w:lang w:eastAsia="pl-PL"/>
              </w:rPr>
              <w:t>– jedynie w części odpowiadającej zaangażowaniu danej osoby w realizację zadania</w:t>
            </w:r>
            <w:r w:rsidRPr="00883A6B">
              <w:rPr>
                <w:rFonts w:ascii="Arial" w:hAnsi="Arial" w:cs="Arial"/>
                <w:sz w:val="21"/>
                <w:szCs w:val="21"/>
              </w:rPr>
              <w:t xml:space="preserve"> (umowy zlecenia, umowy o dzieło)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</w:p>
          <w:p w:rsidR="00B73943" w:rsidRPr="00883A6B" w:rsidRDefault="00B73943" w:rsidP="00B73943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38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883A6B">
              <w:rPr>
                <w:rFonts w:ascii="Arial" w:hAnsi="Arial" w:cs="Arial"/>
                <w:sz w:val="21"/>
                <w:szCs w:val="21"/>
              </w:rPr>
              <w:t>zakup usług niezbędnych do wykonania zadania,</w:t>
            </w:r>
          </w:p>
          <w:p w:rsidR="00B73943" w:rsidRPr="00883A6B" w:rsidRDefault="00B73943" w:rsidP="00B73943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38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883A6B">
              <w:rPr>
                <w:rFonts w:ascii="Arial" w:hAnsi="Arial" w:cs="Arial"/>
                <w:sz w:val="21"/>
                <w:szCs w:val="21"/>
              </w:rPr>
              <w:lastRenderedPageBreak/>
              <w:t>zakup materiałów i elementów niezbędnych do wykonania zadania,</w:t>
            </w:r>
          </w:p>
          <w:p w:rsidR="00B73943" w:rsidRPr="00883A6B" w:rsidRDefault="00B73943" w:rsidP="00B73943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38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883A6B">
              <w:rPr>
                <w:rFonts w:ascii="Arial" w:hAnsi="Arial" w:cs="Arial"/>
                <w:sz w:val="21"/>
                <w:szCs w:val="21"/>
              </w:rPr>
              <w:t xml:space="preserve">wynajem elementów technicznych niezbędnych do wykonania zadania </w:t>
            </w:r>
            <w:r w:rsidRPr="00883A6B">
              <w:rPr>
                <w:rFonts w:ascii="Arial" w:hAnsi="Arial" w:cs="Arial"/>
                <w:sz w:val="21"/>
                <w:szCs w:val="21"/>
              </w:rPr>
              <w:br/>
              <w:t xml:space="preserve">(np. </w:t>
            </w:r>
            <w:r>
              <w:rPr>
                <w:rFonts w:ascii="Arial" w:hAnsi="Arial" w:cs="Arial"/>
                <w:sz w:val="21"/>
                <w:szCs w:val="21"/>
              </w:rPr>
              <w:t>sala</w:t>
            </w:r>
            <w:r w:rsidRPr="00883A6B">
              <w:rPr>
                <w:rFonts w:ascii="Arial" w:hAnsi="Arial" w:cs="Arial"/>
                <w:sz w:val="21"/>
                <w:szCs w:val="21"/>
              </w:rPr>
              <w:t xml:space="preserve">, oświetlenie, </w:t>
            </w:r>
            <w:r>
              <w:rPr>
                <w:rFonts w:ascii="Arial" w:hAnsi="Arial" w:cs="Arial"/>
                <w:sz w:val="21"/>
                <w:szCs w:val="21"/>
              </w:rPr>
              <w:t>nagłośnienie</w:t>
            </w:r>
            <w:r w:rsidRPr="00883A6B">
              <w:rPr>
                <w:rFonts w:ascii="Arial" w:hAnsi="Arial" w:cs="Arial"/>
                <w:sz w:val="21"/>
                <w:szCs w:val="21"/>
              </w:rPr>
              <w:t xml:space="preserve"> itd.),</w:t>
            </w:r>
          </w:p>
          <w:p w:rsidR="00B73943" w:rsidRPr="00883A6B" w:rsidRDefault="00B73943" w:rsidP="00B73943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38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883A6B">
              <w:rPr>
                <w:rFonts w:ascii="Arial" w:hAnsi="Arial" w:cs="Arial"/>
                <w:sz w:val="21"/>
                <w:szCs w:val="21"/>
                <w:lang w:eastAsia="pl-PL"/>
              </w:rPr>
              <w:t>catering,</w:t>
            </w:r>
          </w:p>
          <w:p w:rsidR="00B73943" w:rsidRDefault="00B73943" w:rsidP="00B73943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38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883A6B">
              <w:rPr>
                <w:rFonts w:ascii="Arial" w:hAnsi="Arial" w:cs="Arial"/>
                <w:sz w:val="21"/>
                <w:szCs w:val="21"/>
              </w:rPr>
              <w:t>koszty promocji przedsięwzięcia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</w:p>
          <w:p w:rsidR="00625DD1" w:rsidRPr="00B73943" w:rsidRDefault="00B73943" w:rsidP="00C544A3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38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E222F3">
              <w:rPr>
                <w:rFonts w:ascii="Arial" w:hAnsi="Arial" w:cs="Arial"/>
                <w:sz w:val="21"/>
                <w:szCs w:val="21"/>
              </w:rPr>
              <w:t>księgowość/obsługa prawna/biurowa/koordynacja i zarządzanie projektem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D74424" w:rsidRDefault="00181BFC" w:rsidP="00D74424">
            <w:pPr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</w:rPr>
              <w:t xml:space="preserve">2. </w:t>
            </w:r>
            <w:r w:rsidR="00D74424">
              <w:rPr>
                <w:b/>
              </w:rPr>
              <w:t>Koszty kwalifikowane, które nie mogą być sfinansowane z dotacji przyznanej z budżetu Województwa Śląskiego:</w:t>
            </w:r>
          </w:p>
          <w:p w:rsidR="005B26EF" w:rsidRDefault="005B26EF" w:rsidP="00625DD1">
            <w:pPr>
              <w:spacing w:line="276" w:lineRule="auto"/>
              <w:ind w:left="720"/>
              <w:jc w:val="both"/>
            </w:pPr>
          </w:p>
          <w:p w:rsidR="00B73943" w:rsidRDefault="00B73943" w:rsidP="00B73943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praca wolontariuszy wraz ze sposobem wyceny (wycena wg cen rynkowych). Wartość pracy wolontariuszy nie może stanowić całego wkładu własnego, wymagany jest wkład finansowy;</w:t>
            </w:r>
          </w:p>
          <w:p w:rsidR="00625DD1" w:rsidRPr="006D59B6" w:rsidRDefault="00B73943" w:rsidP="006D59B6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 xml:space="preserve">koszty utrzymania biura podmiotu np. czynsz, media itp. bezpośrednio związane </w:t>
            </w:r>
            <w:r>
              <w:br/>
              <w:t xml:space="preserve">z realizacją zadania. Tego typu koszty </w:t>
            </w:r>
            <w:r w:rsidR="0098140E">
              <w:t>nie mogą stanowić więcej niż 10</w:t>
            </w:r>
            <w:r>
              <w:t>% wartości wszystkich pozostałych kosztów kwalifikowanych, uwzględnionych w kosztorysie</w:t>
            </w:r>
            <w:r w:rsidR="006D59B6">
              <w:t>.</w:t>
            </w: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FE5EB8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lastRenderedPageBreak/>
              <w:t>Oferta i załączniki</w:t>
            </w:r>
          </w:p>
        </w:tc>
      </w:tr>
      <w:tr w:rsidR="008818A8" w:rsidRPr="00B0520B" w:rsidTr="00433133">
        <w:tc>
          <w:tcPr>
            <w:tcW w:w="9209" w:type="dxa"/>
          </w:tcPr>
          <w:p w:rsidR="003D77D1" w:rsidRDefault="003D77D1" w:rsidP="00B20BB8">
            <w:pPr>
              <w:numPr>
                <w:ilvl w:val="1"/>
                <w:numId w:val="4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  <w:rPr>
                <w:sz w:val="24"/>
                <w:szCs w:val="24"/>
                <w:lang w:eastAsia="pl-PL"/>
              </w:rPr>
            </w:pPr>
            <w:r>
              <w:t>Podmiot uprawniony składając ofertę winien wskazać konkurs, w którym oferta ma zostać rozpatrzona.</w:t>
            </w:r>
          </w:p>
          <w:p w:rsidR="003D77D1" w:rsidRDefault="003D77D1" w:rsidP="00B20BB8">
            <w:pPr>
              <w:numPr>
                <w:ilvl w:val="1"/>
                <w:numId w:val="4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Ta sama oferta nie może zostać złożona do więcej niż jednego konkursu organizowanego </w:t>
            </w:r>
            <w:r w:rsidR="00222AA0">
              <w:br/>
            </w:r>
            <w:r>
              <w:t>przez Urząd Marszałkowski Województwa Śląskiego lub jego jednostkę organizacyjną.</w:t>
            </w:r>
          </w:p>
          <w:p w:rsidR="003D77D1" w:rsidRDefault="003D77D1" w:rsidP="00B20BB8">
            <w:pPr>
              <w:numPr>
                <w:ilvl w:val="1"/>
                <w:numId w:val="4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Warunkiem przystąpienia do konkursu jest złożenie oferty zgodnej ze wzorem określonym </w:t>
            </w:r>
            <w:r w:rsidR="00222AA0">
              <w:br/>
            </w:r>
            <w:r>
              <w:t xml:space="preserve">w rozporządzeniu Ministra </w:t>
            </w:r>
            <w:r w:rsidR="00F86479" w:rsidRPr="00DB7A72">
              <w:t xml:space="preserve">Rodziny, </w:t>
            </w:r>
            <w:r>
              <w:t xml:space="preserve">Pracy i Polityki Społecznej z dnia 17 sierpnia 2016 r. </w:t>
            </w:r>
            <w:r w:rsidR="00222AA0">
              <w:br/>
            </w:r>
            <w:r>
              <w:t>w sprawie wzoru oferty i ramowego wzoru umowy dotyczących realizacji zadania publicznego oraz wzoru sprawozdania z wykonania tego zadania</w:t>
            </w:r>
            <w:r w:rsidR="00C05EB7">
              <w:t>,</w:t>
            </w:r>
            <w:r>
              <w:t xml:space="preserve"> w Kancelarii Ogólnej (pokój 164) Urzędu Marszałkowskiego Województwa Śląskiego w Katowicach przy ul. Ligonia 46 </w:t>
            </w:r>
            <w:r w:rsidR="00222AA0">
              <w:br/>
            </w:r>
            <w:r>
              <w:t>lub Międzywydziałowych Zespołach Zadaniowych Urzędu Marszałkowskiego</w:t>
            </w:r>
            <w:r>
              <w:rPr>
                <w:rFonts w:ascii="Verdana" w:hAnsi="Verdana" w:cs="Verdana"/>
                <w:sz w:val="15"/>
                <w:szCs w:val="15"/>
              </w:rPr>
              <w:t xml:space="preserve"> </w:t>
            </w:r>
            <w:r>
              <w:t>w Bielsku-Białej przy ul. Piastowskiej 40 i Częstochowie przy ul. Sobieskiego 7.</w:t>
            </w:r>
          </w:p>
          <w:p w:rsidR="003D77D1" w:rsidRDefault="00883A6B" w:rsidP="00B20BB8">
            <w:pPr>
              <w:numPr>
                <w:ilvl w:val="1"/>
                <w:numId w:val="4"/>
              </w:numPr>
              <w:tabs>
                <w:tab w:val="num" w:pos="7"/>
              </w:tabs>
              <w:autoSpaceDE w:val="0"/>
              <w:autoSpaceDN w:val="0"/>
              <w:ind w:left="313" w:hanging="313"/>
              <w:jc w:val="both"/>
            </w:pPr>
            <w:r>
              <w:t>Wydział Dialogu</w:t>
            </w:r>
            <w:r w:rsidR="003D77D1">
              <w:t xml:space="preserve"> może wymagać dodatkowych załączników dokumentujących jakość </w:t>
            </w:r>
            <w:r w:rsidR="00222AA0">
              <w:br/>
            </w:r>
            <w:r w:rsidR="003D77D1">
              <w:t>i rzetelność wykonania zadania zgłaszanego do dofinansowania.</w:t>
            </w:r>
          </w:p>
          <w:p w:rsidR="008818A8" w:rsidRPr="006E52A7" w:rsidRDefault="008818A8" w:rsidP="003D77D1">
            <w:pPr>
              <w:autoSpaceDE w:val="0"/>
              <w:snapToGrid w:val="0"/>
              <w:spacing w:line="268" w:lineRule="exact"/>
              <w:jc w:val="both"/>
              <w:rPr>
                <w:rFonts w:cs="Arial"/>
                <w:color w:val="000000"/>
              </w:rPr>
            </w:pP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Warunki dopuszczenia oferty do procedury konkursowej</w:t>
            </w:r>
          </w:p>
        </w:tc>
      </w:tr>
      <w:tr w:rsidR="008818A8" w:rsidRPr="00B0520B" w:rsidTr="00433133">
        <w:tc>
          <w:tcPr>
            <w:tcW w:w="9209" w:type="dxa"/>
          </w:tcPr>
          <w:p w:rsidR="00FE5EB8" w:rsidRDefault="003D77D1" w:rsidP="00FE5EB8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ab/>
            </w:r>
          </w:p>
          <w:p w:rsidR="003D77D1" w:rsidRDefault="00FE5EB8" w:rsidP="003D77D1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ind w:left="429" w:hanging="360"/>
              <w:rPr>
                <w:sz w:val="24"/>
                <w:szCs w:val="24"/>
                <w:lang w:eastAsia="pl-PL"/>
              </w:rPr>
            </w:pPr>
            <w:r>
              <w:t xml:space="preserve">1.   </w:t>
            </w:r>
            <w:r w:rsidR="003D77D1">
              <w:t xml:space="preserve">Złożenie oferty na obowiązującym </w:t>
            </w:r>
            <w:r w:rsidR="00B73943">
              <w:t>formularzu</w:t>
            </w:r>
            <w:r w:rsidR="003D77D1">
              <w:t>.</w:t>
            </w:r>
          </w:p>
          <w:p w:rsidR="003D77D1" w:rsidRDefault="003D77D1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2.</w:t>
            </w:r>
            <w:r>
              <w:tab/>
              <w:t>Złożenie oferty w terminie.</w:t>
            </w:r>
          </w:p>
          <w:p w:rsidR="003D77D1" w:rsidRDefault="003D77D1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3.</w:t>
            </w:r>
            <w:r>
              <w:tab/>
              <w:t>Złożenie oferty przez podmioty uprawnione.</w:t>
            </w:r>
          </w:p>
          <w:p w:rsidR="0080177F" w:rsidRDefault="0080177F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 xml:space="preserve">4.   </w:t>
            </w:r>
            <w:r w:rsidRPr="002A1F68">
              <w:rPr>
                <w:szCs w:val="20"/>
              </w:rPr>
              <w:t>Przedmiot działalności oferenta, określony w KRS</w:t>
            </w:r>
            <w:r>
              <w:rPr>
                <w:szCs w:val="20"/>
              </w:rPr>
              <w:t xml:space="preserve">, </w:t>
            </w:r>
            <w:r w:rsidRPr="002A1F68">
              <w:rPr>
                <w:szCs w:val="20"/>
              </w:rPr>
              <w:t>mieści się w obszarze, w którym realizowany jest konkurs.</w:t>
            </w:r>
          </w:p>
          <w:p w:rsidR="003D77D1" w:rsidRDefault="0080177F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5</w:t>
            </w:r>
            <w:r w:rsidR="003D77D1">
              <w:t>.</w:t>
            </w:r>
            <w:r w:rsidR="003D77D1">
              <w:tab/>
              <w:t>Podpisanie oferty przez osoby uprawnione</w:t>
            </w:r>
            <w:r w:rsidR="002970D5">
              <w:t xml:space="preserve"> (pieczęć + podpis lub czytelny podpis)</w:t>
            </w:r>
            <w:r w:rsidR="003D77D1">
              <w:t>.</w:t>
            </w:r>
          </w:p>
          <w:p w:rsidR="0080177F" w:rsidRDefault="0080177F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 xml:space="preserve">6.   </w:t>
            </w:r>
            <w:r w:rsidRPr="003378FF">
              <w:t xml:space="preserve">Oferta </w:t>
            </w:r>
            <w:r>
              <w:t>mieści się w limicie</w:t>
            </w:r>
            <w:r w:rsidRPr="003378FF">
              <w:t xml:space="preserve"> ofert od jednego oferenta</w:t>
            </w:r>
            <w:r>
              <w:t>,</w:t>
            </w:r>
            <w:r w:rsidRPr="003378FF">
              <w:t xml:space="preserve"> określony</w:t>
            </w:r>
            <w:r>
              <w:t>m</w:t>
            </w:r>
            <w:r w:rsidRPr="003378FF">
              <w:t xml:space="preserve"> w ogłoszeniu konkursowym.</w:t>
            </w:r>
          </w:p>
          <w:p w:rsidR="003D77D1" w:rsidRDefault="0080177F" w:rsidP="003D77D1">
            <w:pPr>
              <w:widowControl w:val="0"/>
              <w:autoSpaceDE w:val="0"/>
              <w:autoSpaceDN w:val="0"/>
              <w:adjustRightInd w:val="0"/>
              <w:ind w:left="432" w:hanging="432"/>
            </w:pPr>
            <w:r>
              <w:t xml:space="preserve"> 7</w:t>
            </w:r>
            <w:r w:rsidR="003D77D1">
              <w:t>.   Spełnienie wymogów określonych w ogłoszeniu konkursu.</w:t>
            </w:r>
          </w:p>
          <w:p w:rsidR="003D77D1" w:rsidRDefault="0080177F" w:rsidP="003D77D1">
            <w:pPr>
              <w:widowControl w:val="0"/>
              <w:autoSpaceDE w:val="0"/>
              <w:autoSpaceDN w:val="0"/>
              <w:adjustRightInd w:val="0"/>
              <w:ind w:left="432" w:hanging="432"/>
            </w:pPr>
            <w:r>
              <w:t xml:space="preserve"> 8</w:t>
            </w:r>
            <w:r w:rsidR="003D77D1">
              <w:t>.   Czytelne wypełnienie oferty.</w:t>
            </w:r>
          </w:p>
          <w:p w:rsidR="003D77D1" w:rsidRDefault="0080177F" w:rsidP="003D77D1">
            <w:pPr>
              <w:widowControl w:val="0"/>
              <w:autoSpaceDE w:val="0"/>
              <w:autoSpaceDN w:val="0"/>
              <w:adjustRightInd w:val="0"/>
              <w:ind w:left="429" w:hanging="360"/>
              <w:rPr>
                <w:u w:val="single"/>
              </w:rPr>
            </w:pPr>
            <w:r>
              <w:t>9</w:t>
            </w:r>
            <w:r w:rsidR="003D77D1">
              <w:t>.</w:t>
            </w:r>
            <w:r w:rsidR="003D77D1">
              <w:tab/>
            </w:r>
            <w:r w:rsidR="003D77D1" w:rsidRPr="0080177F">
              <w:t>Wypełnienie wszystkich pól, tabel oraz oświadczeń.</w:t>
            </w:r>
          </w:p>
          <w:p w:rsidR="0080177F" w:rsidRDefault="0080177F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 w:rsidRPr="0080177F">
              <w:t xml:space="preserve">10. </w:t>
            </w:r>
            <w:r>
              <w:t>Do oferty załączono wszystkie wymagane załączniki.</w:t>
            </w:r>
          </w:p>
          <w:p w:rsidR="0080177F" w:rsidRDefault="0080177F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 xml:space="preserve">11. Informacje podane w ofercie </w:t>
            </w:r>
            <w:r w:rsidRPr="002A1F68">
              <w:t xml:space="preserve">są spójne z </w:t>
            </w:r>
            <w:r>
              <w:t>zapisami w</w:t>
            </w:r>
            <w:r w:rsidRPr="002A1F68">
              <w:t xml:space="preserve"> K</w:t>
            </w:r>
            <w:r>
              <w:t>RS lub innym właściwym rejestrem</w:t>
            </w:r>
            <w:r w:rsidRPr="002A1F68">
              <w:t>.</w:t>
            </w:r>
          </w:p>
          <w:p w:rsidR="0080177F" w:rsidRPr="0080177F" w:rsidRDefault="0080177F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 xml:space="preserve">12. </w:t>
            </w:r>
            <w:r w:rsidRPr="002A1F68">
              <w:t xml:space="preserve">Oferent </w:t>
            </w:r>
            <w:r>
              <w:t>nie przewiduje pobierania</w:t>
            </w:r>
            <w:r w:rsidRPr="002A1F68">
              <w:t xml:space="preserve"> </w:t>
            </w:r>
            <w:r>
              <w:t>opłat od adresatów zadania (zgodnie ze</w:t>
            </w:r>
            <w:r w:rsidRPr="002A1F68">
              <w:t xml:space="preserve"> statut</w:t>
            </w:r>
            <w:r>
              <w:t>em</w:t>
            </w:r>
            <w:r w:rsidRPr="002A1F68">
              <w:t xml:space="preserve"> lub</w:t>
            </w:r>
            <w:r>
              <w:t xml:space="preserve"> </w:t>
            </w:r>
            <w:r w:rsidRPr="002A1F68">
              <w:t>inny</w:t>
            </w:r>
            <w:r>
              <w:t>m</w:t>
            </w:r>
            <w:r w:rsidRPr="002A1F68">
              <w:t xml:space="preserve"> dokument</w:t>
            </w:r>
            <w:r>
              <w:t>em</w:t>
            </w:r>
            <w:r w:rsidRPr="002A1F68">
              <w:t xml:space="preserve"> wewnętrzny</w:t>
            </w:r>
            <w:r>
              <w:t>m</w:t>
            </w:r>
            <w:r w:rsidRPr="002A1F68">
              <w:t xml:space="preserve"> </w:t>
            </w:r>
            <w:r>
              <w:t>dotyczącym</w:t>
            </w:r>
            <w:r w:rsidRPr="002A1F68">
              <w:t xml:space="preserve"> prowadzenia odpłatnej działalności pożytku publicznego.</w:t>
            </w:r>
          </w:p>
          <w:p w:rsidR="00B73943" w:rsidRDefault="0080177F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 xml:space="preserve">13. </w:t>
            </w:r>
            <w:r w:rsidRPr="002828EF">
              <w:t>Do oferty dołączono wymagane kserokopie dokumentów, zawierające potwierdzenia ich zgodności z oryginałem.</w:t>
            </w:r>
          </w:p>
          <w:p w:rsidR="0080177F" w:rsidRDefault="0080177F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 xml:space="preserve">14. </w:t>
            </w:r>
            <w:r w:rsidRPr="002828EF">
              <w:t>Oferta zawiera propozycję realizacji jednego zadania konkursowego</w:t>
            </w:r>
            <w:r>
              <w:t>.</w:t>
            </w:r>
          </w:p>
          <w:p w:rsidR="0080177F" w:rsidRDefault="0080177F" w:rsidP="003D77D1">
            <w:pPr>
              <w:widowControl w:val="0"/>
              <w:autoSpaceDE w:val="0"/>
              <w:autoSpaceDN w:val="0"/>
              <w:adjustRightInd w:val="0"/>
              <w:ind w:left="429" w:hanging="360"/>
              <w:rPr>
                <w:u w:val="single"/>
              </w:rPr>
            </w:pPr>
            <w:r>
              <w:t xml:space="preserve">15. </w:t>
            </w:r>
            <w:r w:rsidRPr="002828EF">
              <w:t>Oferta wypełniona została czytelnie.</w:t>
            </w:r>
          </w:p>
          <w:p w:rsidR="003856EE" w:rsidRDefault="0080177F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16. Oferta nie przewiduje realizacji zadań o charakterze lokalnym.</w:t>
            </w:r>
          </w:p>
          <w:p w:rsidR="0080177F" w:rsidRDefault="0080177F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17. Oferta przewiduje wkład własny (w tym finansowy) w wymaganej wysokości.</w:t>
            </w:r>
          </w:p>
          <w:p w:rsidR="0080177F" w:rsidRDefault="0080177F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lastRenderedPageBreak/>
              <w:t xml:space="preserve">18. Wnioskowana kwota nie przekracza limitu procentowego kosztów kwalifikowanych określonych w ogłoszeniu. </w:t>
            </w:r>
          </w:p>
          <w:p w:rsidR="001F3BA2" w:rsidRDefault="001F3BA2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 xml:space="preserve">19. </w:t>
            </w:r>
            <w:r w:rsidRPr="002828EF">
              <w:t xml:space="preserve">Wnioskowana w ofercie kwota środków finansowych </w:t>
            </w:r>
            <w:r>
              <w:t>nie przekracza maksymalnej wnioskowanej kwoty środków finansowych określonej</w:t>
            </w:r>
            <w:r w:rsidRPr="002828EF">
              <w:t xml:space="preserve"> w ogłoszeniu</w:t>
            </w:r>
            <w:r>
              <w:t>.</w:t>
            </w:r>
          </w:p>
          <w:p w:rsidR="0080177F" w:rsidRDefault="0080177F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</w:p>
          <w:p w:rsidR="008818A8" w:rsidRPr="00320ACC" w:rsidRDefault="006E52A7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 w:rsidRPr="006E52A7">
              <w:rPr>
                <w:rFonts w:cs="Arial"/>
              </w:rPr>
              <w:t>Złożenie oferty jest równoznaczne z akceptacją zapisów niniejszego ogłoszenia.</w:t>
            </w:r>
          </w:p>
          <w:p w:rsidR="00FE5EB8" w:rsidRPr="003D77D1" w:rsidRDefault="00FE5EB8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lastRenderedPageBreak/>
              <w:t>Tryb wyboru</w:t>
            </w:r>
          </w:p>
        </w:tc>
      </w:tr>
      <w:tr w:rsidR="008818A8" w:rsidRPr="00B0520B" w:rsidTr="00433133">
        <w:tc>
          <w:tcPr>
            <w:tcW w:w="9209" w:type="dxa"/>
          </w:tcPr>
          <w:p w:rsidR="00FE5EB8" w:rsidRDefault="00FE5EB8" w:rsidP="00FE5EB8">
            <w:pPr>
              <w:pStyle w:val="Tekstpodstawowywcity2"/>
              <w:tabs>
                <w:tab w:val="left" w:pos="454"/>
              </w:tabs>
              <w:spacing w:after="0" w:line="240" w:lineRule="auto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D77D1" w:rsidRDefault="003D77D1" w:rsidP="00B20BB8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FE5EB8">
              <w:rPr>
                <w:rFonts w:ascii="Arial" w:hAnsi="Arial" w:cs="Arial"/>
                <w:sz w:val="21"/>
                <w:szCs w:val="21"/>
              </w:rPr>
              <w:t>Wydział</w:t>
            </w:r>
            <w:r w:rsidR="00C115E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F3BA2">
              <w:rPr>
                <w:rFonts w:ascii="Arial" w:hAnsi="Arial" w:cs="Arial"/>
                <w:sz w:val="21"/>
                <w:szCs w:val="21"/>
              </w:rPr>
              <w:t>Dialogu.</w:t>
            </w:r>
          </w:p>
          <w:p w:rsidR="003D77D1" w:rsidRDefault="003D77D1" w:rsidP="00B20BB8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Oferty prawidłowe pod względem formalnym</w:t>
            </w:r>
            <w:r w:rsidR="003856EE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opiniowane są przez komisję konkursową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:rsidR="003D77D1" w:rsidRDefault="003D77D1" w:rsidP="00B20BB8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po zapoznaniu </w:t>
            </w:r>
            <w:r w:rsidR="00222AA0">
              <w:rPr>
                <w:rFonts w:ascii="Arial" w:hAnsi="Arial" w:cs="Arial"/>
                <w:sz w:val="21"/>
                <w:szCs w:val="21"/>
              </w:rPr>
              <w:br/>
            </w:r>
            <w:r w:rsidRPr="00FE5EB8">
              <w:rPr>
                <w:rFonts w:ascii="Arial" w:hAnsi="Arial" w:cs="Arial"/>
                <w:sz w:val="21"/>
                <w:szCs w:val="21"/>
              </w:rPr>
              <w:t>się z opinią komisji konkursowej.</w:t>
            </w:r>
          </w:p>
          <w:p w:rsidR="003D77D1" w:rsidRDefault="003D77D1" w:rsidP="00B20BB8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856EE">
              <w:rPr>
                <w:rFonts w:ascii="Arial" w:hAnsi="Arial" w:cs="Arial"/>
                <w:sz w:val="21"/>
                <w:szCs w:val="21"/>
                <w:u w:val="single"/>
              </w:rPr>
              <w:t>Od podjętych decyzji nie przysługuje odwołanie</w:t>
            </w:r>
            <w:r w:rsidRPr="00FE5EB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3D77D1" w:rsidRDefault="003D77D1" w:rsidP="00B20BB8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:rsidR="003D77D1" w:rsidRDefault="003D77D1" w:rsidP="00B20BB8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:rsidR="003D77D1" w:rsidRDefault="003D77D1" w:rsidP="00B20BB8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Zarząd Województwa przyznając dotację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może wskazać pozycje z kosztorysu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ob</w:t>
            </w:r>
            <w:r w:rsidR="00C9138D">
              <w:rPr>
                <w:rFonts w:ascii="Arial" w:hAnsi="Arial" w:cs="Arial"/>
                <w:sz w:val="21"/>
                <w:szCs w:val="21"/>
              </w:rPr>
              <w:t>jęte dofinansowaniem z budżetu S</w:t>
            </w:r>
            <w:r w:rsidRPr="00FE5EB8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:rsidR="008818A8" w:rsidRDefault="003D77D1" w:rsidP="00B20BB8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8" w:history="1">
              <w:r w:rsidRPr="00FE5EB8">
                <w:rPr>
                  <w:rStyle w:val="Hipercze"/>
                  <w:rFonts w:ascii="Arial" w:hAnsi="Arial" w:cs="Arial"/>
                  <w:color w:val="000000"/>
                  <w:sz w:val="21"/>
                  <w:szCs w:val="21"/>
                </w:rPr>
                <w:t>www.slaskie.pl</w:t>
              </w:r>
            </w:hyperlink>
            <w:r w:rsidRPr="00FE5EB8">
              <w:rPr>
                <w:rFonts w:ascii="Arial" w:hAnsi="Arial" w:cs="Arial"/>
                <w:sz w:val="21"/>
                <w:szCs w:val="21"/>
              </w:rPr>
              <w:t xml:space="preserve"> oraz na tablicy ogłoszeń Urzędu Marszałkowskiego Województwa Śląskiego.</w:t>
            </w:r>
          </w:p>
          <w:p w:rsidR="00FE5EB8" w:rsidRPr="00FE5EB8" w:rsidRDefault="00FE5EB8" w:rsidP="00FE5EB8">
            <w:pPr>
              <w:pStyle w:val="Tekstpodstawowywcity2"/>
              <w:tabs>
                <w:tab w:val="left" w:pos="454"/>
              </w:tabs>
              <w:spacing w:after="0" w:line="240" w:lineRule="auto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C9138D" w:rsidRDefault="00C430CF" w:rsidP="00B468DB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 w:rsidRPr="00C9138D">
              <w:rPr>
                <w:rFonts w:cs="Arial"/>
                <w:b/>
              </w:rPr>
              <w:t>Warunki zawarcia umowy</w:t>
            </w:r>
          </w:p>
        </w:tc>
      </w:tr>
      <w:tr w:rsidR="008818A8" w:rsidRPr="00B0520B" w:rsidTr="00433133">
        <w:tc>
          <w:tcPr>
            <w:tcW w:w="9209" w:type="dxa"/>
          </w:tcPr>
          <w:p w:rsidR="006E52A7" w:rsidRPr="003D77D1" w:rsidRDefault="006E52A7" w:rsidP="00B20BB8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after="0" w:line="268" w:lineRule="exact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Podstawą udzielenia dotacji będzie umowa, której brzmienie zostanie określone przez </w:t>
            </w:r>
            <w:r w:rsidR="00FE5EB8">
              <w:rPr>
                <w:rFonts w:ascii="Arial" w:hAnsi="Arial" w:cs="Arial"/>
                <w:sz w:val="21"/>
                <w:szCs w:val="21"/>
              </w:rPr>
              <w:t xml:space="preserve">Wydział </w:t>
            </w:r>
            <w:r w:rsidR="001F3BA2">
              <w:rPr>
                <w:rFonts w:ascii="Arial" w:hAnsi="Arial" w:cs="Arial"/>
                <w:sz w:val="21"/>
                <w:szCs w:val="21"/>
              </w:rPr>
              <w:t>Dialogu.</w:t>
            </w:r>
          </w:p>
          <w:p w:rsidR="003D77D1" w:rsidRPr="003D77D1" w:rsidRDefault="003D77D1" w:rsidP="00B20BB8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>Warunkiem przekazania dotacji jest zawarcie umowy dotacyjnej przed datą rozpoczęcia realizacji projektu (w zakresie objętym przyznanym dofinansowaniem)</w:t>
            </w:r>
            <w:r w:rsidRPr="003D77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D77D1">
              <w:rPr>
                <w:rFonts w:ascii="Arial" w:hAnsi="Arial" w:cs="Arial"/>
                <w:sz w:val="21"/>
                <w:szCs w:val="21"/>
              </w:rPr>
              <w:t>oraz dostosowanie kosztorysu zadania do wysokości przyznanej dotacji.</w:t>
            </w:r>
          </w:p>
          <w:p w:rsidR="003D77D1" w:rsidRPr="003D77D1" w:rsidRDefault="003D77D1" w:rsidP="00B20BB8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>Warunkiem zawarcia umowy jest zł</w:t>
            </w:r>
            <w:r w:rsidR="00706AF7">
              <w:rPr>
                <w:rFonts w:ascii="Arial" w:hAnsi="Arial" w:cs="Arial"/>
                <w:sz w:val="21"/>
                <w:szCs w:val="21"/>
              </w:rPr>
              <w:t>ożenie właściwych załączników (2</w:t>
            </w:r>
            <w:r w:rsidRPr="003D77D1">
              <w:rPr>
                <w:rFonts w:ascii="Arial" w:hAnsi="Arial" w:cs="Arial"/>
                <w:sz w:val="21"/>
                <w:szCs w:val="21"/>
              </w:rPr>
              <w:t xml:space="preserve"> egz. zaktualizowanego harmonogramu/</w:t>
            </w:r>
            <w:r w:rsidR="00C9138D">
              <w:rPr>
                <w:rFonts w:ascii="Arial" w:hAnsi="Arial" w:cs="Arial"/>
                <w:sz w:val="21"/>
                <w:szCs w:val="21"/>
              </w:rPr>
              <w:t>kalkulacji przewidywanych kosztów</w:t>
            </w:r>
            <w:r w:rsidRPr="003D77D1">
              <w:rPr>
                <w:rFonts w:ascii="Arial" w:hAnsi="Arial" w:cs="Arial"/>
                <w:sz w:val="21"/>
                <w:szCs w:val="21"/>
              </w:rPr>
              <w:t>).</w:t>
            </w:r>
          </w:p>
          <w:p w:rsidR="008818A8" w:rsidRPr="006E52A7" w:rsidRDefault="003D77D1" w:rsidP="00B20BB8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68" w:lineRule="exact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Zarząd Województwa Śląskiego może odmówić podmiotowi wyłonionemu </w:t>
            </w:r>
            <w:r w:rsidRPr="003D77D1">
              <w:rPr>
                <w:rFonts w:ascii="Arial" w:hAnsi="Arial" w:cs="Arial"/>
                <w:sz w:val="21"/>
                <w:szCs w:val="21"/>
              </w:rPr>
              <w:br/>
              <w:t>w konkursie podpisania umowy w przypadku, gdy</w:t>
            </w:r>
            <w:r w:rsidR="003856EE">
              <w:rPr>
                <w:rFonts w:ascii="Arial" w:hAnsi="Arial" w:cs="Arial"/>
                <w:sz w:val="21"/>
                <w:szCs w:val="21"/>
              </w:rPr>
              <w:t>:</w:t>
            </w:r>
            <w:r w:rsidRPr="003D77D1">
              <w:rPr>
                <w:rFonts w:ascii="Arial" w:hAnsi="Arial" w:cs="Arial"/>
                <w:sz w:val="21"/>
                <w:szCs w:val="21"/>
              </w:rPr>
              <w:t xml:space="preserve">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</w:t>
            </w:r>
            <w:r>
              <w:t xml:space="preserve">  </w:t>
            </w: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Zadania zrealizowane w roku ogłoszenia konkursu i w roku poprzednim</w:t>
            </w:r>
          </w:p>
        </w:tc>
      </w:tr>
      <w:tr w:rsidR="008818A8" w:rsidRPr="00706AF7" w:rsidTr="00433133">
        <w:tc>
          <w:tcPr>
            <w:tcW w:w="9209" w:type="dxa"/>
          </w:tcPr>
          <w:p w:rsidR="00FE5EB8" w:rsidRPr="00706AF7" w:rsidRDefault="00FE5EB8" w:rsidP="00C05EB7">
            <w:pPr>
              <w:snapToGrid w:val="0"/>
              <w:jc w:val="both"/>
            </w:pPr>
          </w:p>
          <w:p w:rsidR="0021162A" w:rsidRPr="00706AF7" w:rsidRDefault="0076545A" w:rsidP="00CA25E6">
            <w:pPr>
              <w:snapToGrid w:val="0"/>
              <w:jc w:val="both"/>
              <w:rPr>
                <w:rFonts w:cs="Arial"/>
              </w:rPr>
            </w:pPr>
            <w:r w:rsidRPr="00706AF7">
              <w:rPr>
                <w:lang w:eastAsia="pl-PL"/>
              </w:rPr>
              <w:t xml:space="preserve">Otwarty konkurs ofert, związany z </w:t>
            </w:r>
            <w:r w:rsidRPr="00706AF7">
              <w:rPr>
                <w:rFonts w:cs="Arial"/>
              </w:rPr>
              <w:t xml:space="preserve">projektem wojewódzkiego budżetu obywatelskiego, </w:t>
            </w:r>
            <w:r w:rsidR="00706AF7" w:rsidRPr="00706AF7">
              <w:rPr>
                <w:rFonts w:cs="Arial"/>
              </w:rPr>
              <w:t xml:space="preserve">                                     </w:t>
            </w:r>
            <w:r w:rsidRPr="00706AF7">
              <w:rPr>
                <w:rFonts w:cs="Arial"/>
              </w:rPr>
              <w:t>ze szczególnym uwzględnieniem młodzieżowego budżetu obywatelskiego, ogłaszany jest pierwszy raz.</w:t>
            </w:r>
          </w:p>
          <w:p w:rsidR="00706AF7" w:rsidRPr="00706AF7" w:rsidRDefault="00706AF7" w:rsidP="00706AF7">
            <w:pPr>
              <w:snapToGrid w:val="0"/>
              <w:jc w:val="both"/>
              <w:rPr>
                <w:lang w:eastAsia="pl-PL"/>
              </w:rPr>
            </w:pPr>
            <w:r w:rsidRPr="00706AF7">
              <w:rPr>
                <w:lang w:eastAsia="pl-PL"/>
              </w:rPr>
              <w:t>Zadania zrealizowane w roku poprzednim przez Wydział Dialogu wraz z przyznanymi kwotami stanowią załącznik do ogłoszenia.</w:t>
            </w:r>
          </w:p>
          <w:p w:rsidR="00706AF7" w:rsidRPr="00706AF7" w:rsidRDefault="00706AF7" w:rsidP="00CA25E6">
            <w:pPr>
              <w:snapToGrid w:val="0"/>
              <w:jc w:val="both"/>
              <w:rPr>
                <w:lang w:eastAsia="pl-PL"/>
              </w:rPr>
            </w:pPr>
          </w:p>
        </w:tc>
      </w:tr>
    </w:tbl>
    <w:p w:rsidR="00C33B4F" w:rsidRPr="00706AF7" w:rsidRDefault="00C33B4F" w:rsidP="003D77D1">
      <w:pPr>
        <w:rPr>
          <w:rFonts w:cs="Arial"/>
        </w:rPr>
      </w:pPr>
    </w:p>
    <w:p w:rsidR="00CC222D" w:rsidRPr="00706AF7" w:rsidRDefault="00A63FC9" w:rsidP="002E7498">
      <w:pPr>
        <w:jc w:val="both"/>
        <w:rPr>
          <w:sz w:val="24"/>
          <w:szCs w:val="24"/>
          <w:lang w:eastAsia="pl-PL"/>
        </w:rPr>
      </w:pPr>
      <w:r w:rsidRPr="00706AF7">
        <w:rPr>
          <w:rFonts w:cs="Arial"/>
        </w:rPr>
        <w:t>I</w:t>
      </w:r>
      <w:r w:rsidR="006E52A7" w:rsidRPr="00706AF7">
        <w:rPr>
          <w:rFonts w:cs="Arial"/>
        </w:rPr>
        <w:t>nformacj</w:t>
      </w:r>
      <w:r w:rsidR="002970D5" w:rsidRPr="00706AF7">
        <w:rPr>
          <w:rFonts w:cs="Arial"/>
        </w:rPr>
        <w:t>e</w:t>
      </w:r>
      <w:r w:rsidR="006E52A7" w:rsidRPr="00706AF7">
        <w:rPr>
          <w:rFonts w:cs="Arial"/>
        </w:rPr>
        <w:t xml:space="preserve"> dot</w:t>
      </w:r>
      <w:r w:rsidR="002970D5" w:rsidRPr="00706AF7">
        <w:rPr>
          <w:rFonts w:cs="Arial"/>
        </w:rPr>
        <w:t>yczące</w:t>
      </w:r>
      <w:r w:rsidRPr="00706AF7">
        <w:rPr>
          <w:rFonts w:cs="Arial"/>
        </w:rPr>
        <w:t xml:space="preserve"> konkursu </w:t>
      </w:r>
      <w:r w:rsidR="002970D5" w:rsidRPr="00706AF7">
        <w:rPr>
          <w:rFonts w:cs="Arial"/>
        </w:rPr>
        <w:t xml:space="preserve">można uzyskać </w:t>
      </w:r>
      <w:r w:rsidR="0076545A" w:rsidRPr="00706AF7">
        <w:rPr>
          <w:rFonts w:cs="Arial"/>
        </w:rPr>
        <w:t xml:space="preserve">pod nr tel.32 20 78 202 lub 364. </w:t>
      </w:r>
      <w:r w:rsidR="003D77D1" w:rsidRPr="00706AF7">
        <w:rPr>
          <w:sz w:val="22"/>
          <w:szCs w:val="22"/>
        </w:rPr>
        <w:t>Niezbędne dokumenty są do pobrania na stronie</w:t>
      </w:r>
      <w:r w:rsidR="003D77D1" w:rsidRPr="00706AF7">
        <w:t xml:space="preserve"> </w:t>
      </w:r>
      <w:hyperlink r:id="rId9" w:history="1">
        <w:r w:rsidR="003D77D1" w:rsidRPr="00706AF7">
          <w:rPr>
            <w:rStyle w:val="Hipercze"/>
            <w:color w:val="auto"/>
          </w:rPr>
          <w:t>http://ngo.slaskie.pl/</w:t>
        </w:r>
      </w:hyperlink>
      <w:r w:rsidR="00FE5EB8" w:rsidRPr="00706AF7">
        <w:rPr>
          <w:rStyle w:val="Hipercze"/>
          <w:color w:val="auto"/>
        </w:rPr>
        <w:t xml:space="preserve"> </w:t>
      </w:r>
      <w:r w:rsidR="00FE5EB8" w:rsidRPr="00706AF7">
        <w:rPr>
          <w:rStyle w:val="Hipercze"/>
          <w:color w:val="auto"/>
          <w:u w:val="none"/>
        </w:rPr>
        <w:t>w zakładce Dotacje NGO – dokumenty.</w:t>
      </w:r>
      <w:r w:rsidR="003D77D1" w:rsidRPr="00706AF7">
        <w:t xml:space="preserve"> </w:t>
      </w:r>
    </w:p>
    <w:sectPr w:rsidR="00CC222D" w:rsidRPr="00706AF7" w:rsidSect="00B468DB">
      <w:footerReference w:type="default" r:id="rId10"/>
      <w:headerReference w:type="first" r:id="rId11"/>
      <w:type w:val="continuous"/>
      <w:pgSz w:w="11906" w:h="16838" w:code="9"/>
      <w:pgMar w:top="1417" w:right="1417" w:bottom="1417" w:left="1417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BC" w:rsidRDefault="00C467BC" w:rsidP="00AB4A4A">
      <w:r>
        <w:separator/>
      </w:r>
    </w:p>
  </w:endnote>
  <w:endnote w:type="continuationSeparator" w:id="0">
    <w:p w:rsidR="00C467BC" w:rsidRDefault="00C467B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8253D6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11704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11704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BC" w:rsidRDefault="00C467BC" w:rsidP="00AB4A4A">
      <w:r>
        <w:separator/>
      </w:r>
    </w:p>
  </w:footnote>
  <w:footnote w:type="continuationSeparator" w:id="0">
    <w:p w:rsidR="00C467BC" w:rsidRDefault="00C467BC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>
          <wp:extent cx="1510665" cy="501015"/>
          <wp:effectExtent l="0" t="0" r="0" b="0"/>
          <wp:docPr id="1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257514"/>
    <w:multiLevelType w:val="multilevel"/>
    <w:tmpl w:val="C140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C550D"/>
    <w:multiLevelType w:val="hybridMultilevel"/>
    <w:tmpl w:val="36C20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854B55"/>
    <w:multiLevelType w:val="hybridMultilevel"/>
    <w:tmpl w:val="6EBA6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90B6604"/>
    <w:multiLevelType w:val="multilevel"/>
    <w:tmpl w:val="F69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54AB2"/>
    <w:multiLevelType w:val="hybridMultilevel"/>
    <w:tmpl w:val="2042C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2D3D"/>
    <w:rsid w:val="000133D6"/>
    <w:rsid w:val="00033271"/>
    <w:rsid w:val="00034742"/>
    <w:rsid w:val="000676B4"/>
    <w:rsid w:val="00075D75"/>
    <w:rsid w:val="00096584"/>
    <w:rsid w:val="000A6DD0"/>
    <w:rsid w:val="000B11DD"/>
    <w:rsid w:val="000C57B8"/>
    <w:rsid w:val="000C7C5D"/>
    <w:rsid w:val="000D39F9"/>
    <w:rsid w:val="000E2F36"/>
    <w:rsid w:val="000F2763"/>
    <w:rsid w:val="00113DE0"/>
    <w:rsid w:val="00116AFC"/>
    <w:rsid w:val="0013636D"/>
    <w:rsid w:val="00156A0F"/>
    <w:rsid w:val="00160961"/>
    <w:rsid w:val="00181BFC"/>
    <w:rsid w:val="00192304"/>
    <w:rsid w:val="00193EC5"/>
    <w:rsid w:val="00197388"/>
    <w:rsid w:val="00197E93"/>
    <w:rsid w:val="001B16BD"/>
    <w:rsid w:val="001C4AA2"/>
    <w:rsid w:val="001C5B1B"/>
    <w:rsid w:val="001C6E0F"/>
    <w:rsid w:val="001D5529"/>
    <w:rsid w:val="001E3495"/>
    <w:rsid w:val="001E6FE6"/>
    <w:rsid w:val="001F3BA2"/>
    <w:rsid w:val="001F40E6"/>
    <w:rsid w:val="00204A52"/>
    <w:rsid w:val="0021114D"/>
    <w:rsid w:val="0021162A"/>
    <w:rsid w:val="00216F7C"/>
    <w:rsid w:val="00222AA0"/>
    <w:rsid w:val="002369DC"/>
    <w:rsid w:val="0024013A"/>
    <w:rsid w:val="00240EDE"/>
    <w:rsid w:val="0024632C"/>
    <w:rsid w:val="00274D60"/>
    <w:rsid w:val="00277368"/>
    <w:rsid w:val="00282C05"/>
    <w:rsid w:val="00286B41"/>
    <w:rsid w:val="002970D5"/>
    <w:rsid w:val="002A482F"/>
    <w:rsid w:val="002B321B"/>
    <w:rsid w:val="002C6693"/>
    <w:rsid w:val="002D35F0"/>
    <w:rsid w:val="002E2252"/>
    <w:rsid w:val="002E7498"/>
    <w:rsid w:val="002F7E51"/>
    <w:rsid w:val="003039A5"/>
    <w:rsid w:val="00310EED"/>
    <w:rsid w:val="0031614F"/>
    <w:rsid w:val="00317313"/>
    <w:rsid w:val="00320ACC"/>
    <w:rsid w:val="00324552"/>
    <w:rsid w:val="00324B45"/>
    <w:rsid w:val="00324CEC"/>
    <w:rsid w:val="00340C46"/>
    <w:rsid w:val="003856EE"/>
    <w:rsid w:val="00390108"/>
    <w:rsid w:val="003A7D73"/>
    <w:rsid w:val="003D1473"/>
    <w:rsid w:val="003D77D1"/>
    <w:rsid w:val="003E330B"/>
    <w:rsid w:val="003E5C79"/>
    <w:rsid w:val="003E64C0"/>
    <w:rsid w:val="003F3022"/>
    <w:rsid w:val="003F4A3D"/>
    <w:rsid w:val="003F7A20"/>
    <w:rsid w:val="0040055C"/>
    <w:rsid w:val="00402894"/>
    <w:rsid w:val="00411704"/>
    <w:rsid w:val="00413CCF"/>
    <w:rsid w:val="00421548"/>
    <w:rsid w:val="00433133"/>
    <w:rsid w:val="00441194"/>
    <w:rsid w:val="0045494F"/>
    <w:rsid w:val="00470595"/>
    <w:rsid w:val="00473297"/>
    <w:rsid w:val="004A1F4D"/>
    <w:rsid w:val="004B21A9"/>
    <w:rsid w:val="004B3D78"/>
    <w:rsid w:val="004B5F03"/>
    <w:rsid w:val="004D61CA"/>
    <w:rsid w:val="004E0604"/>
    <w:rsid w:val="004E2511"/>
    <w:rsid w:val="004E6294"/>
    <w:rsid w:val="004F15F4"/>
    <w:rsid w:val="00500BE6"/>
    <w:rsid w:val="005223DD"/>
    <w:rsid w:val="00541D56"/>
    <w:rsid w:val="0054798A"/>
    <w:rsid w:val="00550F41"/>
    <w:rsid w:val="0056036E"/>
    <w:rsid w:val="00575838"/>
    <w:rsid w:val="005A0761"/>
    <w:rsid w:val="005B26EF"/>
    <w:rsid w:val="005B4311"/>
    <w:rsid w:val="005C52C3"/>
    <w:rsid w:val="005D0222"/>
    <w:rsid w:val="005D57EF"/>
    <w:rsid w:val="005F1C87"/>
    <w:rsid w:val="005F2DB1"/>
    <w:rsid w:val="00602862"/>
    <w:rsid w:val="00604101"/>
    <w:rsid w:val="006109CB"/>
    <w:rsid w:val="00616BDA"/>
    <w:rsid w:val="00625DD1"/>
    <w:rsid w:val="0063032A"/>
    <w:rsid w:val="006476FE"/>
    <w:rsid w:val="006517E6"/>
    <w:rsid w:val="00651A52"/>
    <w:rsid w:val="00660FE0"/>
    <w:rsid w:val="00664400"/>
    <w:rsid w:val="00665345"/>
    <w:rsid w:val="006765F6"/>
    <w:rsid w:val="0068452C"/>
    <w:rsid w:val="00687A86"/>
    <w:rsid w:val="006917EA"/>
    <w:rsid w:val="006A2D61"/>
    <w:rsid w:val="006A3543"/>
    <w:rsid w:val="006B63F6"/>
    <w:rsid w:val="006D59B6"/>
    <w:rsid w:val="006E52A7"/>
    <w:rsid w:val="006E7124"/>
    <w:rsid w:val="006F12C6"/>
    <w:rsid w:val="006F6030"/>
    <w:rsid w:val="00706AF7"/>
    <w:rsid w:val="007079D0"/>
    <w:rsid w:val="0071230C"/>
    <w:rsid w:val="0074062F"/>
    <w:rsid w:val="00746624"/>
    <w:rsid w:val="00752807"/>
    <w:rsid w:val="007625B3"/>
    <w:rsid w:val="00763975"/>
    <w:rsid w:val="0076545A"/>
    <w:rsid w:val="00782BC4"/>
    <w:rsid w:val="0079165A"/>
    <w:rsid w:val="00795194"/>
    <w:rsid w:val="007B3AC5"/>
    <w:rsid w:val="007D417E"/>
    <w:rsid w:val="007D729C"/>
    <w:rsid w:val="007E162A"/>
    <w:rsid w:val="007E5643"/>
    <w:rsid w:val="007F0F31"/>
    <w:rsid w:val="007F513A"/>
    <w:rsid w:val="0080177F"/>
    <w:rsid w:val="00801EA5"/>
    <w:rsid w:val="00810EB7"/>
    <w:rsid w:val="00811248"/>
    <w:rsid w:val="008146BD"/>
    <w:rsid w:val="00814C20"/>
    <w:rsid w:val="008177A4"/>
    <w:rsid w:val="008253D6"/>
    <w:rsid w:val="00836CB3"/>
    <w:rsid w:val="0084242E"/>
    <w:rsid w:val="008574EB"/>
    <w:rsid w:val="008775B9"/>
    <w:rsid w:val="008818A8"/>
    <w:rsid w:val="00881D60"/>
    <w:rsid w:val="00883A6B"/>
    <w:rsid w:val="00884A28"/>
    <w:rsid w:val="0088682B"/>
    <w:rsid w:val="008A38E2"/>
    <w:rsid w:val="008A4364"/>
    <w:rsid w:val="008C3304"/>
    <w:rsid w:val="008C4843"/>
    <w:rsid w:val="008E7E2E"/>
    <w:rsid w:val="008F3A1B"/>
    <w:rsid w:val="008F4E4C"/>
    <w:rsid w:val="0091363F"/>
    <w:rsid w:val="00913682"/>
    <w:rsid w:val="0092444E"/>
    <w:rsid w:val="0092788D"/>
    <w:rsid w:val="009465B8"/>
    <w:rsid w:val="00947F43"/>
    <w:rsid w:val="00953716"/>
    <w:rsid w:val="0095386C"/>
    <w:rsid w:val="00953CBB"/>
    <w:rsid w:val="00954FC8"/>
    <w:rsid w:val="00962B90"/>
    <w:rsid w:val="00964842"/>
    <w:rsid w:val="00970EEC"/>
    <w:rsid w:val="0098140E"/>
    <w:rsid w:val="00982ADF"/>
    <w:rsid w:val="009A1138"/>
    <w:rsid w:val="009B0E25"/>
    <w:rsid w:val="009B7E49"/>
    <w:rsid w:val="009C3BC5"/>
    <w:rsid w:val="009D1113"/>
    <w:rsid w:val="009D1342"/>
    <w:rsid w:val="009D1CE3"/>
    <w:rsid w:val="009E2AAC"/>
    <w:rsid w:val="009F1C7B"/>
    <w:rsid w:val="009F6CD6"/>
    <w:rsid w:val="00A03081"/>
    <w:rsid w:val="00A15B35"/>
    <w:rsid w:val="00A406A7"/>
    <w:rsid w:val="00A454DB"/>
    <w:rsid w:val="00A54380"/>
    <w:rsid w:val="00A63FC9"/>
    <w:rsid w:val="00A64717"/>
    <w:rsid w:val="00A70896"/>
    <w:rsid w:val="00A82E72"/>
    <w:rsid w:val="00A8422F"/>
    <w:rsid w:val="00A9282A"/>
    <w:rsid w:val="00A96500"/>
    <w:rsid w:val="00AA2599"/>
    <w:rsid w:val="00AB4A4A"/>
    <w:rsid w:val="00AB4C03"/>
    <w:rsid w:val="00AF0361"/>
    <w:rsid w:val="00AF6C86"/>
    <w:rsid w:val="00AF75F5"/>
    <w:rsid w:val="00AF791A"/>
    <w:rsid w:val="00B0520B"/>
    <w:rsid w:val="00B10A69"/>
    <w:rsid w:val="00B12132"/>
    <w:rsid w:val="00B12A11"/>
    <w:rsid w:val="00B17D18"/>
    <w:rsid w:val="00B20BB8"/>
    <w:rsid w:val="00B3477F"/>
    <w:rsid w:val="00B37FC8"/>
    <w:rsid w:val="00B4237C"/>
    <w:rsid w:val="00B4557C"/>
    <w:rsid w:val="00B468DB"/>
    <w:rsid w:val="00B633D8"/>
    <w:rsid w:val="00B73943"/>
    <w:rsid w:val="00B822AA"/>
    <w:rsid w:val="00B8235B"/>
    <w:rsid w:val="00B87496"/>
    <w:rsid w:val="00BA567E"/>
    <w:rsid w:val="00BA5AC0"/>
    <w:rsid w:val="00BB2932"/>
    <w:rsid w:val="00BB45EE"/>
    <w:rsid w:val="00BD0D20"/>
    <w:rsid w:val="00BF725F"/>
    <w:rsid w:val="00BF7C94"/>
    <w:rsid w:val="00C05EB7"/>
    <w:rsid w:val="00C115E1"/>
    <w:rsid w:val="00C33B4F"/>
    <w:rsid w:val="00C36DEB"/>
    <w:rsid w:val="00C430CF"/>
    <w:rsid w:val="00C467BC"/>
    <w:rsid w:val="00C544A3"/>
    <w:rsid w:val="00C56A62"/>
    <w:rsid w:val="00C57E91"/>
    <w:rsid w:val="00C602C7"/>
    <w:rsid w:val="00C73970"/>
    <w:rsid w:val="00C87348"/>
    <w:rsid w:val="00C9138D"/>
    <w:rsid w:val="00C92164"/>
    <w:rsid w:val="00C92B73"/>
    <w:rsid w:val="00C934EB"/>
    <w:rsid w:val="00C95D22"/>
    <w:rsid w:val="00CA0FFF"/>
    <w:rsid w:val="00CA25E6"/>
    <w:rsid w:val="00CA7D31"/>
    <w:rsid w:val="00CB67C5"/>
    <w:rsid w:val="00CC222D"/>
    <w:rsid w:val="00CE17FF"/>
    <w:rsid w:val="00CF1866"/>
    <w:rsid w:val="00CF522C"/>
    <w:rsid w:val="00D0750F"/>
    <w:rsid w:val="00D16739"/>
    <w:rsid w:val="00D438D2"/>
    <w:rsid w:val="00D446F2"/>
    <w:rsid w:val="00D609AF"/>
    <w:rsid w:val="00D63E11"/>
    <w:rsid w:val="00D74424"/>
    <w:rsid w:val="00D860E3"/>
    <w:rsid w:val="00D9540E"/>
    <w:rsid w:val="00DA3A9B"/>
    <w:rsid w:val="00DB7A72"/>
    <w:rsid w:val="00DD4D2B"/>
    <w:rsid w:val="00DE7850"/>
    <w:rsid w:val="00DF5B2D"/>
    <w:rsid w:val="00E222F3"/>
    <w:rsid w:val="00E31C06"/>
    <w:rsid w:val="00E33861"/>
    <w:rsid w:val="00E420F7"/>
    <w:rsid w:val="00E53A8B"/>
    <w:rsid w:val="00E555AF"/>
    <w:rsid w:val="00E95D91"/>
    <w:rsid w:val="00EA3D44"/>
    <w:rsid w:val="00EA5F63"/>
    <w:rsid w:val="00EA79D3"/>
    <w:rsid w:val="00ED0954"/>
    <w:rsid w:val="00ED5EAA"/>
    <w:rsid w:val="00ED6368"/>
    <w:rsid w:val="00EE77AB"/>
    <w:rsid w:val="00F119A4"/>
    <w:rsid w:val="00F35842"/>
    <w:rsid w:val="00F45D9D"/>
    <w:rsid w:val="00F55F13"/>
    <w:rsid w:val="00F57C35"/>
    <w:rsid w:val="00F672AE"/>
    <w:rsid w:val="00F80B33"/>
    <w:rsid w:val="00F83FD3"/>
    <w:rsid w:val="00F86479"/>
    <w:rsid w:val="00F87893"/>
    <w:rsid w:val="00F91D98"/>
    <w:rsid w:val="00FA6EFF"/>
    <w:rsid w:val="00FB3A61"/>
    <w:rsid w:val="00FC10A3"/>
    <w:rsid w:val="00FC41E0"/>
    <w:rsid w:val="00FC63DF"/>
    <w:rsid w:val="00FC6A14"/>
    <w:rsid w:val="00FE5EB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EBE000-259A-4ABF-81CE-E3174A6C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go.sla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6E27-965A-422F-9B13-99F726C6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Heller Sabina</cp:lastModifiedBy>
  <cp:revision>2</cp:revision>
  <cp:lastPrinted>2018-04-18T09:59:00Z</cp:lastPrinted>
  <dcterms:created xsi:type="dcterms:W3CDTF">2018-04-25T08:42:00Z</dcterms:created>
  <dcterms:modified xsi:type="dcterms:W3CDTF">2018-04-25T08:42:00Z</dcterms:modified>
</cp:coreProperties>
</file>