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53A22" w:rsidRDefault="00FE0905" w:rsidP="003F042F">
      <w:pPr>
        <w:pStyle w:val="Nagwek11"/>
        <w:keepNext/>
        <w:keepLines/>
        <w:shd w:val="clear" w:color="auto" w:fill="auto"/>
        <w:spacing w:after="119" w:line="230" w:lineRule="exact"/>
        <w:ind w:firstLine="0"/>
      </w:pPr>
      <w:bookmarkStart w:id="0" w:name="bookmark0"/>
      <w:r>
        <w:t>IK</w:t>
      </w:r>
      <w:r w:rsidR="00E15AF2">
        <w:t>_</w:t>
      </w:r>
      <w:r>
        <w:t xml:space="preserve"> 1/442</w:t>
      </w:r>
      <w:bookmarkEnd w:id="0"/>
    </w:p>
    <w:p w:rsidR="00553A22" w:rsidRDefault="00FE0905" w:rsidP="003F042F">
      <w:pPr>
        <w:pStyle w:val="Nagwek11"/>
        <w:keepNext/>
        <w:keepLines/>
        <w:shd w:val="clear" w:color="auto" w:fill="auto"/>
        <w:spacing w:after="100" w:line="230" w:lineRule="exact"/>
        <w:ind w:firstLine="0"/>
        <w:jc w:val="center"/>
      </w:pPr>
      <w:bookmarkStart w:id="1" w:name="bookmark1"/>
      <w:r>
        <w:t>INSTRUKCJA WYPEŁNIANIA KARTY WERYFIKACJI WNIOSKU O DOFINANSOWANIE</w:t>
      </w:r>
      <w:bookmarkEnd w:id="1"/>
    </w:p>
    <w:p w:rsidR="00553A22" w:rsidRDefault="004F0599" w:rsidP="00E63194">
      <w:pPr>
        <w:pStyle w:val="Teksttreci20"/>
        <w:shd w:val="clear" w:color="auto" w:fill="auto"/>
        <w:spacing w:before="0" w:after="120"/>
        <w:ind w:firstLine="0"/>
      </w:pPr>
      <w:r>
        <w:rPr>
          <w:noProof/>
          <w:lang w:bidi="ar-SA"/>
        </w:rPr>
        <mc:AlternateContent>
          <mc:Choice Requires="wps">
            <w:drawing>
              <wp:anchor distT="45720" distB="45720" distL="114300" distR="114300" simplePos="0" relativeHeight="377489153" behindDoc="0" locked="0" layoutInCell="1" allowOverlap="1">
                <wp:simplePos x="0" y="0"/>
                <wp:positionH relativeFrom="column">
                  <wp:posOffset>32385</wp:posOffset>
                </wp:positionH>
                <wp:positionV relativeFrom="paragraph">
                  <wp:posOffset>579755</wp:posOffset>
                </wp:positionV>
                <wp:extent cx="6229350" cy="390525"/>
                <wp:effectExtent l="0" t="0" r="19050" b="28575"/>
                <wp:wrapSquare wrapText="bothSides"/>
                <wp:docPr id="217" name="Pole tekstow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29350" cy="390525"/>
                        </a:xfrm>
                        <a:prstGeom prst="rect">
                          <a:avLst/>
                        </a:prstGeom>
                        <a:solidFill>
                          <a:schemeClr val="bg1">
                            <a:lumMod val="85000"/>
                          </a:schemeClr>
                        </a:solidFill>
                        <a:ln w="9525">
                          <a:solidFill>
                            <a:srgbClr val="000000"/>
                          </a:solidFill>
                          <a:miter lim="800000"/>
                          <a:headEnd/>
                          <a:tailEnd/>
                        </a:ln>
                      </wps:spPr>
                      <wps:txbx>
                        <w:txbxContent>
                          <w:p w:rsidR="00832914" w:rsidRPr="004F0599" w:rsidRDefault="00832914" w:rsidP="00590BB5">
                            <w:pPr>
                              <w:spacing w:before="120"/>
                              <w:rPr>
                                <w:rFonts w:ascii="Times New Roman" w:eastAsia="Times New Roman" w:hAnsi="Times New Roman" w:cs="Times New Roman"/>
                                <w:sz w:val="20"/>
                                <w:szCs w:val="20"/>
                              </w:rPr>
                            </w:pPr>
                            <w:r w:rsidRPr="004F0599">
                              <w:rPr>
                                <w:rFonts w:ascii="Times New Roman" w:eastAsia="Times New Roman" w:hAnsi="Times New Roman" w:cs="Times New Roman"/>
                                <w:sz w:val="20"/>
                                <w:szCs w:val="20"/>
                              </w:rPr>
                              <w:t>ZALECENIA OGÓLNE</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Pole tekstowe 2" o:spid="_x0000_s1026" type="#_x0000_t202" style="position:absolute;left:0;text-align:left;margin-left:2.55pt;margin-top:45.65pt;width:490.5pt;height:30.75pt;z-index:377489153;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" fillcolor="#d8d8d8 [2732]">
                <v:textbox>
                  <w:txbxContent>
                    <w:p w:rsidR="00832914" w:rsidRPr="004F0599" w:rsidRDefault="00832914" w:rsidP="00590BB5">
                      <w:pPr>
                        <w:spacing w:before="120"/>
                        <w:rPr>
                          <w:rFonts w:ascii="Times New Roman" w:eastAsia="Times New Roman" w:hAnsi="Times New Roman" w:cs="Times New Roman"/>
                          <w:sz w:val="20"/>
                          <w:szCs w:val="20"/>
                        </w:rPr>
                      </w:pPr>
                      <w:r w:rsidRPr="004F0599">
                        <w:rPr>
                          <w:rFonts w:ascii="Times New Roman" w:eastAsia="Times New Roman" w:hAnsi="Times New Roman" w:cs="Times New Roman"/>
                          <w:sz w:val="20"/>
                          <w:szCs w:val="20"/>
                        </w:rPr>
                        <w:t>ZALECENIA OGÓLNE</w:t>
                      </w:r>
                    </w:p>
                  </w:txbxContent>
                </v:textbox>
                <w10:wrap type="square"/>
              </v:shape>
            </w:pict>
          </mc:Fallback>
        </mc:AlternateContent>
      </w:r>
      <w:r w:rsidR="00FE0905">
        <w:t xml:space="preserve">na operacje w ramach Priorytetu 4 „Zwiększenie zatrudnienia i spójności terytorialnej”, zawartego w Programie Operacyjnym „Rybactwo i Morze”  w zakresie działania </w:t>
      </w:r>
      <w:r w:rsidR="00FE0905" w:rsidRPr="004F0599">
        <w:rPr>
          <w:i/>
        </w:rPr>
        <w:t>Koszty bieżące i aktywizacja</w:t>
      </w:r>
      <w:r w:rsidR="00FE0905">
        <w:t xml:space="preserve"> </w:t>
      </w:r>
      <w:r>
        <w:t>oraz</w:t>
      </w:r>
      <w:r w:rsidR="00FE0905">
        <w:t xml:space="preserve"> </w:t>
      </w:r>
      <w:r w:rsidR="00FE0905" w:rsidRPr="004F0599">
        <w:rPr>
          <w:i/>
        </w:rPr>
        <w:t>Wsparcie przygotowawcze</w:t>
      </w:r>
      <w:r w:rsidR="00FE0905">
        <w:t>.</w:t>
      </w:r>
    </w:p>
    <w:p w:rsidR="00E63194" w:rsidRDefault="00E63194" w:rsidP="00E63194">
      <w:pPr>
        <w:pStyle w:val="Teksttreci20"/>
        <w:shd w:val="clear" w:color="auto" w:fill="auto"/>
        <w:spacing w:before="0" w:after="120"/>
        <w:ind w:firstLine="0"/>
      </w:pPr>
    </w:p>
    <w:p w:rsidR="00590BB5" w:rsidRPr="00696F68" w:rsidRDefault="00590BB5" w:rsidP="003F042F">
      <w:pPr>
        <w:widowControl/>
        <w:numPr>
          <w:ilvl w:val="0"/>
          <w:numId w:val="11"/>
        </w:numPr>
        <w:spacing w:before="120" w:after="120" w:line="230" w:lineRule="exact"/>
        <w:ind w:left="284" w:hanging="284"/>
        <w:jc w:val="both"/>
        <w:rPr>
          <w:rFonts w:ascii="Times New Roman" w:hAnsi="Times New Roman" w:cs="Times New Roman"/>
          <w:sz w:val="20"/>
          <w:szCs w:val="20"/>
        </w:rPr>
      </w:pPr>
      <w:r w:rsidRPr="00696F68">
        <w:rPr>
          <w:rFonts w:ascii="Times New Roman" w:hAnsi="Times New Roman" w:cs="Times New Roman"/>
          <w:sz w:val="20"/>
          <w:szCs w:val="20"/>
        </w:rPr>
        <w:t>Przed rozpoczęciem procesu weryfikacji wniosku o dofinansowanie (zwanego dalej „wnioskiem”) należy zapoznać się z przedmiotową instrukcją</w:t>
      </w:r>
      <w:r w:rsidRPr="00590BB5">
        <w:rPr>
          <w:rFonts w:ascii="Times New Roman" w:hAnsi="Times New Roman" w:cs="Times New Roman"/>
          <w:sz w:val="20"/>
          <w:szCs w:val="20"/>
        </w:rPr>
        <w:t>, zwaną</w:t>
      </w:r>
      <w:r w:rsidRPr="00696F68">
        <w:rPr>
          <w:rFonts w:ascii="Times New Roman" w:hAnsi="Times New Roman" w:cs="Times New Roman"/>
          <w:sz w:val="20"/>
          <w:szCs w:val="20"/>
        </w:rPr>
        <w:t xml:space="preserve"> dalej „instrukcją”.</w:t>
      </w:r>
    </w:p>
    <w:p w:rsidR="00590BB5" w:rsidRDefault="00590BB5" w:rsidP="00696F68">
      <w:pPr>
        <w:spacing w:line="230" w:lineRule="exact"/>
        <w:ind w:left="284"/>
        <w:jc w:val="both"/>
        <w:rPr>
          <w:rFonts w:ascii="Times New Roman" w:hAnsi="Times New Roman" w:cs="Times New Roman"/>
          <w:b/>
          <w:bCs/>
          <w:sz w:val="20"/>
          <w:szCs w:val="20"/>
        </w:rPr>
      </w:pPr>
      <w:r w:rsidRPr="00696F68">
        <w:rPr>
          <w:rFonts w:ascii="Times New Roman" w:hAnsi="Times New Roman" w:cs="Times New Roman"/>
          <w:b/>
          <w:bCs/>
          <w:sz w:val="20"/>
          <w:szCs w:val="20"/>
        </w:rPr>
        <w:t xml:space="preserve">Należy pamiętać, że pracownik </w:t>
      </w:r>
      <w:r w:rsidR="00EA39BA">
        <w:rPr>
          <w:rFonts w:ascii="Times New Roman" w:hAnsi="Times New Roman" w:cs="Times New Roman"/>
          <w:b/>
          <w:bCs/>
          <w:sz w:val="20"/>
          <w:szCs w:val="20"/>
        </w:rPr>
        <w:t>UM</w:t>
      </w:r>
      <w:r w:rsidR="00EA39BA" w:rsidRPr="00696F68">
        <w:rPr>
          <w:rFonts w:ascii="Times New Roman" w:hAnsi="Times New Roman" w:cs="Times New Roman"/>
          <w:b/>
          <w:bCs/>
          <w:sz w:val="20"/>
          <w:szCs w:val="20"/>
        </w:rPr>
        <w:t> </w:t>
      </w:r>
      <w:r w:rsidRPr="00696F68">
        <w:rPr>
          <w:rFonts w:ascii="Times New Roman" w:hAnsi="Times New Roman" w:cs="Times New Roman"/>
          <w:b/>
          <w:bCs/>
          <w:sz w:val="20"/>
          <w:szCs w:val="20"/>
        </w:rPr>
        <w:t>ma obowiązek  wprowadzenia wniosku do aplikacji</w:t>
      </w:r>
      <w:r w:rsidRPr="00696F68">
        <w:rPr>
          <w:rFonts w:ascii="Times New Roman" w:hAnsi="Times New Roman" w:cs="Times New Roman"/>
          <w:b/>
          <w:bCs/>
          <w:i/>
          <w:iCs/>
          <w:sz w:val="20"/>
          <w:szCs w:val="20"/>
        </w:rPr>
        <w:t xml:space="preserve"> </w:t>
      </w:r>
      <w:r w:rsidRPr="00696F68">
        <w:rPr>
          <w:rFonts w:ascii="Times New Roman" w:hAnsi="Times New Roman" w:cs="Times New Roman"/>
          <w:b/>
          <w:bCs/>
          <w:sz w:val="20"/>
          <w:szCs w:val="20"/>
        </w:rPr>
        <w:t>Lider</w:t>
      </w:r>
      <w:r w:rsidRPr="00696F68">
        <w:rPr>
          <w:rFonts w:ascii="Times New Roman" w:hAnsi="Times New Roman" w:cs="Times New Roman"/>
          <w:b/>
          <w:bCs/>
          <w:i/>
          <w:iCs/>
          <w:sz w:val="20"/>
          <w:szCs w:val="20"/>
        </w:rPr>
        <w:t xml:space="preserve"> </w:t>
      </w:r>
      <w:r w:rsidRPr="00696F68">
        <w:rPr>
          <w:rFonts w:ascii="Times New Roman" w:hAnsi="Times New Roman" w:cs="Times New Roman"/>
          <w:b/>
          <w:bCs/>
          <w:sz w:val="20"/>
          <w:szCs w:val="20"/>
        </w:rPr>
        <w:t>wspierającej obsługę wniosków w ramach Priorytetu 4 objętego Programem Operacyjnym „Rybactwo i Morze”.</w:t>
      </w:r>
    </w:p>
    <w:p w:rsidR="00EA39BA" w:rsidRDefault="00931EB5" w:rsidP="00696F68">
      <w:pPr>
        <w:spacing w:line="230" w:lineRule="exact"/>
        <w:ind w:left="284"/>
        <w:jc w:val="both"/>
        <w:rPr>
          <w:rFonts w:ascii="Times New Roman" w:hAnsi="Times New Roman" w:cs="Times New Roman"/>
          <w:sz w:val="20"/>
          <w:szCs w:val="20"/>
        </w:rPr>
      </w:pPr>
      <w:r w:rsidRPr="00931EB5">
        <w:rPr>
          <w:rFonts w:ascii="Times New Roman" w:hAnsi="Times New Roman" w:cs="Times New Roman"/>
          <w:sz w:val="20"/>
          <w:szCs w:val="20"/>
        </w:rPr>
        <w:t>Wniosek o dofinansowanie należy wprowadzić do aplikacji Lider (zakres PRiM) bezpośredn</w:t>
      </w:r>
      <w:r>
        <w:rPr>
          <w:rFonts w:ascii="Times New Roman" w:hAnsi="Times New Roman" w:cs="Times New Roman"/>
          <w:sz w:val="20"/>
          <w:szCs w:val="20"/>
        </w:rPr>
        <w:t xml:space="preserve">io po jego wpłynięciu do </w:t>
      </w:r>
      <w:r w:rsidR="00EA39BA">
        <w:rPr>
          <w:rFonts w:ascii="Times New Roman" w:hAnsi="Times New Roman" w:cs="Times New Roman"/>
          <w:sz w:val="20"/>
          <w:szCs w:val="20"/>
        </w:rPr>
        <w:t>UM</w:t>
      </w:r>
      <w:r w:rsidRPr="00931EB5">
        <w:rPr>
          <w:rFonts w:ascii="Times New Roman" w:hAnsi="Times New Roman" w:cs="Times New Roman"/>
          <w:sz w:val="20"/>
          <w:szCs w:val="20"/>
        </w:rPr>
        <w:t xml:space="preserve"> (najpóźniej następnego dnia po jego wpłynięciu), zgodnie z zasadami opisanymi w  Dokumentacji Użytkownika aplikacji Lider. </w:t>
      </w:r>
    </w:p>
    <w:p w:rsidR="00931EB5" w:rsidRPr="00931EB5" w:rsidRDefault="00931EB5" w:rsidP="00696F68">
      <w:pPr>
        <w:spacing w:line="230" w:lineRule="exact"/>
        <w:ind w:left="284"/>
        <w:jc w:val="both"/>
        <w:rPr>
          <w:rFonts w:ascii="Times New Roman" w:hAnsi="Times New Roman" w:cs="Times New Roman"/>
          <w:sz w:val="20"/>
          <w:szCs w:val="20"/>
        </w:rPr>
      </w:pPr>
      <w:r w:rsidRPr="00931EB5">
        <w:rPr>
          <w:rFonts w:ascii="Times New Roman" w:hAnsi="Times New Roman" w:cs="Times New Roman"/>
          <w:sz w:val="20"/>
          <w:szCs w:val="20"/>
        </w:rPr>
        <w:t>Również umowę o dofinansowanie/aneksy do umowy o dofinansowanie należy wprowadzić do aplikacji Lider (zakres PRiM) bezpośrednio po ich podpisaniu (najpóźniej następnego dnia po podpisaniu) zgodnie z zasadami opisanymi w Dokumentacji Użytkownika aplikacji Lider</w:t>
      </w:r>
      <w:r>
        <w:rPr>
          <w:rFonts w:ascii="Times New Roman" w:hAnsi="Times New Roman" w:cs="Times New Roman"/>
          <w:sz w:val="20"/>
          <w:szCs w:val="20"/>
        </w:rPr>
        <w:t>.</w:t>
      </w:r>
    </w:p>
    <w:p w:rsidR="00590BB5" w:rsidRDefault="00590BB5" w:rsidP="003F042F">
      <w:pPr>
        <w:spacing w:before="120" w:after="120" w:line="230" w:lineRule="exact"/>
        <w:ind w:left="284"/>
        <w:jc w:val="both"/>
        <w:rPr>
          <w:rFonts w:ascii="Times New Roman" w:hAnsi="Times New Roman" w:cs="Times New Roman"/>
          <w:sz w:val="20"/>
          <w:szCs w:val="20"/>
        </w:rPr>
      </w:pPr>
      <w:r w:rsidRPr="00696F68">
        <w:rPr>
          <w:rFonts w:ascii="Times New Roman" w:hAnsi="Times New Roman" w:cs="Times New Roman"/>
          <w:sz w:val="20"/>
          <w:szCs w:val="20"/>
        </w:rPr>
        <w:t>Niniejsza instrukcja jest dokumentem pomocniczym, który wskazuje rozwiązania dla standardowych czynności</w:t>
      </w:r>
      <w:r>
        <w:rPr>
          <w:rFonts w:ascii="Times New Roman" w:hAnsi="Times New Roman" w:cs="Times New Roman"/>
          <w:sz w:val="20"/>
          <w:szCs w:val="20"/>
        </w:rPr>
        <w:t xml:space="preserve"> </w:t>
      </w:r>
      <w:r w:rsidRPr="00696F68">
        <w:rPr>
          <w:rFonts w:ascii="Times New Roman" w:hAnsi="Times New Roman" w:cs="Times New Roman"/>
          <w:sz w:val="20"/>
          <w:szCs w:val="20"/>
        </w:rPr>
        <w:t>w ramach weryfikacji wniosku o dofinansowanie i zawiera minimalne wymagania w zakresie postępowania przy weryfikacji.</w:t>
      </w:r>
      <w:r w:rsidR="00EA3A26">
        <w:rPr>
          <w:rFonts w:ascii="Times New Roman" w:hAnsi="Times New Roman" w:cs="Times New Roman"/>
          <w:sz w:val="20"/>
          <w:szCs w:val="20"/>
        </w:rPr>
        <w:t xml:space="preserve"> </w:t>
      </w:r>
      <w:r w:rsidRPr="00696F68">
        <w:rPr>
          <w:rFonts w:ascii="Times New Roman" w:hAnsi="Times New Roman" w:cs="Times New Roman"/>
          <w:sz w:val="20"/>
          <w:szCs w:val="20"/>
        </w:rPr>
        <w:t xml:space="preserve">W związku z tym, każdy pracownik przystępujący do weryfikacji wniosku jest zobowiązany do zapoznania </w:t>
      </w:r>
      <w:r>
        <w:rPr>
          <w:rFonts w:ascii="Times New Roman" w:hAnsi="Times New Roman" w:cs="Times New Roman"/>
          <w:sz w:val="20"/>
          <w:szCs w:val="20"/>
        </w:rPr>
        <w:t xml:space="preserve">się </w:t>
      </w:r>
      <w:r w:rsidRPr="00696F68">
        <w:rPr>
          <w:rFonts w:ascii="Times New Roman" w:hAnsi="Times New Roman" w:cs="Times New Roman"/>
          <w:sz w:val="20"/>
          <w:szCs w:val="20"/>
        </w:rPr>
        <w:t>z obowiązującymi przepisami prawa, formularzami dokumentów aplikacyjnych i instrukcjami ich wypełniania oraz procedurami, mającymi istotny wpływ na weryfikację wniosku.</w:t>
      </w:r>
    </w:p>
    <w:p w:rsidR="00FC7136" w:rsidRDefault="00FC7136" w:rsidP="00FC7136">
      <w:pPr>
        <w:widowControl/>
        <w:numPr>
          <w:ilvl w:val="0"/>
          <w:numId w:val="11"/>
        </w:numPr>
        <w:spacing w:before="120" w:after="120" w:line="230" w:lineRule="exact"/>
        <w:ind w:left="284" w:hanging="284"/>
        <w:jc w:val="both"/>
        <w:rPr>
          <w:rFonts w:ascii="Times New Roman" w:hAnsi="Times New Roman" w:cs="Times New Roman"/>
          <w:sz w:val="20"/>
          <w:szCs w:val="20"/>
        </w:rPr>
      </w:pPr>
      <w:r>
        <w:rPr>
          <w:rFonts w:ascii="Times New Roman" w:hAnsi="Times New Roman" w:cs="Times New Roman"/>
          <w:sz w:val="20"/>
          <w:szCs w:val="20"/>
        </w:rPr>
        <w:t xml:space="preserve">Karta weryfikacji wniosku jest wykorzystywana do weryfikacji wniosku o dofinansowanie w ramach działania </w:t>
      </w:r>
      <w:r w:rsidRPr="00FC7136">
        <w:rPr>
          <w:rFonts w:ascii="Times New Roman" w:hAnsi="Times New Roman" w:cs="Times New Roman"/>
          <w:i/>
          <w:sz w:val="20"/>
          <w:szCs w:val="20"/>
        </w:rPr>
        <w:t>Wsparcie przygotowawcze</w:t>
      </w:r>
      <w:r>
        <w:rPr>
          <w:rFonts w:ascii="Times New Roman" w:hAnsi="Times New Roman" w:cs="Times New Roman"/>
          <w:sz w:val="20"/>
          <w:szCs w:val="20"/>
        </w:rPr>
        <w:t xml:space="preserve"> albo </w:t>
      </w:r>
      <w:r w:rsidRPr="00FC7136">
        <w:rPr>
          <w:rFonts w:ascii="Times New Roman" w:hAnsi="Times New Roman" w:cs="Times New Roman"/>
          <w:i/>
          <w:sz w:val="20"/>
          <w:szCs w:val="20"/>
        </w:rPr>
        <w:t>Koszty bieżące i aktywizacja</w:t>
      </w:r>
      <w:r>
        <w:rPr>
          <w:rFonts w:ascii="Times New Roman" w:hAnsi="Times New Roman" w:cs="Times New Roman"/>
          <w:i/>
          <w:sz w:val="20"/>
          <w:szCs w:val="20"/>
        </w:rPr>
        <w:t>.</w:t>
      </w:r>
    </w:p>
    <w:p w:rsidR="00590BB5" w:rsidRPr="00696F68" w:rsidRDefault="00590BB5" w:rsidP="00EA3A26">
      <w:pPr>
        <w:widowControl/>
        <w:numPr>
          <w:ilvl w:val="0"/>
          <w:numId w:val="11"/>
        </w:numPr>
        <w:spacing w:before="120" w:after="120" w:line="230" w:lineRule="exact"/>
        <w:ind w:left="284" w:hanging="284"/>
        <w:jc w:val="both"/>
        <w:rPr>
          <w:rFonts w:ascii="Times New Roman" w:hAnsi="Times New Roman" w:cs="Times New Roman"/>
          <w:sz w:val="20"/>
          <w:szCs w:val="20"/>
        </w:rPr>
      </w:pPr>
      <w:r w:rsidRPr="00696F68">
        <w:rPr>
          <w:rFonts w:ascii="Times New Roman" w:hAnsi="Times New Roman" w:cs="Times New Roman"/>
          <w:sz w:val="20"/>
          <w:szCs w:val="20"/>
        </w:rPr>
        <w:t xml:space="preserve">Każda osoba biorąca udział w procesie weryfikacji wniosku zobowiązana jest do zapoznania się z deklaracją bezstronności </w:t>
      </w:r>
      <w:r w:rsidRPr="00696F68">
        <w:rPr>
          <w:rFonts w:ascii="Times New Roman" w:hAnsi="Times New Roman" w:cs="Times New Roman"/>
          <w:b/>
          <w:sz w:val="20"/>
          <w:szCs w:val="20"/>
        </w:rPr>
        <w:t>D-1/</w:t>
      </w:r>
      <w:r w:rsidRPr="00590BB5">
        <w:rPr>
          <w:rFonts w:ascii="Times New Roman" w:hAnsi="Times New Roman" w:cs="Times New Roman"/>
          <w:b/>
          <w:sz w:val="20"/>
          <w:szCs w:val="20"/>
        </w:rPr>
        <w:t>442</w:t>
      </w:r>
      <w:r w:rsidRPr="00696F68">
        <w:rPr>
          <w:rFonts w:ascii="Times New Roman" w:hAnsi="Times New Roman" w:cs="Times New Roman"/>
          <w:sz w:val="20"/>
          <w:szCs w:val="20"/>
        </w:rPr>
        <w:t xml:space="preserve"> a następnie podpisać ją i załączyć do teczki aktowej sprawy. </w:t>
      </w:r>
    </w:p>
    <w:p w:rsidR="00590BB5" w:rsidRPr="00696F68" w:rsidRDefault="00590BB5" w:rsidP="002E4D19">
      <w:pPr>
        <w:widowControl/>
        <w:numPr>
          <w:ilvl w:val="0"/>
          <w:numId w:val="11"/>
        </w:numPr>
        <w:spacing w:before="120" w:after="120" w:line="230" w:lineRule="exact"/>
        <w:ind w:left="284" w:hanging="284"/>
        <w:jc w:val="both"/>
        <w:rPr>
          <w:rFonts w:ascii="Times New Roman" w:hAnsi="Times New Roman" w:cs="Times New Roman"/>
          <w:sz w:val="20"/>
          <w:szCs w:val="20"/>
        </w:rPr>
      </w:pPr>
      <w:r w:rsidRPr="00696F68">
        <w:rPr>
          <w:rFonts w:ascii="Times New Roman" w:hAnsi="Times New Roman" w:cs="Times New Roman"/>
          <w:sz w:val="20"/>
          <w:szCs w:val="20"/>
        </w:rPr>
        <w:t xml:space="preserve">Ilekroć jest mowa w niniejszej instrukcji o </w:t>
      </w:r>
      <w:r w:rsidRPr="00696F68">
        <w:rPr>
          <w:rFonts w:ascii="Times New Roman" w:hAnsi="Times New Roman" w:cs="Times New Roman"/>
          <w:i/>
          <w:sz w:val="20"/>
          <w:szCs w:val="20"/>
        </w:rPr>
        <w:t xml:space="preserve">rozporządzeniu </w:t>
      </w:r>
      <w:r w:rsidRPr="00696F68">
        <w:rPr>
          <w:rFonts w:ascii="Times New Roman" w:hAnsi="Times New Roman" w:cs="Times New Roman"/>
          <w:sz w:val="20"/>
          <w:szCs w:val="20"/>
        </w:rPr>
        <w:t xml:space="preserve">– oznacza rozporządzenie Ministra Gospodarki Morskiej i Żeglugi Śródlądowej z dnia 6 września 2016 r. </w:t>
      </w:r>
      <w:r w:rsidRPr="00696F68">
        <w:rPr>
          <w:rFonts w:ascii="Times New Roman" w:hAnsi="Times New Roman" w:cs="Times New Roman"/>
          <w:i/>
          <w:sz w:val="20"/>
          <w:szCs w:val="20"/>
        </w:rPr>
        <w:t xml:space="preserve">w sprawie szczegółowych warunków i trybu przyznawania, wypłaty i zwrotu pomocy finansowej na realizację operacji w ramach działań wsparcie przygotowawcze i realizacja lokalnych strategii rozwoju kierowanych przez społeczność, w tym koszty bieżące i aktywizacja, objętych Priorytetem 4 Zwiększenie zatrudnienia i spójności terytorialnej, zawartym w Programie Operacyjnym „Rybactwo i Morze” </w:t>
      </w:r>
      <w:r w:rsidR="002E4D19">
        <w:rPr>
          <w:rFonts w:ascii="Times New Roman" w:hAnsi="Times New Roman" w:cs="Times New Roman"/>
          <w:sz w:val="20"/>
          <w:szCs w:val="20"/>
        </w:rPr>
        <w:t>(Dz. U. poz. 1435</w:t>
      </w:r>
      <w:r w:rsidR="00EA39BA">
        <w:rPr>
          <w:rFonts w:ascii="Times New Roman" w:hAnsi="Times New Roman" w:cs="Times New Roman"/>
          <w:sz w:val="20"/>
          <w:szCs w:val="20"/>
        </w:rPr>
        <w:t xml:space="preserve"> oraz z 2018 r. poz. 1503</w:t>
      </w:r>
      <w:r w:rsidR="002E4D19">
        <w:rPr>
          <w:rFonts w:ascii="Times New Roman" w:hAnsi="Times New Roman" w:cs="Times New Roman"/>
          <w:sz w:val="20"/>
          <w:szCs w:val="20"/>
        </w:rPr>
        <w:t>).</w:t>
      </w:r>
    </w:p>
    <w:p w:rsidR="00590BB5" w:rsidRPr="00696F68" w:rsidRDefault="00590BB5" w:rsidP="00EA3A26">
      <w:pPr>
        <w:spacing w:before="120" w:after="120" w:line="230" w:lineRule="exact"/>
        <w:ind w:left="284"/>
        <w:jc w:val="both"/>
        <w:rPr>
          <w:rFonts w:ascii="Times New Roman" w:hAnsi="Times New Roman" w:cs="Times New Roman"/>
          <w:sz w:val="20"/>
          <w:szCs w:val="20"/>
        </w:rPr>
      </w:pPr>
      <w:r w:rsidRPr="00696F68">
        <w:rPr>
          <w:rFonts w:ascii="Times New Roman" w:hAnsi="Times New Roman" w:cs="Times New Roman"/>
          <w:sz w:val="20"/>
          <w:szCs w:val="20"/>
        </w:rPr>
        <w:t>UWAGA!</w:t>
      </w:r>
    </w:p>
    <w:p w:rsidR="00590BB5" w:rsidRPr="00696F68" w:rsidRDefault="00590BB5" w:rsidP="00EA3A26">
      <w:pPr>
        <w:spacing w:before="120" w:after="120" w:line="230" w:lineRule="exact"/>
        <w:ind w:left="284"/>
        <w:jc w:val="both"/>
        <w:rPr>
          <w:rFonts w:ascii="Times New Roman" w:hAnsi="Times New Roman" w:cs="Times New Roman"/>
          <w:sz w:val="20"/>
          <w:szCs w:val="20"/>
        </w:rPr>
      </w:pPr>
      <w:r w:rsidRPr="00696F68">
        <w:rPr>
          <w:rFonts w:ascii="Times New Roman" w:hAnsi="Times New Roman" w:cs="Times New Roman"/>
          <w:sz w:val="20"/>
          <w:szCs w:val="20"/>
        </w:rPr>
        <w:t>W przypadku, gdy W</w:t>
      </w:r>
      <w:r w:rsidR="00FE6E85" w:rsidRPr="00FE6E85">
        <w:rPr>
          <w:rFonts w:ascii="Times New Roman" w:hAnsi="Times New Roman" w:cs="Times New Roman"/>
          <w:sz w:val="20"/>
          <w:szCs w:val="20"/>
        </w:rPr>
        <w:t>nioskodawca nie uzupełnił pola II.1.2</w:t>
      </w:r>
      <w:r w:rsidRPr="00696F68">
        <w:rPr>
          <w:rFonts w:ascii="Times New Roman" w:hAnsi="Times New Roman" w:cs="Times New Roman"/>
          <w:sz w:val="20"/>
          <w:szCs w:val="20"/>
        </w:rPr>
        <w:t xml:space="preserve"> wniosku, niezbędne jest nadanie  tzw. </w:t>
      </w:r>
      <w:r w:rsidRPr="00696F68">
        <w:rPr>
          <w:rFonts w:ascii="Times New Roman" w:hAnsi="Times New Roman" w:cs="Times New Roman"/>
          <w:b/>
          <w:sz w:val="20"/>
          <w:szCs w:val="20"/>
        </w:rPr>
        <w:t xml:space="preserve">Technicznego numeru identyfikacyjnego, </w:t>
      </w:r>
      <w:r w:rsidRPr="00696F68">
        <w:rPr>
          <w:rFonts w:ascii="Times New Roman" w:hAnsi="Times New Roman" w:cs="Times New Roman"/>
          <w:sz w:val="20"/>
          <w:szCs w:val="20"/>
        </w:rPr>
        <w:t xml:space="preserve">o którego nadanie występuje pisemnie pracownik </w:t>
      </w:r>
      <w:r w:rsidR="00EA39BA">
        <w:rPr>
          <w:rFonts w:ascii="Times New Roman" w:hAnsi="Times New Roman" w:cs="Times New Roman"/>
          <w:sz w:val="20"/>
          <w:szCs w:val="20"/>
        </w:rPr>
        <w:t>UM</w:t>
      </w:r>
      <w:r w:rsidRPr="00696F68">
        <w:rPr>
          <w:rFonts w:ascii="Times New Roman" w:hAnsi="Times New Roman" w:cs="Times New Roman"/>
          <w:sz w:val="20"/>
          <w:szCs w:val="20"/>
        </w:rPr>
        <w:t xml:space="preserve"> do właściwego Biura Powiatowego ARiMR. Następnie po otrzymaniu informacji zwrotnej z BP ARiMR o nadanym numerz</w:t>
      </w:r>
      <w:r w:rsidR="00FE6E85" w:rsidRPr="00FE6E85">
        <w:rPr>
          <w:rFonts w:ascii="Times New Roman" w:hAnsi="Times New Roman" w:cs="Times New Roman"/>
          <w:sz w:val="20"/>
          <w:szCs w:val="20"/>
        </w:rPr>
        <w:t>e, wpisuje do wniosku w części</w:t>
      </w:r>
      <w:r w:rsidR="00FE6E85">
        <w:rPr>
          <w:rFonts w:ascii="Times New Roman" w:hAnsi="Times New Roman" w:cs="Times New Roman"/>
          <w:sz w:val="20"/>
          <w:szCs w:val="20"/>
        </w:rPr>
        <w:t xml:space="preserve"> </w:t>
      </w:r>
      <w:r w:rsidR="00FE6E85" w:rsidRPr="00FE6E85">
        <w:rPr>
          <w:rFonts w:ascii="Times New Roman" w:hAnsi="Times New Roman" w:cs="Times New Roman"/>
          <w:sz w:val="20"/>
          <w:szCs w:val="20"/>
        </w:rPr>
        <w:t>II. w pole 1</w:t>
      </w:r>
      <w:r w:rsidR="00FE6E85" w:rsidRPr="00AF479E">
        <w:rPr>
          <w:rFonts w:ascii="Times New Roman" w:hAnsi="Times New Roman" w:cs="Times New Roman"/>
          <w:sz w:val="20"/>
          <w:szCs w:val="20"/>
        </w:rPr>
        <w:t>.2</w:t>
      </w:r>
      <w:r w:rsidRPr="00696F68">
        <w:rPr>
          <w:rFonts w:ascii="Times New Roman" w:hAnsi="Times New Roman" w:cs="Times New Roman"/>
          <w:sz w:val="20"/>
          <w:szCs w:val="20"/>
        </w:rPr>
        <w:t>.</w:t>
      </w:r>
      <w:r>
        <w:rPr>
          <w:rFonts w:ascii="Times New Roman" w:hAnsi="Times New Roman" w:cs="Times New Roman"/>
          <w:sz w:val="20"/>
          <w:szCs w:val="20"/>
        </w:rPr>
        <w:t xml:space="preserve"> W przypadku, gdy numer techniczny został już nadany dla wnioskodawcy (np. na podstawie wniosku  złożonego w roku poprzednim), wówczas należy posługiwać się już nadanym technicznym numerem identyfikacyjnym.</w:t>
      </w:r>
    </w:p>
    <w:p w:rsidR="00590BB5" w:rsidRPr="00696F68" w:rsidRDefault="00590BB5" w:rsidP="00EA3A26">
      <w:pPr>
        <w:spacing w:before="120" w:after="120" w:line="230" w:lineRule="exact"/>
        <w:ind w:left="284"/>
        <w:jc w:val="both"/>
        <w:rPr>
          <w:rFonts w:ascii="Times New Roman" w:hAnsi="Times New Roman" w:cs="Times New Roman"/>
          <w:sz w:val="20"/>
          <w:szCs w:val="20"/>
        </w:rPr>
      </w:pPr>
      <w:r w:rsidRPr="00696F68">
        <w:rPr>
          <w:rFonts w:ascii="Times New Roman" w:hAnsi="Times New Roman" w:cs="Times New Roman"/>
          <w:sz w:val="20"/>
          <w:szCs w:val="20"/>
        </w:rPr>
        <w:t>Informację o zakr</w:t>
      </w:r>
      <w:r w:rsidRPr="00FE6E85">
        <w:rPr>
          <w:rFonts w:ascii="Times New Roman" w:hAnsi="Times New Roman" w:cs="Times New Roman"/>
          <w:sz w:val="20"/>
          <w:szCs w:val="20"/>
        </w:rPr>
        <w:t>esie niezbędnych danych jakie są</w:t>
      </w:r>
      <w:r w:rsidRPr="00696F68">
        <w:rPr>
          <w:rFonts w:ascii="Times New Roman" w:hAnsi="Times New Roman" w:cs="Times New Roman"/>
          <w:sz w:val="20"/>
          <w:szCs w:val="20"/>
        </w:rPr>
        <w:t xml:space="preserve"> potrzebne przy wnioskowaniu o nadaniu numeru technicznego przez </w:t>
      </w:r>
      <w:r w:rsidR="00EA39BA">
        <w:rPr>
          <w:rFonts w:ascii="Times New Roman" w:hAnsi="Times New Roman" w:cs="Times New Roman"/>
          <w:sz w:val="20"/>
          <w:szCs w:val="20"/>
        </w:rPr>
        <w:t>UM</w:t>
      </w:r>
      <w:r w:rsidRPr="00696F68">
        <w:rPr>
          <w:rFonts w:ascii="Times New Roman" w:hAnsi="Times New Roman" w:cs="Times New Roman"/>
          <w:sz w:val="20"/>
          <w:szCs w:val="20"/>
        </w:rPr>
        <w:t xml:space="preserve">, zostały zamieszczone na końcu niniejszej instrukcji – </w:t>
      </w:r>
      <w:r w:rsidRPr="00696F68">
        <w:rPr>
          <w:rFonts w:ascii="Times New Roman" w:hAnsi="Times New Roman" w:cs="Times New Roman"/>
          <w:i/>
          <w:sz w:val="20"/>
          <w:szCs w:val="20"/>
        </w:rPr>
        <w:t>INFORMACJE POMOCNICZE – NADANIE NUMERU TECHNICZNEGO WNIOSKODAWCY</w:t>
      </w:r>
      <w:r w:rsidRPr="00696F68">
        <w:rPr>
          <w:rFonts w:ascii="Times New Roman" w:hAnsi="Times New Roman" w:cs="Times New Roman"/>
          <w:sz w:val="20"/>
          <w:szCs w:val="20"/>
        </w:rPr>
        <w:t>.</w:t>
      </w:r>
    </w:p>
    <w:p w:rsidR="00590BB5" w:rsidRPr="00696F68" w:rsidRDefault="00590BB5" w:rsidP="003F042F">
      <w:pPr>
        <w:widowControl/>
        <w:numPr>
          <w:ilvl w:val="0"/>
          <w:numId w:val="11"/>
        </w:numPr>
        <w:spacing w:before="120" w:after="120" w:line="230" w:lineRule="exact"/>
        <w:ind w:left="426" w:hanging="426"/>
        <w:jc w:val="both"/>
        <w:rPr>
          <w:rFonts w:ascii="Times New Roman" w:hAnsi="Times New Roman" w:cs="Times New Roman"/>
          <w:sz w:val="20"/>
          <w:szCs w:val="20"/>
        </w:rPr>
      </w:pPr>
      <w:r w:rsidRPr="00696F68">
        <w:rPr>
          <w:rFonts w:ascii="Times New Roman" w:hAnsi="Times New Roman" w:cs="Times New Roman"/>
          <w:sz w:val="20"/>
          <w:szCs w:val="20"/>
        </w:rPr>
        <w:t xml:space="preserve">W przypadku, gdy w trakcie weryfikacji wniosku niezbędne jest podjęcie przez pracownika czynności innych niż wymienione w standardowym katalogu działań z instrukcji (w tym np. telefoniczne ustalenia z wnioskodawcą, konsultacje ze służbami prawnymi) pracownicy są zobowiązani do opisania w miejscu do tego przeznaczonym (pole: Uwagi) podjętych czynności i ich rezultatów albo sporządzenia odrębnej notatki opisującej zakres podjętych czynności. Wszystkie dokumenty robocze (notatki, wyliczenia, zapiski pracownika, wydruki z Internetu, itd.) powstałe podczas oceny wniosku muszą być datowane, podpisane oraz dołączone do teczki </w:t>
      </w:r>
      <w:r w:rsidR="00D56A7A">
        <w:rPr>
          <w:rFonts w:ascii="Times New Roman" w:hAnsi="Times New Roman" w:cs="Times New Roman"/>
          <w:sz w:val="20"/>
          <w:szCs w:val="20"/>
        </w:rPr>
        <w:t>aktowej sprawy</w:t>
      </w:r>
      <w:r w:rsidRPr="00696F68">
        <w:rPr>
          <w:rFonts w:ascii="Times New Roman" w:hAnsi="Times New Roman" w:cs="Times New Roman"/>
          <w:sz w:val="20"/>
          <w:szCs w:val="20"/>
        </w:rPr>
        <w:t xml:space="preserve">. </w:t>
      </w:r>
    </w:p>
    <w:p w:rsidR="00590BB5" w:rsidRPr="00696F68" w:rsidRDefault="00590BB5" w:rsidP="003F042F">
      <w:pPr>
        <w:widowControl/>
        <w:numPr>
          <w:ilvl w:val="0"/>
          <w:numId w:val="11"/>
        </w:numPr>
        <w:spacing w:before="120" w:after="120" w:line="230" w:lineRule="exact"/>
        <w:ind w:left="425" w:hanging="425"/>
        <w:jc w:val="both"/>
        <w:rPr>
          <w:rFonts w:ascii="Times New Roman" w:hAnsi="Times New Roman" w:cs="Times New Roman"/>
          <w:sz w:val="20"/>
          <w:szCs w:val="20"/>
        </w:rPr>
      </w:pPr>
      <w:r w:rsidRPr="00696F68">
        <w:rPr>
          <w:rFonts w:ascii="Times New Roman" w:hAnsi="Times New Roman" w:cs="Times New Roman"/>
          <w:sz w:val="20"/>
          <w:szCs w:val="20"/>
        </w:rPr>
        <w:t xml:space="preserve">Dla wniosku należy założyć teczkę aktową sprawy. W teczce </w:t>
      </w:r>
      <w:r w:rsidR="00157F4F">
        <w:rPr>
          <w:rFonts w:ascii="Times New Roman" w:hAnsi="Times New Roman" w:cs="Times New Roman"/>
          <w:sz w:val="20"/>
          <w:szCs w:val="20"/>
        </w:rPr>
        <w:t xml:space="preserve">aktowej sprawy </w:t>
      </w:r>
      <w:r w:rsidRPr="00696F68">
        <w:rPr>
          <w:rFonts w:ascii="Times New Roman" w:hAnsi="Times New Roman" w:cs="Times New Roman"/>
          <w:sz w:val="20"/>
          <w:szCs w:val="20"/>
        </w:rPr>
        <w:t>należy umieścić spis dokumentów, który należy  aktualizować na bieżąco,</w:t>
      </w:r>
      <w:r w:rsidRPr="00696F68">
        <w:rPr>
          <w:rFonts w:ascii="Times New Roman" w:hAnsi="Times New Roman" w:cs="Times New Roman"/>
          <w:iCs/>
          <w:sz w:val="20"/>
          <w:szCs w:val="20"/>
        </w:rPr>
        <w:t xml:space="preserve"> tj. od momentu złożenia wniosku do chwili wykonania ostatnich czynności</w:t>
      </w:r>
      <w:r w:rsidR="00157F4F">
        <w:rPr>
          <w:rFonts w:ascii="Times New Roman" w:hAnsi="Times New Roman" w:cs="Times New Roman"/>
          <w:iCs/>
          <w:sz w:val="20"/>
          <w:szCs w:val="20"/>
        </w:rPr>
        <w:t xml:space="preserve"> w sprawie (również</w:t>
      </w:r>
      <w:r w:rsidRPr="00696F68">
        <w:rPr>
          <w:rFonts w:ascii="Times New Roman" w:hAnsi="Times New Roman" w:cs="Times New Roman"/>
          <w:iCs/>
          <w:sz w:val="20"/>
          <w:szCs w:val="20"/>
        </w:rPr>
        <w:t xml:space="preserve"> w okresie związania celem</w:t>
      </w:r>
      <w:r w:rsidR="00157F4F">
        <w:rPr>
          <w:rFonts w:ascii="Times New Roman" w:hAnsi="Times New Roman" w:cs="Times New Roman"/>
          <w:iCs/>
          <w:sz w:val="20"/>
          <w:szCs w:val="20"/>
        </w:rPr>
        <w:t>)</w:t>
      </w:r>
      <w:r w:rsidRPr="00696F68">
        <w:rPr>
          <w:rFonts w:ascii="Times New Roman" w:hAnsi="Times New Roman" w:cs="Times New Roman"/>
          <w:iCs/>
          <w:sz w:val="20"/>
          <w:szCs w:val="20"/>
        </w:rPr>
        <w:t>.</w:t>
      </w:r>
      <w:r w:rsidRPr="00696F68">
        <w:rPr>
          <w:rFonts w:ascii="Times New Roman" w:hAnsi="Times New Roman" w:cs="Times New Roman"/>
          <w:sz w:val="20"/>
          <w:szCs w:val="20"/>
        </w:rPr>
        <w:t xml:space="preserve"> Wszystkie dokumenty dotyczące weryfikacji wniosku powinny być zamieszczone w kolejności ich wpisania w wykaz dokumentów.</w:t>
      </w:r>
    </w:p>
    <w:p w:rsidR="00590BB5" w:rsidRPr="0060662A" w:rsidRDefault="00590BB5" w:rsidP="003F042F">
      <w:pPr>
        <w:pStyle w:val="fuprzebieggwnykrok3"/>
        <w:spacing w:before="120" w:after="120" w:line="230" w:lineRule="exact"/>
        <w:ind w:left="426"/>
        <w:jc w:val="both"/>
        <w:rPr>
          <w:color w:val="000000"/>
          <w:sz w:val="20"/>
          <w:szCs w:val="20"/>
        </w:rPr>
      </w:pPr>
      <w:r w:rsidRPr="00590BB5">
        <w:rPr>
          <w:iCs/>
          <w:color w:val="000000"/>
          <w:sz w:val="20"/>
          <w:szCs w:val="20"/>
        </w:rPr>
        <w:lastRenderedPageBreak/>
        <w:t>Każdorazowo w korespondencji i dokumentacji,  należy wpisać znak sprawy</w:t>
      </w:r>
      <w:r w:rsidRPr="00590BB5">
        <w:rPr>
          <w:color w:val="000000"/>
          <w:sz w:val="20"/>
          <w:szCs w:val="20"/>
        </w:rPr>
        <w:t>, nadany zgodnie z „</w:t>
      </w:r>
      <w:r w:rsidRPr="00D56A7A">
        <w:rPr>
          <w:i/>
          <w:color w:val="000000"/>
          <w:sz w:val="20"/>
          <w:szCs w:val="20"/>
        </w:rPr>
        <w:t xml:space="preserve">Instrukcją nadawania znaku sprawy </w:t>
      </w:r>
      <w:r w:rsidRPr="0060662A">
        <w:rPr>
          <w:i/>
          <w:iCs/>
          <w:color w:val="000000"/>
          <w:sz w:val="20"/>
          <w:szCs w:val="20"/>
        </w:rPr>
        <w:t>oraz numeru umowy o dofinansowanie w ramach Priorytetu 4”Zwiększanie zatrudnienia i spójności terytorialnej” zawartego w Programi</w:t>
      </w:r>
      <w:r w:rsidR="0060662A">
        <w:rPr>
          <w:i/>
          <w:iCs/>
          <w:color w:val="000000"/>
          <w:sz w:val="20"/>
          <w:szCs w:val="20"/>
        </w:rPr>
        <w:t>e Operacyjnym „Rybactwo i Morze”.</w:t>
      </w:r>
    </w:p>
    <w:p w:rsidR="00590BB5" w:rsidRPr="00696F68" w:rsidRDefault="00590BB5" w:rsidP="003F042F">
      <w:pPr>
        <w:tabs>
          <w:tab w:val="left" w:pos="426"/>
        </w:tabs>
        <w:spacing w:before="120" w:after="120" w:line="230" w:lineRule="exact"/>
        <w:ind w:left="426"/>
        <w:jc w:val="both"/>
        <w:rPr>
          <w:rFonts w:ascii="Times New Roman" w:hAnsi="Times New Roman" w:cs="Times New Roman"/>
          <w:sz w:val="20"/>
          <w:szCs w:val="20"/>
        </w:rPr>
      </w:pPr>
      <w:r w:rsidRPr="00696F68">
        <w:rPr>
          <w:rFonts w:ascii="Times New Roman" w:hAnsi="Times New Roman" w:cs="Times New Roman"/>
          <w:sz w:val="20"/>
          <w:szCs w:val="20"/>
        </w:rPr>
        <w:t>Powyższa reguła dotyczy również dokumentów składanych w ramach uzupełniania braków</w:t>
      </w:r>
      <w:r w:rsidR="00157F4F">
        <w:rPr>
          <w:rFonts w:ascii="Times New Roman" w:hAnsi="Times New Roman" w:cs="Times New Roman"/>
          <w:sz w:val="20"/>
          <w:szCs w:val="20"/>
        </w:rPr>
        <w:t>/wyjaśnień</w:t>
      </w:r>
      <w:r w:rsidRPr="00696F68">
        <w:rPr>
          <w:rFonts w:ascii="Times New Roman" w:hAnsi="Times New Roman" w:cs="Times New Roman"/>
          <w:sz w:val="20"/>
          <w:szCs w:val="20"/>
        </w:rPr>
        <w:t>. Wyjątkiem może być sytuacja, gdy w piśmie przekazującym uzupełnienia Wnioskodawca zamieści szczegółowy wykaz załączanych dokumentów. W takim przypadku znak sprawy może zostać wpisany jedynie na tym piśmie. Dokumenty składane w ramach uzupełniania braków</w:t>
      </w:r>
      <w:r w:rsidR="00157F4F">
        <w:rPr>
          <w:rFonts w:ascii="Times New Roman" w:hAnsi="Times New Roman" w:cs="Times New Roman"/>
          <w:sz w:val="20"/>
          <w:szCs w:val="20"/>
        </w:rPr>
        <w:t>/wyjaśnień,</w:t>
      </w:r>
      <w:r w:rsidRPr="00696F68">
        <w:rPr>
          <w:rFonts w:ascii="Times New Roman" w:hAnsi="Times New Roman" w:cs="Times New Roman"/>
          <w:sz w:val="20"/>
          <w:szCs w:val="20"/>
        </w:rPr>
        <w:t xml:space="preserve"> powinny zostać opatrzone datą wpływu na pierwszej stronie załącznika i na piśmie przewodnim</w:t>
      </w:r>
      <w:r w:rsidR="00157F4F">
        <w:rPr>
          <w:rFonts w:ascii="Times New Roman" w:hAnsi="Times New Roman" w:cs="Times New Roman"/>
          <w:sz w:val="20"/>
          <w:szCs w:val="20"/>
        </w:rPr>
        <w:t>.</w:t>
      </w:r>
    </w:p>
    <w:p w:rsidR="00590BB5" w:rsidRPr="00696F68" w:rsidRDefault="00590BB5" w:rsidP="003F042F">
      <w:pPr>
        <w:widowControl/>
        <w:numPr>
          <w:ilvl w:val="0"/>
          <w:numId w:val="11"/>
        </w:numPr>
        <w:spacing w:before="120" w:after="120" w:line="230" w:lineRule="exact"/>
        <w:ind w:left="425" w:hanging="425"/>
        <w:jc w:val="both"/>
        <w:rPr>
          <w:rFonts w:ascii="Times New Roman" w:hAnsi="Times New Roman" w:cs="Times New Roman"/>
          <w:sz w:val="20"/>
          <w:szCs w:val="20"/>
        </w:rPr>
      </w:pPr>
      <w:r w:rsidRPr="00696F68">
        <w:rPr>
          <w:rFonts w:ascii="Times New Roman" w:hAnsi="Times New Roman" w:cs="Times New Roman"/>
          <w:sz w:val="20"/>
          <w:szCs w:val="20"/>
        </w:rPr>
        <w:t>Kartę wypełnia się zgodnie z instrukcją poprzez:</w:t>
      </w:r>
    </w:p>
    <w:p w:rsidR="00590BB5" w:rsidRPr="00696F68" w:rsidRDefault="00590BB5" w:rsidP="003F042F">
      <w:pPr>
        <w:widowControl/>
        <w:numPr>
          <w:ilvl w:val="0"/>
          <w:numId w:val="12"/>
        </w:numPr>
        <w:spacing w:line="230" w:lineRule="exact"/>
        <w:ind w:left="714" w:hanging="357"/>
        <w:jc w:val="both"/>
        <w:rPr>
          <w:rFonts w:ascii="Times New Roman" w:hAnsi="Times New Roman" w:cs="Times New Roman"/>
          <w:sz w:val="20"/>
          <w:szCs w:val="20"/>
        </w:rPr>
      </w:pPr>
      <w:r w:rsidRPr="00696F68">
        <w:rPr>
          <w:rFonts w:ascii="Times New Roman" w:hAnsi="Times New Roman" w:cs="Times New Roman"/>
          <w:sz w:val="20"/>
          <w:szCs w:val="20"/>
        </w:rPr>
        <w:t>zaznaczenie znakiem X właściwego pola/części,</w:t>
      </w:r>
    </w:p>
    <w:p w:rsidR="00590BB5" w:rsidRPr="00696F68" w:rsidRDefault="00590BB5" w:rsidP="003F042F">
      <w:pPr>
        <w:widowControl/>
        <w:numPr>
          <w:ilvl w:val="0"/>
          <w:numId w:val="12"/>
        </w:numPr>
        <w:spacing w:line="230" w:lineRule="exact"/>
        <w:ind w:left="714" w:hanging="357"/>
        <w:jc w:val="both"/>
        <w:rPr>
          <w:rFonts w:ascii="Times New Roman" w:hAnsi="Times New Roman" w:cs="Times New Roman"/>
          <w:sz w:val="20"/>
          <w:szCs w:val="20"/>
        </w:rPr>
      </w:pPr>
      <w:r w:rsidRPr="00696F68">
        <w:rPr>
          <w:rFonts w:ascii="Times New Roman" w:hAnsi="Times New Roman" w:cs="Times New Roman"/>
          <w:sz w:val="20"/>
          <w:szCs w:val="20"/>
        </w:rPr>
        <w:t>wpisanie w odpowiednie pola: wartości liczbowych, terminów, uzasadnień, uwag;</w:t>
      </w:r>
    </w:p>
    <w:p w:rsidR="00590BB5" w:rsidRPr="00696F68" w:rsidRDefault="00590BB5" w:rsidP="003F042F">
      <w:pPr>
        <w:widowControl/>
        <w:numPr>
          <w:ilvl w:val="0"/>
          <w:numId w:val="12"/>
        </w:numPr>
        <w:spacing w:line="230" w:lineRule="exact"/>
        <w:ind w:left="714" w:hanging="357"/>
        <w:jc w:val="both"/>
        <w:rPr>
          <w:rFonts w:ascii="Times New Roman" w:hAnsi="Times New Roman" w:cs="Times New Roman"/>
          <w:sz w:val="20"/>
          <w:szCs w:val="20"/>
        </w:rPr>
      </w:pPr>
      <w:r w:rsidRPr="00696F68">
        <w:rPr>
          <w:rFonts w:ascii="Times New Roman" w:hAnsi="Times New Roman" w:cs="Times New Roman"/>
          <w:sz w:val="20"/>
          <w:szCs w:val="20"/>
        </w:rPr>
        <w:t>czytelne podpisanie przez wskazane/upoważnione osoby w przeznaczonych do tego miejscach – bezpośrednio po zakończeniu czynn</w:t>
      </w:r>
      <w:r w:rsidR="0060662A" w:rsidRPr="0060662A">
        <w:rPr>
          <w:rFonts w:ascii="Times New Roman" w:hAnsi="Times New Roman" w:cs="Times New Roman"/>
          <w:sz w:val="20"/>
          <w:szCs w:val="20"/>
        </w:rPr>
        <w:t>ości w ramach poszczególnych czę</w:t>
      </w:r>
      <w:r w:rsidRPr="00696F68">
        <w:rPr>
          <w:rFonts w:ascii="Times New Roman" w:hAnsi="Times New Roman" w:cs="Times New Roman"/>
          <w:sz w:val="20"/>
          <w:szCs w:val="20"/>
        </w:rPr>
        <w:t>ści karty;</w:t>
      </w:r>
    </w:p>
    <w:p w:rsidR="00590BB5" w:rsidRPr="00696F68" w:rsidRDefault="00590BB5" w:rsidP="003F042F">
      <w:pPr>
        <w:widowControl/>
        <w:numPr>
          <w:ilvl w:val="0"/>
          <w:numId w:val="12"/>
        </w:numPr>
        <w:spacing w:line="230" w:lineRule="exact"/>
        <w:ind w:left="714" w:hanging="357"/>
        <w:jc w:val="both"/>
        <w:rPr>
          <w:rFonts w:ascii="Times New Roman" w:hAnsi="Times New Roman" w:cs="Times New Roman"/>
          <w:sz w:val="20"/>
          <w:szCs w:val="20"/>
        </w:rPr>
      </w:pPr>
      <w:r w:rsidRPr="00696F68">
        <w:rPr>
          <w:rFonts w:ascii="Times New Roman" w:hAnsi="Times New Roman" w:cs="Times New Roman"/>
          <w:sz w:val="20"/>
          <w:szCs w:val="20"/>
        </w:rPr>
        <w:t xml:space="preserve">obligatoryjne zatwierdzenie </w:t>
      </w:r>
      <w:r w:rsidR="00157F4F">
        <w:rPr>
          <w:rFonts w:ascii="Times New Roman" w:hAnsi="Times New Roman" w:cs="Times New Roman"/>
          <w:sz w:val="20"/>
          <w:szCs w:val="20"/>
        </w:rPr>
        <w:t>wykonanych czynności</w:t>
      </w:r>
      <w:r w:rsidRPr="00696F68">
        <w:rPr>
          <w:rFonts w:ascii="Times New Roman" w:hAnsi="Times New Roman" w:cs="Times New Roman"/>
          <w:sz w:val="20"/>
          <w:szCs w:val="20"/>
        </w:rPr>
        <w:t xml:space="preserve"> przez Zatwierdzającego </w:t>
      </w:r>
    </w:p>
    <w:p w:rsidR="00590BB5" w:rsidRPr="00696F68" w:rsidRDefault="00590BB5" w:rsidP="003F042F">
      <w:pPr>
        <w:spacing w:before="120" w:after="120" w:line="230" w:lineRule="exact"/>
        <w:ind w:left="426"/>
        <w:jc w:val="both"/>
        <w:rPr>
          <w:rFonts w:ascii="Times New Roman" w:hAnsi="Times New Roman" w:cs="Times New Roman"/>
          <w:sz w:val="20"/>
          <w:szCs w:val="20"/>
        </w:rPr>
      </w:pPr>
      <w:r w:rsidRPr="00696F68">
        <w:rPr>
          <w:rFonts w:ascii="Times New Roman" w:hAnsi="Times New Roman" w:cs="Times New Roman"/>
          <w:sz w:val="20"/>
          <w:szCs w:val="20"/>
        </w:rPr>
        <w:t xml:space="preserve">Karta weryfikacji wypełniana jest etapowo przez pracowników </w:t>
      </w:r>
      <w:r w:rsidR="00B1437B">
        <w:rPr>
          <w:rFonts w:ascii="Times New Roman" w:hAnsi="Times New Roman" w:cs="Times New Roman"/>
          <w:sz w:val="20"/>
          <w:szCs w:val="20"/>
        </w:rPr>
        <w:t>UM</w:t>
      </w:r>
      <w:r w:rsidRPr="00696F68">
        <w:rPr>
          <w:rFonts w:ascii="Times New Roman" w:hAnsi="Times New Roman" w:cs="Times New Roman"/>
          <w:sz w:val="20"/>
          <w:szCs w:val="20"/>
        </w:rPr>
        <w:t xml:space="preserve"> jako Weryfikujący, Sprawdzający oraz Zatwierdzający. Weryfikujący, po zakończeniu oceny danej części karty (po części wynikowej) podpisuje ją w wyznaczonym miejscu i przekazuje Sprawdzającemu. Sprawdzający, potwierdza poprawność weryfikacji wszystkich punktów kontrolnych karty, a następnie podpisuje kartę w wyznaczonym miejscu i przekazuje Zatwierdzającemu. Zatwierdzający – zatwierdza weryfikację wniosku oraz obowiązkowo podejmuje ostateczną decyzję w przypadku braku zgodności stanowisk Weryfikującego i Sprawdzającego (obowiązkowo podając uzasadnienie w tym zakresie).</w:t>
      </w:r>
    </w:p>
    <w:p w:rsidR="00590BB5" w:rsidRPr="00696F68" w:rsidRDefault="00590BB5" w:rsidP="003F042F">
      <w:pPr>
        <w:spacing w:before="120" w:after="120" w:line="230" w:lineRule="exact"/>
        <w:ind w:left="426"/>
        <w:jc w:val="both"/>
        <w:rPr>
          <w:rFonts w:ascii="Times New Roman" w:hAnsi="Times New Roman" w:cs="Times New Roman"/>
          <w:sz w:val="20"/>
          <w:szCs w:val="20"/>
        </w:rPr>
      </w:pPr>
      <w:r w:rsidRPr="00696F68">
        <w:rPr>
          <w:rFonts w:ascii="Times New Roman" w:hAnsi="Times New Roman" w:cs="Times New Roman"/>
          <w:sz w:val="20"/>
          <w:szCs w:val="20"/>
        </w:rPr>
        <w:t>Przed przystąpieniem do weryfikacji – kartę należy wydrukować w całości bez wcześniejszego jej edytowania, następnie zszyć i wypełnić manualnie (z wyłączeniem załączników do karty). Ewentualne skreślenia/poprawki powinny zostać parafowane przez osobę wypełniającą kartę. W karcie nie można używać korektora.</w:t>
      </w:r>
    </w:p>
    <w:p w:rsidR="00590BB5" w:rsidRPr="00696F68" w:rsidRDefault="00590BB5" w:rsidP="003F042F">
      <w:pPr>
        <w:spacing w:before="120" w:after="120" w:line="230" w:lineRule="exact"/>
        <w:ind w:left="426"/>
        <w:jc w:val="both"/>
        <w:rPr>
          <w:rFonts w:ascii="Times New Roman" w:hAnsi="Times New Roman" w:cs="Times New Roman"/>
          <w:sz w:val="20"/>
          <w:szCs w:val="20"/>
        </w:rPr>
      </w:pPr>
      <w:r w:rsidRPr="00696F68">
        <w:rPr>
          <w:rFonts w:ascii="Times New Roman" w:hAnsi="Times New Roman" w:cs="Times New Roman"/>
          <w:sz w:val="20"/>
          <w:szCs w:val="20"/>
        </w:rPr>
        <w:t xml:space="preserve">Kartę wypełnia się przy zastosowaniu ogólnej reguły dotyczącej odpowiedzi: </w:t>
      </w:r>
    </w:p>
    <w:p w:rsidR="00590BB5" w:rsidRPr="00696F68" w:rsidRDefault="00590BB5" w:rsidP="003F042F">
      <w:pPr>
        <w:spacing w:before="120" w:after="120" w:line="230" w:lineRule="exact"/>
        <w:ind w:left="426" w:hanging="69"/>
        <w:jc w:val="both"/>
        <w:rPr>
          <w:rFonts w:ascii="Times New Roman" w:hAnsi="Times New Roman" w:cs="Times New Roman"/>
          <w:sz w:val="20"/>
          <w:szCs w:val="20"/>
        </w:rPr>
      </w:pPr>
      <w:r w:rsidRPr="00696F68">
        <w:rPr>
          <w:rFonts w:ascii="Times New Roman" w:hAnsi="Times New Roman" w:cs="Times New Roman"/>
          <w:sz w:val="20"/>
          <w:szCs w:val="20"/>
        </w:rPr>
        <w:t xml:space="preserve"> </w:t>
      </w:r>
      <w:r w:rsidRPr="00696F68">
        <w:rPr>
          <w:rFonts w:ascii="Times New Roman" w:hAnsi="Times New Roman" w:cs="Times New Roman"/>
          <w:b/>
          <w:sz w:val="20"/>
          <w:szCs w:val="20"/>
        </w:rPr>
        <w:t>TAK</w:t>
      </w:r>
      <w:r w:rsidRPr="00696F68">
        <w:rPr>
          <w:rFonts w:ascii="Times New Roman" w:hAnsi="Times New Roman" w:cs="Times New Roman"/>
          <w:sz w:val="20"/>
          <w:szCs w:val="20"/>
        </w:rPr>
        <w:t xml:space="preserve"> – możliwe jest jednoznaczne udzielenie odpowiedzi na pytanie; </w:t>
      </w:r>
    </w:p>
    <w:p w:rsidR="00590BB5" w:rsidRPr="00696F68" w:rsidRDefault="00590BB5" w:rsidP="003F042F">
      <w:pPr>
        <w:spacing w:before="120" w:after="120" w:line="230" w:lineRule="exact"/>
        <w:ind w:left="426"/>
        <w:jc w:val="both"/>
        <w:rPr>
          <w:rFonts w:ascii="Times New Roman" w:hAnsi="Times New Roman" w:cs="Times New Roman"/>
          <w:sz w:val="20"/>
          <w:szCs w:val="20"/>
        </w:rPr>
      </w:pPr>
      <w:r w:rsidRPr="00696F68">
        <w:rPr>
          <w:rFonts w:ascii="Times New Roman" w:hAnsi="Times New Roman" w:cs="Times New Roman"/>
          <w:b/>
          <w:sz w:val="20"/>
          <w:szCs w:val="20"/>
        </w:rPr>
        <w:t>NIE</w:t>
      </w:r>
      <w:r w:rsidRPr="00696F68">
        <w:rPr>
          <w:rFonts w:ascii="Times New Roman" w:hAnsi="Times New Roman" w:cs="Times New Roman"/>
          <w:sz w:val="20"/>
          <w:szCs w:val="20"/>
        </w:rPr>
        <w:t xml:space="preserve"> – możliwe jest udzielenie jednoznacznej negatywnej odpowiedzi – zachodzą niebudzące wątpliwości przesłanki odmowy przyznania pomocy/pozostawienia wniosku bez rozpatrzenia;</w:t>
      </w:r>
    </w:p>
    <w:p w:rsidR="00590BB5" w:rsidRPr="00696F68" w:rsidRDefault="00590BB5" w:rsidP="003F042F">
      <w:pPr>
        <w:spacing w:before="120" w:after="120" w:line="230" w:lineRule="exact"/>
        <w:ind w:left="357"/>
        <w:jc w:val="both"/>
        <w:rPr>
          <w:rFonts w:ascii="Times New Roman" w:hAnsi="Times New Roman" w:cs="Times New Roman"/>
          <w:sz w:val="20"/>
          <w:szCs w:val="20"/>
        </w:rPr>
      </w:pPr>
      <w:r w:rsidRPr="00696F68">
        <w:rPr>
          <w:rFonts w:ascii="Times New Roman" w:hAnsi="Times New Roman" w:cs="Times New Roman"/>
          <w:b/>
          <w:sz w:val="20"/>
          <w:szCs w:val="20"/>
        </w:rPr>
        <w:t xml:space="preserve"> DO WEZW.</w:t>
      </w:r>
      <w:r w:rsidRPr="00696F68">
        <w:rPr>
          <w:rFonts w:ascii="Times New Roman" w:hAnsi="Times New Roman" w:cs="Times New Roman"/>
          <w:sz w:val="20"/>
          <w:szCs w:val="20"/>
        </w:rPr>
        <w:t xml:space="preserve"> – nie jest możliwe jednoznaczne udzielenie odpowiedzi bez wezwania </w:t>
      </w:r>
      <w:r w:rsidRPr="00696F68">
        <w:rPr>
          <w:rFonts w:ascii="Times New Roman" w:hAnsi="Times New Roman" w:cs="Times New Roman"/>
          <w:i/>
          <w:sz w:val="20"/>
          <w:szCs w:val="20"/>
        </w:rPr>
        <w:t>wnioskodawcy</w:t>
      </w:r>
      <w:r w:rsidRPr="00696F68">
        <w:rPr>
          <w:rFonts w:ascii="Times New Roman" w:hAnsi="Times New Roman" w:cs="Times New Roman"/>
          <w:sz w:val="20"/>
          <w:szCs w:val="20"/>
        </w:rPr>
        <w:t xml:space="preserve"> do  usunięcia braków/złożenia wyjaśnień.</w:t>
      </w:r>
    </w:p>
    <w:p w:rsidR="00590BB5" w:rsidRPr="00696F68" w:rsidRDefault="00590BB5" w:rsidP="003F042F">
      <w:pPr>
        <w:spacing w:before="120" w:after="120" w:line="230" w:lineRule="exact"/>
        <w:ind w:left="357"/>
        <w:jc w:val="both"/>
        <w:rPr>
          <w:rFonts w:ascii="Times New Roman" w:hAnsi="Times New Roman" w:cs="Times New Roman"/>
          <w:sz w:val="20"/>
          <w:szCs w:val="20"/>
        </w:rPr>
      </w:pPr>
      <w:r w:rsidRPr="00696F68">
        <w:rPr>
          <w:rFonts w:ascii="Times New Roman" w:hAnsi="Times New Roman" w:cs="Times New Roman"/>
          <w:b/>
          <w:sz w:val="20"/>
          <w:szCs w:val="20"/>
        </w:rPr>
        <w:t xml:space="preserve"> DO WYJAŚNIEŃ</w:t>
      </w:r>
      <w:r w:rsidRPr="00696F68">
        <w:rPr>
          <w:rFonts w:ascii="Times New Roman" w:hAnsi="Times New Roman" w:cs="Times New Roman"/>
          <w:sz w:val="20"/>
          <w:szCs w:val="20"/>
        </w:rPr>
        <w:t xml:space="preserve"> – nie jest możliwe udzielenie odpowiedzi bez wezwania wnioskodawcy do złożenia wyjaśnień.</w:t>
      </w:r>
    </w:p>
    <w:p w:rsidR="00590BB5" w:rsidRPr="00696F68" w:rsidRDefault="00590BB5" w:rsidP="003F042F">
      <w:pPr>
        <w:spacing w:before="120" w:after="120" w:line="230" w:lineRule="exact"/>
        <w:ind w:left="357"/>
        <w:jc w:val="both"/>
        <w:rPr>
          <w:rFonts w:ascii="Times New Roman" w:hAnsi="Times New Roman" w:cs="Times New Roman"/>
          <w:sz w:val="20"/>
          <w:szCs w:val="20"/>
        </w:rPr>
      </w:pPr>
      <w:r w:rsidRPr="00696F68">
        <w:rPr>
          <w:rFonts w:ascii="Times New Roman" w:hAnsi="Times New Roman" w:cs="Times New Roman"/>
          <w:b/>
          <w:sz w:val="20"/>
          <w:szCs w:val="20"/>
        </w:rPr>
        <w:t xml:space="preserve"> ND </w:t>
      </w:r>
      <w:r w:rsidRPr="00696F68">
        <w:rPr>
          <w:rFonts w:ascii="Times New Roman" w:hAnsi="Times New Roman" w:cs="Times New Roman"/>
          <w:sz w:val="20"/>
          <w:szCs w:val="20"/>
        </w:rPr>
        <w:t xml:space="preserve">– w przypadku kiedy dany punkt/część nie dotyczy. </w:t>
      </w:r>
    </w:p>
    <w:p w:rsidR="00590BB5" w:rsidRPr="00AB16B1" w:rsidRDefault="00590BB5" w:rsidP="003F042F">
      <w:pPr>
        <w:pStyle w:val="fuprzebieggwnykrok3"/>
        <w:numPr>
          <w:ilvl w:val="0"/>
          <w:numId w:val="11"/>
        </w:numPr>
        <w:suppressAutoHyphens/>
        <w:spacing w:before="120" w:after="120" w:line="230" w:lineRule="exact"/>
        <w:ind w:left="426" w:hanging="426"/>
        <w:jc w:val="both"/>
        <w:rPr>
          <w:iCs/>
          <w:color w:val="000000"/>
          <w:sz w:val="20"/>
          <w:szCs w:val="20"/>
        </w:rPr>
      </w:pPr>
      <w:r w:rsidRPr="00590BB5">
        <w:rPr>
          <w:iCs/>
          <w:color w:val="000000"/>
          <w:sz w:val="20"/>
          <w:szCs w:val="20"/>
        </w:rPr>
        <w:t xml:space="preserve">Korespondencja do </w:t>
      </w:r>
      <w:r w:rsidR="007226A8">
        <w:rPr>
          <w:iCs/>
          <w:color w:val="000000"/>
          <w:sz w:val="20"/>
          <w:szCs w:val="20"/>
        </w:rPr>
        <w:t>w</w:t>
      </w:r>
      <w:r w:rsidRPr="00590BB5">
        <w:rPr>
          <w:iCs/>
          <w:color w:val="000000"/>
          <w:sz w:val="20"/>
          <w:szCs w:val="20"/>
        </w:rPr>
        <w:t xml:space="preserve">nioskodawcy wysłana jest </w:t>
      </w:r>
      <w:r w:rsidRPr="00D56A7A">
        <w:rPr>
          <w:iCs/>
          <w:color w:val="000000"/>
          <w:sz w:val="20"/>
          <w:szCs w:val="20"/>
        </w:rPr>
        <w:t>przede wszystkim drogą pocztową - przesyłką rejestrowaną nadaną w polskiej placówce pocztowej operatora wyznaczonego,</w:t>
      </w:r>
      <w:r w:rsidRPr="00AF479E">
        <w:rPr>
          <w:iCs/>
          <w:color w:val="000000"/>
          <w:sz w:val="20"/>
          <w:szCs w:val="20"/>
        </w:rPr>
        <w:t xml:space="preserve"> natomiast zalecane jest przekazywanie korespondencji drogą elektroniczną na adres</w:t>
      </w:r>
      <w:r w:rsidRPr="00F27A0E">
        <w:rPr>
          <w:iCs/>
          <w:color w:val="000000"/>
          <w:sz w:val="20"/>
          <w:szCs w:val="20"/>
        </w:rPr>
        <w:t xml:space="preserve"> e-mail oraz faksem, jeżeli wnioskodawca </w:t>
      </w:r>
      <w:r w:rsidRPr="00AB16B1">
        <w:rPr>
          <w:iCs/>
          <w:color w:val="000000"/>
          <w:sz w:val="20"/>
          <w:szCs w:val="20"/>
        </w:rPr>
        <w:t xml:space="preserve">wskazał we wniosku. </w:t>
      </w:r>
    </w:p>
    <w:p w:rsidR="00590BB5" w:rsidRPr="00590BB5" w:rsidRDefault="00590BB5" w:rsidP="003F042F">
      <w:pPr>
        <w:pStyle w:val="fuprzebieggwnykrok3"/>
        <w:suppressAutoHyphens/>
        <w:spacing w:before="120" w:after="120" w:line="230" w:lineRule="exact"/>
        <w:ind w:left="426"/>
        <w:jc w:val="both"/>
        <w:rPr>
          <w:iCs/>
          <w:color w:val="000000"/>
          <w:sz w:val="20"/>
          <w:szCs w:val="20"/>
        </w:rPr>
      </w:pPr>
      <w:r w:rsidRPr="00786074">
        <w:rPr>
          <w:iCs/>
          <w:color w:val="000000"/>
          <w:sz w:val="20"/>
          <w:szCs w:val="20"/>
        </w:rPr>
        <w:t>W przypadku wysłania korespondencji drogą elektroniczną należy zadbać o potwierdzenie dostarczenia i odczytu e-maila, które należy wydrukować i załączyć do teczki aktowej sp</w:t>
      </w:r>
      <w:r w:rsidRPr="00590BB5">
        <w:rPr>
          <w:iCs/>
          <w:color w:val="000000"/>
          <w:sz w:val="20"/>
          <w:szCs w:val="20"/>
        </w:rPr>
        <w:t>rawy. Podobnie należy postąpić z korespondencją przekazaną faksem.</w:t>
      </w:r>
    </w:p>
    <w:p w:rsidR="00590BB5" w:rsidRPr="007226A8" w:rsidRDefault="00590BB5" w:rsidP="007226A8">
      <w:pPr>
        <w:pStyle w:val="fuprzebieggwnykrok3"/>
        <w:numPr>
          <w:ilvl w:val="0"/>
          <w:numId w:val="11"/>
        </w:numPr>
        <w:suppressAutoHyphens/>
        <w:spacing w:before="120" w:after="120" w:line="230" w:lineRule="exact"/>
        <w:ind w:left="426" w:hanging="425"/>
        <w:jc w:val="both"/>
        <w:rPr>
          <w:iCs/>
          <w:sz w:val="20"/>
          <w:szCs w:val="20"/>
          <w:lang w:eastAsia="ar-SA"/>
        </w:rPr>
      </w:pPr>
      <w:r w:rsidRPr="007226A8">
        <w:rPr>
          <w:iCs/>
          <w:color w:val="000000"/>
          <w:sz w:val="20"/>
          <w:szCs w:val="20"/>
        </w:rPr>
        <w:t>Wnioskodawca w dowolnym momencie po złożeniu wniosku o dofinansowanie może złożyć pisemną deklarację o wycofaniu wniosku w całości lub w części. W takim przypadku należy obowiązkowo zarejestrować dowody takiego wycofania oraz zaprzestać weryfikacji na etapie, na którym otrzymano pismo od wnioskodawcy</w:t>
      </w:r>
      <w:r w:rsidR="007226A8" w:rsidRPr="007226A8">
        <w:rPr>
          <w:iCs/>
          <w:color w:val="000000"/>
          <w:sz w:val="20"/>
          <w:szCs w:val="20"/>
        </w:rPr>
        <w:t xml:space="preserve">, </w:t>
      </w:r>
      <w:r w:rsidR="007226A8">
        <w:rPr>
          <w:iCs/>
          <w:color w:val="000000"/>
          <w:sz w:val="20"/>
          <w:szCs w:val="20"/>
        </w:rPr>
        <w:t xml:space="preserve">z </w:t>
      </w:r>
      <w:r w:rsidR="007226A8" w:rsidRPr="007226A8">
        <w:rPr>
          <w:iCs/>
          <w:color w:val="000000"/>
          <w:sz w:val="20"/>
          <w:szCs w:val="20"/>
        </w:rPr>
        <w:t>zastrzeżeniem, że w</w:t>
      </w:r>
      <w:r w:rsidRPr="007226A8">
        <w:rPr>
          <w:iCs/>
          <w:sz w:val="20"/>
          <w:szCs w:val="20"/>
          <w:lang w:eastAsia="ar-SA"/>
        </w:rPr>
        <w:t xml:space="preserve"> przypadku, gdy wnioskodawca został poinformowany o niezgodnościach w dokumentach lub o zamiarze przeprowadzenia kontroli na miejscu, w wyniku której następnie wykryto niezgodności, wycofanie nie jest dozwolone w odniesieniu do </w:t>
      </w:r>
      <w:r w:rsidR="007226A8">
        <w:rPr>
          <w:iCs/>
          <w:sz w:val="20"/>
          <w:szCs w:val="20"/>
          <w:lang w:eastAsia="ar-SA"/>
        </w:rPr>
        <w:t xml:space="preserve">tych </w:t>
      </w:r>
      <w:r w:rsidRPr="007226A8">
        <w:rPr>
          <w:iCs/>
          <w:sz w:val="20"/>
          <w:szCs w:val="20"/>
          <w:lang w:eastAsia="ar-SA"/>
        </w:rPr>
        <w:t>części</w:t>
      </w:r>
      <w:r w:rsidR="007226A8">
        <w:rPr>
          <w:iCs/>
          <w:sz w:val="20"/>
          <w:szCs w:val="20"/>
          <w:lang w:eastAsia="ar-SA"/>
        </w:rPr>
        <w:t xml:space="preserve"> wniosku</w:t>
      </w:r>
      <w:r w:rsidRPr="007226A8">
        <w:rPr>
          <w:iCs/>
          <w:sz w:val="20"/>
          <w:szCs w:val="20"/>
          <w:lang w:eastAsia="ar-SA"/>
        </w:rPr>
        <w:t>, których te niezgodności dotyczą.</w:t>
      </w:r>
    </w:p>
    <w:p w:rsidR="00590BB5" w:rsidRPr="00696F68" w:rsidRDefault="00590BB5" w:rsidP="003F042F">
      <w:pPr>
        <w:widowControl/>
        <w:numPr>
          <w:ilvl w:val="0"/>
          <w:numId w:val="13"/>
        </w:numPr>
        <w:suppressAutoHyphens/>
        <w:spacing w:after="120" w:line="230" w:lineRule="exact"/>
        <w:jc w:val="both"/>
        <w:rPr>
          <w:rFonts w:ascii="Times New Roman" w:hAnsi="Times New Roman" w:cs="Times New Roman"/>
          <w:iCs/>
          <w:sz w:val="20"/>
          <w:szCs w:val="20"/>
          <w:lang w:eastAsia="ar-SA"/>
        </w:rPr>
      </w:pPr>
      <w:r w:rsidRPr="00696F68">
        <w:rPr>
          <w:rFonts w:ascii="Times New Roman" w:hAnsi="Times New Roman" w:cs="Times New Roman"/>
          <w:iCs/>
          <w:sz w:val="20"/>
          <w:szCs w:val="20"/>
          <w:lang w:eastAsia="ar-SA"/>
        </w:rPr>
        <w:t>wycofanie wniosku w całości</w:t>
      </w:r>
    </w:p>
    <w:p w:rsidR="00590BB5" w:rsidRPr="00696F68" w:rsidRDefault="00590BB5" w:rsidP="003F042F">
      <w:pPr>
        <w:suppressAutoHyphens/>
        <w:spacing w:after="120" w:line="230" w:lineRule="exact"/>
        <w:ind w:left="426"/>
        <w:jc w:val="both"/>
        <w:rPr>
          <w:rFonts w:ascii="Times New Roman" w:hAnsi="Times New Roman" w:cs="Times New Roman"/>
          <w:iCs/>
          <w:sz w:val="20"/>
          <w:szCs w:val="20"/>
          <w:lang w:eastAsia="ar-SA"/>
        </w:rPr>
      </w:pPr>
      <w:r w:rsidRPr="00696F68">
        <w:rPr>
          <w:rFonts w:ascii="Times New Roman" w:hAnsi="Times New Roman" w:cs="Times New Roman"/>
          <w:iCs/>
          <w:sz w:val="20"/>
          <w:szCs w:val="20"/>
          <w:lang w:eastAsia="ar-SA"/>
        </w:rPr>
        <w:t xml:space="preserve">W przypadku, gdy deklaracja wnioskodawcy dotyczy wycofania wniosku w całości należy przejść do części </w:t>
      </w:r>
      <w:r w:rsidR="00E15AF2">
        <w:rPr>
          <w:rFonts w:ascii="Times New Roman" w:hAnsi="Times New Roman" w:cs="Times New Roman"/>
          <w:iCs/>
          <w:sz w:val="20"/>
          <w:szCs w:val="20"/>
          <w:lang w:eastAsia="ar-SA"/>
        </w:rPr>
        <w:t>E</w:t>
      </w:r>
      <w:r w:rsidRPr="00696F68">
        <w:rPr>
          <w:rFonts w:ascii="Times New Roman" w:hAnsi="Times New Roman" w:cs="Times New Roman"/>
          <w:iCs/>
          <w:sz w:val="20"/>
          <w:szCs w:val="20"/>
          <w:lang w:eastAsia="ar-SA"/>
        </w:rPr>
        <w:t xml:space="preserve"> karty</w:t>
      </w:r>
      <w:r w:rsidR="0060662A" w:rsidRPr="0060662A">
        <w:rPr>
          <w:rFonts w:ascii="Times New Roman" w:hAnsi="Times New Roman" w:cs="Times New Roman"/>
          <w:iCs/>
          <w:sz w:val="20"/>
          <w:szCs w:val="20"/>
          <w:lang w:eastAsia="ar-SA"/>
        </w:rPr>
        <w:t>,</w:t>
      </w:r>
      <w:r w:rsidRPr="00696F68">
        <w:rPr>
          <w:rFonts w:ascii="Times New Roman" w:hAnsi="Times New Roman" w:cs="Times New Roman"/>
          <w:iCs/>
          <w:sz w:val="20"/>
          <w:szCs w:val="20"/>
          <w:lang w:eastAsia="ar-SA"/>
        </w:rPr>
        <w:t xml:space="preserve"> a do wnioskodawcy wysłać pismo.</w:t>
      </w:r>
    </w:p>
    <w:p w:rsidR="00590BB5" w:rsidRPr="00696F68" w:rsidRDefault="00590BB5" w:rsidP="003F042F">
      <w:pPr>
        <w:suppressAutoHyphens/>
        <w:spacing w:after="120" w:line="230" w:lineRule="exact"/>
        <w:ind w:left="425" w:hanging="1"/>
        <w:jc w:val="both"/>
        <w:rPr>
          <w:rFonts w:ascii="Times New Roman" w:hAnsi="Times New Roman" w:cs="Times New Roman"/>
          <w:iCs/>
          <w:sz w:val="20"/>
          <w:szCs w:val="20"/>
          <w:lang w:eastAsia="ar-SA"/>
        </w:rPr>
      </w:pPr>
      <w:r w:rsidRPr="00696F68">
        <w:rPr>
          <w:rFonts w:ascii="Times New Roman" w:hAnsi="Times New Roman" w:cs="Times New Roman"/>
          <w:sz w:val="20"/>
          <w:szCs w:val="20"/>
          <w:lang w:eastAsia="ar-SA"/>
        </w:rPr>
        <w:t xml:space="preserve">Wycofanie wniosku </w:t>
      </w:r>
      <w:r w:rsidR="007226A8">
        <w:rPr>
          <w:rFonts w:ascii="Times New Roman" w:hAnsi="Times New Roman" w:cs="Times New Roman"/>
          <w:sz w:val="20"/>
          <w:szCs w:val="20"/>
          <w:lang w:eastAsia="ar-SA"/>
        </w:rPr>
        <w:t>w całości sprawia, że</w:t>
      </w:r>
      <w:r w:rsidRPr="00696F68">
        <w:rPr>
          <w:rFonts w:ascii="Times New Roman" w:hAnsi="Times New Roman" w:cs="Times New Roman"/>
          <w:sz w:val="20"/>
          <w:szCs w:val="20"/>
          <w:lang w:eastAsia="ar-SA"/>
        </w:rPr>
        <w:t xml:space="preserve"> wnioskodawca znajduje się w sytuacji sprzed złożenia tego wniosku.</w:t>
      </w:r>
    </w:p>
    <w:p w:rsidR="00590BB5" w:rsidRPr="00696F68" w:rsidRDefault="007226A8" w:rsidP="003F042F">
      <w:pPr>
        <w:suppressAutoHyphens/>
        <w:spacing w:after="120" w:line="230" w:lineRule="exact"/>
        <w:ind w:left="425"/>
        <w:jc w:val="both"/>
        <w:rPr>
          <w:rFonts w:ascii="Times New Roman" w:hAnsi="Times New Roman" w:cs="Times New Roman"/>
          <w:iCs/>
          <w:sz w:val="20"/>
          <w:szCs w:val="20"/>
          <w:lang w:eastAsia="ar-SA"/>
        </w:rPr>
      </w:pPr>
      <w:r>
        <w:rPr>
          <w:rFonts w:ascii="Times New Roman" w:hAnsi="Times New Roman" w:cs="Times New Roman"/>
          <w:iCs/>
          <w:sz w:val="20"/>
          <w:szCs w:val="20"/>
          <w:lang w:eastAsia="ar-SA"/>
        </w:rPr>
        <w:t>Jeżeli w</w:t>
      </w:r>
      <w:r w:rsidR="00590BB5" w:rsidRPr="00696F68">
        <w:rPr>
          <w:rFonts w:ascii="Times New Roman" w:hAnsi="Times New Roman" w:cs="Times New Roman"/>
          <w:iCs/>
          <w:sz w:val="20"/>
          <w:szCs w:val="20"/>
          <w:lang w:eastAsia="ar-SA"/>
        </w:rPr>
        <w:t>nioskodawca wystąpi o zwrot złożonych dokumentów</w:t>
      </w:r>
      <w:r>
        <w:rPr>
          <w:rFonts w:ascii="Times New Roman" w:hAnsi="Times New Roman" w:cs="Times New Roman"/>
          <w:iCs/>
          <w:sz w:val="20"/>
          <w:szCs w:val="20"/>
          <w:lang w:eastAsia="ar-SA"/>
        </w:rPr>
        <w:t xml:space="preserve"> należy zwrócić kopię wniosku i </w:t>
      </w:r>
      <w:r w:rsidR="00590BB5" w:rsidRPr="00696F68">
        <w:rPr>
          <w:rFonts w:ascii="Times New Roman" w:hAnsi="Times New Roman" w:cs="Times New Roman"/>
          <w:iCs/>
          <w:sz w:val="20"/>
          <w:szCs w:val="20"/>
          <w:lang w:eastAsia="ar-SA"/>
        </w:rPr>
        <w:t xml:space="preserve">oryginały załączników – bezpośrednio bądź listem poleconym za zwrotnym potwierdzeniem odbioru. Natomiast oryginał wniosku i potwierdzone przez pracownika Zarządu Województwa za zgodność z oryginałem kopie załączników pozostają </w:t>
      </w:r>
      <w:r w:rsidR="002E4D19">
        <w:rPr>
          <w:rFonts w:ascii="Times New Roman" w:hAnsi="Times New Roman" w:cs="Times New Roman"/>
          <w:iCs/>
          <w:sz w:val="20"/>
          <w:szCs w:val="20"/>
          <w:lang w:eastAsia="ar-SA"/>
        </w:rPr>
        <w:br/>
      </w:r>
      <w:r w:rsidR="00590BB5" w:rsidRPr="00696F68">
        <w:rPr>
          <w:rFonts w:ascii="Times New Roman" w:hAnsi="Times New Roman" w:cs="Times New Roman"/>
          <w:iCs/>
          <w:sz w:val="20"/>
          <w:szCs w:val="20"/>
          <w:lang w:eastAsia="ar-SA"/>
        </w:rPr>
        <w:t>w teczce aktowej sprawy.</w:t>
      </w:r>
    </w:p>
    <w:p w:rsidR="00590BB5" w:rsidRPr="00696F68" w:rsidRDefault="00590BB5" w:rsidP="003F042F">
      <w:pPr>
        <w:widowControl/>
        <w:numPr>
          <w:ilvl w:val="0"/>
          <w:numId w:val="13"/>
        </w:numPr>
        <w:suppressAutoHyphens/>
        <w:spacing w:after="120" w:line="230" w:lineRule="exact"/>
        <w:jc w:val="both"/>
        <w:rPr>
          <w:rFonts w:ascii="Times New Roman" w:hAnsi="Times New Roman" w:cs="Times New Roman"/>
          <w:iCs/>
          <w:sz w:val="20"/>
          <w:szCs w:val="20"/>
          <w:lang w:eastAsia="ar-SA"/>
        </w:rPr>
      </w:pPr>
      <w:r w:rsidRPr="00696F68">
        <w:rPr>
          <w:rFonts w:ascii="Times New Roman" w:hAnsi="Times New Roman" w:cs="Times New Roman"/>
          <w:iCs/>
          <w:sz w:val="20"/>
          <w:szCs w:val="20"/>
          <w:lang w:eastAsia="ar-SA"/>
        </w:rPr>
        <w:lastRenderedPageBreak/>
        <w:t xml:space="preserve">wycofanie wniosku w części </w:t>
      </w:r>
    </w:p>
    <w:p w:rsidR="00590BB5" w:rsidRPr="00696F68" w:rsidRDefault="00590BB5" w:rsidP="003F042F">
      <w:pPr>
        <w:suppressAutoHyphens/>
        <w:spacing w:after="120" w:line="230" w:lineRule="exact"/>
        <w:ind w:left="426"/>
        <w:jc w:val="both"/>
        <w:rPr>
          <w:rFonts w:ascii="Times New Roman" w:hAnsi="Times New Roman" w:cs="Times New Roman"/>
          <w:iCs/>
          <w:sz w:val="20"/>
          <w:szCs w:val="20"/>
          <w:lang w:eastAsia="ar-SA"/>
        </w:rPr>
      </w:pPr>
      <w:r w:rsidRPr="00696F68">
        <w:rPr>
          <w:rFonts w:ascii="Times New Roman" w:hAnsi="Times New Roman" w:cs="Times New Roman"/>
          <w:iCs/>
          <w:sz w:val="20"/>
          <w:szCs w:val="20"/>
          <w:lang w:eastAsia="ar-SA"/>
        </w:rPr>
        <w:t>Wycofanie wniosku w części lub innej deklaracji (załącznika) sprawia, że wnioskodawca znajduje się w sytuacji sprzed złożenia odnośnych dokumentów lub ich części.</w:t>
      </w:r>
    </w:p>
    <w:p w:rsidR="00590BB5" w:rsidRPr="00696F68" w:rsidRDefault="00590BB5" w:rsidP="003F042F">
      <w:pPr>
        <w:suppressAutoHyphens/>
        <w:spacing w:after="120" w:line="230" w:lineRule="exact"/>
        <w:ind w:left="426"/>
        <w:jc w:val="both"/>
        <w:rPr>
          <w:rFonts w:ascii="Times New Roman" w:hAnsi="Times New Roman" w:cs="Times New Roman"/>
          <w:iCs/>
          <w:sz w:val="20"/>
          <w:szCs w:val="20"/>
          <w:lang w:eastAsia="ar-SA"/>
        </w:rPr>
      </w:pPr>
      <w:r w:rsidRPr="00696F68">
        <w:rPr>
          <w:rFonts w:ascii="Times New Roman" w:hAnsi="Times New Roman" w:cs="Times New Roman"/>
          <w:iCs/>
          <w:sz w:val="20"/>
          <w:szCs w:val="20"/>
          <w:lang w:eastAsia="ar-SA"/>
        </w:rPr>
        <w:t>Jeżeli Wnioskodawca zwrócił się pisemnie o częściowe wycofanie wniosku lub innej deklaracji (załącznika) i nie wystąpiło podejrzenie lub stwierdzenie wystąpienia niezgodności, wówczas w ramach danego etapu weryfikacji wniosku należy sprawdzić, jakie konsekwencje powoduje złożona prośba, m.in. w odniesieniu do zakresu rzeczowo-finansowego operacji oraz możliwości osiągnięcia celu operacji.</w:t>
      </w:r>
    </w:p>
    <w:p w:rsidR="00590BB5" w:rsidRPr="00696F68" w:rsidRDefault="00590BB5" w:rsidP="003F042F">
      <w:pPr>
        <w:suppressAutoHyphens/>
        <w:spacing w:after="120" w:line="230" w:lineRule="exact"/>
        <w:ind w:left="425"/>
        <w:jc w:val="both"/>
        <w:rPr>
          <w:rFonts w:ascii="Times New Roman" w:hAnsi="Times New Roman" w:cs="Times New Roman"/>
          <w:iCs/>
          <w:sz w:val="20"/>
          <w:szCs w:val="20"/>
          <w:lang w:eastAsia="ar-SA"/>
        </w:rPr>
      </w:pPr>
      <w:r w:rsidRPr="00696F68">
        <w:rPr>
          <w:rFonts w:ascii="Times New Roman" w:hAnsi="Times New Roman" w:cs="Times New Roman"/>
          <w:iCs/>
          <w:sz w:val="20"/>
          <w:szCs w:val="20"/>
          <w:lang w:eastAsia="ar-SA"/>
        </w:rPr>
        <w:t>Wnioskodawcy zwracane są kopia wniosku oraz dokumenty (kopie lub oryginały w zależności od formy w jakiej zostały złożone) – bezpośrednio bądź listem poleconym za zwrotnym potwierdzeniem odbioru. Natomiast oryginał wniosku i  potwierdzone przez pracownika Zarządu Województwa za zgodność z oryginałem kopie załączników pozostają w teczce aktowej sprawy.</w:t>
      </w:r>
    </w:p>
    <w:p w:rsidR="00590BB5" w:rsidRPr="00696F68" w:rsidRDefault="00590BB5" w:rsidP="003F042F">
      <w:pPr>
        <w:suppressAutoHyphens/>
        <w:spacing w:after="120" w:line="230" w:lineRule="exact"/>
        <w:ind w:left="425"/>
        <w:jc w:val="both"/>
        <w:rPr>
          <w:rFonts w:ascii="Times New Roman" w:hAnsi="Times New Roman" w:cs="Times New Roman"/>
          <w:iCs/>
          <w:sz w:val="20"/>
          <w:szCs w:val="20"/>
          <w:lang w:eastAsia="ar-SA"/>
        </w:rPr>
      </w:pPr>
      <w:r w:rsidRPr="00696F68">
        <w:rPr>
          <w:rFonts w:ascii="Times New Roman" w:hAnsi="Times New Roman" w:cs="Times New Roman"/>
          <w:iCs/>
          <w:sz w:val="20"/>
          <w:szCs w:val="20"/>
          <w:lang w:eastAsia="ar-SA"/>
        </w:rPr>
        <w:t xml:space="preserve">W związku z pisemną deklaracją </w:t>
      </w:r>
      <w:r w:rsidR="007226A8">
        <w:rPr>
          <w:rFonts w:ascii="Times New Roman" w:hAnsi="Times New Roman" w:cs="Times New Roman"/>
          <w:iCs/>
          <w:sz w:val="20"/>
          <w:szCs w:val="20"/>
          <w:lang w:eastAsia="ar-SA"/>
        </w:rPr>
        <w:t>w</w:t>
      </w:r>
      <w:r w:rsidRPr="00696F68">
        <w:rPr>
          <w:rFonts w:ascii="Times New Roman" w:hAnsi="Times New Roman" w:cs="Times New Roman"/>
          <w:iCs/>
          <w:sz w:val="20"/>
          <w:szCs w:val="20"/>
          <w:lang w:eastAsia="ar-SA"/>
        </w:rPr>
        <w:t>nioskodawcy pracownik oceniający wniosek podejmuje decyzję o:</w:t>
      </w:r>
    </w:p>
    <w:p w:rsidR="00590BB5" w:rsidRPr="00696F68" w:rsidRDefault="00590BB5" w:rsidP="007226A8">
      <w:pPr>
        <w:suppressAutoHyphens/>
        <w:spacing w:after="120" w:line="230" w:lineRule="exact"/>
        <w:ind w:left="567" w:hanging="141"/>
        <w:jc w:val="both"/>
        <w:rPr>
          <w:rFonts w:ascii="Times New Roman" w:hAnsi="Times New Roman" w:cs="Times New Roman"/>
          <w:iCs/>
          <w:sz w:val="20"/>
          <w:szCs w:val="20"/>
          <w:lang w:eastAsia="ar-SA"/>
        </w:rPr>
      </w:pPr>
      <w:r w:rsidRPr="00696F68">
        <w:rPr>
          <w:rFonts w:ascii="Times New Roman" w:hAnsi="Times New Roman" w:cs="Times New Roman"/>
          <w:iCs/>
          <w:sz w:val="20"/>
          <w:szCs w:val="20"/>
          <w:lang w:eastAsia="ar-SA"/>
        </w:rPr>
        <w:t>- możliwości kontynuacji weryfikacji, jeśli wycofanie nie ma wpływu na dotychczas przeprowadzoną ocenę lub na dalsze etapy weryfikacji,</w:t>
      </w:r>
    </w:p>
    <w:p w:rsidR="00590BB5" w:rsidRPr="00696F68" w:rsidRDefault="00590BB5" w:rsidP="003F042F">
      <w:pPr>
        <w:suppressAutoHyphens/>
        <w:spacing w:after="120" w:line="230" w:lineRule="exact"/>
        <w:ind w:firstLine="426"/>
        <w:jc w:val="both"/>
        <w:rPr>
          <w:rFonts w:ascii="Times New Roman" w:hAnsi="Times New Roman" w:cs="Times New Roman"/>
          <w:iCs/>
          <w:sz w:val="20"/>
          <w:szCs w:val="20"/>
          <w:lang w:eastAsia="ar-SA"/>
        </w:rPr>
      </w:pPr>
      <w:r w:rsidRPr="00696F68">
        <w:rPr>
          <w:rFonts w:ascii="Times New Roman" w:hAnsi="Times New Roman" w:cs="Times New Roman"/>
          <w:iCs/>
          <w:sz w:val="20"/>
          <w:szCs w:val="20"/>
          <w:lang w:eastAsia="ar-SA"/>
        </w:rPr>
        <w:t>albo</w:t>
      </w:r>
    </w:p>
    <w:p w:rsidR="00590BB5" w:rsidRPr="00696F68" w:rsidRDefault="00590BB5" w:rsidP="003F042F">
      <w:pPr>
        <w:suppressAutoHyphens/>
        <w:spacing w:after="120" w:line="230" w:lineRule="exact"/>
        <w:ind w:left="425"/>
        <w:jc w:val="both"/>
        <w:rPr>
          <w:rFonts w:ascii="Times New Roman" w:hAnsi="Times New Roman" w:cs="Times New Roman"/>
          <w:iCs/>
          <w:sz w:val="20"/>
          <w:szCs w:val="20"/>
          <w:lang w:eastAsia="ar-SA"/>
        </w:rPr>
      </w:pPr>
      <w:r w:rsidRPr="00696F68">
        <w:rPr>
          <w:rFonts w:ascii="Times New Roman" w:hAnsi="Times New Roman" w:cs="Times New Roman"/>
          <w:iCs/>
          <w:sz w:val="20"/>
          <w:szCs w:val="20"/>
          <w:lang w:eastAsia="ar-SA"/>
        </w:rPr>
        <w:t xml:space="preserve">- konieczności dokonania ponownej weryfikacji wniosku, gdyż wycofanie nie pozwala na dalszą ocenę. </w:t>
      </w:r>
    </w:p>
    <w:p w:rsidR="00590BB5" w:rsidRPr="00696F68" w:rsidRDefault="00590BB5" w:rsidP="003F042F">
      <w:pPr>
        <w:suppressAutoHyphens/>
        <w:spacing w:after="120" w:line="230" w:lineRule="exact"/>
        <w:ind w:left="425"/>
        <w:jc w:val="both"/>
        <w:rPr>
          <w:rFonts w:ascii="Times New Roman" w:hAnsi="Times New Roman" w:cs="Times New Roman"/>
          <w:iCs/>
          <w:sz w:val="20"/>
          <w:szCs w:val="20"/>
          <w:lang w:eastAsia="ar-SA"/>
        </w:rPr>
      </w:pPr>
      <w:r w:rsidRPr="00696F68">
        <w:rPr>
          <w:rFonts w:ascii="Times New Roman" w:hAnsi="Times New Roman" w:cs="Times New Roman"/>
          <w:iCs/>
          <w:sz w:val="20"/>
          <w:szCs w:val="20"/>
          <w:lang w:eastAsia="ar-SA"/>
        </w:rPr>
        <w:t>W takim przypadku należy dokonać ponownej oceny wniosku na podstawie tych części karty weryfikacji wniosku, na które miało wpływ wycofanie. W tym celu należy wydrukować tylko te części karty i wypełnić te punkty kontrolne, dla których powstała konieczność dokonania ponownej oceny.</w:t>
      </w:r>
    </w:p>
    <w:p w:rsidR="00590BB5" w:rsidRPr="00696F68" w:rsidRDefault="00590BB5" w:rsidP="003F042F">
      <w:pPr>
        <w:spacing w:after="120" w:line="230" w:lineRule="exact"/>
        <w:ind w:left="426"/>
        <w:jc w:val="both"/>
        <w:rPr>
          <w:rFonts w:ascii="Times New Roman" w:hAnsi="Times New Roman" w:cs="Times New Roman"/>
          <w:iCs/>
          <w:sz w:val="20"/>
          <w:szCs w:val="20"/>
        </w:rPr>
      </w:pPr>
      <w:r w:rsidRPr="00696F68">
        <w:rPr>
          <w:rFonts w:ascii="Times New Roman" w:hAnsi="Times New Roman" w:cs="Times New Roman"/>
          <w:iCs/>
          <w:sz w:val="20"/>
          <w:szCs w:val="20"/>
          <w:lang w:eastAsia="ar-SA"/>
        </w:rPr>
        <w:t xml:space="preserve">Uzasadnienie podjętej decyzji należy odnotować w polu </w:t>
      </w:r>
      <w:r w:rsidRPr="00696F68">
        <w:rPr>
          <w:rFonts w:ascii="Times New Roman" w:hAnsi="Times New Roman" w:cs="Times New Roman"/>
          <w:i/>
          <w:iCs/>
          <w:sz w:val="20"/>
          <w:szCs w:val="20"/>
          <w:lang w:eastAsia="ar-SA"/>
        </w:rPr>
        <w:t>Uwagi</w:t>
      </w:r>
      <w:r w:rsidRPr="00696F68">
        <w:rPr>
          <w:rFonts w:ascii="Times New Roman" w:hAnsi="Times New Roman" w:cs="Times New Roman"/>
          <w:iCs/>
          <w:sz w:val="20"/>
          <w:szCs w:val="20"/>
          <w:lang w:eastAsia="ar-SA"/>
        </w:rPr>
        <w:t xml:space="preserve"> lub sporządzić notatkę oraz poinformować </w:t>
      </w:r>
      <w:r w:rsidR="007226A8">
        <w:rPr>
          <w:rFonts w:ascii="Times New Roman" w:hAnsi="Times New Roman" w:cs="Times New Roman"/>
          <w:iCs/>
          <w:sz w:val="20"/>
          <w:szCs w:val="20"/>
          <w:lang w:eastAsia="ar-SA"/>
        </w:rPr>
        <w:t>w</w:t>
      </w:r>
      <w:r w:rsidRPr="00696F68">
        <w:rPr>
          <w:rFonts w:ascii="Times New Roman" w:hAnsi="Times New Roman" w:cs="Times New Roman"/>
          <w:iCs/>
          <w:sz w:val="20"/>
          <w:szCs w:val="20"/>
          <w:lang w:eastAsia="ar-SA"/>
        </w:rPr>
        <w:t>nioskodawcę pismem.</w:t>
      </w:r>
    </w:p>
    <w:p w:rsidR="00590BB5" w:rsidRPr="0060662A" w:rsidRDefault="00590BB5" w:rsidP="003F042F">
      <w:pPr>
        <w:pStyle w:val="fuprzebieggwnykrok3"/>
        <w:numPr>
          <w:ilvl w:val="0"/>
          <w:numId w:val="11"/>
        </w:numPr>
        <w:suppressAutoHyphens/>
        <w:spacing w:before="120" w:after="120" w:line="230" w:lineRule="exact"/>
        <w:ind w:left="425" w:hanging="425"/>
        <w:jc w:val="both"/>
        <w:rPr>
          <w:iCs/>
          <w:color w:val="000000"/>
          <w:sz w:val="20"/>
          <w:szCs w:val="20"/>
        </w:rPr>
      </w:pPr>
      <w:r w:rsidRPr="00590BB5">
        <w:rPr>
          <w:iCs/>
          <w:color w:val="000000"/>
          <w:sz w:val="20"/>
          <w:szCs w:val="20"/>
        </w:rPr>
        <w:t>Złożony wniosek może zostać skorygowany i poprawiony w dowolnym czasie, w przypadku stwierdzenia oczywistych błędów, uznanych na podstawie ogólnej oceny w</w:t>
      </w:r>
      <w:r w:rsidR="0060662A" w:rsidRPr="0060662A">
        <w:rPr>
          <w:iCs/>
          <w:color w:val="000000"/>
          <w:sz w:val="20"/>
          <w:szCs w:val="20"/>
        </w:rPr>
        <w:t>niosku, pod warunkiem że w</w:t>
      </w:r>
      <w:r w:rsidRPr="0060662A">
        <w:rPr>
          <w:iCs/>
          <w:color w:val="000000"/>
          <w:sz w:val="20"/>
          <w:szCs w:val="20"/>
        </w:rPr>
        <w:t>nioskodawca działał</w:t>
      </w:r>
      <w:r w:rsidR="0060662A">
        <w:rPr>
          <w:iCs/>
          <w:color w:val="000000"/>
          <w:sz w:val="20"/>
          <w:szCs w:val="20"/>
        </w:rPr>
        <w:t xml:space="preserve"> </w:t>
      </w:r>
      <w:r w:rsidR="0060662A">
        <w:rPr>
          <w:iCs/>
          <w:color w:val="000000"/>
          <w:sz w:val="20"/>
          <w:szCs w:val="20"/>
        </w:rPr>
        <w:br/>
      </w:r>
      <w:r w:rsidRPr="0060662A">
        <w:rPr>
          <w:iCs/>
          <w:color w:val="000000"/>
          <w:sz w:val="20"/>
          <w:szCs w:val="20"/>
        </w:rPr>
        <w:t>w dobrej wierze.</w:t>
      </w:r>
    </w:p>
    <w:p w:rsidR="00590BB5" w:rsidRPr="00F27A0E" w:rsidRDefault="00590BB5" w:rsidP="003F042F">
      <w:pPr>
        <w:pStyle w:val="fuprzebieggwnykrok3"/>
        <w:spacing w:before="120" w:after="120" w:line="230" w:lineRule="exact"/>
        <w:ind w:left="426"/>
        <w:jc w:val="both"/>
        <w:rPr>
          <w:iCs/>
          <w:color w:val="000000"/>
          <w:sz w:val="20"/>
          <w:szCs w:val="20"/>
        </w:rPr>
      </w:pPr>
      <w:r w:rsidRPr="00AF479E">
        <w:rPr>
          <w:iCs/>
          <w:color w:val="000000"/>
          <w:sz w:val="20"/>
          <w:szCs w:val="20"/>
        </w:rPr>
        <w:t xml:space="preserve">Do kategorii błędów oczywistych można zakwalifikować, m.in. błędy </w:t>
      </w:r>
      <w:r w:rsidRPr="00AF479E">
        <w:rPr>
          <w:color w:val="000000"/>
          <w:sz w:val="20"/>
          <w:szCs w:val="20"/>
        </w:rPr>
        <w:t>arytmetyczne, niespójności pomiędzy informacjami podanymi w tym samym wniosku oraz informacjami załączonymi do wniosku i</w:t>
      </w:r>
      <w:r w:rsidRPr="00F27A0E">
        <w:rPr>
          <w:color w:val="000000"/>
          <w:sz w:val="20"/>
          <w:szCs w:val="20"/>
        </w:rPr>
        <w:t> samym wnioskiem.</w:t>
      </w:r>
    </w:p>
    <w:p w:rsidR="00590BB5" w:rsidRPr="0060662A" w:rsidRDefault="00590BB5" w:rsidP="003F042F">
      <w:pPr>
        <w:pStyle w:val="Style9"/>
        <w:spacing w:before="120" w:after="120" w:line="230" w:lineRule="exact"/>
        <w:ind w:left="426" w:firstLine="0"/>
        <w:rPr>
          <w:rFonts w:eastAsia="Times New Roman"/>
          <w:color w:val="000000"/>
          <w:sz w:val="20"/>
          <w:szCs w:val="20"/>
          <w:lang w:eastAsia="ar-SA"/>
        </w:rPr>
      </w:pPr>
      <w:r w:rsidRPr="00786074">
        <w:rPr>
          <w:rFonts w:eastAsia="Times New Roman"/>
          <w:color w:val="000000"/>
          <w:sz w:val="20"/>
          <w:szCs w:val="20"/>
          <w:lang w:eastAsia="ar-SA"/>
        </w:rPr>
        <w:t>Błąd oczywisty powinien zostać zidentyfikowany na podstawie informacji zawartych w złożonym wniosku, tj. kiedy kontrola administracyjna dotycząca spójności dokumentów i informacji przedstawionych przez wnioskodawcę, wskazuje na wystąpienie takiego błędu. Decyzja o </w:t>
      </w:r>
      <w:r w:rsidRPr="00590BB5">
        <w:rPr>
          <w:rFonts w:eastAsia="Times New Roman"/>
          <w:color w:val="000000"/>
          <w:sz w:val="20"/>
          <w:szCs w:val="20"/>
          <w:lang w:eastAsia="ar-SA"/>
        </w:rPr>
        <w:t xml:space="preserve">zakwalifikowaniu danego błędu do kategorii błędu oczywistego zależy od konkretnych uwarunkowań dotyczących danego przypadku. Weryfikujący powinien być przekonany </w:t>
      </w:r>
      <w:r w:rsidR="0060662A">
        <w:rPr>
          <w:rFonts w:eastAsia="Times New Roman"/>
          <w:color w:val="000000"/>
          <w:sz w:val="20"/>
          <w:szCs w:val="20"/>
          <w:lang w:eastAsia="ar-SA"/>
        </w:rPr>
        <w:br/>
      </w:r>
      <w:r w:rsidRPr="0060662A">
        <w:rPr>
          <w:rFonts w:eastAsia="Times New Roman"/>
          <w:color w:val="000000"/>
          <w:sz w:val="20"/>
          <w:szCs w:val="20"/>
          <w:lang w:eastAsia="ar-SA"/>
        </w:rPr>
        <w:t xml:space="preserve">o oczywistym </w:t>
      </w:r>
      <w:r w:rsidR="0060662A">
        <w:rPr>
          <w:rFonts w:eastAsia="Times New Roman"/>
          <w:color w:val="000000"/>
          <w:sz w:val="20"/>
          <w:szCs w:val="20"/>
          <w:lang w:eastAsia="ar-SA"/>
        </w:rPr>
        <w:t>charakterze popełnionego przez w</w:t>
      </w:r>
      <w:r w:rsidRPr="0060662A">
        <w:rPr>
          <w:rFonts w:eastAsia="Times New Roman"/>
          <w:color w:val="000000"/>
          <w:sz w:val="20"/>
          <w:szCs w:val="20"/>
          <w:lang w:eastAsia="ar-SA"/>
        </w:rPr>
        <w:t xml:space="preserve">nioskodawcę błędu, tak więc powinna być przeprowadzona dogłębna analiza sprawy. Nie może to być zasada stosowana w sposób rutynowy przy weryfikacji każdego wniosku. </w:t>
      </w:r>
    </w:p>
    <w:p w:rsidR="00590BB5" w:rsidRPr="0060662A" w:rsidRDefault="00590BB5" w:rsidP="003F042F">
      <w:pPr>
        <w:pStyle w:val="fuprzebieggwnykrok3"/>
        <w:spacing w:before="120" w:after="120" w:line="230" w:lineRule="exact"/>
        <w:ind w:left="426"/>
        <w:jc w:val="both"/>
        <w:rPr>
          <w:iCs/>
          <w:color w:val="000000"/>
          <w:sz w:val="20"/>
          <w:szCs w:val="20"/>
        </w:rPr>
      </w:pPr>
      <w:r w:rsidRPr="00AF479E">
        <w:rPr>
          <w:color w:val="000000"/>
          <w:sz w:val="20"/>
          <w:szCs w:val="20"/>
        </w:rPr>
        <w:t xml:space="preserve">Weryfikujący, w przypadku stwierdzenia w trakcie weryfikacji wniosku błędów o czysto rachunkowym lub pisarskim charakterze (tzw. literówki), które wydają się oczywiste może poprawić błędne dane, powiadamiając </w:t>
      </w:r>
      <w:r w:rsidR="0060662A">
        <w:rPr>
          <w:color w:val="000000"/>
          <w:sz w:val="20"/>
          <w:szCs w:val="20"/>
        </w:rPr>
        <w:t>o</w:t>
      </w:r>
      <w:r w:rsidRPr="0060662A">
        <w:rPr>
          <w:color w:val="000000"/>
          <w:sz w:val="20"/>
          <w:szCs w:val="20"/>
        </w:rPr>
        <w:t xml:space="preserve"> tym </w:t>
      </w:r>
      <w:r w:rsidR="0060662A">
        <w:rPr>
          <w:color w:val="000000"/>
          <w:sz w:val="20"/>
          <w:szCs w:val="20"/>
        </w:rPr>
        <w:t>w</w:t>
      </w:r>
      <w:r w:rsidRPr="0060662A">
        <w:rPr>
          <w:color w:val="000000"/>
          <w:sz w:val="20"/>
          <w:szCs w:val="20"/>
        </w:rPr>
        <w:t>nioskodawcę w ramach pisma do usunięcia braków/złożenia wyjaśnień.</w:t>
      </w:r>
    </w:p>
    <w:tbl>
      <w:tblPr>
        <w:tblW w:w="989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94"/>
      </w:tblGrid>
      <w:tr w:rsidR="00AF479E" w:rsidRPr="001E3C74" w:rsidTr="00696F68">
        <w:trPr>
          <w:trHeight w:val="555"/>
        </w:trPr>
        <w:tc>
          <w:tcPr>
            <w:tcW w:w="9894" w:type="dxa"/>
            <w:shd w:val="clear" w:color="auto" w:fill="D9D9D9"/>
          </w:tcPr>
          <w:p w:rsidR="00AF479E" w:rsidRPr="001E3C74" w:rsidRDefault="00AF479E" w:rsidP="00696F68">
            <w:pPr>
              <w:spacing w:before="120" w:line="230" w:lineRule="exact"/>
              <w:rPr>
                <w:sz w:val="20"/>
                <w:szCs w:val="20"/>
              </w:rPr>
            </w:pPr>
            <w:r w:rsidRPr="00696F68">
              <w:rPr>
                <w:rFonts w:ascii="Times New Roman" w:eastAsia="Times New Roman" w:hAnsi="Times New Roman" w:cs="Times New Roman"/>
                <w:sz w:val="20"/>
                <w:szCs w:val="20"/>
              </w:rPr>
              <w:t>STRONA TYTUŁOWA</w:t>
            </w:r>
            <w:r w:rsidRPr="001E3C74">
              <w:rPr>
                <w:sz w:val="20"/>
                <w:szCs w:val="20"/>
              </w:rPr>
              <w:t xml:space="preserve"> </w:t>
            </w:r>
          </w:p>
        </w:tc>
      </w:tr>
    </w:tbl>
    <w:p w:rsidR="00FC7136" w:rsidRDefault="00FC7136" w:rsidP="00696F68">
      <w:pPr>
        <w:pStyle w:val="fuprzebieggwnykrok3"/>
        <w:spacing w:before="120" w:after="120" w:line="230" w:lineRule="exact"/>
        <w:jc w:val="both"/>
        <w:rPr>
          <w:b/>
          <w:color w:val="000000"/>
          <w:sz w:val="20"/>
          <w:szCs w:val="20"/>
        </w:rPr>
      </w:pPr>
      <w:bookmarkStart w:id="2" w:name="OLE_LINK6"/>
      <w:r w:rsidRPr="00311D29">
        <w:rPr>
          <w:bCs/>
          <w:sz w:val="20"/>
          <w:szCs w:val="20"/>
        </w:rPr>
        <w:t xml:space="preserve">Należy </w:t>
      </w:r>
      <w:r>
        <w:rPr>
          <w:bCs/>
          <w:sz w:val="20"/>
          <w:szCs w:val="20"/>
        </w:rPr>
        <w:t xml:space="preserve">zaznaczyć </w:t>
      </w:r>
      <w:r w:rsidRPr="00311D29">
        <w:rPr>
          <w:bCs/>
          <w:sz w:val="20"/>
          <w:szCs w:val="20"/>
        </w:rPr>
        <w:t>p</w:t>
      </w:r>
      <w:r>
        <w:rPr>
          <w:bCs/>
          <w:sz w:val="20"/>
          <w:szCs w:val="20"/>
        </w:rPr>
        <w:t>o</w:t>
      </w:r>
      <w:r w:rsidRPr="00311D29">
        <w:rPr>
          <w:bCs/>
          <w:sz w:val="20"/>
          <w:szCs w:val="20"/>
        </w:rPr>
        <w:t>l</w:t>
      </w:r>
      <w:r>
        <w:rPr>
          <w:bCs/>
          <w:sz w:val="20"/>
          <w:szCs w:val="20"/>
        </w:rPr>
        <w:t xml:space="preserve">e  </w:t>
      </w:r>
      <w:r w:rsidRPr="00FC64F0">
        <w:rPr>
          <w:bCs/>
          <w:i/>
          <w:sz w:val="20"/>
          <w:szCs w:val="20"/>
        </w:rPr>
        <w:t xml:space="preserve">Wsparcie przygotowawcze </w:t>
      </w:r>
      <w:r w:rsidRPr="00FC7136">
        <w:rPr>
          <w:bCs/>
          <w:sz w:val="20"/>
          <w:szCs w:val="20"/>
        </w:rPr>
        <w:t>lub</w:t>
      </w:r>
      <w:r>
        <w:rPr>
          <w:bCs/>
          <w:i/>
          <w:sz w:val="20"/>
          <w:szCs w:val="20"/>
        </w:rPr>
        <w:t xml:space="preserve"> </w:t>
      </w:r>
      <w:r w:rsidRPr="00FC64F0">
        <w:rPr>
          <w:bCs/>
          <w:i/>
          <w:sz w:val="20"/>
          <w:szCs w:val="20"/>
        </w:rPr>
        <w:t>Koszty bieżące i aktywizacja</w:t>
      </w:r>
      <w:r>
        <w:rPr>
          <w:bCs/>
          <w:sz w:val="20"/>
          <w:szCs w:val="20"/>
        </w:rPr>
        <w:t xml:space="preserve">, </w:t>
      </w:r>
      <w:r w:rsidRPr="00311D29">
        <w:rPr>
          <w:bCs/>
          <w:sz w:val="20"/>
          <w:szCs w:val="20"/>
        </w:rPr>
        <w:t>poprzez wstawienie znaku „X”</w:t>
      </w:r>
      <w:r>
        <w:rPr>
          <w:bCs/>
          <w:sz w:val="20"/>
          <w:szCs w:val="20"/>
        </w:rPr>
        <w:t>.</w:t>
      </w:r>
    </w:p>
    <w:p w:rsidR="00FF59E6" w:rsidRPr="00696F68" w:rsidRDefault="00FF59E6" w:rsidP="00696F68">
      <w:pPr>
        <w:pStyle w:val="fuprzebieggwnykrok3"/>
        <w:spacing w:before="120" w:after="120" w:line="230" w:lineRule="exact"/>
        <w:jc w:val="both"/>
        <w:rPr>
          <w:color w:val="000000"/>
          <w:sz w:val="20"/>
          <w:szCs w:val="20"/>
        </w:rPr>
      </w:pPr>
      <w:r>
        <w:rPr>
          <w:b/>
          <w:color w:val="000000"/>
          <w:sz w:val="20"/>
          <w:szCs w:val="20"/>
        </w:rPr>
        <w:t xml:space="preserve">Nazwa jednostki oceniającej wniosek: </w:t>
      </w:r>
      <w:r>
        <w:rPr>
          <w:color w:val="000000"/>
          <w:sz w:val="20"/>
          <w:szCs w:val="20"/>
        </w:rPr>
        <w:t>należy wpisać nazwę urzędu marszałkowskiego, właściwego do rozpatrzenia wniosku o dofinansowanie</w:t>
      </w:r>
    </w:p>
    <w:p w:rsidR="00AF479E" w:rsidRPr="00AF479E" w:rsidRDefault="00AF479E" w:rsidP="00696F68">
      <w:pPr>
        <w:pStyle w:val="fuprzebieggwnykrok3"/>
        <w:spacing w:before="120" w:after="120" w:line="230" w:lineRule="exact"/>
        <w:jc w:val="both"/>
        <w:rPr>
          <w:color w:val="000000"/>
          <w:sz w:val="20"/>
          <w:szCs w:val="20"/>
        </w:rPr>
      </w:pPr>
      <w:r w:rsidRPr="00AF479E">
        <w:rPr>
          <w:b/>
          <w:color w:val="000000"/>
          <w:sz w:val="20"/>
          <w:szCs w:val="20"/>
        </w:rPr>
        <w:t>Znak sprawy:</w:t>
      </w:r>
      <w:r w:rsidRPr="00AF479E">
        <w:rPr>
          <w:color w:val="000000"/>
          <w:sz w:val="20"/>
          <w:szCs w:val="20"/>
        </w:rPr>
        <w:t xml:space="preserve"> należy przepisać znak sprawy z formularza wniosku, który został nadany zgodnie z </w:t>
      </w:r>
      <w:r w:rsidRPr="00AF479E">
        <w:rPr>
          <w:i/>
          <w:color w:val="000000"/>
          <w:sz w:val="20"/>
          <w:szCs w:val="20"/>
        </w:rPr>
        <w:t>„Instrukcją nadawania znaku sprawy (…)”</w:t>
      </w:r>
      <w:r w:rsidRPr="00AF479E">
        <w:rPr>
          <w:color w:val="000000"/>
          <w:sz w:val="20"/>
          <w:szCs w:val="20"/>
        </w:rPr>
        <w:t xml:space="preserve">. </w:t>
      </w:r>
    </w:p>
    <w:bookmarkEnd w:id="2"/>
    <w:p w:rsidR="00AF479E" w:rsidRPr="00696F68" w:rsidRDefault="00AF479E" w:rsidP="003F042F">
      <w:pPr>
        <w:spacing w:before="120" w:after="120" w:line="230" w:lineRule="exact"/>
        <w:jc w:val="both"/>
        <w:rPr>
          <w:rFonts w:ascii="Times New Roman" w:hAnsi="Times New Roman" w:cs="Times New Roman"/>
          <w:sz w:val="20"/>
          <w:szCs w:val="20"/>
        </w:rPr>
      </w:pPr>
      <w:r w:rsidRPr="00696F68">
        <w:rPr>
          <w:rFonts w:ascii="Times New Roman" w:hAnsi="Times New Roman" w:cs="Times New Roman"/>
          <w:b/>
          <w:sz w:val="20"/>
          <w:szCs w:val="20"/>
        </w:rPr>
        <w:t>Nazwa wnioskodawcy</w:t>
      </w:r>
      <w:r w:rsidR="00FF59E6">
        <w:rPr>
          <w:rFonts w:ascii="Times New Roman" w:hAnsi="Times New Roman" w:cs="Times New Roman"/>
          <w:b/>
          <w:sz w:val="20"/>
          <w:szCs w:val="20"/>
        </w:rPr>
        <w:t xml:space="preserve"> (LGD)</w:t>
      </w:r>
      <w:r w:rsidRPr="00696F68">
        <w:rPr>
          <w:rFonts w:ascii="Times New Roman" w:hAnsi="Times New Roman" w:cs="Times New Roman"/>
          <w:b/>
          <w:sz w:val="20"/>
          <w:szCs w:val="20"/>
        </w:rPr>
        <w:t>:</w:t>
      </w:r>
      <w:r w:rsidRPr="00696F68">
        <w:rPr>
          <w:rFonts w:ascii="Times New Roman" w:hAnsi="Times New Roman" w:cs="Times New Roman"/>
          <w:sz w:val="20"/>
          <w:szCs w:val="20"/>
        </w:rPr>
        <w:t xml:space="preserve"> należy wpisać nazwę </w:t>
      </w:r>
      <w:r w:rsidRPr="00696F68">
        <w:rPr>
          <w:rFonts w:ascii="Times New Roman" w:hAnsi="Times New Roman" w:cs="Times New Roman"/>
          <w:i/>
          <w:sz w:val="20"/>
          <w:szCs w:val="20"/>
        </w:rPr>
        <w:t>wnioskodawcy</w:t>
      </w:r>
      <w:r w:rsidRPr="00696F68">
        <w:rPr>
          <w:rFonts w:ascii="Times New Roman" w:hAnsi="Times New Roman" w:cs="Times New Roman"/>
          <w:sz w:val="20"/>
          <w:szCs w:val="20"/>
        </w:rPr>
        <w:t>, zgodnie z adnotacją na wniosku.</w:t>
      </w:r>
    </w:p>
    <w:p w:rsidR="00AF479E" w:rsidRDefault="00AF479E" w:rsidP="003F042F">
      <w:pPr>
        <w:pStyle w:val="fuprzebieggwnykrok3"/>
        <w:spacing w:after="120" w:line="230" w:lineRule="exact"/>
        <w:jc w:val="both"/>
        <w:rPr>
          <w:color w:val="000000"/>
          <w:sz w:val="20"/>
          <w:szCs w:val="20"/>
        </w:rPr>
      </w:pPr>
      <w:r w:rsidRPr="00AF479E">
        <w:rPr>
          <w:b/>
          <w:color w:val="000000"/>
          <w:sz w:val="20"/>
          <w:szCs w:val="20"/>
        </w:rPr>
        <w:t>Data złożenia</w:t>
      </w:r>
      <w:r w:rsidR="00FF59E6">
        <w:rPr>
          <w:b/>
          <w:color w:val="000000"/>
          <w:sz w:val="20"/>
          <w:szCs w:val="20"/>
        </w:rPr>
        <w:t>/wpływu</w:t>
      </w:r>
      <w:r w:rsidRPr="00AF479E">
        <w:rPr>
          <w:b/>
          <w:color w:val="000000"/>
          <w:sz w:val="20"/>
          <w:szCs w:val="20"/>
        </w:rPr>
        <w:t xml:space="preserve"> wniosku:</w:t>
      </w:r>
      <w:r w:rsidRPr="00AF479E">
        <w:rPr>
          <w:color w:val="000000"/>
          <w:sz w:val="20"/>
          <w:szCs w:val="20"/>
        </w:rPr>
        <w:t xml:space="preserve"> należy wypełnić zgodnie z adnotacją zamieszczoną na formularzu wniosku w polu potwierdzenia </w:t>
      </w:r>
      <w:r w:rsidRPr="00FF59E6">
        <w:rPr>
          <w:color w:val="000000"/>
          <w:sz w:val="20"/>
          <w:szCs w:val="20"/>
        </w:rPr>
        <w:t>przyjęcia przez Zarząd Województwa (dzień/miesiąc/rok)</w:t>
      </w:r>
      <w:r w:rsidR="00B1437B">
        <w:rPr>
          <w:color w:val="000000"/>
          <w:sz w:val="20"/>
          <w:szCs w:val="20"/>
        </w:rPr>
        <w:t>.</w:t>
      </w:r>
      <w:r w:rsidRPr="00FF59E6">
        <w:rPr>
          <w:color w:val="000000"/>
          <w:sz w:val="20"/>
          <w:szCs w:val="20"/>
        </w:rPr>
        <w:t xml:space="preserve"> </w:t>
      </w:r>
    </w:p>
    <w:p w:rsidR="00832914" w:rsidRDefault="00832914" w:rsidP="003F042F">
      <w:pPr>
        <w:pStyle w:val="fuprzebieggwnykrok3"/>
        <w:spacing w:after="120" w:line="230" w:lineRule="exact"/>
        <w:jc w:val="both"/>
        <w:rPr>
          <w:color w:val="000000"/>
          <w:sz w:val="20"/>
          <w:szCs w:val="20"/>
        </w:rPr>
      </w:pPr>
    </w:p>
    <w:p w:rsidR="00832914" w:rsidRPr="00FF59E6" w:rsidRDefault="00832914" w:rsidP="003F042F">
      <w:pPr>
        <w:pStyle w:val="fuprzebieggwnykrok3"/>
        <w:spacing w:after="120" w:line="230" w:lineRule="exact"/>
        <w:jc w:val="both"/>
        <w:rPr>
          <w:color w:val="000000"/>
          <w:sz w:val="20"/>
          <w:szCs w:val="20"/>
          <w:lang w:eastAsia="ar-SA"/>
        </w:rPr>
      </w:pPr>
    </w:p>
    <w:tbl>
      <w:tblPr>
        <w:tblW w:w="989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94"/>
      </w:tblGrid>
      <w:tr w:rsidR="00AF479E" w:rsidRPr="001E3C74" w:rsidTr="00696F68">
        <w:trPr>
          <w:trHeight w:val="300"/>
        </w:trPr>
        <w:tc>
          <w:tcPr>
            <w:tcW w:w="9894" w:type="dxa"/>
            <w:shd w:val="clear" w:color="auto" w:fill="D9D9D9"/>
          </w:tcPr>
          <w:p w:rsidR="00AF479E" w:rsidRPr="001E3C74" w:rsidRDefault="00AF479E" w:rsidP="003F042F">
            <w:pPr>
              <w:tabs>
                <w:tab w:val="left" w:pos="284"/>
              </w:tabs>
              <w:spacing w:before="120" w:after="120" w:line="230" w:lineRule="exact"/>
              <w:jc w:val="both"/>
              <w:rPr>
                <w:sz w:val="20"/>
                <w:szCs w:val="20"/>
              </w:rPr>
            </w:pPr>
            <w:r w:rsidRPr="00696F68">
              <w:rPr>
                <w:rFonts w:ascii="Times New Roman" w:eastAsia="Times New Roman" w:hAnsi="Times New Roman" w:cs="Times New Roman"/>
                <w:sz w:val="20"/>
                <w:szCs w:val="20"/>
              </w:rPr>
              <w:lastRenderedPageBreak/>
              <w:t>A: WERYFIKACJA WSTĘPNA</w:t>
            </w:r>
          </w:p>
        </w:tc>
      </w:tr>
    </w:tbl>
    <w:p w:rsidR="00553A22" w:rsidRPr="00696F68" w:rsidRDefault="00FE0905" w:rsidP="003F042F">
      <w:pPr>
        <w:pStyle w:val="Nagwek11"/>
        <w:keepNext/>
        <w:keepLines/>
        <w:shd w:val="clear" w:color="auto" w:fill="auto"/>
        <w:spacing w:before="120" w:after="120" w:line="230" w:lineRule="exact"/>
        <w:ind w:firstLine="0"/>
        <w:jc w:val="both"/>
        <w:rPr>
          <w:b w:val="0"/>
          <w:i/>
        </w:rPr>
      </w:pPr>
      <w:bookmarkStart w:id="3" w:name="bookmark3"/>
      <w:r>
        <w:t>Punkt 1. Wniosek został złożony w terminie</w:t>
      </w:r>
      <w:r w:rsidR="00FF59E6">
        <w:t xml:space="preserve"> </w:t>
      </w:r>
      <w:r w:rsidR="00FF59E6" w:rsidRPr="00FF59E6">
        <w:rPr>
          <w:rStyle w:val="Teksttreci3PogrubienieBezkursywy"/>
          <w:i w:val="0"/>
        </w:rPr>
        <w:t>od dnia 15 września do dnia 15 października</w:t>
      </w:r>
      <w:r w:rsidR="000C5EBC">
        <w:rPr>
          <w:rStyle w:val="Teksttreci3PogrubienieBezkursywy"/>
          <w:i w:val="0"/>
        </w:rPr>
        <w:t xml:space="preserve"> </w:t>
      </w:r>
      <w:r w:rsidR="00FF59E6" w:rsidRPr="000C5EBC">
        <w:rPr>
          <w:rStyle w:val="Teksttreci3PogrubienieBezkursywy"/>
          <w:i w:val="0"/>
        </w:rPr>
        <w:t>roku</w:t>
      </w:r>
      <w:r w:rsidR="00E15AF2">
        <w:rPr>
          <w:rStyle w:val="Teksttreci3PogrubienieBezkursywy"/>
          <w:i w:val="0"/>
        </w:rPr>
        <w:t xml:space="preserve"> poprzedzającego rok, na który ma być przyznana pomoc finansowa</w:t>
      </w:r>
      <w:r w:rsidR="00FF59E6" w:rsidRPr="00FF59E6">
        <w:rPr>
          <w:rStyle w:val="Teksttreci3PogrubienieBezkursywy"/>
        </w:rPr>
        <w:t xml:space="preserve"> </w:t>
      </w:r>
      <w:r w:rsidR="00FF59E6" w:rsidRPr="00696F68">
        <w:rPr>
          <w:b w:val="0"/>
          <w:i/>
        </w:rPr>
        <w:t>(dotyczy działania Koszty bieżące i aktywizacja albo Wsparcie przygotowawcze)</w:t>
      </w:r>
      <w:r w:rsidRPr="00696F68">
        <w:rPr>
          <w:b w:val="0"/>
          <w:i/>
        </w:rPr>
        <w:t>.</w:t>
      </w:r>
      <w:bookmarkEnd w:id="3"/>
    </w:p>
    <w:p w:rsidR="00553A22" w:rsidRDefault="00FE0905" w:rsidP="003F042F">
      <w:pPr>
        <w:pStyle w:val="Teksttreci20"/>
        <w:shd w:val="clear" w:color="auto" w:fill="auto"/>
        <w:spacing w:before="120" w:after="120"/>
        <w:ind w:firstLine="0"/>
      </w:pPr>
      <w:r>
        <w:t xml:space="preserve">Zgodnie z § 56 w przypadku kiedy wniosek nie został złożony w terminie - pozostawia się bez rozpatrzenia. W takim przypadku należy przejść do części </w:t>
      </w:r>
      <w:r w:rsidR="00E15AF2">
        <w:t>E</w:t>
      </w:r>
      <w:r>
        <w:t>, zaznaczając pkt 2, oraz pisemnie poinformować wnioskodawcę o pozostawieniu wniosku bez rozpatrzenia.</w:t>
      </w:r>
    </w:p>
    <w:p w:rsidR="00553A22" w:rsidRDefault="00FE0905" w:rsidP="003F042F">
      <w:pPr>
        <w:pStyle w:val="Teksttreci20"/>
        <w:shd w:val="clear" w:color="auto" w:fill="auto"/>
        <w:spacing w:before="120" w:after="120"/>
        <w:ind w:firstLine="0"/>
      </w:pPr>
      <w:r>
        <w:t>W ramach działania „Koszty bieżące i aktywizacja”, należy sprawdzić, czy wniosek został złożony w terminie od dnia 15 września do dnia 15 października roku poprzedzającego rok, na który ma być przyznana pomoc finansowa.</w:t>
      </w:r>
    </w:p>
    <w:p w:rsidR="00553A22" w:rsidRDefault="00FE0905" w:rsidP="003F042F">
      <w:pPr>
        <w:pStyle w:val="Teksttreci20"/>
        <w:shd w:val="clear" w:color="auto" w:fill="auto"/>
        <w:spacing w:before="120" w:after="120"/>
        <w:ind w:firstLine="0"/>
      </w:pPr>
      <w:r>
        <w:t xml:space="preserve">W przypadku gdy wniosek dotyczy działania „Wsparcie przygotowawcze”, TAK należy zaznaczyć, jeżeli wniosek został złożony w terminie od dnia 15 września do dnia 15 października </w:t>
      </w:r>
      <w:r w:rsidR="00D6129F">
        <w:t>roku poprzedzającego rok, na który ma być przyznana pomoc finansowa.</w:t>
      </w:r>
    </w:p>
    <w:p w:rsidR="00553A22" w:rsidRDefault="00FE0905" w:rsidP="003F042F">
      <w:pPr>
        <w:pStyle w:val="Teksttreci20"/>
        <w:shd w:val="clear" w:color="auto" w:fill="auto"/>
        <w:spacing w:before="120" w:after="120"/>
        <w:ind w:firstLine="0"/>
      </w:pPr>
      <w:r>
        <w:t>W przypadku działania „Wsparcie przygotowawcze” wniosek składa się jednokrotnie.</w:t>
      </w:r>
    </w:p>
    <w:p w:rsidR="00553A22" w:rsidRDefault="00FE0905" w:rsidP="003F042F">
      <w:pPr>
        <w:pStyle w:val="Teksttreci20"/>
        <w:shd w:val="clear" w:color="auto" w:fill="auto"/>
        <w:spacing w:before="120" w:after="120"/>
        <w:ind w:firstLine="0"/>
      </w:pPr>
      <w:r>
        <w:t>TAK należy zaznaczyć, jeżeli wniosek został złożony w terminie.</w:t>
      </w:r>
    </w:p>
    <w:p w:rsidR="00553A22" w:rsidRDefault="00FE0905" w:rsidP="00696F68">
      <w:pPr>
        <w:pStyle w:val="Teksttreci30"/>
        <w:shd w:val="clear" w:color="auto" w:fill="auto"/>
        <w:spacing w:before="120" w:after="120" w:line="230" w:lineRule="exact"/>
      </w:pPr>
      <w:r>
        <w:rPr>
          <w:rStyle w:val="Teksttreci3PogrubienieBezkursywy"/>
        </w:rPr>
        <w:t xml:space="preserve">Punkt 2. Wniosek wpłynął do UM, z którym jest zawarta umowa ramowa </w:t>
      </w:r>
      <w:r>
        <w:t xml:space="preserve">(dotyczy działania </w:t>
      </w:r>
      <w:r w:rsidR="002E4D19">
        <w:t>K</w:t>
      </w:r>
      <w:r>
        <w:t xml:space="preserve">oszty bieżące </w:t>
      </w:r>
      <w:r w:rsidR="002E4D19">
        <w:br/>
      </w:r>
      <w:r>
        <w:t>i aktywizacja albo Wsparcie przygotowawcze)</w:t>
      </w:r>
    </w:p>
    <w:p w:rsidR="00553A22" w:rsidRDefault="00FE0905" w:rsidP="003F042F">
      <w:pPr>
        <w:pStyle w:val="Teksttreci20"/>
        <w:shd w:val="clear" w:color="auto" w:fill="auto"/>
        <w:spacing w:before="120" w:after="120"/>
        <w:ind w:firstLine="0"/>
      </w:pPr>
      <w:r>
        <w:t xml:space="preserve">TAK zaznaczyć należy, jeżeli wniosek wpłynął do UM, z którym została zawarta umowa ramowa. W przypadku, gdy wniosek wpłynął do innego UM, niż ten, z którym została zawarta umowa ramowa, należy zaznaczyć NIE w niniejszym punkcie a następnie przejść do część </w:t>
      </w:r>
      <w:r w:rsidR="00E15AF2">
        <w:t>E</w:t>
      </w:r>
      <w:r>
        <w:t xml:space="preserve"> i zaznaczyć TAK w polu 4 - co oznacza </w:t>
      </w:r>
      <w:r w:rsidR="00F27A0E">
        <w:t>p</w:t>
      </w:r>
      <w:r w:rsidR="002E4D19">
        <w:t xml:space="preserve">rzekazanie wniosku zgodnie </w:t>
      </w:r>
      <w:r>
        <w:t>z kompetencjami oraz niezwłocznie przekazać wniosek do właściwego UM, pisemnie informując o tym (do wiadomości) wnioskodawcę.</w:t>
      </w:r>
    </w:p>
    <w:p w:rsidR="00553A22" w:rsidRDefault="00FE0905" w:rsidP="003F042F">
      <w:pPr>
        <w:pStyle w:val="Teksttreci40"/>
        <w:shd w:val="clear" w:color="auto" w:fill="auto"/>
        <w:spacing w:before="0" w:after="40" w:line="230" w:lineRule="exact"/>
      </w:pPr>
      <w:r>
        <w:t>Punkt 3. Wnioskodawcą jest LGD wybrana do realizacji LSR, która jest stroną umowy ramowej</w:t>
      </w:r>
    </w:p>
    <w:p w:rsidR="00553A22" w:rsidRDefault="00FE0905" w:rsidP="003F042F">
      <w:pPr>
        <w:pStyle w:val="Teksttreci20"/>
        <w:shd w:val="clear" w:color="auto" w:fill="auto"/>
        <w:spacing w:before="120" w:after="120"/>
        <w:ind w:firstLine="0"/>
      </w:pPr>
      <w:r>
        <w:t>TAK zaznaczyć należy, jeśli z LGD, która złożyła wniosek zawarto umowę o warunkach i sposobie realizacji LSR oraz nie rozwiązano tej umowy.</w:t>
      </w:r>
    </w:p>
    <w:p w:rsidR="00553A22" w:rsidRDefault="00FE0905" w:rsidP="003F042F">
      <w:pPr>
        <w:pStyle w:val="Teksttreci20"/>
        <w:shd w:val="clear" w:color="auto" w:fill="auto"/>
        <w:spacing w:before="120" w:after="120"/>
        <w:ind w:firstLine="0"/>
      </w:pPr>
      <w:r>
        <w:t>NIE zaznaczyć należy, jeśli z LGD, która złożyła wniosek, rozwiąza</w:t>
      </w:r>
      <w:r w:rsidR="004A1C05">
        <w:t>na została</w:t>
      </w:r>
      <w:r>
        <w:t xml:space="preserve"> umow</w:t>
      </w:r>
      <w:r w:rsidR="004A1C05">
        <w:t>a</w:t>
      </w:r>
      <w:r>
        <w:t xml:space="preserve"> o warunkach i sposobie realizacji LSR.</w:t>
      </w:r>
    </w:p>
    <w:p w:rsidR="00553A22" w:rsidRDefault="00FE0905" w:rsidP="003F042F">
      <w:pPr>
        <w:pStyle w:val="Teksttreci40"/>
        <w:shd w:val="clear" w:color="auto" w:fill="auto"/>
        <w:spacing w:before="0" w:after="59" w:line="230" w:lineRule="exact"/>
      </w:pPr>
      <w:r>
        <w:t>Punkt 4. Europejski Fundusz Morski i Rybacki został wyznaczony jako fundusz wiodący do współfinansowania</w:t>
      </w:r>
    </w:p>
    <w:p w:rsidR="003732A2" w:rsidRDefault="00FE0905" w:rsidP="003732A2">
      <w:pPr>
        <w:pStyle w:val="Teksttreci30"/>
        <w:shd w:val="clear" w:color="auto" w:fill="auto"/>
        <w:spacing w:line="230" w:lineRule="exact"/>
      </w:pPr>
      <w:r>
        <w:rPr>
          <w:rStyle w:val="Teksttreci3PogrubienieBezkursywy"/>
        </w:rPr>
        <w:t xml:space="preserve">LSR - </w:t>
      </w:r>
      <w:r>
        <w:t>(dotyczy działania Koszty bieżące i aktywizacja)</w:t>
      </w:r>
    </w:p>
    <w:p w:rsidR="003732A2" w:rsidRDefault="003732A2" w:rsidP="003732A2">
      <w:pPr>
        <w:pStyle w:val="Teksttreci30"/>
        <w:shd w:val="clear" w:color="auto" w:fill="auto"/>
        <w:spacing w:line="230" w:lineRule="exact"/>
      </w:pPr>
    </w:p>
    <w:p w:rsidR="00553A22" w:rsidRDefault="00FE0905" w:rsidP="003732A2">
      <w:pPr>
        <w:pStyle w:val="Teksttreci30"/>
        <w:shd w:val="clear" w:color="auto" w:fill="auto"/>
        <w:spacing w:line="230" w:lineRule="exact"/>
      </w:pPr>
      <w:r>
        <w:t>TAK zaznaczyć należy, jeżeli:</w:t>
      </w:r>
    </w:p>
    <w:p w:rsidR="00553A22" w:rsidRDefault="00FE0905" w:rsidP="003F042F">
      <w:pPr>
        <w:pStyle w:val="Teksttreci20"/>
        <w:numPr>
          <w:ilvl w:val="0"/>
          <w:numId w:val="3"/>
        </w:numPr>
        <w:shd w:val="clear" w:color="auto" w:fill="auto"/>
        <w:tabs>
          <w:tab w:val="left" w:pos="328"/>
        </w:tabs>
        <w:spacing w:before="120" w:after="120"/>
        <w:ind w:firstLine="0"/>
      </w:pPr>
      <w:r>
        <w:t>wdrażana jednofunduszowa LSR jest współfinansowana ze środków EFMR, albo</w:t>
      </w:r>
    </w:p>
    <w:p w:rsidR="00553A22" w:rsidRDefault="00FE0905" w:rsidP="003F042F">
      <w:pPr>
        <w:pStyle w:val="Teksttreci20"/>
        <w:numPr>
          <w:ilvl w:val="0"/>
          <w:numId w:val="3"/>
        </w:numPr>
        <w:shd w:val="clear" w:color="auto" w:fill="auto"/>
        <w:tabs>
          <w:tab w:val="left" w:pos="328"/>
        </w:tabs>
        <w:spacing w:before="120" w:after="120"/>
        <w:ind w:left="320" w:hanging="320"/>
        <w:jc w:val="left"/>
      </w:pPr>
      <w:r>
        <w:t xml:space="preserve">Europejski Fundusz Morski i Rybacki został wyznaczony jako fundusz wiodący w uchwale, o której mowa w art. 11 ustawy z dnia 20 lutego 2015 r. o rozwoju lokalnym z udziałem lokalnej społeczności (Dz. U. </w:t>
      </w:r>
      <w:r w:rsidR="00427E57">
        <w:t>z 2018 r. poz. 140)</w:t>
      </w:r>
    </w:p>
    <w:p w:rsidR="00553A22" w:rsidRDefault="00FE0905" w:rsidP="003F042F">
      <w:pPr>
        <w:pStyle w:val="Teksttreci40"/>
        <w:shd w:val="clear" w:color="auto" w:fill="auto"/>
        <w:spacing w:before="0" w:after="137" w:line="230" w:lineRule="exact"/>
      </w:pPr>
      <w:r>
        <w:t>Punkt 5. Wnioskodawca nie uzyskał wsparcia przygotowawczego, w ramach funduszy</w:t>
      </w:r>
      <w:r w:rsidR="00AB16B1">
        <w:t>, o których mowa w § 65 rozporządzenia</w:t>
      </w:r>
      <w:r>
        <w:t xml:space="preserve"> - </w:t>
      </w:r>
      <w:r>
        <w:rPr>
          <w:rStyle w:val="Teksttreci4BezpogrubieniaKursywa"/>
        </w:rPr>
        <w:t>(dotyczy działania Wsparcie przygotowawcze)</w:t>
      </w:r>
    </w:p>
    <w:p w:rsidR="00553A22" w:rsidRDefault="00FE0905" w:rsidP="003F042F">
      <w:pPr>
        <w:pStyle w:val="Teksttreci20"/>
        <w:shd w:val="clear" w:color="auto" w:fill="auto"/>
        <w:spacing w:before="120" w:after="120"/>
        <w:ind w:firstLine="0"/>
      </w:pPr>
      <w:r>
        <w:t>Należy sprawdzić, czy dana LGD nie korzystała ze wsparcia:</w:t>
      </w:r>
    </w:p>
    <w:p w:rsidR="00553A22" w:rsidRDefault="000C5EBC" w:rsidP="00696F68">
      <w:pPr>
        <w:pStyle w:val="Teksttreci20"/>
        <w:numPr>
          <w:ilvl w:val="0"/>
          <w:numId w:val="14"/>
        </w:numPr>
        <w:shd w:val="clear" w:color="auto" w:fill="auto"/>
        <w:tabs>
          <w:tab w:val="left" w:pos="328"/>
        </w:tabs>
        <w:spacing w:before="120" w:after="120"/>
        <w:ind w:left="460"/>
      </w:pPr>
      <w:r>
        <w:t xml:space="preserve">w ramach </w:t>
      </w:r>
      <w:r w:rsidR="00FE0905">
        <w:t>działania Wsparcie dla rozwoju Lokalnego w ramach inicjatywy LEADER dla poddziałania 19.1 Wsparcie przygotowawcze objętego Programem Rozwoju Obszarów Wiejskich na lata 2014-2020,</w:t>
      </w:r>
    </w:p>
    <w:p w:rsidR="00553A22" w:rsidRDefault="000C5EBC" w:rsidP="00696F68">
      <w:pPr>
        <w:pStyle w:val="Teksttreci20"/>
        <w:numPr>
          <w:ilvl w:val="0"/>
          <w:numId w:val="14"/>
        </w:numPr>
        <w:shd w:val="clear" w:color="auto" w:fill="auto"/>
        <w:tabs>
          <w:tab w:val="left" w:pos="328"/>
        </w:tabs>
        <w:spacing w:before="120" w:after="120"/>
        <w:ind w:left="460"/>
      </w:pPr>
      <w:r>
        <w:t xml:space="preserve">w ramach </w:t>
      </w:r>
      <w:r w:rsidR="00FE0905">
        <w:t>wsparcia przygotowawczego z Europejskiego Funduszu Rozwoju Regionalnego i Europejskiego Funduszu Społecznego;</w:t>
      </w:r>
    </w:p>
    <w:p w:rsidR="00553A22" w:rsidRDefault="00FE0905" w:rsidP="00696F68">
      <w:pPr>
        <w:pStyle w:val="Teksttreci20"/>
        <w:numPr>
          <w:ilvl w:val="0"/>
          <w:numId w:val="14"/>
        </w:numPr>
        <w:shd w:val="clear" w:color="auto" w:fill="auto"/>
        <w:tabs>
          <w:tab w:val="left" w:pos="328"/>
        </w:tabs>
        <w:spacing w:before="120" w:after="120"/>
        <w:ind w:left="460"/>
      </w:pPr>
      <w:r>
        <w:t>na realizację środków objętych osią priorytetową 4 Zrównoważony rozwój obszarów zależnych od rybactwa, zawartą w programie operacyjnym Zrównoważony rozwój sektora rybołówstwa i nadbrzeżnych obszarów rybackich 2007-2013.</w:t>
      </w:r>
    </w:p>
    <w:p w:rsidR="00553A22" w:rsidRDefault="00FE0905" w:rsidP="003F042F">
      <w:pPr>
        <w:pStyle w:val="Teksttreci20"/>
        <w:shd w:val="clear" w:color="auto" w:fill="auto"/>
        <w:spacing w:before="120" w:after="120"/>
        <w:ind w:firstLine="0"/>
      </w:pPr>
      <w:r>
        <w:t>Sprawdzenia należy dokonać na podstawie posiadanej przez UM dokumentacji dotyczącej naborów wniosków złożonych w UM w ramach wsparcia, o którym mowa w art. 35 ust. 1 lit. a rozporządzenia 1303/2013.</w:t>
      </w:r>
    </w:p>
    <w:p w:rsidR="00553A22" w:rsidRDefault="00FE0905" w:rsidP="003F042F">
      <w:pPr>
        <w:pStyle w:val="Teksttreci20"/>
        <w:shd w:val="clear" w:color="auto" w:fill="auto"/>
        <w:spacing w:before="120" w:after="120"/>
        <w:ind w:firstLine="0"/>
      </w:pPr>
      <w:r>
        <w:t>Ponadto w celu sprawdzenia należy wystąpić do komórki UM zajmującej się obsługą danego działania lub poddziałania EFSI lub osi 4 PO RYBY 2007-2013 i sprawdzić, czy były przeprowadzone nabory wniosków w tym zakresie.</w:t>
      </w:r>
    </w:p>
    <w:p w:rsidR="00553A22" w:rsidRDefault="00FE0905" w:rsidP="003F042F">
      <w:pPr>
        <w:pStyle w:val="Teksttreci20"/>
        <w:shd w:val="clear" w:color="auto" w:fill="auto"/>
        <w:spacing w:before="120" w:after="120"/>
        <w:ind w:firstLine="0"/>
      </w:pPr>
      <w:r>
        <w:t xml:space="preserve">Jeżeli nabory się odbyły, należy potwierdzić, że wnioskodawca, który ubiega się o </w:t>
      </w:r>
      <w:r w:rsidR="000C5EBC">
        <w:t>dofinansowanie</w:t>
      </w:r>
      <w:r>
        <w:t xml:space="preserve"> w ramach poddziałania </w:t>
      </w:r>
      <w:r>
        <w:lastRenderedPageBreak/>
        <w:t>19.1 nie uzyskał wsparcia, o którym mowa w art. 35 ust. 1 lit. a rozporządzenia 1303/2013 w ramach ww. instrumentów.</w:t>
      </w:r>
    </w:p>
    <w:p w:rsidR="00553A22" w:rsidRDefault="00FE0905" w:rsidP="003F042F">
      <w:pPr>
        <w:pStyle w:val="Teksttreci40"/>
        <w:shd w:val="clear" w:color="auto" w:fill="auto"/>
        <w:spacing w:before="0" w:after="116" w:line="230" w:lineRule="exact"/>
      </w:pPr>
      <w:r>
        <w:t xml:space="preserve">Punkt 6. Obszar objęty LSR nie jest wpisany w obszar objęty inną LSR, na której przygotowanie zostało już udzielone wsparcie obejmujące budowanie potencjału, szkolenie i tworzenie sieci kontaktów w celu przygotowania i wdrożenia LSR - </w:t>
      </w:r>
      <w:r>
        <w:rPr>
          <w:rStyle w:val="Teksttreci4BezpogrubieniaKursywa"/>
        </w:rPr>
        <w:t>(dotyczy działania Wsparcie przygotowawcze)</w:t>
      </w:r>
    </w:p>
    <w:p w:rsidR="00553A22" w:rsidRDefault="00FE0905" w:rsidP="003F042F">
      <w:pPr>
        <w:pStyle w:val="Teksttreci20"/>
        <w:shd w:val="clear" w:color="auto" w:fill="auto"/>
        <w:spacing w:before="120" w:after="120"/>
        <w:ind w:firstLine="0"/>
      </w:pPr>
      <w:r>
        <w:t>Zgodnie z art. 16. 1. Ustawy RLKS Wsparcie przygotowawcze, temu samemu podmiotowi lub na przygotowanie LSR obejmującej tę samą gminę może być udzielone tylko raz i tylko w ramach jednego programu.</w:t>
      </w:r>
    </w:p>
    <w:p w:rsidR="00553A22" w:rsidRDefault="00FE0905" w:rsidP="003F042F">
      <w:pPr>
        <w:pStyle w:val="Teksttreci20"/>
        <w:shd w:val="clear" w:color="auto" w:fill="auto"/>
        <w:spacing w:before="120" w:after="120"/>
        <w:ind w:firstLine="0"/>
      </w:pPr>
      <w:r>
        <w:t>Istnieje zakaz podwójnego korzystania ze wsparcia przygotowawczego nie tylko w odniesieniu do danej LGD (pkt 5), ale także w odniesieniu do danej LSR. Wsparcie przygotowawcze (niezależnie z jakiego źródła) może być udzielone tylko raz oraz wsparcie na przygotowanie LSR obejmującej tę samą gminę może być udzielone tylko raz.</w:t>
      </w:r>
    </w:p>
    <w:p w:rsidR="00553A22" w:rsidRDefault="00FE0905" w:rsidP="003F042F">
      <w:pPr>
        <w:pStyle w:val="Teksttreci20"/>
        <w:shd w:val="clear" w:color="auto" w:fill="auto"/>
        <w:spacing w:before="120" w:after="120"/>
        <w:ind w:firstLine="0"/>
      </w:pPr>
      <w:r>
        <w:t xml:space="preserve">Należy sprawdzić, czy obszar objęty LSR w ramach działania nie jest wpisany w obszar objęty inną LSR, na której przygotowanie zostało już udzielone wsparcie obejmujące budowanie potencjału, szkolenie i tworzenie sieci kontaktów </w:t>
      </w:r>
      <w:r w:rsidR="002E4D19">
        <w:br/>
      </w:r>
      <w:r>
        <w:t>w celu przygotowania i wdrożenia LSR.</w:t>
      </w:r>
    </w:p>
    <w:p w:rsidR="00553A22" w:rsidRDefault="00FE0905" w:rsidP="003F042F">
      <w:pPr>
        <w:pStyle w:val="Teksttreci20"/>
        <w:shd w:val="clear" w:color="auto" w:fill="auto"/>
        <w:spacing w:before="120" w:after="120"/>
        <w:ind w:firstLine="0"/>
      </w:pPr>
      <w:r>
        <w:t xml:space="preserve">Weryfikacja warunku polega na sprawdzeniu, czy obszar planowany do objęcia LSR w ramach działania nie jest wpisany w obszar objęty inną LSR, na której przygotowanie zostało już udzielone wsparcie. Sprawdzenia należy dokonać na podstawie posiadanej przez UM dokumentacji dotyczącej naborów wniosków złożonych w UM w ramach wsparcia, </w:t>
      </w:r>
      <w:r w:rsidR="002E4D19">
        <w:br/>
      </w:r>
      <w:r>
        <w:t>o którym mowa w art. 35 ust. 1 lit. a rozporządzenia 1303/2013. W tym celu należy wystąpić do komórki UM zajmującej się obsługą danego działania lub poddziałania EFSI lub osi 4 „PO RYBY 2007-2013” i sprawdzić, czy były przeprowadzone nabory wniosków w tym zakresie.</w:t>
      </w:r>
    </w:p>
    <w:p w:rsidR="00553A22" w:rsidRDefault="00FE0905" w:rsidP="003F042F">
      <w:pPr>
        <w:pStyle w:val="Teksttreci20"/>
        <w:shd w:val="clear" w:color="auto" w:fill="auto"/>
        <w:spacing w:before="120" w:after="120"/>
        <w:ind w:firstLine="0"/>
      </w:pPr>
      <w:r>
        <w:t>Jeżeli nabory się odbyły, należy potwierdzić, że obszar planowany do objęcia LSR, wskazany przez wnioskodawcę w ramach działania nie został wpisany w obszar objęty inną LSR, na której przygotowanie wsparcia już udzielono.</w:t>
      </w:r>
    </w:p>
    <w:p w:rsidR="00553A22" w:rsidRDefault="00FE0905" w:rsidP="003F042F">
      <w:pPr>
        <w:pStyle w:val="Teksttreci20"/>
        <w:shd w:val="clear" w:color="auto" w:fill="auto"/>
        <w:spacing w:before="120" w:after="120"/>
        <w:ind w:firstLine="0"/>
      </w:pPr>
      <w:r>
        <w:t>Udzielanie wsparcia w ramach poszczególnych EFSI może odbywać się w innych terminach. W takim przypadku jeżeli „konflikt” dotyczy wniosków złożonych w innych terminach, a w ramach wniosku złożonego w terminie wcześniejszym wsparcia już udzielono (kiedy jeszcze „konflikt” nie występował), wsparcie nie przysługuje jedynie w odniesieniu do wniosków złożonych w terminie późniejszym.</w:t>
      </w:r>
    </w:p>
    <w:p w:rsidR="00553A22" w:rsidRDefault="00FE0905" w:rsidP="003F042F">
      <w:pPr>
        <w:pStyle w:val="Teksttreci40"/>
        <w:shd w:val="clear" w:color="auto" w:fill="auto"/>
        <w:spacing w:before="0" w:after="113" w:line="230" w:lineRule="exact"/>
      </w:pPr>
      <w:r>
        <w:t xml:space="preserve">Punkt 7. We wniosku został wskazany adres wnioskodawcy albo istnieje możliwość ustalenia tego adresu na podstawie posiadanych danych </w:t>
      </w:r>
      <w:r>
        <w:rPr>
          <w:rStyle w:val="Teksttreci4BezpogrubieniaKursywa"/>
        </w:rPr>
        <w:t>(dotyczy działania Koszty bieżące i aktywizacja albo Wsparcia przygotowawczego)</w:t>
      </w:r>
    </w:p>
    <w:p w:rsidR="00135122" w:rsidRDefault="00FE0905" w:rsidP="003F042F">
      <w:pPr>
        <w:pStyle w:val="Teksttreci20"/>
        <w:shd w:val="clear" w:color="auto" w:fill="auto"/>
        <w:spacing w:before="120" w:after="120"/>
        <w:ind w:firstLine="0"/>
      </w:pPr>
      <w:r>
        <w:t>TAK zaznaczyć należy, jeżeli we wniosku wskazano adres LGD albo istnieje możliwość jego ustalenia na podstawie posiadanych danych.</w:t>
      </w:r>
    </w:p>
    <w:p w:rsidR="00553A22" w:rsidRDefault="00FE0905" w:rsidP="00135122">
      <w:pPr>
        <w:pStyle w:val="Teksttreci20"/>
        <w:shd w:val="clear" w:color="auto" w:fill="auto"/>
        <w:spacing w:before="120" w:after="120"/>
        <w:ind w:firstLine="0"/>
      </w:pPr>
      <w:r>
        <w:t>NIE zaznaczyć należy, jeżeli we wniosku nie wskazano adresu i nie ma możliwości ustalenia adresu na podstawie posiadanych danych.</w:t>
      </w:r>
    </w:p>
    <w:p w:rsidR="00553A22" w:rsidRDefault="00FE0905" w:rsidP="00135122">
      <w:pPr>
        <w:pStyle w:val="Teksttreci20"/>
        <w:shd w:val="clear" w:color="auto" w:fill="auto"/>
        <w:spacing w:before="120" w:after="120"/>
        <w:ind w:firstLine="0"/>
      </w:pPr>
      <w:r>
        <w:t>Zgodnie z § 56 rozporządzenia, w przypadku kiedy nie wskazano adresu i nie ma możliwości ustalenia adresu na podstawie posiadanych danych - wniosek o dofinansowanie pozostawia się bez rozpatrzenia (części D, pkt 2).</w:t>
      </w:r>
    </w:p>
    <w:p w:rsidR="00553A22" w:rsidRPr="003732A2" w:rsidRDefault="00FE0905" w:rsidP="008568BB">
      <w:pPr>
        <w:pStyle w:val="Teksttreci40"/>
        <w:shd w:val="clear" w:color="auto" w:fill="auto"/>
        <w:spacing w:before="0" w:after="0" w:line="230" w:lineRule="exact"/>
        <w:rPr>
          <w:b w:val="0"/>
          <w:i/>
        </w:rPr>
      </w:pPr>
      <w:r>
        <w:t xml:space="preserve">Punkt 8. Wnioskodawca nie podlega zakazowi dostępu do środków, o których mowa w art. 5 ust 3 pkt </w:t>
      </w:r>
      <w:r w:rsidR="00427E57">
        <w:t>1</w:t>
      </w:r>
      <w:r>
        <w:t xml:space="preserve"> ustawy</w:t>
      </w:r>
      <w:r w:rsidR="00925FD1">
        <w:t xml:space="preserve"> o </w:t>
      </w:r>
      <w:r>
        <w:t>finansach publicznych, na podstawie prawomocnego orzeczenia sądu</w:t>
      </w:r>
      <w:r w:rsidR="00AA147C">
        <w:t xml:space="preserve">, </w:t>
      </w:r>
      <w:r w:rsidR="00AA147C" w:rsidRPr="00AA147C">
        <w:t>nie został względem niego orzeczony zakaz korzystania z dotacji, subwencji lub innych form wsparcia finansowego środkami publicznymi lub zakaz ubiegania się o zamówienia publiczne</w:t>
      </w:r>
      <w:r>
        <w:t xml:space="preserve"> </w:t>
      </w:r>
      <w:r>
        <w:rPr>
          <w:rStyle w:val="Teksttreci4BezpogrubieniaKursywa"/>
        </w:rPr>
        <w:t>(dotyczy działania Koszty bieżące</w:t>
      </w:r>
      <w:r w:rsidR="00AA147C">
        <w:rPr>
          <w:rStyle w:val="Teksttreci4BezpogrubieniaKursywa"/>
        </w:rPr>
        <w:t xml:space="preserve"> i </w:t>
      </w:r>
      <w:r w:rsidRPr="003732A2">
        <w:rPr>
          <w:b w:val="0"/>
          <w:i/>
        </w:rPr>
        <w:t>aktywizacja albo Wsparcie przygotowawcze)</w:t>
      </w:r>
    </w:p>
    <w:p w:rsidR="00553A22" w:rsidRDefault="00FE0905" w:rsidP="00135122">
      <w:pPr>
        <w:pStyle w:val="Teksttreci20"/>
        <w:shd w:val="clear" w:color="auto" w:fill="auto"/>
        <w:spacing w:before="120" w:after="120"/>
        <w:ind w:firstLine="0"/>
      </w:pPr>
      <w:r>
        <w:t xml:space="preserve">Sprawdzenie, czy wnioskodawca nie podlega zakazowi dostępu dokonuje się w oparciu o dane pozyskane z Krajowego Rejestru Karnego (KRK) i udostępnione przez ARiMR. Do czasu udostępnienia bazy danych KRK sprawdzenie będzie się odbywało na podstawie złożonego oświadczenia beneficjenta w części </w:t>
      </w:r>
      <w:r>
        <w:rPr>
          <w:rStyle w:val="Teksttreci2Kursywa"/>
        </w:rPr>
        <w:t>VII Oświadczenia</w:t>
      </w:r>
      <w:r>
        <w:rPr>
          <w:rStyle w:val="Teksttreci2Pogrubienie"/>
        </w:rPr>
        <w:t xml:space="preserve"> </w:t>
      </w:r>
      <w:r>
        <w:t>wniosku.</w:t>
      </w:r>
    </w:p>
    <w:p w:rsidR="00553A22" w:rsidRDefault="00FE0905" w:rsidP="00135122">
      <w:pPr>
        <w:pStyle w:val="Teksttreci20"/>
        <w:shd w:val="clear" w:color="auto" w:fill="auto"/>
        <w:spacing w:before="120" w:after="120"/>
        <w:ind w:firstLine="0"/>
      </w:pPr>
      <w:r>
        <w:t>TAK zaznaczyć należy, jeżeli wnioskodawca oświadczył we wniosku o przyznanie pomocy, że nie podlega zakazowi dostępu do środków, o kt</w:t>
      </w:r>
      <w:r w:rsidR="00DA65F1">
        <w:t>órych mowa w art. 5 ust. 3 pkt 1</w:t>
      </w:r>
      <w:r>
        <w:t xml:space="preserve"> ustawy z dnia 27 sierpnia 2009 r. o finansach publicznych (Dz. U. z 201</w:t>
      </w:r>
      <w:r w:rsidR="00427E57">
        <w:t>7</w:t>
      </w:r>
      <w:r>
        <w:t xml:space="preserve"> r. poz. </w:t>
      </w:r>
      <w:r w:rsidR="00427E57">
        <w:t>2000</w:t>
      </w:r>
      <w:r>
        <w:t>), na podstawie prawomocnego orzeczenia sądu.</w:t>
      </w:r>
    </w:p>
    <w:p w:rsidR="00553A22" w:rsidRDefault="00FE0905" w:rsidP="00135122">
      <w:pPr>
        <w:pStyle w:val="Teksttreci20"/>
        <w:shd w:val="clear" w:color="auto" w:fill="auto"/>
        <w:spacing w:before="120" w:after="120"/>
        <w:ind w:firstLine="0"/>
      </w:pPr>
      <w:r>
        <w:t>W przypadku gdy na etapie weryfikacji wstępnej, z powodu braków formalnych (braku podpisu) nie jest możliwa odpowiedź na pytanie 8 należy kontynuować weryfikację, zaś sprawdzenie tego elementu nastąpi po usunięciu braków przez wnioskodawcę.</w:t>
      </w:r>
    </w:p>
    <w:p w:rsidR="00553A22" w:rsidRDefault="00FE0905" w:rsidP="00135122">
      <w:pPr>
        <w:pStyle w:val="Teksttreci40"/>
        <w:shd w:val="clear" w:color="auto" w:fill="auto"/>
        <w:spacing w:line="230" w:lineRule="exact"/>
      </w:pPr>
      <w:r>
        <w:t>Punkt 9</w:t>
      </w:r>
      <w:r>
        <w:rPr>
          <w:rStyle w:val="Teksttreci4Bezpogrubienia"/>
        </w:rPr>
        <w:t xml:space="preserve">. </w:t>
      </w:r>
      <w:r>
        <w:t xml:space="preserve">Wnioskodawca nie podlega wykluczeniu z ubiegania się o przyznanie pomocy o którym mowa w art. 210 ust. 1 ustawy z dnia 27 sierpnia 2009 r. o finansach publicznych, </w:t>
      </w:r>
      <w:r>
        <w:rPr>
          <w:rStyle w:val="Teksttreci4BezpogrubieniaKursywa"/>
        </w:rPr>
        <w:t>(dotyczy działania Koszty bieżące i aktywizacja albo Wsparcie przygotowawcze)</w:t>
      </w:r>
    </w:p>
    <w:p w:rsidR="008E62B1" w:rsidRPr="008E62B1" w:rsidRDefault="008E62B1" w:rsidP="008E62B1">
      <w:pPr>
        <w:autoSpaceDE w:val="0"/>
        <w:autoSpaceDN w:val="0"/>
        <w:adjustRightInd w:val="0"/>
        <w:spacing w:before="120" w:after="120"/>
        <w:jc w:val="both"/>
        <w:rPr>
          <w:rFonts w:ascii="Times New Roman" w:eastAsia="Times New Roman" w:hAnsi="Times New Roman" w:cs="Times New Roman"/>
          <w:sz w:val="20"/>
          <w:szCs w:val="20"/>
        </w:rPr>
      </w:pPr>
      <w:r w:rsidRPr="008E62B1">
        <w:rPr>
          <w:rFonts w:ascii="Times New Roman" w:eastAsia="Times New Roman" w:hAnsi="Times New Roman" w:cs="Times New Roman"/>
          <w:sz w:val="20"/>
          <w:szCs w:val="20"/>
        </w:rPr>
        <w:t xml:space="preserve">Minister Finansów prowadzi rejestr podmiotów wykluczonych zgodnie z rozporządzeniem Ministra Finansów z dnia </w:t>
      </w:r>
      <w:r w:rsidR="00427E57">
        <w:rPr>
          <w:rFonts w:ascii="Times New Roman" w:eastAsia="Times New Roman" w:hAnsi="Times New Roman" w:cs="Times New Roman"/>
          <w:sz w:val="20"/>
          <w:szCs w:val="20"/>
        </w:rPr>
        <w:t xml:space="preserve">18 stycznia 2018 r. </w:t>
      </w:r>
      <w:r w:rsidRPr="008E62B1">
        <w:rPr>
          <w:rFonts w:ascii="Times New Roman" w:eastAsia="Times New Roman" w:hAnsi="Times New Roman" w:cs="Times New Roman"/>
          <w:sz w:val="20"/>
          <w:szCs w:val="20"/>
        </w:rPr>
        <w:t xml:space="preserve">w sprawie rejestru podmiotów wykluczonych z możliwości otrzymania środków przeznaczonych na realizację programów finansowanych z udziałem środków europejskich (Dz. U. poz. 307). </w:t>
      </w:r>
    </w:p>
    <w:p w:rsidR="008E62B1" w:rsidRPr="008E62B1" w:rsidRDefault="008E62B1" w:rsidP="008E62B1">
      <w:pPr>
        <w:autoSpaceDE w:val="0"/>
        <w:autoSpaceDN w:val="0"/>
        <w:adjustRightInd w:val="0"/>
        <w:spacing w:before="120" w:after="120"/>
        <w:jc w:val="both"/>
        <w:rPr>
          <w:rFonts w:ascii="Times New Roman" w:eastAsia="Times New Roman" w:hAnsi="Times New Roman" w:cs="Times New Roman"/>
          <w:sz w:val="20"/>
          <w:szCs w:val="20"/>
        </w:rPr>
      </w:pPr>
      <w:r w:rsidRPr="008E62B1">
        <w:rPr>
          <w:rFonts w:ascii="Times New Roman" w:eastAsia="Times New Roman" w:hAnsi="Times New Roman" w:cs="Times New Roman"/>
          <w:sz w:val="20"/>
          <w:szCs w:val="20"/>
        </w:rPr>
        <w:lastRenderedPageBreak/>
        <w:t>Informacje zawarte w rejestrze są udostępniane na podstawie wniosku sporządzonego i przekazanego w sposób o którym mowa w § 3 ust. 6 ww. rozporządzenia, tj.</w:t>
      </w:r>
      <w:r>
        <w:rPr>
          <w:rFonts w:ascii="Times New Roman" w:eastAsia="Times New Roman" w:hAnsi="Times New Roman" w:cs="Times New Roman"/>
          <w:sz w:val="20"/>
          <w:szCs w:val="20"/>
        </w:rPr>
        <w:t xml:space="preserve"> z</w:t>
      </w:r>
      <w:r w:rsidRPr="008E62B1">
        <w:rPr>
          <w:rFonts w:ascii="Times New Roman" w:eastAsia="Times New Roman" w:hAnsi="Times New Roman" w:cs="Times New Roman"/>
          <w:sz w:val="20"/>
          <w:szCs w:val="20"/>
        </w:rPr>
        <w:t xml:space="preserve">głoszenie sporządza się w formie dokumentu elektronicznego i opatruje się kwalifikowanym podpisem elektronicznym lub podpisem potwierdzonym profilem zaufanym "ePUAP" w rozumieniu art. 3 pkt.14 ustawy z dnia 17 lutego 2005 r. o informatyzacji działalności podmiotów realizujących zadania publiczne (Dz. U. z 2017 r. poz. 570) i przesyła zgłoszenie za pośrednictwem elektronicznej platformy usług administracji publicznej zwanej dalej "ePUAP". </w:t>
      </w:r>
    </w:p>
    <w:p w:rsidR="00553A22" w:rsidRDefault="00FE0905" w:rsidP="00135122">
      <w:pPr>
        <w:pStyle w:val="Teksttreci20"/>
        <w:shd w:val="clear" w:color="auto" w:fill="auto"/>
        <w:spacing w:before="120" w:after="120"/>
        <w:ind w:firstLine="0"/>
      </w:pPr>
      <w:r>
        <w:t>TAK zaznaczyć należy, jeżeli z pozyskanych informacji wnioskodawca nie podlega wykluczeniu.</w:t>
      </w:r>
    </w:p>
    <w:p w:rsidR="00553A22" w:rsidRDefault="00FE0905" w:rsidP="00135122">
      <w:pPr>
        <w:pStyle w:val="Teksttreci20"/>
        <w:shd w:val="clear" w:color="auto" w:fill="auto"/>
        <w:spacing w:before="120" w:after="120"/>
        <w:ind w:firstLine="0"/>
      </w:pPr>
      <w:r>
        <w:t xml:space="preserve">NIE należy zaznaczyć w przypadku, gdy wnioskodawca podlega wykluczeniu z otrzymania pomocy finansowej. </w:t>
      </w:r>
      <w:r w:rsidR="002E4D19">
        <w:br/>
      </w:r>
      <w:r>
        <w:t xml:space="preserve">W przypadku negatywnego wyniku weryfikacji punktu wniosek kwalifikuje się do odmowy przyznania pomocy. Należy odpowiednio wypełnić część </w:t>
      </w:r>
      <w:r w:rsidR="00B372C6">
        <w:t>E</w:t>
      </w:r>
      <w:r>
        <w:t xml:space="preserve"> pkt 1.</w:t>
      </w:r>
    </w:p>
    <w:p w:rsidR="00553A22" w:rsidRDefault="00FE0905" w:rsidP="003F042F">
      <w:pPr>
        <w:pStyle w:val="Nagwek11"/>
        <w:keepNext/>
        <w:keepLines/>
        <w:shd w:val="clear" w:color="auto" w:fill="auto"/>
        <w:spacing w:after="64" w:line="230" w:lineRule="exact"/>
        <w:ind w:firstLine="0"/>
        <w:jc w:val="both"/>
      </w:pPr>
      <w:bookmarkStart w:id="4" w:name="bookmark5"/>
      <w:r>
        <w:t>Punkt 1</w:t>
      </w:r>
      <w:r w:rsidR="00925FD1">
        <w:t>0</w:t>
      </w:r>
      <w:r>
        <w:t xml:space="preserve">. W odniesieniu do wnioskodawcy nie ogłoszono upadłości </w:t>
      </w:r>
      <w:bookmarkEnd w:id="4"/>
    </w:p>
    <w:p w:rsidR="00553A22" w:rsidRDefault="00FE0905" w:rsidP="00135122">
      <w:pPr>
        <w:pStyle w:val="Teksttreci20"/>
        <w:shd w:val="clear" w:color="auto" w:fill="auto"/>
        <w:spacing w:before="120" w:after="120"/>
        <w:ind w:firstLine="0"/>
      </w:pPr>
      <w:r>
        <w:t>Od dnia 01.01.2016 r. w miejsce ustawy z dnia 28.02.2003 r. prawo upadłościowe i naprawcze obowiązują: ustawa z dnia 28.02.2003r. prawo upadłościowe (Dz. U.</w:t>
      </w:r>
      <w:r w:rsidR="00427E57">
        <w:t xml:space="preserve"> z 2017 r. poz. 2344, z późn. zm.</w:t>
      </w:r>
      <w:r>
        <w:t>) oraz ustawa z dnia 15.05.2015 r. prawo restrukturyzacyjne (Dz.U.</w:t>
      </w:r>
      <w:r w:rsidR="008B087D">
        <w:t xml:space="preserve"> Z 2017 r. poz. 1508</w:t>
      </w:r>
      <w:r w:rsidR="00427E57">
        <w:t>, z późn. zm.</w:t>
      </w:r>
      <w:r>
        <w:t xml:space="preserve">).  Weryfikacja, czy wobec wnioskodawcy została ogłoszona upadłość powinna następować w oparciu o ogłoszenia zamieszczane w Monitorze Sądowym i Gospodarczym publikowanym przez Ministerstwo Sprawiedliwości pod adresem </w:t>
      </w:r>
      <w:hyperlink r:id="rId7" w:history="1">
        <w:r>
          <w:rPr>
            <w:rStyle w:val="Hipercze"/>
            <w:lang w:val="en-US" w:eastAsia="en-US" w:bidi="en-US"/>
          </w:rPr>
          <w:t>https://ems.ms.gov.pl/</w:t>
        </w:r>
      </w:hyperlink>
      <w:r>
        <w:rPr>
          <w:lang w:val="en-US" w:eastAsia="en-US" w:bidi="en-US"/>
        </w:rPr>
        <w:t xml:space="preserve">. </w:t>
      </w:r>
      <w:r>
        <w:t>Podczas weryfikacji możliwym jest pomocnicze wykorzystanie informacji zawartych na stronie internetowej Monitora Sądowego i Gospodarczego (strona internetowa</w:t>
      </w:r>
      <w:hyperlink r:id="rId8" w:history="1">
        <w:r>
          <w:rPr>
            <w:rStyle w:val="Hipercze"/>
          </w:rPr>
          <w:t xml:space="preserve"> http://www.imsig.pl/</w:t>
        </w:r>
        <w:r>
          <w:rPr>
            <w:rStyle w:val="Hipercze"/>
            <w:lang w:val="en-US" w:eastAsia="en-US" w:bidi="en-US"/>
          </w:rPr>
          <w:t>)</w:t>
        </w:r>
      </w:hyperlink>
      <w:r>
        <w:rPr>
          <w:lang w:val="en-US" w:eastAsia="en-US" w:bidi="en-US"/>
        </w:rPr>
        <w:t xml:space="preserve">, </w:t>
      </w:r>
      <w:r>
        <w:t xml:space="preserve">jednakże informacje uzyskane z tej strony </w:t>
      </w:r>
      <w:r w:rsidR="00D6129F">
        <w:t xml:space="preserve">winny </w:t>
      </w:r>
      <w:r>
        <w:t>być weryfikowane zgodnie z zapisami MSiG publikowanego przez Ministerstwo Sprawiedliwości.</w:t>
      </w:r>
    </w:p>
    <w:p w:rsidR="00553A22" w:rsidRDefault="00FE0905" w:rsidP="00696F68">
      <w:pPr>
        <w:pStyle w:val="Teksttreci20"/>
        <w:shd w:val="clear" w:color="auto" w:fill="auto"/>
        <w:spacing w:before="120" w:after="120"/>
        <w:ind w:firstLine="0"/>
      </w:pPr>
      <w:r>
        <w:t xml:space="preserve">W przypadku negatywnego wyniku weryfikacji punktu wniosek kwalifikuje się do odmowy przyznania pomocy. Należy odpowiednio wypełnić część </w:t>
      </w:r>
      <w:r w:rsidR="00B372C6">
        <w:t>E</w:t>
      </w:r>
      <w:r>
        <w:t xml:space="preserve"> pkt 1.</w:t>
      </w:r>
    </w:p>
    <w:tbl>
      <w:tblPr>
        <w:tblW w:w="989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94"/>
      </w:tblGrid>
      <w:tr w:rsidR="003A59F0" w:rsidRPr="001E3C74" w:rsidTr="00173BBD">
        <w:tc>
          <w:tcPr>
            <w:tcW w:w="9894" w:type="dxa"/>
            <w:shd w:val="clear" w:color="auto" w:fill="F2F2F2"/>
          </w:tcPr>
          <w:p w:rsidR="003A59F0" w:rsidRPr="00696F68" w:rsidRDefault="003A59F0" w:rsidP="003F042F">
            <w:pPr>
              <w:spacing w:before="120" w:after="120" w:line="230" w:lineRule="exact"/>
              <w:jc w:val="both"/>
              <w:rPr>
                <w:rFonts w:ascii="Times New Roman" w:hAnsi="Times New Roman" w:cs="Times New Roman"/>
                <w:sz w:val="20"/>
                <w:szCs w:val="20"/>
              </w:rPr>
            </w:pPr>
            <w:r w:rsidRPr="00696F68">
              <w:rPr>
                <w:rFonts w:ascii="Times New Roman" w:hAnsi="Times New Roman" w:cs="Times New Roman"/>
                <w:sz w:val="20"/>
                <w:szCs w:val="20"/>
              </w:rPr>
              <w:t>A1. Wynik weryfikacji wstępnej</w:t>
            </w:r>
          </w:p>
        </w:tc>
      </w:tr>
    </w:tbl>
    <w:p w:rsidR="00553A22" w:rsidRDefault="00FE0905" w:rsidP="00135122">
      <w:pPr>
        <w:pStyle w:val="Teksttreci20"/>
        <w:shd w:val="clear" w:color="auto" w:fill="auto"/>
        <w:spacing w:before="120" w:after="120"/>
        <w:ind w:firstLine="0"/>
      </w:pPr>
      <w:r>
        <w:t>W przypadku pozytywnego wyniku weryfikacji punktów 1 - 1</w:t>
      </w:r>
      <w:r w:rsidR="008568BB">
        <w:t>0</w:t>
      </w:r>
      <w:r>
        <w:t xml:space="preserve"> wniosek kwalifikuje się do dalszego rozpatrzenia.</w:t>
      </w:r>
    </w:p>
    <w:p w:rsidR="00553A22" w:rsidRDefault="00FE0905" w:rsidP="00135122">
      <w:pPr>
        <w:pStyle w:val="Teksttreci20"/>
        <w:shd w:val="clear" w:color="auto" w:fill="auto"/>
        <w:spacing w:before="120" w:after="120"/>
        <w:ind w:firstLine="0"/>
      </w:pPr>
      <w:r>
        <w:t>W przypadku negatywnego wyniku weryfikacji w pkt 1</w:t>
      </w:r>
      <w:r w:rsidR="00427E57">
        <w:t xml:space="preserve"> </w:t>
      </w:r>
      <w:r w:rsidR="003A59F0">
        <w:t>i</w:t>
      </w:r>
      <w:r>
        <w:t xml:space="preserve"> 7 - wniosek pozostawia się bez rozpatrzenia. Należy odpowiednio wypełnić część </w:t>
      </w:r>
      <w:r w:rsidR="00B372C6">
        <w:t>E</w:t>
      </w:r>
      <w:r>
        <w:t xml:space="preserve"> karty oraz wysłać pismo informujące wnioskodawcę o pozostawieniu wniosku bez rozpatrzenia </w:t>
      </w:r>
      <w:r w:rsidR="002E4D19">
        <w:br/>
      </w:r>
      <w:r>
        <w:t>(w przypadku, kiedy możliwe jest ustalenie tego adresu na podstawie posiadanych danych).</w:t>
      </w:r>
    </w:p>
    <w:p w:rsidR="00553A22" w:rsidRDefault="00FE0905" w:rsidP="00135122">
      <w:pPr>
        <w:pStyle w:val="Teksttreci20"/>
        <w:shd w:val="clear" w:color="auto" w:fill="auto"/>
        <w:spacing w:before="120" w:after="120"/>
        <w:ind w:firstLine="0"/>
      </w:pPr>
      <w:r>
        <w:t>W przypadku negatywnego wyniku weryfikacji któregokolwiek z punktów: 3-6, 8-1</w:t>
      </w:r>
      <w:r w:rsidR="008568BB">
        <w:t>0</w:t>
      </w:r>
      <w:r>
        <w:t xml:space="preserve"> wniosek kwalifikuje się do odmowy przyznania pomocy. Należy odpowiednio wypełnić część </w:t>
      </w:r>
      <w:r w:rsidR="00B372C6">
        <w:t>E</w:t>
      </w:r>
      <w:r>
        <w:t xml:space="preserve"> karty oraz wysłać pismo informujące odmowie przyznania pomocy.</w:t>
      </w:r>
    </w:p>
    <w:p w:rsidR="00553A22" w:rsidRDefault="00FE0905" w:rsidP="00135122">
      <w:pPr>
        <w:pStyle w:val="Teksttreci20"/>
        <w:shd w:val="clear" w:color="auto" w:fill="auto"/>
        <w:spacing w:before="120" w:after="120"/>
        <w:ind w:firstLine="0"/>
      </w:pPr>
      <w:r>
        <w:t xml:space="preserve">W przypadku negatywnego wyniku w pkt 2 - należy przekazać wniosek zgodnie z kompetencjami (część </w:t>
      </w:r>
      <w:r w:rsidR="00B372C6">
        <w:t>E</w:t>
      </w:r>
      <w:r>
        <w:t xml:space="preserve">, pkt </w:t>
      </w:r>
      <w:r w:rsidR="008568BB">
        <w:t>3</w:t>
      </w:r>
      <w:r>
        <w:t>).</w:t>
      </w:r>
    </w:p>
    <w:p w:rsidR="00553A22" w:rsidRDefault="00FE0905" w:rsidP="00135122">
      <w:pPr>
        <w:pStyle w:val="Teksttreci20"/>
        <w:shd w:val="clear" w:color="auto" w:fill="auto"/>
        <w:spacing w:before="120" w:after="120"/>
        <w:ind w:firstLine="0"/>
      </w:pPr>
      <w:r>
        <w:t>W przypadku, gdy na etapie weryfikacji wstępnej, z powodu braków formalnych (braku podpisu) nie jest możliwa odpowiedź na pytanie 7 należy kontynuować weryfikację, zaś sprawdzenie tego elementu nastąpi po usunięciu braków przez wnioskodawcę.</w:t>
      </w:r>
    </w:p>
    <w:p w:rsidR="00553A22" w:rsidRDefault="00FE0905" w:rsidP="00135122">
      <w:pPr>
        <w:pStyle w:val="Teksttreci20"/>
        <w:shd w:val="clear" w:color="auto" w:fill="auto"/>
        <w:spacing w:before="120" w:after="120"/>
        <w:ind w:firstLine="0"/>
        <w:rPr>
          <w:rStyle w:val="Teksttreci22"/>
        </w:rPr>
      </w:pPr>
      <w:r>
        <w:rPr>
          <w:rStyle w:val="Teksttreci22"/>
        </w:rPr>
        <w:t>Brak formalny należy wpisać w załączniku nr 1 do karty.</w:t>
      </w:r>
    </w:p>
    <w:tbl>
      <w:tblPr>
        <w:tblW w:w="978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87"/>
      </w:tblGrid>
      <w:tr w:rsidR="003A59F0" w:rsidRPr="003A59F0" w:rsidTr="00786074">
        <w:tc>
          <w:tcPr>
            <w:tcW w:w="9787" w:type="dxa"/>
            <w:tcBorders>
              <w:top w:val="single" w:sz="4" w:space="0" w:color="auto"/>
              <w:left w:val="single" w:sz="4" w:space="0" w:color="auto"/>
              <w:bottom w:val="single" w:sz="4" w:space="0" w:color="auto"/>
              <w:right w:val="single" w:sz="4" w:space="0" w:color="auto"/>
            </w:tcBorders>
            <w:shd w:val="clear" w:color="auto" w:fill="D9D9D9"/>
          </w:tcPr>
          <w:p w:rsidR="003A59F0" w:rsidRPr="00696F68" w:rsidRDefault="003A59F0" w:rsidP="003F042F">
            <w:pPr>
              <w:spacing w:before="120" w:after="120" w:line="230" w:lineRule="exact"/>
              <w:jc w:val="both"/>
              <w:rPr>
                <w:rFonts w:ascii="Times New Roman" w:hAnsi="Times New Roman" w:cs="Times New Roman"/>
                <w:sz w:val="20"/>
                <w:szCs w:val="20"/>
              </w:rPr>
            </w:pPr>
            <w:r w:rsidRPr="00696F68">
              <w:rPr>
                <w:rFonts w:ascii="Times New Roman" w:hAnsi="Times New Roman" w:cs="Times New Roman"/>
                <w:bCs/>
                <w:sz w:val="20"/>
                <w:szCs w:val="20"/>
              </w:rPr>
              <w:t xml:space="preserve">B: </w:t>
            </w:r>
            <w:r w:rsidRPr="00696F68">
              <w:rPr>
                <w:rFonts w:ascii="Times New Roman" w:hAnsi="Times New Roman" w:cs="Times New Roman"/>
                <w:sz w:val="20"/>
                <w:szCs w:val="20"/>
              </w:rPr>
              <w:t>WERYFIKACJA KOMPLETNOŚCI I POPRAWNOŚCI, ZGODNOŚCI Z ZASADAMI PRZYZNAWANIA POMOCY, POZIOMU I LIMITU POMO</w:t>
            </w:r>
            <w:r w:rsidR="003B2D51" w:rsidRPr="00F675DF">
              <w:rPr>
                <w:rFonts w:ascii="Times New Roman" w:hAnsi="Times New Roman" w:cs="Times New Roman"/>
                <w:sz w:val="20"/>
                <w:szCs w:val="20"/>
              </w:rPr>
              <w:t>CY</w:t>
            </w:r>
          </w:p>
        </w:tc>
      </w:tr>
      <w:tr w:rsidR="003A59F0" w:rsidRPr="003A59F0" w:rsidTr="00786074">
        <w:trPr>
          <w:trHeight w:val="482"/>
        </w:trPr>
        <w:tc>
          <w:tcPr>
            <w:tcW w:w="9787" w:type="dxa"/>
            <w:tcBorders>
              <w:top w:val="single" w:sz="4" w:space="0" w:color="auto"/>
              <w:left w:val="single" w:sz="4" w:space="0" w:color="auto"/>
              <w:bottom w:val="single" w:sz="4" w:space="0" w:color="auto"/>
              <w:right w:val="single" w:sz="4" w:space="0" w:color="auto"/>
            </w:tcBorders>
            <w:shd w:val="clear" w:color="auto" w:fill="F2F2F2"/>
          </w:tcPr>
          <w:p w:rsidR="003A59F0" w:rsidRPr="00696F68" w:rsidRDefault="003A59F0" w:rsidP="003F042F">
            <w:pPr>
              <w:spacing w:before="120" w:line="230" w:lineRule="exact"/>
              <w:jc w:val="both"/>
              <w:rPr>
                <w:rFonts w:ascii="Times New Roman" w:hAnsi="Times New Roman" w:cs="Times New Roman"/>
                <w:bCs/>
                <w:sz w:val="20"/>
                <w:szCs w:val="20"/>
              </w:rPr>
            </w:pPr>
            <w:r w:rsidRPr="00696F68">
              <w:rPr>
                <w:rFonts w:ascii="Times New Roman" w:hAnsi="Times New Roman" w:cs="Times New Roman"/>
                <w:sz w:val="20"/>
                <w:szCs w:val="20"/>
              </w:rPr>
              <w:t xml:space="preserve">B1: WERYFIKACJA KOMPLETNOŚCI I POPRAWNOŚCI </w:t>
            </w:r>
          </w:p>
        </w:tc>
      </w:tr>
    </w:tbl>
    <w:p w:rsidR="00553A22" w:rsidRDefault="00FE0905" w:rsidP="00135122">
      <w:pPr>
        <w:pStyle w:val="Teksttreci20"/>
        <w:shd w:val="clear" w:color="auto" w:fill="auto"/>
        <w:spacing w:before="120" w:after="120"/>
        <w:ind w:firstLine="0"/>
      </w:pPr>
      <w:r>
        <w:t>Pracownik sprawdza kompletność i poprawność wszystkich wymaganych do wniosku załączników, zakreślając tylko jedno właściwe pole: TAK, DO WEZW. albo ND.</w:t>
      </w:r>
    </w:p>
    <w:p w:rsidR="00553A22" w:rsidRDefault="00FE0905" w:rsidP="00135122">
      <w:pPr>
        <w:pStyle w:val="Teksttreci20"/>
        <w:shd w:val="clear" w:color="auto" w:fill="auto"/>
        <w:spacing w:before="120" w:after="120"/>
        <w:ind w:firstLine="0"/>
      </w:pPr>
      <w:r>
        <w:t xml:space="preserve">Odpowiedź TAK należy zaznaczyć w przypadku, gdy załączono do wniosku wymagany dokument i jest on poprawny </w:t>
      </w:r>
      <w:r w:rsidR="002E4D19">
        <w:br/>
      </w:r>
      <w:r>
        <w:t xml:space="preserve">i spełnia wymagania określone w </w:t>
      </w:r>
      <w:r w:rsidR="003A59F0">
        <w:t>przepisach</w:t>
      </w:r>
      <w:r>
        <w:t>.</w:t>
      </w:r>
    </w:p>
    <w:p w:rsidR="00553A22" w:rsidRDefault="00FE0905" w:rsidP="00135122">
      <w:pPr>
        <w:pStyle w:val="Teksttreci20"/>
        <w:shd w:val="clear" w:color="auto" w:fill="auto"/>
        <w:spacing w:before="120" w:after="120"/>
        <w:ind w:firstLine="0"/>
      </w:pPr>
      <w:r>
        <w:t>Odpowiedź DO WEZW. należy zaznaczyć, gdy wnioskodawca nie dostarczył wymaganego dokumentu, bądź dokument ten nie jest poprawny, w tym nie jest kompletny, wymaga złożenia wyjaśnień lub usunięcia braków lub wnioskodawca zaznaczył go jako załącznik we wniosku, ale dokumentu tego brakuje.</w:t>
      </w:r>
    </w:p>
    <w:p w:rsidR="00553A22" w:rsidRDefault="00FE0905" w:rsidP="00135122">
      <w:pPr>
        <w:pStyle w:val="Teksttreci20"/>
        <w:shd w:val="clear" w:color="auto" w:fill="auto"/>
        <w:spacing w:before="120" w:after="120"/>
        <w:ind w:firstLine="0"/>
      </w:pPr>
      <w:r>
        <w:t>Pozycję, przy której została udzielona odpowiedź DO WEZW należy przenieść do załącznika nr 1 karty.</w:t>
      </w:r>
    </w:p>
    <w:p w:rsidR="00553A22" w:rsidRDefault="00FE0905" w:rsidP="00135122">
      <w:pPr>
        <w:pStyle w:val="Teksttreci20"/>
        <w:shd w:val="clear" w:color="auto" w:fill="auto"/>
        <w:spacing w:before="120" w:after="120"/>
        <w:ind w:firstLine="0"/>
      </w:pPr>
      <w:r>
        <w:t>Odpowiedź ND należy zaznaczyć w przypadku, gdy nie jest wymagane złożenie któregoś z dokumentów.</w:t>
      </w:r>
    </w:p>
    <w:p w:rsidR="00553A22" w:rsidRDefault="00FE0905" w:rsidP="00135122">
      <w:pPr>
        <w:pStyle w:val="Teksttreci20"/>
        <w:shd w:val="clear" w:color="auto" w:fill="auto"/>
        <w:spacing w:before="120" w:after="120"/>
        <w:ind w:firstLine="0"/>
      </w:pPr>
      <w:r>
        <w:t>Weryfikacji podlega również obecność stosownych podpisów i pieczęci na wszystkich złożonych załącznikach.</w:t>
      </w:r>
    </w:p>
    <w:p w:rsidR="00553A22" w:rsidRDefault="005F6022" w:rsidP="00135122">
      <w:pPr>
        <w:pStyle w:val="Teksttreci20"/>
        <w:shd w:val="clear" w:color="auto" w:fill="auto"/>
        <w:spacing w:before="120" w:after="120"/>
        <w:ind w:firstLine="0"/>
      </w:pPr>
      <w:r>
        <w:lastRenderedPageBreak/>
        <w:t>Z</w:t>
      </w:r>
      <w:r w:rsidR="00FE0905">
        <w:t>ałącznik</w:t>
      </w:r>
      <w:r>
        <w:t>i</w:t>
      </w:r>
      <w:r w:rsidR="00FE0905">
        <w:t xml:space="preserve"> do  wniosku o </w:t>
      </w:r>
      <w:r>
        <w:t>dofinansowanie</w:t>
      </w:r>
      <w:r w:rsidR="00FE0905">
        <w:t xml:space="preserve"> powinny zostać złożone w oryginale lub w formie kopii potwierdzonych za zgodności z oryginałem przez pracownika LGD lub pracownika urzędu marszałkowskiego albo jednostki samorządowej, lub podmiot, który wydał dokument, lub w formie kopii poświadczonych za zgodność z oryginałem przez notariusza lub przez występującego w sprawie pełnomocnika będącego radcą prawnym lub adwokatem.</w:t>
      </w:r>
    </w:p>
    <w:p w:rsidR="00553A22" w:rsidRDefault="00FE0905" w:rsidP="00696F68">
      <w:pPr>
        <w:pStyle w:val="Teksttreci20"/>
        <w:shd w:val="clear" w:color="auto" w:fill="auto"/>
        <w:spacing w:before="120" w:after="120"/>
        <w:ind w:firstLine="0"/>
      </w:pPr>
      <w:r>
        <w:t xml:space="preserve">W przypadku, gdy we wniosku wskazano, że załączniki dotyczące LGD zostały załączone przy innym wniosku, wówczas z teczki aktowej sprawy założonej dla tamtego wniosku należy skopiować dany dokument, potwierdzić za zgodność </w:t>
      </w:r>
      <w:r w:rsidR="002E4D19">
        <w:br/>
      </w:r>
      <w:r>
        <w:t>z oryginałem i dołączyć do teczki aktowej rozpatrywanego wniosku (pod warunkiem, że nadal przedstawiają aktualny stan).</w:t>
      </w:r>
    </w:p>
    <w:p w:rsidR="00786074" w:rsidRDefault="00135122" w:rsidP="003F042F">
      <w:pPr>
        <w:pStyle w:val="Teksttreci40"/>
        <w:shd w:val="clear" w:color="auto" w:fill="auto"/>
        <w:tabs>
          <w:tab w:val="left" w:pos="0"/>
        </w:tabs>
        <w:spacing w:before="0" w:after="0" w:line="230" w:lineRule="exact"/>
        <w:ind w:right="11"/>
        <w:rPr>
          <w:rStyle w:val="Teksttreci4Bezpogrubienia"/>
        </w:rPr>
      </w:pPr>
      <w:r>
        <w:rPr>
          <w:b w:val="0"/>
          <w:bCs w:val="0"/>
          <w:noProof/>
          <w:lang w:bidi="ar-SA"/>
        </w:rPr>
        <mc:AlternateContent>
          <mc:Choice Requires="wps">
            <w:drawing>
              <wp:anchor distT="0" distB="0" distL="114300" distR="114300" simplePos="0" relativeHeight="377490177" behindDoc="0" locked="0" layoutInCell="1" allowOverlap="1">
                <wp:simplePos x="0" y="0"/>
                <wp:positionH relativeFrom="column">
                  <wp:posOffset>9525</wp:posOffset>
                </wp:positionH>
                <wp:positionV relativeFrom="paragraph">
                  <wp:posOffset>15875</wp:posOffset>
                </wp:positionV>
                <wp:extent cx="6305550" cy="352425"/>
                <wp:effectExtent l="0" t="0" r="19050" b="28575"/>
                <wp:wrapNone/>
                <wp:docPr id="8" name="Pole tekstowe 8"/>
                <wp:cNvGraphicFramePr/>
                <a:graphic xmlns:a="http://schemas.openxmlformats.org/drawingml/2006/main">
                  <a:graphicData uri="http://schemas.microsoft.com/office/word/2010/wordprocessingShape">
                    <wps:wsp>
                      <wps:cNvSpPr txBox="1"/>
                      <wps:spPr>
                        <a:xfrm>
                          <a:off x="0" y="0"/>
                          <a:ext cx="6305550" cy="352425"/>
                        </a:xfrm>
                        <a:prstGeom prst="rect">
                          <a:avLst/>
                        </a:prstGeom>
                        <a:solidFill>
                          <a:schemeClr val="bg2"/>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832914" w:rsidRDefault="00832914" w:rsidP="00786074">
                            <w:pPr>
                              <w:pStyle w:val="Teksttreci40"/>
                              <w:shd w:val="clear" w:color="auto" w:fill="auto"/>
                              <w:tabs>
                                <w:tab w:val="left" w:pos="0"/>
                              </w:tabs>
                              <w:spacing w:before="0" w:after="0" w:line="350" w:lineRule="exact"/>
                              <w:ind w:right="11"/>
                              <w:rPr>
                                <w:rStyle w:val="Teksttreci4Bezpogrubienia"/>
                              </w:rPr>
                            </w:pPr>
                            <w:r>
                              <w:rPr>
                                <w:rStyle w:val="Teksttreci4Bezpogrubienia"/>
                              </w:rPr>
                              <w:t xml:space="preserve">B1.I: Weryfikacja wnioskodawcy </w:t>
                            </w:r>
                          </w:p>
                          <w:p w:rsidR="00832914" w:rsidRDefault="00832914" w:rsidP="00786074">
                            <w:pPr>
                              <w:pStyle w:val="Teksttreci40"/>
                              <w:shd w:val="clear" w:color="auto" w:fill="auto"/>
                              <w:tabs>
                                <w:tab w:val="left" w:pos="0"/>
                              </w:tabs>
                              <w:spacing w:before="0" w:after="0" w:line="350" w:lineRule="exact"/>
                              <w:ind w:right="11"/>
                              <w:rPr>
                                <w:rStyle w:val="Teksttreci4Bezpogrubienia"/>
                              </w:rPr>
                            </w:pPr>
                          </w:p>
                          <w:p w:rsidR="00832914" w:rsidRDefault="00832914"/>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id="Pole tekstowe 8" o:spid="_x0000_s1027" type="#_x0000_t202" style="position:absolute;left:0;text-align:left;margin-left:.75pt;margin-top:1.25pt;width:496.5pt;height:27.75pt;z-index:377490177;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" fillcolor="#e7e6e6 [3214]" strokeweight=".5pt">
                <v:textbox>
                  <w:txbxContent>
                    <w:p w:rsidR="00832914" w:rsidRDefault="00832914" w:rsidP="00786074">
                      <w:pPr>
                        <w:pStyle w:val="Teksttreci40"/>
                        <w:shd w:val="clear" w:color="auto" w:fill="auto"/>
                        <w:tabs>
                          <w:tab w:val="left" w:pos="0"/>
                        </w:tabs>
                        <w:spacing w:before="0" w:after="0" w:line="350" w:lineRule="exact"/>
                        <w:ind w:right="11"/>
                        <w:rPr>
                          <w:rStyle w:val="Teksttreci4Bezpogrubienia"/>
                        </w:rPr>
                      </w:pPr>
                      <w:r>
                        <w:rPr>
                          <w:rStyle w:val="Teksttreci4Bezpogrubienia"/>
                        </w:rPr>
                        <w:t xml:space="preserve">B1.I: Weryfikacja wnioskodawcy </w:t>
                      </w:r>
                    </w:p>
                    <w:p w:rsidR="00832914" w:rsidRDefault="00832914" w:rsidP="00786074">
                      <w:pPr>
                        <w:pStyle w:val="Teksttreci40"/>
                        <w:shd w:val="clear" w:color="auto" w:fill="auto"/>
                        <w:tabs>
                          <w:tab w:val="left" w:pos="0"/>
                        </w:tabs>
                        <w:spacing w:before="0" w:after="0" w:line="350" w:lineRule="exact"/>
                        <w:ind w:right="11"/>
                        <w:rPr>
                          <w:rStyle w:val="Teksttreci4Bezpogrubienia"/>
                        </w:rPr>
                      </w:pPr>
                    </w:p>
                    <w:p w:rsidR="00832914" w:rsidRDefault="00832914"/>
                  </w:txbxContent>
                </v:textbox>
              </v:shape>
            </w:pict>
          </mc:Fallback>
        </mc:AlternateContent>
      </w:r>
    </w:p>
    <w:p w:rsidR="00786074" w:rsidRDefault="00786074" w:rsidP="003F042F">
      <w:pPr>
        <w:pStyle w:val="Teksttreci40"/>
        <w:shd w:val="clear" w:color="auto" w:fill="auto"/>
        <w:tabs>
          <w:tab w:val="left" w:pos="0"/>
        </w:tabs>
        <w:spacing w:before="0" w:after="0" w:line="230" w:lineRule="exact"/>
        <w:ind w:left="1080" w:right="11"/>
      </w:pPr>
    </w:p>
    <w:p w:rsidR="00135122" w:rsidRDefault="00135122" w:rsidP="00135122">
      <w:pPr>
        <w:pStyle w:val="Teksttreci40"/>
        <w:shd w:val="clear" w:color="auto" w:fill="auto"/>
        <w:tabs>
          <w:tab w:val="left" w:pos="0"/>
        </w:tabs>
        <w:spacing w:before="0" w:line="230" w:lineRule="exact"/>
        <w:ind w:right="11"/>
      </w:pPr>
    </w:p>
    <w:p w:rsidR="00553A22" w:rsidRDefault="00786074" w:rsidP="00135122">
      <w:pPr>
        <w:pStyle w:val="Teksttreci40"/>
        <w:shd w:val="clear" w:color="auto" w:fill="auto"/>
        <w:tabs>
          <w:tab w:val="left" w:pos="0"/>
        </w:tabs>
        <w:spacing w:line="230" w:lineRule="exact"/>
        <w:ind w:right="11"/>
      </w:pPr>
      <w:r>
        <w:t>Punkt 1. Pełnomocnictwo (jeżeli z</w:t>
      </w:r>
      <w:r w:rsidR="00FE0905">
        <w:t>ostało udzielone)</w:t>
      </w:r>
    </w:p>
    <w:p w:rsidR="00553A22" w:rsidRDefault="00FE0905" w:rsidP="00135122">
      <w:pPr>
        <w:pStyle w:val="Teksttreci20"/>
        <w:shd w:val="clear" w:color="auto" w:fill="auto"/>
        <w:spacing w:before="120" w:after="120"/>
        <w:ind w:firstLine="0"/>
      </w:pPr>
      <w:r>
        <w:t>Należy zweryfikować czy:</w:t>
      </w:r>
    </w:p>
    <w:p w:rsidR="00553A22" w:rsidRDefault="00FE0905" w:rsidP="00135122">
      <w:pPr>
        <w:pStyle w:val="Teksttreci20"/>
        <w:numPr>
          <w:ilvl w:val="0"/>
          <w:numId w:val="17"/>
        </w:numPr>
        <w:shd w:val="clear" w:color="auto" w:fill="auto"/>
        <w:tabs>
          <w:tab w:val="left" w:pos="0"/>
        </w:tabs>
        <w:spacing w:before="120" w:after="120"/>
        <w:ind w:left="284" w:hanging="284"/>
      </w:pPr>
      <w:r>
        <w:t xml:space="preserve">we wniosku w części II. punkt 5. wpisano dane dotyczące pełnomocnika i dane te zgadzają się z danymi zawartymi </w:t>
      </w:r>
      <w:r w:rsidR="002E4D19">
        <w:br/>
      </w:r>
      <w:r>
        <w:t>w dołączonym pełnomocnictwie,</w:t>
      </w:r>
    </w:p>
    <w:p w:rsidR="00553A22" w:rsidRDefault="00FE0905" w:rsidP="00135122">
      <w:pPr>
        <w:pStyle w:val="Teksttreci20"/>
        <w:numPr>
          <w:ilvl w:val="0"/>
          <w:numId w:val="17"/>
        </w:numPr>
        <w:shd w:val="clear" w:color="auto" w:fill="auto"/>
        <w:tabs>
          <w:tab w:val="left" w:pos="0"/>
        </w:tabs>
        <w:spacing w:before="120" w:after="120"/>
        <w:ind w:left="284" w:hanging="284"/>
      </w:pPr>
      <w:r>
        <w:t>pełnomocnictwo określa w swojej treści w sposób nie budzący wątpliwości rodzaj czynności, do której pełnomocnik ma umocowanie,</w:t>
      </w:r>
    </w:p>
    <w:p w:rsidR="00553A22" w:rsidRDefault="00FE0905" w:rsidP="00135122">
      <w:pPr>
        <w:pStyle w:val="Teksttreci20"/>
        <w:numPr>
          <w:ilvl w:val="0"/>
          <w:numId w:val="17"/>
        </w:numPr>
        <w:shd w:val="clear" w:color="auto" w:fill="auto"/>
        <w:tabs>
          <w:tab w:val="left" w:pos="0"/>
        </w:tabs>
        <w:spacing w:before="120" w:after="120"/>
        <w:ind w:left="284" w:hanging="284"/>
      </w:pPr>
      <w:r>
        <w:t>w udzielonym pełnomocnictwie własnoręczność podpisów została potwierdzona przez notariusza lub inne uprawnione do tego organy,</w:t>
      </w:r>
    </w:p>
    <w:p w:rsidR="00553A22" w:rsidRDefault="00FE0905" w:rsidP="00135122">
      <w:pPr>
        <w:pStyle w:val="Teksttreci20"/>
        <w:numPr>
          <w:ilvl w:val="0"/>
          <w:numId w:val="17"/>
        </w:numPr>
        <w:shd w:val="clear" w:color="auto" w:fill="auto"/>
        <w:tabs>
          <w:tab w:val="left" w:pos="0"/>
        </w:tabs>
        <w:spacing w:before="120" w:after="120"/>
        <w:ind w:left="284" w:hanging="284"/>
      </w:pPr>
      <w:r>
        <w:t>pełnomocnictwo zostało złożone w oryginale lub kopii potwierdzonej za zgodność z oryginałem przez podmioty uprawnione.</w:t>
      </w:r>
    </w:p>
    <w:p w:rsidR="00553A22" w:rsidRDefault="00FE0905" w:rsidP="00135122">
      <w:pPr>
        <w:pStyle w:val="Teksttreci20"/>
        <w:shd w:val="clear" w:color="auto" w:fill="auto"/>
        <w:spacing w:before="120" w:after="120"/>
        <w:ind w:firstLine="0"/>
      </w:pPr>
      <w:r>
        <w:t>Odpowiedź ND należy zaznaczyć w przypadku, gdy nie ustanowiono pełnomocnictwa.</w:t>
      </w:r>
    </w:p>
    <w:p w:rsidR="00553A22" w:rsidRDefault="00FE0905" w:rsidP="00135122">
      <w:pPr>
        <w:pStyle w:val="Teksttreci40"/>
        <w:shd w:val="clear" w:color="auto" w:fill="auto"/>
        <w:spacing w:line="230" w:lineRule="exact"/>
      </w:pPr>
      <w:r>
        <w:t>Punkt 2. Statut LGD (załącznik obowiązkowy, jeżeli uległ zmianie)</w:t>
      </w:r>
    </w:p>
    <w:p w:rsidR="00553A22" w:rsidRDefault="00FE0905" w:rsidP="00135122">
      <w:pPr>
        <w:pStyle w:val="Teksttreci30"/>
        <w:shd w:val="clear" w:color="auto" w:fill="auto"/>
        <w:spacing w:before="120" w:after="120" w:line="230" w:lineRule="exact"/>
      </w:pPr>
      <w:r>
        <w:rPr>
          <w:rStyle w:val="Teksttreci3Bezkursywy"/>
        </w:rPr>
        <w:t xml:space="preserve">Zgodnie z zakresem w karcie i </w:t>
      </w:r>
      <w:r>
        <w:t>instrukcji do wniosku o dofinansowanie.</w:t>
      </w:r>
    </w:p>
    <w:p w:rsidR="00135122" w:rsidRDefault="00135122" w:rsidP="00135122">
      <w:pPr>
        <w:pStyle w:val="Teksttreci30"/>
        <w:shd w:val="clear" w:color="auto" w:fill="auto"/>
        <w:spacing w:before="120" w:after="120" w:line="230" w:lineRule="exact"/>
      </w:pPr>
      <w:r>
        <w:rPr>
          <w:b/>
          <w:bCs/>
          <w:noProof/>
          <w:lang w:bidi="ar-SA"/>
        </w:rPr>
        <mc:AlternateContent>
          <mc:Choice Requires="wps">
            <w:drawing>
              <wp:anchor distT="0" distB="0" distL="114300" distR="114300" simplePos="0" relativeHeight="377492225" behindDoc="0" locked="0" layoutInCell="1" allowOverlap="1" wp14:anchorId="3A007728" wp14:editId="3EE80176">
                <wp:simplePos x="0" y="0"/>
                <wp:positionH relativeFrom="column">
                  <wp:posOffset>19050</wp:posOffset>
                </wp:positionH>
                <wp:positionV relativeFrom="paragraph">
                  <wp:posOffset>50800</wp:posOffset>
                </wp:positionV>
                <wp:extent cx="6305550" cy="352425"/>
                <wp:effectExtent l="0" t="0" r="19050" b="28575"/>
                <wp:wrapNone/>
                <wp:docPr id="7" name="Pole tekstowe 7"/>
                <wp:cNvGraphicFramePr/>
                <a:graphic xmlns:a="http://schemas.openxmlformats.org/drawingml/2006/main">
                  <a:graphicData uri="http://schemas.microsoft.com/office/word/2010/wordprocessingShape">
                    <wps:wsp>
                      <wps:cNvSpPr txBox="1"/>
                      <wps:spPr>
                        <a:xfrm>
                          <a:off x="0" y="0"/>
                          <a:ext cx="6305550" cy="352425"/>
                        </a:xfrm>
                        <a:prstGeom prst="rect">
                          <a:avLst/>
                        </a:prstGeom>
                        <a:solidFill>
                          <a:schemeClr val="bg2"/>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832914" w:rsidRDefault="00832914" w:rsidP="000A04BE">
                            <w:pPr>
                              <w:pStyle w:val="Teksttreci20"/>
                              <w:shd w:val="clear" w:color="auto" w:fill="auto"/>
                              <w:spacing w:before="0" w:after="124" w:line="350" w:lineRule="exact"/>
                              <w:ind w:firstLine="0"/>
                            </w:pPr>
                            <w:r>
                              <w:t>B1.II: Weryfikacja załączników</w:t>
                            </w:r>
                          </w:p>
                          <w:p w:rsidR="00832914" w:rsidRDefault="00832914" w:rsidP="000A04BE">
                            <w:pPr>
                              <w:pStyle w:val="Teksttreci40"/>
                              <w:shd w:val="clear" w:color="auto" w:fill="auto"/>
                              <w:tabs>
                                <w:tab w:val="left" w:pos="0"/>
                              </w:tabs>
                              <w:spacing w:before="0" w:after="0" w:line="350" w:lineRule="exact"/>
                              <w:ind w:right="11"/>
                              <w:rPr>
                                <w:rStyle w:val="Teksttreci4Bezpogrubienia"/>
                              </w:rPr>
                            </w:pPr>
                          </w:p>
                          <w:p w:rsidR="00832914" w:rsidRDefault="00832914" w:rsidP="000A04BE"/>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3A007728" id="Pole tekstowe 7" o:spid="_x0000_s1028" type="#_x0000_t202" style="position:absolute;left:0;text-align:left;margin-left:1.5pt;margin-top:4pt;width:496.5pt;height:27.75pt;z-index:377492225;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" fillcolor="#e7e6e6 [3214]" strokeweight=".5pt">
                <v:textbox>
                  <w:txbxContent>
                    <w:p w:rsidR="00832914" w:rsidRDefault="00832914" w:rsidP="000A04BE">
                      <w:pPr>
                        <w:pStyle w:val="Teksttreci20"/>
                        <w:shd w:val="clear" w:color="auto" w:fill="auto"/>
                        <w:spacing w:before="0" w:after="124" w:line="350" w:lineRule="exact"/>
                        <w:ind w:firstLine="0"/>
                      </w:pPr>
                      <w:r>
                        <w:t>B1.II: Weryfikacja załączników</w:t>
                      </w:r>
                    </w:p>
                    <w:p w:rsidR="00832914" w:rsidRDefault="00832914" w:rsidP="000A04BE">
                      <w:pPr>
                        <w:pStyle w:val="Teksttreci40"/>
                        <w:shd w:val="clear" w:color="auto" w:fill="auto"/>
                        <w:tabs>
                          <w:tab w:val="left" w:pos="0"/>
                        </w:tabs>
                        <w:spacing w:before="0" w:after="0" w:line="350" w:lineRule="exact"/>
                        <w:ind w:right="11"/>
                        <w:rPr>
                          <w:rStyle w:val="Teksttreci4Bezpogrubienia"/>
                        </w:rPr>
                      </w:pPr>
                    </w:p>
                    <w:p w:rsidR="00832914" w:rsidRDefault="00832914" w:rsidP="000A04BE"/>
                  </w:txbxContent>
                </v:textbox>
              </v:shape>
            </w:pict>
          </mc:Fallback>
        </mc:AlternateContent>
      </w:r>
    </w:p>
    <w:p w:rsidR="000A04BE" w:rsidRDefault="000A04BE" w:rsidP="003F042F">
      <w:pPr>
        <w:pStyle w:val="Teksttreci20"/>
        <w:shd w:val="clear" w:color="auto" w:fill="auto"/>
        <w:spacing w:before="0" w:after="124"/>
        <w:ind w:firstLine="0"/>
      </w:pPr>
    </w:p>
    <w:p w:rsidR="00553A22" w:rsidRDefault="00FE0905" w:rsidP="00135122">
      <w:pPr>
        <w:pStyle w:val="Teksttreci40"/>
        <w:shd w:val="clear" w:color="auto" w:fill="auto"/>
        <w:spacing w:line="230" w:lineRule="exact"/>
      </w:pPr>
      <w:r>
        <w:t xml:space="preserve">Punkt </w:t>
      </w:r>
      <w:r w:rsidR="00DE5422">
        <w:t>1</w:t>
      </w:r>
      <w:r>
        <w:t>. Dokumenty potwierdzające planowany koszt operacji albo otrzymane przez wnioskodawcę oferty</w:t>
      </w:r>
      <w:r w:rsidR="00EF0A9D">
        <w:t xml:space="preserve"> związane z realizacją operacji</w:t>
      </w:r>
    </w:p>
    <w:p w:rsidR="00DE5422" w:rsidRPr="00DE5422" w:rsidRDefault="00DE5422" w:rsidP="00DE5422">
      <w:pPr>
        <w:autoSpaceDE w:val="0"/>
        <w:autoSpaceDN w:val="0"/>
        <w:adjustRightInd w:val="0"/>
        <w:spacing w:before="120"/>
        <w:jc w:val="both"/>
        <w:rPr>
          <w:rFonts w:ascii="Times New Roman" w:hAnsi="Times New Roman" w:cs="Times New Roman"/>
          <w:bCs/>
          <w:sz w:val="20"/>
          <w:szCs w:val="20"/>
        </w:rPr>
      </w:pPr>
      <w:r w:rsidRPr="00DE5422">
        <w:rPr>
          <w:rFonts w:ascii="Times New Roman" w:hAnsi="Times New Roman" w:cs="Times New Roman"/>
          <w:bCs/>
          <w:sz w:val="20"/>
          <w:szCs w:val="20"/>
        </w:rPr>
        <w:t xml:space="preserve">Wnioskodawca zobowiązany jest do ponoszenia wszystkich kosztów kwalifikowalnych z zachowaniem zasad równego traktowania, uczciwej konkurencji i przejrzystości oraz zobowiązany jest dołożyć wszelkich starań w celu uniknięcia konfliktu interesów rozumianego, jako brak bezstronności i obiektywności w wypełnianiu zadań objętych umową </w:t>
      </w:r>
      <w:r w:rsidR="002E4D19">
        <w:rPr>
          <w:rFonts w:ascii="Times New Roman" w:hAnsi="Times New Roman" w:cs="Times New Roman"/>
          <w:bCs/>
          <w:sz w:val="20"/>
          <w:szCs w:val="20"/>
        </w:rPr>
        <w:br/>
      </w:r>
      <w:r w:rsidRPr="00DE5422">
        <w:rPr>
          <w:rFonts w:ascii="Times New Roman" w:hAnsi="Times New Roman" w:cs="Times New Roman"/>
          <w:bCs/>
          <w:sz w:val="20"/>
          <w:szCs w:val="20"/>
        </w:rPr>
        <w:t>o dofinansowanie oraz do przeprowadzenia rozeznania rynku.</w:t>
      </w:r>
    </w:p>
    <w:p w:rsidR="00DE5422" w:rsidRPr="00DE5422" w:rsidRDefault="00DE5422" w:rsidP="00DE5422">
      <w:pPr>
        <w:spacing w:before="120"/>
        <w:jc w:val="both"/>
        <w:rPr>
          <w:rFonts w:ascii="Times New Roman" w:hAnsi="Times New Roman" w:cs="Times New Roman"/>
          <w:bCs/>
          <w:sz w:val="20"/>
          <w:szCs w:val="20"/>
        </w:rPr>
      </w:pPr>
      <w:r w:rsidRPr="00DE5422">
        <w:rPr>
          <w:rFonts w:ascii="Times New Roman" w:hAnsi="Times New Roman" w:cs="Times New Roman"/>
          <w:sz w:val="20"/>
          <w:szCs w:val="20"/>
        </w:rPr>
        <w:t xml:space="preserve">Rodzaj dokumentów powinien być zgodny ze źródłem pozyskania informacji o cenie (np. wydruki ze stron internetowych, kopie stron katalogów, pisemne informacje od dostawców, otrzymane oferty od wykonawców lub dostawców, itp.) </w:t>
      </w:r>
    </w:p>
    <w:p w:rsidR="00DE5422" w:rsidRPr="00DE5422" w:rsidRDefault="00DE5422" w:rsidP="00DE5422">
      <w:pPr>
        <w:spacing w:before="120"/>
        <w:jc w:val="both"/>
        <w:rPr>
          <w:rFonts w:ascii="Times New Roman" w:hAnsi="Times New Roman" w:cs="Times New Roman"/>
          <w:sz w:val="20"/>
          <w:szCs w:val="20"/>
        </w:rPr>
      </w:pPr>
      <w:r w:rsidRPr="00DE5422">
        <w:rPr>
          <w:rFonts w:ascii="Times New Roman" w:hAnsi="Times New Roman" w:cs="Times New Roman"/>
          <w:sz w:val="20"/>
          <w:szCs w:val="20"/>
        </w:rPr>
        <w:t>Wszelkie dokumenty stanowiące wydruki ze stron internetowych, broszury, katalogi powinny być parafowane przez Wnioskodawcę.</w:t>
      </w:r>
    </w:p>
    <w:p w:rsidR="00DE5422" w:rsidRPr="00DE5422" w:rsidRDefault="00DE5422" w:rsidP="00DE5422">
      <w:pPr>
        <w:adjustRightInd w:val="0"/>
        <w:spacing w:before="120"/>
        <w:jc w:val="both"/>
        <w:rPr>
          <w:rFonts w:ascii="Times New Roman" w:hAnsi="Times New Roman" w:cs="Times New Roman"/>
          <w:sz w:val="20"/>
          <w:szCs w:val="20"/>
        </w:rPr>
      </w:pPr>
      <w:r w:rsidRPr="00DE5422">
        <w:rPr>
          <w:rFonts w:ascii="Times New Roman" w:hAnsi="Times New Roman" w:cs="Times New Roman"/>
          <w:sz w:val="20"/>
          <w:szCs w:val="20"/>
        </w:rPr>
        <w:t>Przedstawione przez wnioskodawcę</w:t>
      </w:r>
      <w:r>
        <w:rPr>
          <w:rFonts w:ascii="Times New Roman" w:hAnsi="Times New Roman" w:cs="Times New Roman"/>
          <w:sz w:val="20"/>
          <w:szCs w:val="20"/>
        </w:rPr>
        <w:t xml:space="preserve"> dokumenty podlegają</w:t>
      </w:r>
      <w:r w:rsidRPr="00DE5422">
        <w:rPr>
          <w:rFonts w:ascii="Times New Roman" w:hAnsi="Times New Roman" w:cs="Times New Roman"/>
          <w:sz w:val="20"/>
          <w:szCs w:val="20"/>
        </w:rPr>
        <w:t xml:space="preserve"> weryfikacji m.in. w zakresie ich autentyczności oraz sprawdzenia cen zadań objętych ofertą w niezależnych źródłach.</w:t>
      </w:r>
    </w:p>
    <w:p w:rsidR="00DE5422" w:rsidRPr="00DE5422" w:rsidRDefault="00DE5422" w:rsidP="00DE5422">
      <w:pPr>
        <w:spacing w:before="120"/>
        <w:jc w:val="both"/>
        <w:rPr>
          <w:rFonts w:ascii="Times New Roman" w:hAnsi="Times New Roman" w:cs="Times New Roman"/>
          <w:sz w:val="20"/>
          <w:szCs w:val="20"/>
        </w:rPr>
      </w:pPr>
      <w:r w:rsidRPr="00DE5422">
        <w:rPr>
          <w:rFonts w:ascii="Times New Roman" w:hAnsi="Times New Roman" w:cs="Times New Roman"/>
          <w:sz w:val="20"/>
          <w:szCs w:val="20"/>
        </w:rPr>
        <w:t xml:space="preserve">W przypadku, gdy weryfikacja zasadności oraz racjonalności przedstawionego przez wnioskodawcę zakresu rzeczowego nie jest możliwa na podstawie powszechnie dostępnych źródeł, wnioskodawca może zostać poproszony o przedstawienie oferty na realizację takiego zadania albo innych dokumentów, na podstawie, których dokonał kalkulacji tego kosztu. </w:t>
      </w:r>
    </w:p>
    <w:p w:rsidR="00553A22" w:rsidRDefault="00FE0905" w:rsidP="00135122">
      <w:pPr>
        <w:pStyle w:val="Teksttreci20"/>
        <w:shd w:val="clear" w:color="auto" w:fill="auto"/>
        <w:spacing w:before="120" w:after="120"/>
        <w:ind w:firstLine="0"/>
      </w:pPr>
      <w:r>
        <w:t xml:space="preserve">W przypadku, gdy LGD załączyła do wniosku inne niż wymienione w formularzu wniosku załączniki, należy wpisać nazwy tych dokumentów w części </w:t>
      </w:r>
      <w:r>
        <w:rPr>
          <w:rStyle w:val="Teksttreci2Pogrubienie"/>
        </w:rPr>
        <w:t xml:space="preserve">C </w:t>
      </w:r>
      <w:r>
        <w:rPr>
          <w:rStyle w:val="Teksttreci2PogrubienieKursywa"/>
        </w:rPr>
        <w:t>Inne załączniki</w:t>
      </w:r>
      <w:r>
        <w:t xml:space="preserve"> oraz zweryfikować zgodność z zasadami opisanymi w części B1.</w:t>
      </w:r>
    </w:p>
    <w:p w:rsidR="000A04BE" w:rsidRDefault="000A04BE" w:rsidP="003F042F">
      <w:pPr>
        <w:pStyle w:val="Teksttreci20"/>
        <w:shd w:val="clear" w:color="auto" w:fill="auto"/>
        <w:spacing w:before="0" w:after="244"/>
        <w:ind w:firstLine="0"/>
      </w:pPr>
    </w:p>
    <w:p w:rsidR="000A04BE" w:rsidRDefault="009F7AFC" w:rsidP="003F042F">
      <w:pPr>
        <w:pStyle w:val="Teksttreci20"/>
        <w:shd w:val="clear" w:color="auto" w:fill="auto"/>
        <w:spacing w:before="0" w:after="244"/>
        <w:ind w:firstLine="0"/>
      </w:pPr>
      <w:r>
        <w:rPr>
          <w:b/>
          <w:bCs/>
          <w:noProof/>
          <w:lang w:bidi="ar-SA"/>
        </w:rPr>
        <mc:AlternateContent>
          <mc:Choice Requires="wps">
            <w:drawing>
              <wp:anchor distT="0" distB="0" distL="114300" distR="114300" simplePos="0" relativeHeight="377494273" behindDoc="0" locked="0" layoutInCell="1" allowOverlap="1" wp14:anchorId="3A2AE845" wp14:editId="1B1D63C7">
                <wp:simplePos x="0" y="0"/>
                <wp:positionH relativeFrom="column">
                  <wp:posOffset>-38100</wp:posOffset>
                </wp:positionH>
                <wp:positionV relativeFrom="paragraph">
                  <wp:posOffset>-222250</wp:posOffset>
                </wp:positionV>
                <wp:extent cx="6305550" cy="390525"/>
                <wp:effectExtent l="0" t="0" r="19050" b="28575"/>
                <wp:wrapNone/>
                <wp:docPr id="9" name="Pole tekstowe 9"/>
                <wp:cNvGraphicFramePr/>
                <a:graphic xmlns:a="http://schemas.openxmlformats.org/drawingml/2006/main">
                  <a:graphicData uri="http://schemas.microsoft.com/office/word/2010/wordprocessingShape">
                    <wps:wsp>
                      <wps:cNvSpPr txBox="1"/>
                      <wps:spPr>
                        <a:xfrm>
                          <a:off x="0" y="0"/>
                          <a:ext cx="6305550" cy="390525"/>
                        </a:xfrm>
                        <a:prstGeom prst="rect">
                          <a:avLst/>
                        </a:prstGeom>
                        <a:solidFill>
                          <a:schemeClr val="bg2"/>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832914" w:rsidRPr="000A04BE" w:rsidRDefault="00832914" w:rsidP="000A04BE">
                            <w:pPr>
                              <w:pStyle w:val="Teksttreci20"/>
                              <w:shd w:val="clear" w:color="auto" w:fill="auto"/>
                              <w:spacing w:after="0" w:line="200" w:lineRule="exact"/>
                              <w:ind w:firstLine="0"/>
                            </w:pPr>
                            <w:r>
                              <w:t>B1 .III: Weryfikacja poprawności wypełnienia formularza wniosku</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3A2AE845" id="Pole tekstowe 9" o:spid="_x0000_s1029" type="#_x0000_t202" style="position:absolute;left:0;text-align:left;margin-left:-3pt;margin-top:-17.5pt;width:496.5pt;height:30.75pt;z-index:377494273;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" fillcolor="#e7e6e6 [3214]" strokeweight=".5pt">
                <v:textbox>
                  <w:txbxContent>
                    <w:p w:rsidR="00832914" w:rsidRPr="000A04BE" w:rsidRDefault="00832914" w:rsidP="000A04BE">
                      <w:pPr>
                        <w:pStyle w:val="Teksttreci20"/>
                        <w:shd w:val="clear" w:color="auto" w:fill="auto"/>
                        <w:spacing w:after="0" w:line="200" w:lineRule="exact"/>
                        <w:ind w:firstLine="0"/>
                      </w:pPr>
                      <w:r>
                        <w:t>B1 .III: Weryfikacja poprawności wypełnienia formularza wniosku</w:t>
                      </w:r>
                    </w:p>
                  </w:txbxContent>
                </v:textbox>
              </v:shape>
            </w:pict>
          </mc:Fallback>
        </mc:AlternateContent>
      </w:r>
    </w:p>
    <w:p w:rsidR="00553A22" w:rsidRDefault="00FE0905" w:rsidP="003F042F">
      <w:pPr>
        <w:pStyle w:val="Nagwek11"/>
        <w:keepNext/>
        <w:keepLines/>
        <w:shd w:val="clear" w:color="auto" w:fill="auto"/>
        <w:spacing w:after="40" w:line="230" w:lineRule="exact"/>
        <w:ind w:firstLine="0"/>
        <w:jc w:val="both"/>
      </w:pPr>
      <w:bookmarkStart w:id="5" w:name="bookmark7"/>
      <w:r>
        <w:t>Punkt 1. Wniosek został złożony na właściwym formularzu</w:t>
      </w:r>
      <w:bookmarkEnd w:id="5"/>
    </w:p>
    <w:p w:rsidR="00553A22" w:rsidRDefault="00FE0905" w:rsidP="00135122">
      <w:pPr>
        <w:pStyle w:val="Teksttreci20"/>
        <w:shd w:val="clear" w:color="auto" w:fill="auto"/>
        <w:spacing w:before="120" w:after="120"/>
        <w:ind w:firstLine="0"/>
      </w:pPr>
      <w:r>
        <w:t xml:space="preserve">Należy sprawdzić, czy wniosek został złożony na właściwym formularzu, który był udostępniony na stronie internetowej </w:t>
      </w:r>
      <w:r w:rsidR="00262B7A">
        <w:lastRenderedPageBreak/>
        <w:t>IZ</w:t>
      </w:r>
      <w:r>
        <w:t>.</w:t>
      </w:r>
    </w:p>
    <w:p w:rsidR="00553A22" w:rsidRDefault="00FE0905" w:rsidP="003F042F">
      <w:pPr>
        <w:pStyle w:val="Teksttreci40"/>
        <w:shd w:val="clear" w:color="auto" w:fill="auto"/>
        <w:spacing w:before="0" w:after="44" w:line="230" w:lineRule="exact"/>
      </w:pPr>
      <w:r>
        <w:t>Punkt 2. Dane finansowe są we wniosku poprawne pod względem rachunkowym</w:t>
      </w:r>
    </w:p>
    <w:p w:rsidR="00553A22" w:rsidRDefault="00FE0905" w:rsidP="00135122">
      <w:pPr>
        <w:pStyle w:val="Teksttreci20"/>
        <w:shd w:val="clear" w:color="auto" w:fill="auto"/>
        <w:spacing w:before="120" w:after="120"/>
        <w:ind w:firstLine="0"/>
      </w:pPr>
      <w:r>
        <w:t xml:space="preserve">Należy sprawdzić, czy dane we wniosku </w:t>
      </w:r>
      <w:r w:rsidR="00262B7A">
        <w:t>w tym w</w:t>
      </w:r>
      <w:r>
        <w:t xml:space="preserve"> zestawieniu rzeczowo finansowym są poprawne pod względem rachunkowym i czy koszty kwalifikowalne realizacji operacji oraz wnioskowana kwota pomocy zostały prawidłowo wyliczone.</w:t>
      </w:r>
    </w:p>
    <w:p w:rsidR="00553A22" w:rsidRDefault="00FE0905" w:rsidP="003F042F">
      <w:pPr>
        <w:pStyle w:val="Teksttreci40"/>
        <w:shd w:val="clear" w:color="auto" w:fill="auto"/>
        <w:spacing w:before="0" w:after="64" w:line="230" w:lineRule="exact"/>
      </w:pPr>
      <w:r>
        <w:t>Punkt 3. Liczba załączników podana we wniosku zgadza się z liczba załączników faktycznie załączonych</w:t>
      </w:r>
    </w:p>
    <w:p w:rsidR="00553A22" w:rsidRDefault="00FE0905" w:rsidP="00135122">
      <w:pPr>
        <w:pStyle w:val="Teksttreci20"/>
        <w:shd w:val="clear" w:color="auto" w:fill="auto"/>
        <w:spacing w:before="120" w:after="120"/>
        <w:ind w:firstLine="0"/>
      </w:pPr>
      <w:r>
        <w:t>Należy sprawdzić, czy liczba załączników podana we wniosku zgadza się z liczbą załączników faktycznie załączonych.</w:t>
      </w:r>
    </w:p>
    <w:p w:rsidR="00553A22" w:rsidRDefault="00FE0905" w:rsidP="003F042F">
      <w:pPr>
        <w:pStyle w:val="Nagwek11"/>
        <w:keepNext/>
        <w:keepLines/>
        <w:shd w:val="clear" w:color="auto" w:fill="auto"/>
        <w:spacing w:before="120" w:after="64" w:line="230" w:lineRule="exact"/>
        <w:ind w:firstLine="0"/>
        <w:jc w:val="both"/>
      </w:pPr>
      <w:bookmarkStart w:id="6" w:name="bookmark8"/>
      <w:r>
        <w:t>Punkt 4. Dane LGD podane we wniosku są poprawne oraz zgodne z danymi zawartymi w załącznikach</w:t>
      </w:r>
      <w:bookmarkEnd w:id="6"/>
    </w:p>
    <w:p w:rsidR="00553A22" w:rsidRDefault="00FE0905" w:rsidP="00135122">
      <w:pPr>
        <w:pStyle w:val="Teksttreci20"/>
        <w:shd w:val="clear" w:color="auto" w:fill="auto"/>
        <w:spacing w:before="120" w:after="120"/>
        <w:ind w:firstLine="0"/>
      </w:pPr>
      <w:r>
        <w:t>W szczególności należy sprawdzić, czy:</w:t>
      </w:r>
    </w:p>
    <w:p w:rsidR="00553A22" w:rsidRDefault="00FE0905" w:rsidP="00135122">
      <w:pPr>
        <w:pStyle w:val="Teksttreci20"/>
        <w:numPr>
          <w:ilvl w:val="0"/>
          <w:numId w:val="6"/>
        </w:numPr>
        <w:shd w:val="clear" w:color="auto" w:fill="auto"/>
        <w:tabs>
          <w:tab w:val="left" w:pos="285"/>
        </w:tabs>
        <w:spacing w:before="120" w:after="120"/>
        <w:ind w:left="340" w:hanging="340"/>
      </w:pPr>
      <w:r>
        <w:t>poprawne są dane w sekcjach wniosku oraz czy są zgodne z danymi wynikającymi z załączników dotyczących LGD,</w:t>
      </w:r>
    </w:p>
    <w:p w:rsidR="00553A22" w:rsidRDefault="00FE0905" w:rsidP="00135122">
      <w:pPr>
        <w:pStyle w:val="Teksttreci20"/>
        <w:numPr>
          <w:ilvl w:val="0"/>
          <w:numId w:val="6"/>
        </w:numPr>
        <w:shd w:val="clear" w:color="auto" w:fill="auto"/>
        <w:tabs>
          <w:tab w:val="left" w:pos="304"/>
        </w:tabs>
        <w:spacing w:before="120" w:after="120"/>
        <w:ind w:firstLine="0"/>
      </w:pPr>
      <w:r>
        <w:t>dane w innych (dodatkowych) załącznikach do wniosku są zgodne z wnioskiem,</w:t>
      </w:r>
    </w:p>
    <w:p w:rsidR="00553A22" w:rsidRDefault="00FE0905" w:rsidP="00135122">
      <w:pPr>
        <w:pStyle w:val="Teksttreci20"/>
        <w:shd w:val="clear" w:color="auto" w:fill="auto"/>
        <w:spacing w:before="120" w:after="120"/>
        <w:ind w:firstLine="0"/>
      </w:pPr>
      <w:r>
        <w:t xml:space="preserve">Weryfikację zgodności danych w zakresie numeru REGON LGD można przeprowadzić w oparciu o informacje zawarte </w:t>
      </w:r>
      <w:r w:rsidR="002E4D19">
        <w:br/>
      </w:r>
      <w:r>
        <w:t xml:space="preserve">w bazie REGON na stronie internetowej </w:t>
      </w:r>
      <w:hyperlink r:id="rId9" w:history="1">
        <w:r>
          <w:rPr>
            <w:rStyle w:val="Hipercze"/>
            <w:lang w:val="en-US" w:eastAsia="en-US" w:bidi="en-US"/>
          </w:rPr>
          <w:t>www.stat.gov.pl/regon</w:t>
        </w:r>
      </w:hyperlink>
      <w:r>
        <w:rPr>
          <w:rStyle w:val="Teksttreci22"/>
          <w:lang w:val="en-US" w:eastAsia="en-US" w:bidi="en-US"/>
        </w:rPr>
        <w:t>.</w:t>
      </w:r>
    </w:p>
    <w:p w:rsidR="00553A22" w:rsidRDefault="00FE0905" w:rsidP="00135122">
      <w:pPr>
        <w:pStyle w:val="Teksttreci20"/>
        <w:shd w:val="clear" w:color="auto" w:fill="auto"/>
        <w:spacing w:before="120" w:after="120"/>
        <w:ind w:firstLine="0"/>
      </w:pPr>
      <w:r>
        <w:t>Również należy sprawdzić, czy LGD nie złożyła pisemnej informacji o zmianie danych zawartych we wniosku i jeżeli złożyła należy zweryfikować dane z ww. informacją.</w:t>
      </w:r>
    </w:p>
    <w:p w:rsidR="00553A22" w:rsidRDefault="00FE0905" w:rsidP="00135122">
      <w:pPr>
        <w:pStyle w:val="Teksttreci20"/>
        <w:shd w:val="clear" w:color="auto" w:fill="auto"/>
        <w:spacing w:before="120" w:after="120"/>
        <w:ind w:firstLine="0"/>
      </w:pPr>
      <w:r>
        <w:t>Jeśli stwierdzono rozbieżności należy poprosić o wyjaśnienia i przedstawienie dokumentów potwierdzających dokonanie zmian.</w:t>
      </w:r>
    </w:p>
    <w:p w:rsidR="00553A22" w:rsidRDefault="00FE0905" w:rsidP="00135122">
      <w:pPr>
        <w:pStyle w:val="Teksttreci20"/>
        <w:shd w:val="clear" w:color="auto" w:fill="auto"/>
        <w:spacing w:before="120" w:after="120"/>
        <w:ind w:firstLine="0"/>
      </w:pPr>
      <w:r>
        <w:t>Niezgodność danych w zakresie numeru rachunku bankowego nie skutkuje odmową przyznania pomocy.</w:t>
      </w:r>
      <w:r w:rsidR="00262B7A">
        <w:t xml:space="preserve"> Jeśli stwierdzono rozbieżności należy poprosić o wyjaśnienia i przedstawienie aktualnego dokumentu potwierdzającego aktualny nr rachunku bankowego.</w:t>
      </w:r>
    </w:p>
    <w:p w:rsidR="00553A22" w:rsidRDefault="00FE0905" w:rsidP="00696F68">
      <w:pPr>
        <w:pStyle w:val="Teksttreci40"/>
        <w:shd w:val="clear" w:color="auto" w:fill="auto"/>
        <w:spacing w:after="64" w:line="230" w:lineRule="exact"/>
      </w:pPr>
      <w:r>
        <w:t>Punkt 5. Wniosek został podpisany przez osobę reprezentującą LGD/pełnomocnika</w:t>
      </w:r>
    </w:p>
    <w:p w:rsidR="00553A22" w:rsidRDefault="00FE0905" w:rsidP="003F042F">
      <w:pPr>
        <w:pStyle w:val="Teksttreci20"/>
        <w:shd w:val="clear" w:color="auto" w:fill="auto"/>
        <w:spacing w:before="0" w:after="20"/>
        <w:ind w:firstLine="0"/>
      </w:pPr>
      <w:r>
        <w:t>Należy zweryfikować, czy wniosek i załączniki zostały podpisane przez osobę reprezentującą LGD/ pełnomocnika. W tym celu należy sprawdzić zgodność nazwisk i podpisów, a także ich danych osobowych zawartych we wniosku oraz dokumentach dołączonych do wniosku.</w:t>
      </w:r>
    </w:p>
    <w:p w:rsidR="00436807" w:rsidRDefault="00436807" w:rsidP="003F042F">
      <w:pPr>
        <w:pStyle w:val="Teksttreci20"/>
        <w:shd w:val="clear" w:color="auto" w:fill="auto"/>
        <w:spacing w:before="0" w:after="244"/>
        <w:ind w:right="220" w:firstLine="0"/>
      </w:pPr>
      <w:r>
        <w:rPr>
          <w:b/>
          <w:bCs/>
          <w:noProof/>
          <w:lang w:bidi="ar-SA"/>
        </w:rPr>
        <mc:AlternateContent>
          <mc:Choice Requires="wps">
            <w:drawing>
              <wp:anchor distT="0" distB="0" distL="114300" distR="114300" simplePos="0" relativeHeight="377496321" behindDoc="0" locked="0" layoutInCell="1" allowOverlap="1" wp14:anchorId="62BEC3AE" wp14:editId="4B65C2DA">
                <wp:simplePos x="0" y="0"/>
                <wp:positionH relativeFrom="column">
                  <wp:posOffset>0</wp:posOffset>
                </wp:positionH>
                <wp:positionV relativeFrom="paragraph">
                  <wp:posOffset>61291</wp:posOffset>
                </wp:positionV>
                <wp:extent cx="6305550" cy="390525"/>
                <wp:effectExtent l="0" t="0" r="19050" b="28575"/>
                <wp:wrapNone/>
                <wp:docPr id="10" name="Pole tekstowe 10"/>
                <wp:cNvGraphicFramePr/>
                <a:graphic xmlns:a="http://schemas.openxmlformats.org/drawingml/2006/main">
                  <a:graphicData uri="http://schemas.microsoft.com/office/word/2010/wordprocessingShape">
                    <wps:wsp>
                      <wps:cNvSpPr txBox="1"/>
                      <wps:spPr>
                        <a:xfrm>
                          <a:off x="0" y="0"/>
                          <a:ext cx="6305550" cy="390525"/>
                        </a:xfrm>
                        <a:prstGeom prst="rect">
                          <a:avLst/>
                        </a:prstGeom>
                        <a:solidFill>
                          <a:schemeClr val="bg2"/>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832914" w:rsidRDefault="00832914" w:rsidP="00436807">
                            <w:pPr>
                              <w:pStyle w:val="Teksttreci20"/>
                              <w:shd w:val="clear" w:color="auto" w:fill="auto"/>
                              <w:spacing w:before="0" w:after="244" w:line="355" w:lineRule="exact"/>
                              <w:ind w:right="220" w:firstLine="0"/>
                            </w:pPr>
                            <w:r>
                              <w:t>B2: WERYFIKACJA ZGODNOŚCI Z ZASADAMI PRZYZNAWANIA POMOCY</w:t>
                            </w:r>
                          </w:p>
                          <w:p w:rsidR="00832914" w:rsidRPr="000A04BE" w:rsidRDefault="00832914" w:rsidP="00436807">
                            <w:pPr>
                              <w:spacing w:line="200" w:lineRule="exact"/>
                              <w:rPr>
                                <w:rFonts w:ascii="Times New Roman" w:hAnsi="Times New Roman" w:cs="Times New Roman"/>
                                <w:sz w:val="20"/>
                                <w:szCs w:val="2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62BEC3AE" id="Pole tekstowe 10" o:spid="_x0000_s1030" type="#_x0000_t202" style="position:absolute;left:0;text-align:left;margin-left:0;margin-top:4.85pt;width:496.5pt;height:30.75pt;z-index:377496321;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" fillcolor="#e7e6e6 [3214]" strokeweight=".5pt">
                <v:textbox>
                  <w:txbxContent>
                    <w:p w:rsidR="00832914" w:rsidRDefault="00832914" w:rsidP="00436807">
                      <w:pPr>
                        <w:pStyle w:val="Teksttreci20"/>
                        <w:shd w:val="clear" w:color="auto" w:fill="auto"/>
                        <w:spacing w:before="0" w:after="244" w:line="355" w:lineRule="exact"/>
                        <w:ind w:right="220" w:firstLine="0"/>
                      </w:pPr>
                      <w:r>
                        <w:t>B2: WERYFIKACJA ZGODNOŚCI Z ZASADAMI PRZYZNAWANIA POMOCY</w:t>
                      </w:r>
                    </w:p>
                    <w:p w:rsidR="00832914" w:rsidRPr="000A04BE" w:rsidRDefault="00832914" w:rsidP="00436807">
                      <w:pPr>
                        <w:spacing w:line="200" w:lineRule="exact"/>
                        <w:rPr>
                          <w:rFonts w:ascii="Times New Roman" w:hAnsi="Times New Roman" w:cs="Times New Roman"/>
                          <w:sz w:val="20"/>
                          <w:szCs w:val="20"/>
                        </w:rPr>
                      </w:pPr>
                    </w:p>
                  </w:txbxContent>
                </v:textbox>
              </v:shape>
            </w:pict>
          </mc:Fallback>
        </mc:AlternateContent>
      </w:r>
    </w:p>
    <w:p w:rsidR="00436807" w:rsidRDefault="00436807" w:rsidP="003F042F">
      <w:pPr>
        <w:pStyle w:val="Nagwek11"/>
        <w:keepNext/>
        <w:keepLines/>
        <w:shd w:val="clear" w:color="auto" w:fill="auto"/>
        <w:spacing w:before="120" w:after="40" w:line="230" w:lineRule="exact"/>
        <w:ind w:firstLine="0"/>
        <w:jc w:val="both"/>
      </w:pPr>
      <w:bookmarkStart w:id="7" w:name="bookmark9"/>
    </w:p>
    <w:p w:rsidR="00553A22" w:rsidRDefault="00FE0905" w:rsidP="003F042F">
      <w:pPr>
        <w:pStyle w:val="Nagwek11"/>
        <w:keepNext/>
        <w:keepLines/>
        <w:shd w:val="clear" w:color="auto" w:fill="auto"/>
        <w:spacing w:before="120" w:after="40" w:line="230" w:lineRule="exact"/>
        <w:ind w:firstLine="0"/>
        <w:jc w:val="both"/>
      </w:pPr>
      <w:r>
        <w:t xml:space="preserve">Punkt 1. Operacja jest zgodna z celem określonym w Programie Operacyjnym </w:t>
      </w:r>
      <w:r w:rsidR="00436807">
        <w:t>„</w:t>
      </w:r>
      <w:r>
        <w:t>Rybactwo i Morze</w:t>
      </w:r>
      <w:bookmarkEnd w:id="7"/>
      <w:r w:rsidR="00436807">
        <w:t>”</w:t>
      </w:r>
    </w:p>
    <w:p w:rsidR="00553A22" w:rsidRDefault="00FE0905" w:rsidP="00135122">
      <w:pPr>
        <w:pStyle w:val="Teksttreci20"/>
        <w:shd w:val="clear" w:color="auto" w:fill="auto"/>
        <w:spacing w:before="120" w:after="120"/>
        <w:ind w:firstLine="0"/>
      </w:pPr>
      <w:r>
        <w:t xml:space="preserve">DO WEZW. </w:t>
      </w:r>
      <w:r w:rsidR="00436807">
        <w:t>z</w:t>
      </w:r>
      <w:r>
        <w:t>aznaczyć należy wyłącznie w przypadku, kiedy wnioskodawca nie wypełnił  wniosku</w:t>
      </w:r>
      <w:r w:rsidR="00262B7A">
        <w:t xml:space="preserve"> w </w:t>
      </w:r>
      <w:r w:rsidR="00B04E16">
        <w:t xml:space="preserve">szczególności w </w:t>
      </w:r>
      <w:r w:rsidR="00262B7A">
        <w:t xml:space="preserve">części III </w:t>
      </w:r>
      <w:r w:rsidR="00B04E16">
        <w:t xml:space="preserve">pkt </w:t>
      </w:r>
      <w:r w:rsidR="00262B7A">
        <w:t>13 lub</w:t>
      </w:r>
      <w:r w:rsidR="00B04E16">
        <w:t xml:space="preserve"> pkt 15.3 lub</w:t>
      </w:r>
      <w:r w:rsidR="00262B7A">
        <w:t xml:space="preserve"> części V zestawienie rzeczowo – finansowe operacji.</w:t>
      </w:r>
    </w:p>
    <w:p w:rsidR="00553A22" w:rsidRDefault="00FE0905" w:rsidP="003F042F">
      <w:pPr>
        <w:pStyle w:val="Teksttreci40"/>
        <w:numPr>
          <w:ilvl w:val="0"/>
          <w:numId w:val="7"/>
        </w:numPr>
        <w:shd w:val="clear" w:color="auto" w:fill="auto"/>
        <w:tabs>
          <w:tab w:val="left" w:pos="773"/>
        </w:tabs>
        <w:spacing w:before="0" w:after="40" w:line="230" w:lineRule="exact"/>
        <w:ind w:left="420"/>
      </w:pPr>
      <w:r>
        <w:t>Koszty bieżące i aktywizacja</w:t>
      </w:r>
    </w:p>
    <w:p w:rsidR="00553A22" w:rsidRDefault="00FE0905" w:rsidP="00135122">
      <w:pPr>
        <w:pStyle w:val="Teksttreci40"/>
        <w:shd w:val="clear" w:color="auto" w:fill="auto"/>
        <w:spacing w:line="230" w:lineRule="exact"/>
      </w:pPr>
      <w:r>
        <w:t xml:space="preserve">Punkt 1. Operacja będzie realizowana w nie więcej niż czterech etapach w każdym roku a jej zakończenie nastąpi </w:t>
      </w:r>
      <w:r w:rsidR="0057535A">
        <w:t>z</w:t>
      </w:r>
      <w:r>
        <w:t xml:space="preserve"> dniem 31 grudnia danego roku, a złożenie wniosku o płatność końcową nastąpi nie później niż do dnia 31 stycznia roku następując</w:t>
      </w:r>
      <w:r w:rsidR="00EF0A9D">
        <w:t>ego po roku realizacji operacji</w:t>
      </w:r>
    </w:p>
    <w:p w:rsidR="00553A22" w:rsidRDefault="00FE0905" w:rsidP="00135122">
      <w:pPr>
        <w:pStyle w:val="Teksttreci20"/>
        <w:shd w:val="clear" w:color="auto" w:fill="auto"/>
        <w:spacing w:before="120" w:after="120"/>
        <w:ind w:firstLine="0"/>
      </w:pPr>
      <w:r>
        <w:t xml:space="preserve">Należy sprawdzić, czy operacja będzie realizowana maksymalnie w 4 etapach w </w:t>
      </w:r>
      <w:r w:rsidR="002140A4">
        <w:t>danym</w:t>
      </w:r>
      <w:r>
        <w:t xml:space="preserve"> roku a jej zakończenie nastąpi </w:t>
      </w:r>
      <w:r w:rsidR="002E4D19">
        <w:br/>
      </w:r>
      <w:r>
        <w:t>z dniem 31 grudnia danego roku. Należy również sprawdzić, czy wykonanie planowanego zestawienia rzeczowo- finansowego, w tym planowany termin złożenia wniosku o płatność końcową nastąpi nie później niż do dnia 31 stycznia roku następującego po roku realizacji operacji.</w:t>
      </w:r>
    </w:p>
    <w:p w:rsidR="00553A22" w:rsidRDefault="00FE0905" w:rsidP="00696F68">
      <w:pPr>
        <w:pStyle w:val="Teksttreci40"/>
        <w:shd w:val="clear" w:color="auto" w:fill="auto"/>
        <w:spacing w:line="230" w:lineRule="exact"/>
      </w:pPr>
      <w:r>
        <w:t>Punkt 2. Koszty kwalifikowalne we wniosku są zgodne z wykazem kosztów kwalifikowalnych zgodnych</w:t>
      </w:r>
      <w:r w:rsidR="0057535A">
        <w:t xml:space="preserve"> </w:t>
      </w:r>
      <w:r>
        <w:t>z rozporządzeniem</w:t>
      </w:r>
    </w:p>
    <w:p w:rsidR="00553A22" w:rsidRDefault="00FE0905" w:rsidP="00135122">
      <w:pPr>
        <w:pStyle w:val="Teksttreci20"/>
        <w:shd w:val="clear" w:color="auto" w:fill="auto"/>
        <w:spacing w:before="120" w:after="120"/>
        <w:ind w:firstLine="0"/>
      </w:pPr>
      <w:r>
        <w:t>Na podstawie informacji zawartych we wniosku należy sprawdzić, czy zakres pomocy polega na wsparciu kosztów określonych w § 48 ust. 1 rozporządzenia.</w:t>
      </w:r>
    </w:p>
    <w:p w:rsidR="00E560B2" w:rsidRDefault="00E560B2" w:rsidP="00135122">
      <w:pPr>
        <w:pStyle w:val="Teksttreci20"/>
        <w:shd w:val="clear" w:color="auto" w:fill="auto"/>
        <w:spacing w:before="120" w:after="120"/>
        <w:ind w:firstLine="0"/>
        <w:rPr>
          <w:b/>
        </w:rPr>
      </w:pPr>
      <w:r w:rsidRPr="009E1310">
        <w:rPr>
          <w:b/>
        </w:rPr>
        <w:t>Punkt 3</w:t>
      </w:r>
      <w:r>
        <w:t xml:space="preserve">. </w:t>
      </w:r>
      <w:r w:rsidRPr="00E560B2">
        <w:rPr>
          <w:b/>
        </w:rPr>
        <w:t>Realizowana operacja nie została fizycznie ukończona lub w pełni zrealizowana przed złożeniem wniosku o dofinansowanie przez wnioskodawcę</w:t>
      </w:r>
    </w:p>
    <w:p w:rsidR="00E560B2" w:rsidRPr="00E560B2" w:rsidRDefault="00E560B2" w:rsidP="00E560B2">
      <w:pPr>
        <w:spacing w:before="100" w:beforeAutospacing="1" w:after="100" w:afterAutospacing="1"/>
        <w:jc w:val="both"/>
        <w:rPr>
          <w:rFonts w:ascii="Times New Roman" w:eastAsia="Times New Roman" w:hAnsi="Times New Roman" w:cs="Times New Roman"/>
          <w:sz w:val="20"/>
          <w:szCs w:val="20"/>
        </w:rPr>
      </w:pPr>
      <w:r w:rsidRPr="00E560B2">
        <w:rPr>
          <w:rFonts w:ascii="Times New Roman" w:eastAsia="Times New Roman" w:hAnsi="Times New Roman" w:cs="Times New Roman"/>
          <w:sz w:val="20"/>
          <w:szCs w:val="20"/>
        </w:rPr>
        <w:t>Należy zweryfikować na podstawie informacji we wniosku oraz dołączonych załącznikach czy planowana do realizacji operacja spełnia wszystkie wymagane kryteria i wymogi, w przypadku gdy jej realizacja rozpoczęła się przed złożeniem wniosku o dofinansowanie, w szczególności czy operacja nie została fizycznie ukończona lub w pełni zrealizowana.</w:t>
      </w:r>
    </w:p>
    <w:p w:rsidR="00E560B2" w:rsidRDefault="00E560B2" w:rsidP="00135122">
      <w:pPr>
        <w:pStyle w:val="Teksttreci20"/>
        <w:shd w:val="clear" w:color="auto" w:fill="auto"/>
        <w:spacing w:before="120" w:after="120"/>
        <w:ind w:firstLine="0"/>
      </w:pPr>
      <w:r>
        <w:lastRenderedPageBreak/>
        <w:t>Pole TAK należy zaznaczyć, jeżeli na dzień złożenia wniosku o dofinansowanie:</w:t>
      </w:r>
    </w:p>
    <w:p w:rsidR="00E560B2" w:rsidRDefault="00E560B2" w:rsidP="00E560B2">
      <w:pPr>
        <w:pStyle w:val="Teksttreci20"/>
        <w:numPr>
          <w:ilvl w:val="0"/>
          <w:numId w:val="63"/>
        </w:numPr>
        <w:shd w:val="clear" w:color="auto" w:fill="auto"/>
        <w:spacing w:before="120" w:after="120"/>
      </w:pPr>
      <w:r>
        <w:t>została do podjęcia przynajmniej jedna faktyczna czynność związana z realizacją operacji, lub</w:t>
      </w:r>
    </w:p>
    <w:p w:rsidR="00E560B2" w:rsidRDefault="00E560B2" w:rsidP="00E560B2">
      <w:pPr>
        <w:pStyle w:val="Teksttreci20"/>
        <w:numPr>
          <w:ilvl w:val="0"/>
          <w:numId w:val="63"/>
        </w:numPr>
        <w:shd w:val="clear" w:color="auto" w:fill="auto"/>
        <w:spacing w:before="120" w:after="120"/>
      </w:pPr>
      <w:r>
        <w:t>został do poniesienia przynajmniej jeden wydatek związany z realizacją operacji.</w:t>
      </w:r>
    </w:p>
    <w:p w:rsidR="00E560B2" w:rsidRDefault="00E560B2" w:rsidP="00E560B2">
      <w:pPr>
        <w:pStyle w:val="Teksttreci20"/>
        <w:shd w:val="clear" w:color="auto" w:fill="auto"/>
        <w:spacing w:before="120" w:after="120"/>
        <w:ind w:firstLine="0"/>
      </w:pPr>
      <w:r>
        <w:t>Pole NIE należy zaznaczyć, jeżeli nie jest spełniony żaden z wyżej wymienionych warunków.</w:t>
      </w:r>
    </w:p>
    <w:p w:rsidR="009E1310" w:rsidRDefault="009E1310" w:rsidP="00E560B2">
      <w:pPr>
        <w:pStyle w:val="Teksttreci20"/>
        <w:shd w:val="clear" w:color="auto" w:fill="auto"/>
        <w:spacing w:before="120" w:after="120"/>
        <w:ind w:firstLine="0"/>
        <w:rPr>
          <w:b/>
        </w:rPr>
      </w:pPr>
      <w:r w:rsidRPr="009E1310">
        <w:rPr>
          <w:b/>
        </w:rPr>
        <w:t xml:space="preserve">Punkt </w:t>
      </w:r>
      <w:r>
        <w:rPr>
          <w:b/>
        </w:rPr>
        <w:t>4. Weryfikacja zasad horyzontalnych</w:t>
      </w:r>
    </w:p>
    <w:p w:rsidR="00077B30" w:rsidRPr="00646F20" w:rsidRDefault="00077B30" w:rsidP="00E560B2">
      <w:pPr>
        <w:pStyle w:val="Teksttreci20"/>
        <w:shd w:val="clear" w:color="auto" w:fill="auto"/>
        <w:spacing w:before="120" w:after="120"/>
        <w:ind w:firstLine="0"/>
        <w:rPr>
          <w:b/>
          <w:color w:val="auto"/>
          <w:lang w:bidi="ar-SA"/>
        </w:rPr>
      </w:pPr>
      <w:r w:rsidRPr="00646F20">
        <w:rPr>
          <w:b/>
          <w:color w:val="auto"/>
        </w:rPr>
        <w:t xml:space="preserve">4a. </w:t>
      </w:r>
      <w:r w:rsidRPr="00646F20">
        <w:rPr>
          <w:b/>
          <w:color w:val="auto"/>
          <w:lang w:bidi="ar-SA"/>
        </w:rPr>
        <w:t>naruszona została zasada partnerstwa i wielopoziomowego zarządzania</w:t>
      </w:r>
    </w:p>
    <w:p w:rsidR="00077B30" w:rsidRPr="00FF2823" w:rsidRDefault="00077B30" w:rsidP="00077B30">
      <w:pPr>
        <w:jc w:val="both"/>
        <w:rPr>
          <w:rFonts w:ascii="Times New Roman" w:eastAsia="Times New Roman" w:hAnsi="Times New Roman" w:cs="Times New Roman"/>
          <w:sz w:val="20"/>
          <w:szCs w:val="20"/>
        </w:rPr>
      </w:pPr>
      <w:r w:rsidRPr="00FF2823">
        <w:rPr>
          <w:rFonts w:ascii="Times New Roman" w:eastAsia="Times New Roman" w:hAnsi="Times New Roman" w:cs="Times New Roman"/>
          <w:sz w:val="20"/>
          <w:szCs w:val="20"/>
        </w:rPr>
        <w:t>Zasada partnerstwa określona jest w art. 5 rozporządz</w:t>
      </w:r>
      <w:r w:rsidR="00427E57">
        <w:rPr>
          <w:rFonts w:ascii="Times New Roman" w:eastAsia="Times New Roman" w:hAnsi="Times New Roman" w:cs="Times New Roman"/>
          <w:sz w:val="20"/>
          <w:szCs w:val="20"/>
        </w:rPr>
        <w:t>enia Parlamentu Europejskiego (U</w:t>
      </w:r>
      <w:r w:rsidRPr="00FF2823">
        <w:rPr>
          <w:rFonts w:ascii="Times New Roman" w:eastAsia="Times New Roman" w:hAnsi="Times New Roman" w:cs="Times New Roman"/>
          <w:sz w:val="20"/>
          <w:szCs w:val="20"/>
        </w:rPr>
        <w:t>E) nr 1303/2013 i odnosi się wyłącznie do bezpośrednich działań Instytucji Zarządzającej polegających na zapewnieniu przez państwo członkowskie (instytucję zarządzającą) właściwego partnerstwa pomiędzy właściwymi władzami miejskimi i innymi instytucjami publicznymi oraz partnerami gospodarczymi i społecznymi oraz właściwymi podmiotami realizującymi społeczeństwo obywatelskie, w tym partnerami działającymi na rzecz ochrony środowiska, organizacjami pozarządowymi oraz podmiotami odpowiedzialnymi za promowanie włącz</w:t>
      </w:r>
      <w:r w:rsidR="00FF2823">
        <w:rPr>
          <w:rFonts w:ascii="Times New Roman" w:eastAsia="Times New Roman" w:hAnsi="Times New Roman" w:cs="Times New Roman"/>
          <w:sz w:val="20"/>
          <w:szCs w:val="20"/>
        </w:rPr>
        <w:t>e</w:t>
      </w:r>
      <w:r w:rsidR="00FF2823" w:rsidRPr="00FF2823">
        <w:rPr>
          <w:rFonts w:ascii="Times New Roman" w:eastAsia="Times New Roman" w:hAnsi="Times New Roman" w:cs="Times New Roman"/>
          <w:sz w:val="20"/>
          <w:szCs w:val="20"/>
        </w:rPr>
        <w:t>nia</w:t>
      </w:r>
      <w:r w:rsidRPr="00FF2823">
        <w:rPr>
          <w:rFonts w:ascii="Times New Roman" w:eastAsia="Times New Roman" w:hAnsi="Times New Roman" w:cs="Times New Roman"/>
          <w:sz w:val="20"/>
          <w:szCs w:val="20"/>
        </w:rPr>
        <w:t xml:space="preserve"> społecznego, równouprawnienia płci i niedyskryminacji.</w:t>
      </w:r>
    </w:p>
    <w:p w:rsidR="00077B30" w:rsidRPr="00FF2823" w:rsidRDefault="00077B30" w:rsidP="00077B30">
      <w:pPr>
        <w:jc w:val="both"/>
        <w:rPr>
          <w:rFonts w:ascii="Times New Roman" w:eastAsia="Times New Roman" w:hAnsi="Times New Roman" w:cs="Times New Roman"/>
          <w:sz w:val="20"/>
          <w:szCs w:val="20"/>
        </w:rPr>
      </w:pPr>
      <w:r w:rsidRPr="00FF2823">
        <w:rPr>
          <w:rFonts w:ascii="Times New Roman" w:eastAsia="Times New Roman" w:hAnsi="Times New Roman" w:cs="Times New Roman"/>
          <w:sz w:val="20"/>
          <w:szCs w:val="20"/>
        </w:rPr>
        <w:t>Partnerstwo to realizowane jest w ramach forum jakie stanowi Komitet Monitorujący PO RYBY 2014-2020, w ramach którego podmioty te włączone są w proces wdrażania programu m.in. poprzez zatwierdzenie kryteriów wyboru operacji, zatwierdzenie sprawozdań z wdrażania programu oraz opiniowanie zmian programu. Mając na uwadze samą płaszczyznę i poziom realizacji przedmiotowej zasady, należy stwierdzić, że na etapach aplikowania o środki bądź ich rozliczania, czy kontroli na miejscu realizacji operacji – które są wynikiem uprzednich prac ww. podmiotów, nie zachodzi możliwość weryfikacji przedmiotowej zasady, której realizacja – jak wspomniano na wstępie, dotyczy wyłącznie bezpośrednich działań instytucji zarządzającej. Zasada ta funkcjonuje na poziomie programu, nie operacji.</w:t>
      </w:r>
    </w:p>
    <w:p w:rsidR="00077B30" w:rsidRPr="00FF2823" w:rsidRDefault="00FF2823" w:rsidP="00E560B2">
      <w:pPr>
        <w:pStyle w:val="Teksttreci20"/>
        <w:shd w:val="clear" w:color="auto" w:fill="auto"/>
        <w:spacing w:before="120" w:after="120"/>
        <w:ind w:firstLine="0"/>
        <w:rPr>
          <w:b/>
        </w:rPr>
      </w:pPr>
      <w:r w:rsidRPr="00FF2823">
        <w:rPr>
          <w:b/>
        </w:rPr>
        <w:t>4b. Naruszona została zasada promowania równości mężczyzn i kobiet oraz niedyskryminacji i dostępności dla osób z niepełnosprawnościami</w:t>
      </w:r>
    </w:p>
    <w:p w:rsidR="00FF2823" w:rsidRPr="00FF2823" w:rsidRDefault="00FF2823" w:rsidP="00FF2823">
      <w:pPr>
        <w:jc w:val="both"/>
        <w:rPr>
          <w:rFonts w:ascii="Times New Roman" w:eastAsia="Times New Roman" w:hAnsi="Times New Roman" w:cs="Times New Roman"/>
          <w:sz w:val="20"/>
          <w:szCs w:val="20"/>
        </w:rPr>
      </w:pPr>
      <w:r w:rsidRPr="00FF2823">
        <w:rPr>
          <w:rFonts w:ascii="Times New Roman" w:eastAsia="Times New Roman" w:hAnsi="Times New Roman" w:cs="Times New Roman"/>
          <w:sz w:val="20"/>
          <w:szCs w:val="20"/>
        </w:rPr>
        <w:t>Przedmiotowa zasada odnosi się wyłącznie do bezpośrednich działań Instytucji Zarządzającej, odpowiedzialnej za promowanie równości mężczyzn i kobiet oraz niedyskryminacji i dostępności dla osób z niepełnosprawnościami, w trakcie przygotowania i wdrażania programu, w tym odniesieniu do monitorowania, sprawozdawczości i ewaluacji uwzględnia problematyki równouprawnienia kobiet i mężczyzn. Należy zauważyć, że PO RYBY 2014-2020 jest programem specyficznym, ukierunkowanym na wsparcie określonego sektora gospodarki, jakim jest rybactwo oraz aspekty zintegrowanej polityki morskiej. Z tego też powodu pomoc finansowa będzie dotyczyć skonkretyzowanego typu beneficjentów, tj. rybaków i hodowców oraz ich rodzin, właścicieli statków, czy też organizacji rybackich. Dlatego zagadnienie równości kobiet i mężczyzn oraz niedyskryminacji i dostępności dla osób z niepełnosprawnościami, nie będzie miało wpływu na dostęp do pomocy finansowej. Reasumując, program ten w pełni realizuje zasadę równości szans i niedyskryminacji i jednocześnie jest wobec tej polityki neutralny. Takie podejście w ramach funduszy unijnych 2014-2020 umożliwiają zapisy Agendy działań na rzecz równości szans i niedyskryminacji zatwierdzonej przez Ministerstwo Infrastruktury i Rozwoju w dniu 22 kwietnia 2015 r. Zasada ta funkcjonuje na poziomie programu, nie operacji.</w:t>
      </w:r>
    </w:p>
    <w:p w:rsidR="009E1310" w:rsidRDefault="007C2B69" w:rsidP="00E560B2">
      <w:pPr>
        <w:pStyle w:val="Teksttreci20"/>
        <w:shd w:val="clear" w:color="auto" w:fill="auto"/>
        <w:spacing w:before="120" w:after="120"/>
        <w:ind w:firstLine="0"/>
        <w:rPr>
          <w:b/>
        </w:rPr>
      </w:pPr>
      <w:r w:rsidRPr="007C2B69">
        <w:rPr>
          <w:b/>
        </w:rPr>
        <w:t>4c. Naruszona została zasada zrównoważonego rozwoju</w:t>
      </w:r>
    </w:p>
    <w:p w:rsidR="007C2B69" w:rsidRPr="007C2B69" w:rsidRDefault="007C2B69" w:rsidP="007C2B69">
      <w:pPr>
        <w:jc w:val="both"/>
        <w:rPr>
          <w:rFonts w:ascii="Times New Roman" w:eastAsia="Times New Roman" w:hAnsi="Times New Roman" w:cs="Times New Roman"/>
          <w:sz w:val="20"/>
          <w:szCs w:val="20"/>
        </w:rPr>
      </w:pPr>
      <w:r w:rsidRPr="007C2B69">
        <w:rPr>
          <w:rFonts w:ascii="Times New Roman" w:eastAsia="Times New Roman" w:hAnsi="Times New Roman" w:cs="Times New Roman"/>
          <w:sz w:val="20"/>
          <w:szCs w:val="20"/>
        </w:rPr>
        <w:t>Przedmiotowa zasada odnosi się wyłącznie do bezpośrednich działań Instytucji Zarządzającej, odpowiedzialnej za promowanie wymogów ochrony środowiska, efektywnego gospodarowania zasobami, dostosowywania do zmian klimatu i łagodzenia ich skutków, różnorodności biologicznej, odporności na klęski żywiołowe oraz zapobiegania ryzyku i zarządzania ryzykiem w trakcie przygotowania i wdrażania programu i umowy partnerstwa. Realizacja tej zasady polega na dostarczaniu KE odpowiednich informacji finansowych na temat wsparcia celów klimatycznych zgodnie z przyjętą metodologią przypisującą odpowiednie wagi działaniom wdrażanym w ramach konkretnego programu operacyjnego. Informacje te pozyskiwane są przez podmiot pełniący obowiązki instytucji płatniczej. Mając na uwadze powyższe spełnienie powyższej zasady odnosi się do działań podejmowanych przez instytucję zarz</w:t>
      </w:r>
      <w:r>
        <w:rPr>
          <w:rFonts w:ascii="Times New Roman" w:eastAsia="Times New Roman" w:hAnsi="Times New Roman" w:cs="Times New Roman"/>
          <w:sz w:val="20"/>
          <w:szCs w:val="20"/>
        </w:rPr>
        <w:t>ą</w:t>
      </w:r>
      <w:r w:rsidRPr="007C2B69">
        <w:rPr>
          <w:rFonts w:ascii="Times New Roman" w:eastAsia="Times New Roman" w:hAnsi="Times New Roman" w:cs="Times New Roman"/>
          <w:sz w:val="20"/>
          <w:szCs w:val="20"/>
        </w:rPr>
        <w:t>dzającą na podstawie fina</w:t>
      </w:r>
      <w:r>
        <w:rPr>
          <w:rFonts w:ascii="Times New Roman" w:eastAsia="Times New Roman" w:hAnsi="Times New Roman" w:cs="Times New Roman"/>
          <w:sz w:val="20"/>
          <w:szCs w:val="20"/>
        </w:rPr>
        <w:t>n</w:t>
      </w:r>
      <w:r w:rsidRPr="007C2B69">
        <w:rPr>
          <w:rFonts w:ascii="Times New Roman" w:eastAsia="Times New Roman" w:hAnsi="Times New Roman" w:cs="Times New Roman"/>
          <w:sz w:val="20"/>
          <w:szCs w:val="20"/>
        </w:rPr>
        <w:t>sowych informacji pozyskanych od instytucji pośredniczącej. Tym samym mając na uwadze samą płaszczyznę i poziom realizacji przedmiotowej zasady, należy stwierdzić, że na etapach aplikowania o środki bądź ich rozliczania, czy kontroli na miejscu realizacji operacji – które są wynikiem uprzednich prac ww. podmiotów, nie zachodzi możliwość weryfikacji przedmiotowej zasady, której realizacja – jak wspomniano na wstępie – dotyczy wyłącznie bezpośrednich działań instytucji zarządzającej. Zasada ta funkcjonuje na poziomie programu, nie operacji.</w:t>
      </w:r>
    </w:p>
    <w:p w:rsidR="00553A22" w:rsidRDefault="00FE0905" w:rsidP="00135122">
      <w:pPr>
        <w:pStyle w:val="Teksttreci40"/>
        <w:numPr>
          <w:ilvl w:val="0"/>
          <w:numId w:val="7"/>
        </w:numPr>
        <w:shd w:val="clear" w:color="auto" w:fill="auto"/>
        <w:tabs>
          <w:tab w:val="left" w:pos="773"/>
        </w:tabs>
        <w:spacing w:line="230" w:lineRule="exact"/>
        <w:ind w:left="420"/>
      </w:pPr>
      <w:r>
        <w:t>Wsparcie przygotowawcze</w:t>
      </w:r>
    </w:p>
    <w:p w:rsidR="00553A22" w:rsidRDefault="00FE0905" w:rsidP="00135122">
      <w:pPr>
        <w:pStyle w:val="Teksttreci40"/>
        <w:shd w:val="clear" w:color="auto" w:fill="auto"/>
        <w:spacing w:line="230" w:lineRule="exact"/>
      </w:pPr>
      <w:r>
        <w:t xml:space="preserve">Punkt 1. Koszty kwalifikowalne we wniosku są zgodne z wykazem kosztów kwalifikowalnych zgodnych </w:t>
      </w:r>
      <w:r w:rsidR="002E4D19">
        <w:br/>
      </w:r>
      <w:r w:rsidR="00EF0A9D">
        <w:t>z rozporządzeniem</w:t>
      </w:r>
    </w:p>
    <w:p w:rsidR="002E4D19" w:rsidRDefault="00FE0905" w:rsidP="00696F68">
      <w:pPr>
        <w:pStyle w:val="Teksttreci20"/>
        <w:shd w:val="clear" w:color="auto" w:fill="auto"/>
        <w:spacing w:before="120" w:after="120"/>
        <w:ind w:firstLine="0"/>
      </w:pPr>
      <w:r>
        <w:t>Na podstawie informacji zawartych we wniosku należy sprawdzić, czy zakres pomocy polega na wsparciu kosztów określonych w § 66 ust. 1 rozporządzenia.</w:t>
      </w:r>
    </w:p>
    <w:p w:rsidR="0057535A" w:rsidRDefault="0057535A" w:rsidP="00696F68">
      <w:pPr>
        <w:pStyle w:val="Teksttreci20"/>
        <w:shd w:val="clear" w:color="auto" w:fill="auto"/>
        <w:spacing w:before="120" w:after="120"/>
        <w:ind w:firstLine="0"/>
      </w:pPr>
    </w:p>
    <w:p w:rsidR="00553A22" w:rsidRDefault="00442992" w:rsidP="00696F68">
      <w:pPr>
        <w:pStyle w:val="Teksttreci20"/>
        <w:shd w:val="clear" w:color="auto" w:fill="auto"/>
        <w:spacing w:before="64" w:after="0"/>
        <w:ind w:firstLine="0"/>
      </w:pPr>
      <w:r>
        <w:rPr>
          <w:b/>
          <w:bCs/>
          <w:noProof/>
          <w:lang w:bidi="ar-SA"/>
        </w:rPr>
        <w:lastRenderedPageBreak/>
        <mc:AlternateContent>
          <mc:Choice Requires="wps">
            <w:drawing>
              <wp:anchor distT="0" distB="0" distL="114300" distR="114300" simplePos="0" relativeHeight="377498369" behindDoc="0" locked="0" layoutInCell="1" allowOverlap="1" wp14:anchorId="70718F01" wp14:editId="4F881944">
                <wp:simplePos x="0" y="0"/>
                <wp:positionH relativeFrom="column">
                  <wp:posOffset>0</wp:posOffset>
                </wp:positionH>
                <wp:positionV relativeFrom="paragraph">
                  <wp:posOffset>-29210</wp:posOffset>
                </wp:positionV>
                <wp:extent cx="6305550" cy="390525"/>
                <wp:effectExtent l="0" t="0" r="19050" b="28575"/>
                <wp:wrapNone/>
                <wp:docPr id="11" name="Pole tekstowe 11"/>
                <wp:cNvGraphicFramePr/>
                <a:graphic xmlns:a="http://schemas.openxmlformats.org/drawingml/2006/main">
                  <a:graphicData uri="http://schemas.microsoft.com/office/word/2010/wordprocessingShape">
                    <wps:wsp>
                      <wps:cNvSpPr txBox="1"/>
                      <wps:spPr>
                        <a:xfrm>
                          <a:off x="0" y="0"/>
                          <a:ext cx="6305550" cy="390525"/>
                        </a:xfrm>
                        <a:prstGeom prst="rect">
                          <a:avLst/>
                        </a:prstGeom>
                        <a:solidFill>
                          <a:schemeClr val="bg2"/>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832914" w:rsidRDefault="00832914" w:rsidP="00442992">
                            <w:pPr>
                              <w:pStyle w:val="Teksttreci20"/>
                              <w:shd w:val="clear" w:color="auto" w:fill="auto"/>
                              <w:spacing w:before="0" w:after="0" w:line="200" w:lineRule="exact"/>
                              <w:ind w:firstLine="0"/>
                              <w:jc w:val="left"/>
                              <w:rPr>
                                <w:rStyle w:val="Teksttreci2Exact"/>
                              </w:rPr>
                            </w:pPr>
                          </w:p>
                          <w:p w:rsidR="00832914" w:rsidRPr="000A04BE" w:rsidRDefault="00832914" w:rsidP="00442992">
                            <w:pPr>
                              <w:pStyle w:val="Teksttreci20"/>
                              <w:shd w:val="clear" w:color="auto" w:fill="auto"/>
                              <w:spacing w:before="0" w:after="0" w:line="200" w:lineRule="exact"/>
                              <w:ind w:firstLine="0"/>
                              <w:jc w:val="left"/>
                            </w:pPr>
                            <w:r>
                              <w:rPr>
                                <w:rStyle w:val="Teksttreci2Exact"/>
                              </w:rPr>
                              <w:t>B3: WERYFIKACJA POZIOMU I LIMITU POMOCY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70718F01" id="Pole tekstowe 11" o:spid="_x0000_s1031" type="#_x0000_t202" style="position:absolute;left:0;text-align:left;margin-left:0;margin-top:-2.3pt;width:496.5pt;height:30.75pt;z-index:377498369;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" fillcolor="#e7e6e6 [3214]" strokeweight=".5pt">
                <v:textbox>
                  <w:txbxContent>
                    <w:p w:rsidR="00832914" w:rsidRDefault="00832914" w:rsidP="00442992">
                      <w:pPr>
                        <w:pStyle w:val="Teksttreci20"/>
                        <w:shd w:val="clear" w:color="auto" w:fill="auto"/>
                        <w:spacing w:before="0" w:after="0" w:line="200" w:lineRule="exact"/>
                        <w:ind w:firstLine="0"/>
                        <w:jc w:val="left"/>
                        <w:rPr>
                          <w:rStyle w:val="Teksttreci2Exact"/>
                        </w:rPr>
                      </w:pPr>
                    </w:p>
                    <w:p w:rsidR="00832914" w:rsidRPr="000A04BE" w:rsidRDefault="00832914" w:rsidP="00442992">
                      <w:pPr>
                        <w:pStyle w:val="Teksttreci20"/>
                        <w:shd w:val="clear" w:color="auto" w:fill="auto"/>
                        <w:spacing w:before="0" w:after="0" w:line="200" w:lineRule="exact"/>
                        <w:ind w:firstLine="0"/>
                        <w:jc w:val="left"/>
                      </w:pPr>
                      <w:r>
                        <w:rPr>
                          <w:rStyle w:val="Teksttreci2Exact"/>
                        </w:rPr>
                        <w:t>B3: WERYFIKACJA POZIOMU I LIMITU POMOCY</w:t>
                      </w:r>
                    </w:p>
                  </w:txbxContent>
                </v:textbox>
              </v:shape>
            </w:pict>
          </mc:Fallback>
        </mc:AlternateContent>
      </w:r>
    </w:p>
    <w:p w:rsidR="00442992" w:rsidRDefault="00442992" w:rsidP="003F042F">
      <w:pPr>
        <w:pStyle w:val="Teksttreci20"/>
        <w:shd w:val="clear" w:color="auto" w:fill="auto"/>
        <w:spacing w:before="64" w:after="0"/>
        <w:ind w:firstLine="0"/>
      </w:pPr>
    </w:p>
    <w:p w:rsidR="00553A22" w:rsidRDefault="00FE0905" w:rsidP="00135122">
      <w:pPr>
        <w:pStyle w:val="Nagwek11"/>
        <w:keepNext/>
        <w:keepLines/>
        <w:numPr>
          <w:ilvl w:val="0"/>
          <w:numId w:val="8"/>
        </w:numPr>
        <w:shd w:val="clear" w:color="auto" w:fill="auto"/>
        <w:tabs>
          <w:tab w:val="left" w:pos="365"/>
        </w:tabs>
        <w:spacing w:before="120" w:after="120" w:line="230" w:lineRule="exact"/>
        <w:ind w:firstLine="0"/>
        <w:jc w:val="both"/>
      </w:pPr>
      <w:bookmarkStart w:id="8" w:name="bookmark10"/>
      <w:r>
        <w:t>Koszty bieżące i aktywizacja</w:t>
      </w:r>
      <w:bookmarkEnd w:id="8"/>
    </w:p>
    <w:p w:rsidR="00553A22" w:rsidRDefault="00FE0905" w:rsidP="00135122">
      <w:pPr>
        <w:pStyle w:val="Teksttreci40"/>
        <w:shd w:val="clear" w:color="auto" w:fill="auto"/>
        <w:spacing w:line="230" w:lineRule="exact"/>
      </w:pPr>
      <w:r>
        <w:t>Punkt 1. Wnioskowana kwota pomocy nie przekracza 95% kosztów kwalifikowalnych operacji</w:t>
      </w:r>
    </w:p>
    <w:p w:rsidR="00553A22" w:rsidRDefault="00FE0905" w:rsidP="00135122">
      <w:pPr>
        <w:pStyle w:val="Teksttreci20"/>
        <w:shd w:val="clear" w:color="auto" w:fill="auto"/>
        <w:spacing w:before="120" w:after="120"/>
        <w:ind w:firstLine="0"/>
      </w:pPr>
      <w:r>
        <w:t>Na podstawie danych finansowych zawartych we wniosku należy sprawdzić, czy wnioskowana kwota dofinansowania na operację nie przekracza 95% kosztów kwalifikowalnych przedstawionych we wniosku.</w:t>
      </w:r>
    </w:p>
    <w:p w:rsidR="00553A22" w:rsidRDefault="00FE0905" w:rsidP="00135122">
      <w:pPr>
        <w:pStyle w:val="Teksttreci40"/>
        <w:shd w:val="clear" w:color="auto" w:fill="auto"/>
        <w:spacing w:line="230" w:lineRule="exact"/>
      </w:pPr>
      <w:r>
        <w:t xml:space="preserve">Punkt 2. Wnioskowana kwota pomocy nie powoduje przekroczenia limitu określonego w umowie o warunkach </w:t>
      </w:r>
      <w:r w:rsidR="002E4D19">
        <w:br/>
      </w:r>
      <w:r>
        <w:t>i sposobie realizacji LSR</w:t>
      </w:r>
    </w:p>
    <w:p w:rsidR="00553A22" w:rsidRDefault="00FE0905" w:rsidP="00135122">
      <w:pPr>
        <w:pStyle w:val="Teksttreci20"/>
        <w:shd w:val="clear" w:color="auto" w:fill="auto"/>
        <w:spacing w:before="120" w:after="120"/>
        <w:ind w:firstLine="0"/>
      </w:pPr>
      <w:r>
        <w:t xml:space="preserve">Należy zaznaczyć TAK, w przypadku kiedy kwota wnioskowana nie powoduje przekroczenia limitu dostępnych środków finansowych określonego w umowie ramowej po odjęciu sumy kwot </w:t>
      </w:r>
      <w:r w:rsidR="00442992">
        <w:t>p</w:t>
      </w:r>
      <w:r>
        <w:t>rzyznanych/wypłaconych wskazanych przez wnioskodawcę w polach sekcji 1</w:t>
      </w:r>
      <w:r w:rsidR="00442992">
        <w:t>5</w:t>
      </w:r>
      <w:r>
        <w:t>.2 wniosku o dofinansowanie.</w:t>
      </w:r>
    </w:p>
    <w:p w:rsidR="00B04E16" w:rsidRDefault="00B04E16" w:rsidP="00135122">
      <w:pPr>
        <w:pStyle w:val="Teksttreci20"/>
        <w:shd w:val="clear" w:color="auto" w:fill="auto"/>
        <w:spacing w:before="120" w:after="120"/>
        <w:ind w:firstLine="0"/>
      </w:pPr>
      <w:r>
        <w:t>Dodatkowo sprawdzenia przyznanych/wypłaconych kwot wsparcia pracownik SW dokonuje w oparciu do dane zawarte w systemie LIDER oraz dokumentacji finansowej zawartej w aktach sprawy.</w:t>
      </w:r>
    </w:p>
    <w:p w:rsidR="00553A22" w:rsidRDefault="00FE0905" w:rsidP="00135122">
      <w:pPr>
        <w:pStyle w:val="Teksttreci40"/>
        <w:numPr>
          <w:ilvl w:val="0"/>
          <w:numId w:val="8"/>
        </w:numPr>
        <w:shd w:val="clear" w:color="auto" w:fill="auto"/>
        <w:tabs>
          <w:tab w:val="left" w:pos="365"/>
        </w:tabs>
        <w:spacing w:line="230" w:lineRule="exact"/>
      </w:pPr>
      <w:r>
        <w:t>Wsparcie przygotowawcze</w:t>
      </w:r>
    </w:p>
    <w:p w:rsidR="00553A22" w:rsidRDefault="00FE0905" w:rsidP="00135122">
      <w:pPr>
        <w:pStyle w:val="Teksttreci40"/>
        <w:shd w:val="clear" w:color="auto" w:fill="auto"/>
        <w:spacing w:line="230" w:lineRule="exact"/>
      </w:pPr>
      <w:r>
        <w:t xml:space="preserve">Punkt 1. Wnioskowana kwota pomocy mieści się </w:t>
      </w:r>
      <w:r w:rsidR="00442992">
        <w:t xml:space="preserve">w limicie </w:t>
      </w:r>
      <w:r>
        <w:t xml:space="preserve"> 20 000 zł</w:t>
      </w:r>
    </w:p>
    <w:p w:rsidR="00173BBD" w:rsidRPr="00173BBD" w:rsidRDefault="00173BBD" w:rsidP="00135122">
      <w:pPr>
        <w:pStyle w:val="Teksttreci40"/>
        <w:shd w:val="clear" w:color="auto" w:fill="auto"/>
        <w:spacing w:line="230" w:lineRule="exact"/>
        <w:rPr>
          <w:b w:val="0"/>
        </w:rPr>
      </w:pPr>
      <w:r w:rsidRPr="00173BBD">
        <w:rPr>
          <w:b w:val="0"/>
        </w:rPr>
        <w:t>Należy sprawdzić czy kwota wpisana w sekcji IV Plan finansowy pole. 15 wniosku o dof</w:t>
      </w:r>
      <w:r>
        <w:rPr>
          <w:b w:val="0"/>
        </w:rPr>
        <w:t>inansowanie - nie przekracza 200</w:t>
      </w:r>
      <w:r w:rsidRPr="00173BBD">
        <w:rPr>
          <w:b w:val="0"/>
        </w:rPr>
        <w:t>00 zł</w:t>
      </w:r>
      <w:r>
        <w:rPr>
          <w:b w:val="0"/>
        </w:rPr>
        <w:t>.</w:t>
      </w:r>
    </w:p>
    <w:p w:rsidR="00553A22" w:rsidRDefault="00FE0905" w:rsidP="00970637">
      <w:pPr>
        <w:pStyle w:val="Teksttreci20"/>
        <w:pBdr>
          <w:top w:val="single" w:sz="4" w:space="1" w:color="auto"/>
          <w:left w:val="single" w:sz="4" w:space="4" w:color="auto"/>
          <w:bottom w:val="single" w:sz="4" w:space="10" w:color="auto"/>
          <w:right w:val="single" w:sz="4" w:space="4" w:color="auto"/>
        </w:pBdr>
        <w:shd w:val="clear" w:color="auto" w:fill="D9D9D9" w:themeFill="background1" w:themeFillShade="D9"/>
        <w:spacing w:before="120" w:after="120"/>
        <w:ind w:firstLine="0"/>
        <w:jc w:val="left"/>
      </w:pPr>
      <w:r>
        <w:t>B4: WYNIK</w:t>
      </w:r>
      <w:r w:rsidR="00442992">
        <w:t xml:space="preserve"> </w:t>
      </w:r>
      <w:r>
        <w:t>WERYFIKACJI KOMPLETNOŚCI I POPRAWNOSCI ORAZ ZGODNOŚCI Z ZASADAMI PRZYZNAWANIA POMOCY, WERYFIKACJA POZIOMU I LIMITU POMOCY</w:t>
      </w:r>
    </w:p>
    <w:p w:rsidR="00442992" w:rsidRDefault="00FE0905" w:rsidP="00970637">
      <w:pPr>
        <w:pStyle w:val="Teksttreci20"/>
        <w:pBdr>
          <w:top w:val="single" w:sz="4" w:space="1" w:color="auto"/>
          <w:left w:val="single" w:sz="4" w:space="4" w:color="auto"/>
          <w:bottom w:val="single" w:sz="4" w:space="10" w:color="auto"/>
          <w:right w:val="single" w:sz="4" w:space="4" w:color="auto"/>
        </w:pBdr>
        <w:shd w:val="clear" w:color="auto" w:fill="D9D9D9" w:themeFill="background1" w:themeFillShade="D9"/>
        <w:spacing w:before="120" w:after="0"/>
        <w:ind w:firstLine="0"/>
        <w:jc w:val="left"/>
      </w:pPr>
      <w:r>
        <w:t>B4.I. Wynik weryfikacji wniosku</w:t>
      </w:r>
    </w:p>
    <w:p w:rsidR="00553A22" w:rsidRDefault="00FE0905" w:rsidP="00135122">
      <w:pPr>
        <w:pStyle w:val="Teksttreci20"/>
        <w:shd w:val="clear" w:color="auto" w:fill="auto"/>
        <w:spacing w:before="0" w:after="120"/>
        <w:ind w:firstLine="0"/>
      </w:pPr>
      <w:r>
        <w:t>Jeżeli w częściach B1-B3 karty udzielono tylko odpowiedzi TAK albo ND należy w punkcie 1 zaznaczyć TAK i przejść do dalszej części karty.</w:t>
      </w:r>
    </w:p>
    <w:p w:rsidR="00553A22" w:rsidRDefault="00FE0905" w:rsidP="00135122">
      <w:pPr>
        <w:pStyle w:val="Teksttreci20"/>
        <w:shd w:val="clear" w:color="auto" w:fill="auto"/>
        <w:spacing w:before="0" w:after="120"/>
        <w:ind w:firstLine="0"/>
      </w:pPr>
      <w:r>
        <w:t>Jeżeli w częściach B1-B3 karty udzielono przynajmniej jednej odpowiedzi DO WEZW. Należy w punkcie 2 zaznaczyć TAK i wypełnić załącznik nr 1 karty. Należy sformułować zakres braków do usunięcia/złożenia wyjaśnień w załączniku nr 1 do Karty.</w:t>
      </w:r>
    </w:p>
    <w:p w:rsidR="00553A22" w:rsidRDefault="00FE0905" w:rsidP="00135122">
      <w:pPr>
        <w:pStyle w:val="Teksttreci20"/>
        <w:shd w:val="clear" w:color="auto" w:fill="auto"/>
        <w:spacing w:before="0" w:after="120"/>
        <w:ind w:firstLine="0"/>
      </w:pPr>
      <w:r>
        <w:t xml:space="preserve">Jeżeli w częściach B2-B3 karty udzielono przynajmniej jednej odpowiedzi NIE należy w punkcie 3 zaznaczyć TAK oraz przejść do części </w:t>
      </w:r>
      <w:r w:rsidR="00B372C6">
        <w:t>E</w:t>
      </w:r>
      <w:r>
        <w:t xml:space="preserve"> (odmowa przyznania pomocy, pkt 1).</w:t>
      </w:r>
    </w:p>
    <w:p w:rsidR="003B3BF5" w:rsidRDefault="003B3BF5" w:rsidP="003F042F">
      <w:pPr>
        <w:pStyle w:val="Teksttreci20"/>
        <w:shd w:val="clear" w:color="auto" w:fill="auto"/>
        <w:spacing w:before="0" w:after="73"/>
        <w:ind w:firstLine="0"/>
      </w:pPr>
      <w:r>
        <w:rPr>
          <w:b/>
          <w:bCs/>
          <w:noProof/>
          <w:lang w:bidi="ar-SA"/>
        </w:rPr>
        <mc:AlternateContent>
          <mc:Choice Requires="wps">
            <w:drawing>
              <wp:anchor distT="0" distB="0" distL="114300" distR="114300" simplePos="0" relativeHeight="377500417" behindDoc="0" locked="0" layoutInCell="1" allowOverlap="1" wp14:anchorId="0FF9BA0C" wp14:editId="7A632803">
                <wp:simplePos x="0" y="0"/>
                <wp:positionH relativeFrom="column">
                  <wp:posOffset>0</wp:posOffset>
                </wp:positionH>
                <wp:positionV relativeFrom="paragraph">
                  <wp:posOffset>-635</wp:posOffset>
                </wp:positionV>
                <wp:extent cx="6305550" cy="390525"/>
                <wp:effectExtent l="0" t="0" r="19050" b="28575"/>
                <wp:wrapNone/>
                <wp:docPr id="13" name="Pole tekstowe 13"/>
                <wp:cNvGraphicFramePr/>
                <a:graphic xmlns:a="http://schemas.openxmlformats.org/drawingml/2006/main">
                  <a:graphicData uri="http://schemas.microsoft.com/office/word/2010/wordprocessingShape">
                    <wps:wsp>
                      <wps:cNvSpPr txBox="1"/>
                      <wps:spPr>
                        <a:xfrm>
                          <a:off x="0" y="0"/>
                          <a:ext cx="6305550" cy="390525"/>
                        </a:xfrm>
                        <a:prstGeom prst="rect">
                          <a:avLst/>
                        </a:prstGeom>
                        <a:solidFill>
                          <a:schemeClr val="bg2"/>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832914" w:rsidRDefault="00832914" w:rsidP="003B3BF5">
                            <w:pPr>
                              <w:pStyle w:val="Teksttreci20"/>
                              <w:shd w:val="clear" w:color="auto" w:fill="auto"/>
                              <w:spacing w:before="120" w:after="0" w:line="200" w:lineRule="exact"/>
                              <w:ind w:firstLine="0"/>
                            </w:pPr>
                            <w:r>
                              <w:t>B4.II: Wezwanie do usunięcia braków/złożenia wyjaśnień</w:t>
                            </w:r>
                          </w:p>
                          <w:p w:rsidR="00832914" w:rsidRDefault="00832914" w:rsidP="003B3BF5">
                            <w:pPr>
                              <w:spacing w:line="200" w:lineRule="exact"/>
                              <w:rPr>
                                <w:rStyle w:val="Teksttreci2Exact"/>
                                <w:rFonts w:eastAsia="Arial Unicode MS"/>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0FF9BA0C" id="Pole tekstowe 13" o:spid="_x0000_s1032" type="#_x0000_t202" style="position:absolute;left:0;text-align:left;margin-left:0;margin-top:-.05pt;width:496.5pt;height:30.75pt;z-index:377500417;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" fillcolor="#e7e6e6 [3214]" strokeweight=".5pt">
                <v:textbox>
                  <w:txbxContent>
                    <w:p w:rsidR="00832914" w:rsidRDefault="00832914" w:rsidP="003B3BF5">
                      <w:pPr>
                        <w:pStyle w:val="Teksttreci20"/>
                        <w:shd w:val="clear" w:color="auto" w:fill="auto"/>
                        <w:spacing w:before="120" w:after="0" w:line="200" w:lineRule="exact"/>
                        <w:ind w:firstLine="0"/>
                      </w:pPr>
                      <w:r>
                        <w:t>B4.II: Wezwanie do usunięcia braków/złożenia wyjaśnień</w:t>
                      </w:r>
                    </w:p>
                    <w:p w:rsidR="00832914" w:rsidRDefault="00832914" w:rsidP="003B3BF5">
                      <w:pPr>
                        <w:spacing w:line="200" w:lineRule="exact"/>
                        <w:rPr>
                          <w:rStyle w:val="Teksttreci2Exact"/>
                          <w:rFonts w:eastAsia="Arial Unicode MS"/>
                        </w:rPr>
                      </w:pPr>
                    </w:p>
                  </w:txbxContent>
                </v:textbox>
              </v:shape>
            </w:pict>
          </mc:Fallback>
        </mc:AlternateContent>
      </w:r>
    </w:p>
    <w:p w:rsidR="003B3BF5" w:rsidRDefault="003B3BF5" w:rsidP="003F042F">
      <w:pPr>
        <w:pStyle w:val="Teksttreci20"/>
        <w:shd w:val="clear" w:color="auto" w:fill="auto"/>
        <w:spacing w:before="0" w:after="73"/>
        <w:ind w:firstLine="0"/>
      </w:pPr>
    </w:p>
    <w:p w:rsidR="00553A22" w:rsidRDefault="00FE0905" w:rsidP="00783577">
      <w:pPr>
        <w:pStyle w:val="Teksttreci20"/>
        <w:shd w:val="clear" w:color="auto" w:fill="auto"/>
        <w:spacing w:before="120" w:after="120"/>
        <w:ind w:firstLine="0"/>
      </w:pPr>
      <w:r>
        <w:t xml:space="preserve">W piśmie informującym wnioskodawcę o brakach </w:t>
      </w:r>
      <w:r w:rsidR="003B3BF5">
        <w:t>we wniosku</w:t>
      </w:r>
      <w:r>
        <w:t xml:space="preserve">/złożenia wyjaśnień należy poinformować również </w:t>
      </w:r>
      <w:r w:rsidR="00EF0A9D">
        <w:br/>
      </w:r>
      <w:r>
        <w:t>o oczywistych omyłkach pisarskich lub rachunkowych we wniosku, po wcześniejszym wpisaniu ich w pole Uwagi.</w:t>
      </w:r>
    </w:p>
    <w:p w:rsidR="00553A22" w:rsidRDefault="00FE0905" w:rsidP="00783577">
      <w:pPr>
        <w:pStyle w:val="Teksttreci20"/>
        <w:shd w:val="clear" w:color="auto" w:fill="auto"/>
        <w:spacing w:before="120" w:after="120"/>
        <w:ind w:firstLine="0"/>
      </w:pPr>
      <w:r>
        <w:t xml:space="preserve">W punkcie </w:t>
      </w:r>
      <w:r>
        <w:rPr>
          <w:rStyle w:val="Teksttreci2Kursywa"/>
        </w:rPr>
        <w:t>Data doręczenia wnioskodawcy pisma w sprawie usunięcia braków/złożeniu wyjaśnień</w:t>
      </w:r>
      <w:r>
        <w:rPr>
          <w:rStyle w:val="Teksttreci2Pogrubienie"/>
        </w:rPr>
        <w:t xml:space="preserve"> </w:t>
      </w:r>
      <w:r>
        <w:t xml:space="preserve">należy wstawić datę widniejącą na zwrotnym potwierdzeniu odbioru przez </w:t>
      </w:r>
      <w:r>
        <w:rPr>
          <w:rStyle w:val="Teksttreci2Kursywa"/>
        </w:rPr>
        <w:t>wnioskodawcę</w:t>
      </w:r>
      <w:r>
        <w:rPr>
          <w:rStyle w:val="Teksttreci2Pogrubienie"/>
        </w:rPr>
        <w:t xml:space="preserve"> </w:t>
      </w:r>
      <w:r>
        <w:t>pisma w sprawie usunięcia braków/złożeniu wyjaśnień.</w:t>
      </w:r>
    </w:p>
    <w:p w:rsidR="00553A22" w:rsidRDefault="00FE0905" w:rsidP="00783577">
      <w:pPr>
        <w:pStyle w:val="Teksttreci20"/>
        <w:shd w:val="clear" w:color="auto" w:fill="auto"/>
        <w:spacing w:before="120" w:after="120"/>
        <w:ind w:firstLine="0"/>
      </w:pPr>
      <w:r>
        <w:t xml:space="preserve">W punkcie </w:t>
      </w:r>
      <w:r>
        <w:rPr>
          <w:rStyle w:val="Teksttreci2Kursywa"/>
        </w:rPr>
        <w:t>Termin, w którym należy usunąć braki/złożyć wyjaśnienia:</w:t>
      </w:r>
      <w:r>
        <w:rPr>
          <w:rStyle w:val="Teksttreci2Pogrubienie"/>
        </w:rPr>
        <w:t xml:space="preserve"> </w:t>
      </w:r>
      <w:r>
        <w:t xml:space="preserve">należy wypełnić, licząc 14 dni kalendarzowych, od dnia następującego po dniu otrzymania pisma przez </w:t>
      </w:r>
      <w:r>
        <w:rPr>
          <w:rStyle w:val="Teksttreci2Kursywa"/>
        </w:rPr>
        <w:t>wnioskodawcę</w:t>
      </w:r>
      <w:r>
        <w:rPr>
          <w:rStyle w:val="Teksttreci2Pogrubienie"/>
        </w:rPr>
        <w:t xml:space="preserve"> </w:t>
      </w:r>
      <w:r>
        <w:t>(a jeśli dzień ten jest dniem wolnym od pracy - należy wpisać dzień następny). W przypadku, gdy do podmiotu wdrażającego wpłynie informacja z placówki pocztowej, że wnioskodawca nie odebrał pisma w sprawie usunięcia braków/złożenia wyjaśnień, wówczas 14-dniowy termin na usunięcie braków/złożenie wyjaśnień należy liczyć od dnia następującego po ostatnim dniu, w którym wnioskodawca mógł odebrać przesyłkę.</w:t>
      </w:r>
    </w:p>
    <w:p w:rsidR="00553A22" w:rsidRDefault="00FE0905" w:rsidP="00783577">
      <w:pPr>
        <w:pStyle w:val="Teksttreci20"/>
        <w:shd w:val="clear" w:color="auto" w:fill="auto"/>
        <w:spacing w:before="120" w:after="120"/>
        <w:ind w:firstLine="0"/>
      </w:pPr>
      <w:r>
        <w:t xml:space="preserve">W punkcie </w:t>
      </w:r>
      <w:r>
        <w:rPr>
          <w:rStyle w:val="Teksttreci2Kursywa"/>
        </w:rPr>
        <w:t>Data nadania/złożenia odpowiedzi w sprawie usunięcia braków/złożenia wyjaśnień</w:t>
      </w:r>
      <w:r>
        <w:rPr>
          <w:rStyle w:val="Teksttreci2Pogrubienie"/>
        </w:rPr>
        <w:t xml:space="preserve"> </w:t>
      </w:r>
      <w:r>
        <w:t xml:space="preserve">albo </w:t>
      </w:r>
      <w:r>
        <w:rPr>
          <w:rStyle w:val="Teksttreci2Kursywa"/>
        </w:rPr>
        <w:t>Data nadania/ złożenia przez wnioskodawcę prośby o przywrócenie terminu wykonania czynności</w:t>
      </w:r>
      <w:r>
        <w:rPr>
          <w:rStyle w:val="Teksttreci2Pogrubienie"/>
        </w:rPr>
        <w:t xml:space="preserve"> </w:t>
      </w:r>
      <w:r>
        <w:t>należy wpisać datę dostarczenia do podmiotu wdrażającego odpowiedzi na pismo w sprawie usunięcia braków/złożeniu wyjaśnień albo prośby o przywrócenie terminu wykonania tej czynności.</w:t>
      </w:r>
    </w:p>
    <w:p w:rsidR="00553A22" w:rsidRDefault="00FE0905" w:rsidP="00783577">
      <w:pPr>
        <w:pStyle w:val="Teksttreci20"/>
        <w:shd w:val="clear" w:color="auto" w:fill="auto"/>
        <w:spacing w:before="120" w:after="120"/>
        <w:ind w:firstLine="0"/>
      </w:pPr>
      <w:r>
        <w:t>W przypadku usunięcia braków/złożenia wyjaśnień przesłanego pocztą o terminowości decyduje data stempla pocztowego.</w:t>
      </w:r>
    </w:p>
    <w:p w:rsidR="00553A22" w:rsidRDefault="00FE0905" w:rsidP="00783577">
      <w:pPr>
        <w:pStyle w:val="Teksttreci20"/>
        <w:shd w:val="clear" w:color="auto" w:fill="auto"/>
        <w:spacing w:before="120" w:after="120"/>
        <w:ind w:firstLine="0"/>
      </w:pPr>
      <w:r>
        <w:t>Jeżeli data nadania/ złożenia odpowiedzi przez wnioskodawcę nie jest późniejsza niż data, w której należy usunąć braki -należy zweryfikować usunięte braki/wyjaśnienia i udzielić odpowiedzi TAK albo NIE albo DO WEZW. (wyłącznie przy pierwszym wezwaniu) przy każdym z pytań wskazanych w załączniku nr 1 karty.</w:t>
      </w:r>
    </w:p>
    <w:p w:rsidR="003B3BF5" w:rsidRDefault="003B3BF5" w:rsidP="003F042F">
      <w:pPr>
        <w:pStyle w:val="Teksttreci20"/>
        <w:shd w:val="clear" w:color="auto" w:fill="auto"/>
        <w:spacing w:before="0" w:after="220"/>
        <w:ind w:firstLine="0"/>
      </w:pPr>
      <w:r>
        <w:rPr>
          <w:b/>
          <w:bCs/>
          <w:noProof/>
          <w:lang w:bidi="ar-SA"/>
        </w:rPr>
        <w:lastRenderedPageBreak/>
        <mc:AlternateContent>
          <mc:Choice Requires="wps">
            <w:drawing>
              <wp:anchor distT="0" distB="0" distL="114300" distR="114300" simplePos="0" relativeHeight="377502465" behindDoc="0" locked="0" layoutInCell="1" allowOverlap="1" wp14:anchorId="2BAEC006" wp14:editId="6A0967BD">
                <wp:simplePos x="0" y="0"/>
                <wp:positionH relativeFrom="column">
                  <wp:posOffset>0</wp:posOffset>
                </wp:positionH>
                <wp:positionV relativeFrom="paragraph">
                  <wp:posOffset>0</wp:posOffset>
                </wp:positionV>
                <wp:extent cx="6305550" cy="390525"/>
                <wp:effectExtent l="0" t="0" r="19050" b="28575"/>
                <wp:wrapNone/>
                <wp:docPr id="14" name="Pole tekstowe 14"/>
                <wp:cNvGraphicFramePr/>
                <a:graphic xmlns:a="http://schemas.openxmlformats.org/drawingml/2006/main">
                  <a:graphicData uri="http://schemas.microsoft.com/office/word/2010/wordprocessingShape">
                    <wps:wsp>
                      <wps:cNvSpPr txBox="1"/>
                      <wps:spPr>
                        <a:xfrm>
                          <a:off x="0" y="0"/>
                          <a:ext cx="6305550" cy="390525"/>
                        </a:xfrm>
                        <a:prstGeom prst="rect">
                          <a:avLst/>
                        </a:prstGeom>
                        <a:solidFill>
                          <a:schemeClr val="bg2"/>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832914" w:rsidRDefault="00832914" w:rsidP="0002757D">
                            <w:pPr>
                              <w:pStyle w:val="Teksttreci20"/>
                              <w:shd w:val="clear" w:color="auto" w:fill="auto"/>
                              <w:spacing w:before="120" w:after="120" w:line="200" w:lineRule="exact"/>
                              <w:ind w:firstLine="0"/>
                            </w:pPr>
                            <w:r>
                              <w:t>B4.IIa: Wynik weryfikacji po usunięciu braków / złożeniu wyjaśnień</w:t>
                            </w:r>
                          </w:p>
                          <w:p w:rsidR="00832914" w:rsidRDefault="00832914" w:rsidP="003B3BF5">
                            <w:pPr>
                              <w:pStyle w:val="Teksttreci20"/>
                              <w:shd w:val="clear" w:color="auto" w:fill="auto"/>
                              <w:spacing w:before="120" w:after="0" w:line="200" w:lineRule="exact"/>
                              <w:ind w:firstLine="0"/>
                            </w:pPr>
                          </w:p>
                          <w:p w:rsidR="00832914" w:rsidRDefault="00832914" w:rsidP="003B3BF5">
                            <w:pPr>
                              <w:spacing w:line="200" w:lineRule="exact"/>
                              <w:rPr>
                                <w:rStyle w:val="Teksttreci2Exact"/>
                                <w:rFonts w:eastAsia="Arial Unicode MS"/>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2BAEC006" id="Pole tekstowe 14" o:spid="_x0000_s1033" type="#_x0000_t202" style="position:absolute;left:0;text-align:left;margin-left:0;margin-top:0;width:496.5pt;height:30.75pt;z-index:377502465;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" fillcolor="#e7e6e6 [3214]" strokeweight=".5pt">
                <v:textbox>
                  <w:txbxContent>
                    <w:p w:rsidR="00832914" w:rsidRDefault="00832914" w:rsidP="0002757D">
                      <w:pPr>
                        <w:pStyle w:val="Teksttreci20"/>
                        <w:shd w:val="clear" w:color="auto" w:fill="auto"/>
                        <w:spacing w:before="120" w:after="120" w:line="200" w:lineRule="exact"/>
                        <w:ind w:firstLine="0"/>
                      </w:pPr>
                      <w:r>
                        <w:t>B4.IIa: Wynik weryfikacji po usunięciu braków / złożeniu wyjaśnień</w:t>
                      </w:r>
                    </w:p>
                    <w:p w:rsidR="00832914" w:rsidRDefault="00832914" w:rsidP="003B3BF5">
                      <w:pPr>
                        <w:pStyle w:val="Teksttreci20"/>
                        <w:shd w:val="clear" w:color="auto" w:fill="auto"/>
                        <w:spacing w:before="120" w:after="0" w:line="200" w:lineRule="exact"/>
                        <w:ind w:firstLine="0"/>
                      </w:pPr>
                    </w:p>
                    <w:p w:rsidR="00832914" w:rsidRDefault="00832914" w:rsidP="003B3BF5">
                      <w:pPr>
                        <w:spacing w:line="200" w:lineRule="exact"/>
                        <w:rPr>
                          <w:rStyle w:val="Teksttreci2Exact"/>
                          <w:rFonts w:eastAsia="Arial Unicode MS"/>
                        </w:rPr>
                      </w:pPr>
                    </w:p>
                  </w:txbxContent>
                </v:textbox>
              </v:shape>
            </w:pict>
          </mc:Fallback>
        </mc:AlternateContent>
      </w:r>
    </w:p>
    <w:p w:rsidR="003B3BF5" w:rsidRDefault="003B3BF5" w:rsidP="00783577">
      <w:pPr>
        <w:pStyle w:val="Teksttreci20"/>
        <w:shd w:val="clear" w:color="auto" w:fill="auto"/>
        <w:spacing w:before="0" w:after="0"/>
        <w:ind w:firstLine="0"/>
      </w:pPr>
    </w:p>
    <w:p w:rsidR="00553A22" w:rsidRDefault="00FE0905" w:rsidP="00783577">
      <w:pPr>
        <w:pStyle w:val="Teksttreci20"/>
        <w:shd w:val="clear" w:color="auto" w:fill="auto"/>
        <w:spacing w:before="120" w:after="120"/>
        <w:ind w:firstLine="0"/>
      </w:pPr>
      <w:r>
        <w:t xml:space="preserve">Odpowiadając na pytania w tej części należy sprawdzić czy usunięcie braków/złożenie wyjaśnień zostało złożone/nadane w terminie oraz czy wnioskodawca usunął </w:t>
      </w:r>
      <w:r w:rsidR="0002757D">
        <w:t xml:space="preserve">wszystkie </w:t>
      </w:r>
      <w:r>
        <w:t>braki</w:t>
      </w:r>
      <w:r w:rsidR="0002757D">
        <w:t>, o których został poinformowany w piśmie</w:t>
      </w:r>
      <w:r>
        <w:t>.</w:t>
      </w:r>
    </w:p>
    <w:p w:rsidR="00553A22" w:rsidRDefault="00FE0905" w:rsidP="00783577">
      <w:pPr>
        <w:pStyle w:val="Teksttreci20"/>
        <w:shd w:val="clear" w:color="auto" w:fill="auto"/>
        <w:spacing w:before="120" w:after="120"/>
        <w:ind w:firstLine="0"/>
      </w:pPr>
      <w:r>
        <w:t xml:space="preserve">Jeżeli wnioskodawca złożył dokumenty w wyznaczonym terminie, a ich ocena przeprowadzona przez pracowników </w:t>
      </w:r>
      <w:r w:rsidR="0002757D">
        <w:t>weryfikujących wniosek</w:t>
      </w:r>
      <w:r>
        <w:t xml:space="preserve"> potwierdza, że usunięto braki (w załączniku nr 1 udzielono tylko odpowiedzi TAK) należy zaznaczyć TAK w punkcie 1 i przejść do części karty B5.</w:t>
      </w:r>
    </w:p>
    <w:p w:rsidR="00553A22" w:rsidRDefault="00FE0905" w:rsidP="00783577">
      <w:pPr>
        <w:pStyle w:val="Teksttreci20"/>
        <w:shd w:val="clear" w:color="auto" w:fill="auto"/>
        <w:spacing w:before="120" w:after="120"/>
        <w:ind w:firstLine="0"/>
      </w:pPr>
      <w:r>
        <w:t>Jeżeli wnioskodawca nie usunął braków w wyznaczonym terminie, należy zaznaczyć odpowiedź TAK w punkcie 2 i przejść do części IIb. Ponowne wezwanie do usunięcia braków/złożenia wyjaśnień.</w:t>
      </w:r>
    </w:p>
    <w:p w:rsidR="00553A22" w:rsidRDefault="00FE0905" w:rsidP="00783577">
      <w:pPr>
        <w:pStyle w:val="Teksttreci20"/>
        <w:shd w:val="clear" w:color="auto" w:fill="auto"/>
        <w:spacing w:before="120" w:after="120"/>
        <w:ind w:firstLine="0"/>
      </w:pPr>
      <w:r>
        <w:t xml:space="preserve">W przypadku gdy wnioskodawca przedłożył dokumenty w wyznaczonym terminie, natomiast przeprowadzona </w:t>
      </w:r>
      <w:r w:rsidR="003B3BF5">
        <w:t xml:space="preserve">ocena </w:t>
      </w:r>
      <w:r>
        <w:t xml:space="preserve">przez pracowników </w:t>
      </w:r>
      <w:r w:rsidR="0002757D">
        <w:t>weryfikujących wniosek</w:t>
      </w:r>
      <w:r>
        <w:t xml:space="preserve">, jednoznacznie potwierdza, że nie są spełnione </w:t>
      </w:r>
      <w:r w:rsidR="003B3BF5">
        <w:t xml:space="preserve">warunki </w:t>
      </w:r>
      <w:r>
        <w:t>przyzna</w:t>
      </w:r>
      <w:r w:rsidR="003B3BF5">
        <w:t>nia</w:t>
      </w:r>
      <w:r>
        <w:t xml:space="preserve"> pomocy - należy zaznaczyć punkcie TAK w punkcie 3, a następnie przejść do części </w:t>
      </w:r>
      <w:r w:rsidR="00B372C6">
        <w:t>E</w:t>
      </w:r>
      <w:r>
        <w:t xml:space="preserve"> karty.</w:t>
      </w:r>
    </w:p>
    <w:p w:rsidR="003B3BF5" w:rsidRDefault="003B3BF5" w:rsidP="003F042F">
      <w:pPr>
        <w:pStyle w:val="Teksttreci20"/>
        <w:shd w:val="clear" w:color="auto" w:fill="auto"/>
        <w:spacing w:before="0" w:after="193"/>
        <w:ind w:firstLine="0"/>
      </w:pPr>
      <w:r>
        <w:rPr>
          <w:b/>
          <w:bCs/>
          <w:noProof/>
          <w:lang w:bidi="ar-SA"/>
        </w:rPr>
        <mc:AlternateContent>
          <mc:Choice Requires="wps">
            <w:drawing>
              <wp:anchor distT="0" distB="0" distL="114300" distR="114300" simplePos="0" relativeHeight="377504513" behindDoc="0" locked="0" layoutInCell="1" allowOverlap="1" wp14:anchorId="562AB582" wp14:editId="3F8218FD">
                <wp:simplePos x="0" y="0"/>
                <wp:positionH relativeFrom="column">
                  <wp:posOffset>0</wp:posOffset>
                </wp:positionH>
                <wp:positionV relativeFrom="paragraph">
                  <wp:posOffset>-635</wp:posOffset>
                </wp:positionV>
                <wp:extent cx="6305550" cy="390525"/>
                <wp:effectExtent l="0" t="0" r="19050" b="28575"/>
                <wp:wrapNone/>
                <wp:docPr id="16" name="Pole tekstowe 16"/>
                <wp:cNvGraphicFramePr/>
                <a:graphic xmlns:a="http://schemas.openxmlformats.org/drawingml/2006/main">
                  <a:graphicData uri="http://schemas.microsoft.com/office/word/2010/wordprocessingShape">
                    <wps:wsp>
                      <wps:cNvSpPr txBox="1"/>
                      <wps:spPr>
                        <a:xfrm>
                          <a:off x="0" y="0"/>
                          <a:ext cx="6305550" cy="390525"/>
                        </a:xfrm>
                        <a:prstGeom prst="rect">
                          <a:avLst/>
                        </a:prstGeom>
                        <a:solidFill>
                          <a:schemeClr val="bg2"/>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832914" w:rsidRDefault="00832914" w:rsidP="003B3BF5">
                            <w:pPr>
                              <w:pStyle w:val="Teksttreci20"/>
                              <w:shd w:val="clear" w:color="auto" w:fill="auto"/>
                              <w:spacing w:before="120" w:after="0" w:line="200" w:lineRule="exact"/>
                              <w:ind w:firstLine="0"/>
                            </w:pPr>
                            <w:r>
                              <w:t>B4.IIb: Ponowne wezwanie do usunięcia braków/złożenia wyjaśnień.</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562AB582" id="Pole tekstowe 16" o:spid="_x0000_s1034" type="#_x0000_t202" style="position:absolute;left:0;text-align:left;margin-left:0;margin-top:-.05pt;width:496.5pt;height:30.75pt;z-index:377504513;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" fillcolor="#e7e6e6 [3214]" strokeweight=".5pt">
                <v:textbox>
                  <w:txbxContent>
                    <w:p w:rsidR="00832914" w:rsidRDefault="00832914" w:rsidP="003B3BF5">
                      <w:pPr>
                        <w:pStyle w:val="Teksttreci20"/>
                        <w:shd w:val="clear" w:color="auto" w:fill="auto"/>
                        <w:spacing w:before="120" w:after="0" w:line="200" w:lineRule="exact"/>
                        <w:ind w:firstLine="0"/>
                      </w:pPr>
                      <w:r>
                        <w:t>B4.IIb: Ponowne wezwanie do usunięcia braków/złożenia wyjaśnień.</w:t>
                      </w:r>
                    </w:p>
                  </w:txbxContent>
                </v:textbox>
              </v:shape>
            </w:pict>
          </mc:Fallback>
        </mc:AlternateContent>
      </w:r>
    </w:p>
    <w:p w:rsidR="00783577" w:rsidRDefault="00783577" w:rsidP="003F042F">
      <w:pPr>
        <w:pStyle w:val="Teksttreci20"/>
        <w:shd w:val="clear" w:color="auto" w:fill="auto"/>
        <w:spacing w:before="0" w:after="0"/>
        <w:ind w:firstLine="0"/>
      </w:pPr>
    </w:p>
    <w:p w:rsidR="00553A22" w:rsidRDefault="00FE0905" w:rsidP="00783577">
      <w:pPr>
        <w:pStyle w:val="Teksttreci20"/>
        <w:shd w:val="clear" w:color="auto" w:fill="auto"/>
        <w:spacing w:before="120" w:after="120"/>
        <w:ind w:firstLine="0"/>
      </w:pPr>
      <w:r>
        <w:t>W ponownym wezwaniu do usunięcia braków/złożeniu wyjaśnień należy umieścić zakres braków, których wnioskodawca nie usunął przy pierwszym wezwaniu.</w:t>
      </w:r>
    </w:p>
    <w:p w:rsidR="00553A22" w:rsidRDefault="00FE0905" w:rsidP="00783577">
      <w:pPr>
        <w:pStyle w:val="Teksttreci20"/>
        <w:shd w:val="clear" w:color="auto" w:fill="auto"/>
        <w:spacing w:before="120" w:after="120"/>
        <w:ind w:firstLine="0"/>
      </w:pPr>
      <w:r>
        <w:t>Należy wypełnić pola dotyczące:</w:t>
      </w:r>
    </w:p>
    <w:p w:rsidR="00553A22" w:rsidRDefault="00FE0905" w:rsidP="00783577">
      <w:pPr>
        <w:pStyle w:val="Teksttreci20"/>
        <w:numPr>
          <w:ilvl w:val="0"/>
          <w:numId w:val="18"/>
        </w:numPr>
        <w:shd w:val="clear" w:color="auto" w:fill="auto"/>
        <w:tabs>
          <w:tab w:val="left" w:pos="284"/>
        </w:tabs>
        <w:spacing w:before="120" w:after="120"/>
        <w:ind w:left="284" w:hanging="284"/>
      </w:pPr>
      <w:r>
        <w:t>daty doręczenia wnioskodawcy ponownego pisma w sprawie usunięcia braków/złożenia wyjaśnień;</w:t>
      </w:r>
    </w:p>
    <w:p w:rsidR="00553A22" w:rsidRDefault="00FE0905" w:rsidP="00783577">
      <w:pPr>
        <w:pStyle w:val="Teksttreci20"/>
        <w:numPr>
          <w:ilvl w:val="0"/>
          <w:numId w:val="18"/>
        </w:numPr>
        <w:shd w:val="clear" w:color="auto" w:fill="auto"/>
        <w:tabs>
          <w:tab w:val="left" w:pos="284"/>
        </w:tabs>
        <w:spacing w:before="120" w:after="120"/>
        <w:ind w:left="284" w:hanging="284"/>
      </w:pPr>
      <w:r>
        <w:t>terminu, w którym należy usunąć braki/złożyć wyjaśnienia;</w:t>
      </w:r>
    </w:p>
    <w:p w:rsidR="00553A22" w:rsidRDefault="00FE0905" w:rsidP="00783577">
      <w:pPr>
        <w:pStyle w:val="Teksttreci20"/>
        <w:numPr>
          <w:ilvl w:val="0"/>
          <w:numId w:val="18"/>
        </w:numPr>
        <w:shd w:val="clear" w:color="auto" w:fill="auto"/>
        <w:tabs>
          <w:tab w:val="left" w:pos="284"/>
        </w:tabs>
        <w:spacing w:before="120" w:after="120"/>
        <w:ind w:left="284" w:hanging="284"/>
      </w:pPr>
      <w:r>
        <w:t xml:space="preserve">daty nadania/złożenia odpowiedzi w sprawie usunięcia braków/złożenia wyjaśnień albo </w:t>
      </w:r>
      <w:r w:rsidR="00986E51">
        <w:t>d</w:t>
      </w:r>
      <w:r>
        <w:t>aty nadania / złożenia przez wnioskodawcę prośby o przywrócenie terminu wykonania czynności.</w:t>
      </w:r>
    </w:p>
    <w:p w:rsidR="007F109E" w:rsidRDefault="00986E51" w:rsidP="003F042F">
      <w:pPr>
        <w:pStyle w:val="Teksttreci20"/>
        <w:shd w:val="clear" w:color="auto" w:fill="auto"/>
        <w:spacing w:before="0" w:after="100"/>
        <w:ind w:left="140" w:firstLine="0"/>
      </w:pPr>
      <w:r>
        <w:rPr>
          <w:b/>
          <w:bCs/>
          <w:noProof/>
          <w:lang w:bidi="ar-SA"/>
        </w:rPr>
        <mc:AlternateContent>
          <mc:Choice Requires="wps">
            <w:drawing>
              <wp:anchor distT="0" distB="0" distL="114300" distR="114300" simplePos="0" relativeHeight="377506561" behindDoc="0" locked="0" layoutInCell="1" allowOverlap="1" wp14:anchorId="6494AC48" wp14:editId="36A23AAC">
                <wp:simplePos x="0" y="0"/>
                <wp:positionH relativeFrom="column">
                  <wp:posOffset>0</wp:posOffset>
                </wp:positionH>
                <wp:positionV relativeFrom="paragraph">
                  <wp:posOffset>-635</wp:posOffset>
                </wp:positionV>
                <wp:extent cx="6305550" cy="390525"/>
                <wp:effectExtent l="0" t="0" r="19050" b="28575"/>
                <wp:wrapNone/>
                <wp:docPr id="17" name="Pole tekstowe 17"/>
                <wp:cNvGraphicFramePr/>
                <a:graphic xmlns:a="http://schemas.openxmlformats.org/drawingml/2006/main">
                  <a:graphicData uri="http://schemas.microsoft.com/office/word/2010/wordprocessingShape">
                    <wps:wsp>
                      <wps:cNvSpPr txBox="1"/>
                      <wps:spPr>
                        <a:xfrm>
                          <a:off x="0" y="0"/>
                          <a:ext cx="6305550" cy="390525"/>
                        </a:xfrm>
                        <a:prstGeom prst="rect">
                          <a:avLst/>
                        </a:prstGeom>
                        <a:solidFill>
                          <a:schemeClr val="bg2"/>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832914" w:rsidRDefault="00832914" w:rsidP="00986E51">
                            <w:pPr>
                              <w:pStyle w:val="Teksttreci20"/>
                              <w:shd w:val="clear" w:color="auto" w:fill="auto"/>
                              <w:spacing w:before="120" w:after="0" w:line="200" w:lineRule="exact"/>
                              <w:ind w:firstLine="0"/>
                            </w:pPr>
                            <w:r>
                              <w:t>B4.IIc: Wynik weryfikacji po ponownym wezwaniu do usunięcia braków/złożeniu wyjaśnień</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6494AC48" id="Pole tekstowe 17" o:spid="_x0000_s1035" type="#_x0000_t202" style="position:absolute;left:0;text-align:left;margin-left:0;margin-top:-.05pt;width:496.5pt;height:30.75pt;z-index:377506561;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" fillcolor="#e7e6e6 [3214]" strokeweight=".5pt">
                <v:textbox>
                  <w:txbxContent>
                    <w:p w:rsidR="00832914" w:rsidRDefault="00832914" w:rsidP="00986E51">
                      <w:pPr>
                        <w:pStyle w:val="Teksttreci20"/>
                        <w:shd w:val="clear" w:color="auto" w:fill="auto"/>
                        <w:spacing w:before="120" w:after="0" w:line="200" w:lineRule="exact"/>
                        <w:ind w:firstLine="0"/>
                      </w:pPr>
                      <w:r>
                        <w:t>B4.IIc: Wynik weryfikacji po ponownym wezwaniu do usunięcia braków/złożeniu wyjaśnień</w:t>
                      </w:r>
                    </w:p>
                  </w:txbxContent>
                </v:textbox>
              </v:shape>
            </w:pict>
          </mc:Fallback>
        </mc:AlternateContent>
      </w:r>
    </w:p>
    <w:p w:rsidR="007F109E" w:rsidRDefault="007F109E" w:rsidP="003F042F">
      <w:pPr>
        <w:pStyle w:val="Teksttreci20"/>
        <w:shd w:val="clear" w:color="auto" w:fill="auto"/>
        <w:spacing w:before="0" w:after="100"/>
        <w:ind w:left="140" w:firstLine="0"/>
      </w:pPr>
    </w:p>
    <w:p w:rsidR="00553A22" w:rsidRDefault="00FE0905" w:rsidP="00783577">
      <w:pPr>
        <w:pStyle w:val="Teksttreci20"/>
        <w:shd w:val="clear" w:color="auto" w:fill="auto"/>
        <w:spacing w:before="120" w:after="120"/>
        <w:ind w:firstLine="0"/>
      </w:pPr>
      <w:r>
        <w:t>Odpowiadając na pytania w tej części należy sprawdzić czy usunięcie braków/złożenie wyjaśnień zostało złożone/nadane w terminie oraz czy wnioskodawca usunął wszystkie braki.</w:t>
      </w:r>
    </w:p>
    <w:p w:rsidR="00553A22" w:rsidRDefault="00FE0905" w:rsidP="00783577">
      <w:pPr>
        <w:pStyle w:val="Teksttreci20"/>
        <w:shd w:val="clear" w:color="auto" w:fill="auto"/>
        <w:spacing w:before="120" w:after="120"/>
        <w:ind w:firstLine="0"/>
      </w:pPr>
      <w:r>
        <w:t>Jeżeli wnioskodawca złożył dokumenty w wyznaczonym terminie, a ocena ich przeprowadzona przez pracowników podmiotu wdrażającego, potwierdza</w:t>
      </w:r>
      <w:r w:rsidR="00986E51">
        <w:t>,</w:t>
      </w:r>
      <w:r>
        <w:t xml:space="preserve"> że usunięto braki (w załączniku nr 1 udzielono tylko odpowiedzi TAK)</w:t>
      </w:r>
      <w:r w:rsidR="00986E51">
        <w:t>,</w:t>
      </w:r>
      <w:r>
        <w:t xml:space="preserve"> należy zaznaczyć TAK w punkcie 1 i przejść do części karty B5.</w:t>
      </w:r>
    </w:p>
    <w:p w:rsidR="00553A22" w:rsidRDefault="00525FF9" w:rsidP="00783577">
      <w:pPr>
        <w:pStyle w:val="Teksttreci20"/>
        <w:shd w:val="clear" w:color="auto" w:fill="auto"/>
        <w:spacing w:before="120" w:after="120"/>
        <w:ind w:firstLine="0"/>
      </w:pPr>
      <w:r>
        <w:rPr>
          <w:b/>
          <w:bCs/>
          <w:noProof/>
          <w:lang w:bidi="ar-SA"/>
        </w:rPr>
        <mc:AlternateContent>
          <mc:Choice Requires="wps">
            <w:drawing>
              <wp:anchor distT="0" distB="0" distL="114300" distR="114300" simplePos="0" relativeHeight="377508609" behindDoc="0" locked="0" layoutInCell="1" allowOverlap="1" wp14:anchorId="54A59D61" wp14:editId="70937D62">
                <wp:simplePos x="0" y="0"/>
                <wp:positionH relativeFrom="column">
                  <wp:posOffset>0</wp:posOffset>
                </wp:positionH>
                <wp:positionV relativeFrom="paragraph">
                  <wp:posOffset>637540</wp:posOffset>
                </wp:positionV>
                <wp:extent cx="6305550" cy="609600"/>
                <wp:effectExtent l="0" t="0" r="19050" b="19050"/>
                <wp:wrapNone/>
                <wp:docPr id="18" name="Pole tekstowe 18"/>
                <wp:cNvGraphicFramePr/>
                <a:graphic xmlns:a="http://schemas.openxmlformats.org/drawingml/2006/main">
                  <a:graphicData uri="http://schemas.microsoft.com/office/word/2010/wordprocessingShape">
                    <wps:wsp>
                      <wps:cNvSpPr txBox="1"/>
                      <wps:spPr>
                        <a:xfrm>
                          <a:off x="0" y="0"/>
                          <a:ext cx="6305550" cy="609600"/>
                        </a:xfrm>
                        <a:prstGeom prst="rect">
                          <a:avLst/>
                        </a:prstGeom>
                        <a:solidFill>
                          <a:schemeClr val="bg2"/>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832914" w:rsidRDefault="00832914" w:rsidP="0088663C">
                            <w:pPr>
                              <w:pStyle w:val="Teksttreci20"/>
                              <w:shd w:val="clear" w:color="auto" w:fill="auto"/>
                              <w:spacing w:before="0" w:after="0" w:line="200" w:lineRule="exact"/>
                              <w:ind w:firstLine="0"/>
                            </w:pPr>
                            <w:r>
                              <w:t>B5: WERYFIKACJA RACJONALNOŚCI KOSZTÓW</w:t>
                            </w:r>
                          </w:p>
                          <w:p w:rsidR="00832914" w:rsidRDefault="00832914" w:rsidP="0088663C">
                            <w:pPr>
                              <w:pStyle w:val="Teksttreci20"/>
                              <w:shd w:val="clear" w:color="auto" w:fill="auto"/>
                              <w:spacing w:before="0" w:after="0" w:line="200" w:lineRule="exact"/>
                              <w:ind w:firstLine="0"/>
                            </w:pPr>
                            <w:r>
                              <w:t xml:space="preserve">       WERYFIKACJA KRZYŻOWA</w:t>
                            </w:r>
                          </w:p>
                          <w:p w:rsidR="00832914" w:rsidRDefault="00832914" w:rsidP="0088663C">
                            <w:pPr>
                              <w:pStyle w:val="Teksttreci20"/>
                              <w:shd w:val="clear" w:color="auto" w:fill="auto"/>
                              <w:spacing w:before="120" w:after="0" w:line="200" w:lineRule="exact"/>
                              <w:ind w:firstLine="0"/>
                            </w:pPr>
                            <w:r>
                              <w:t>B5.I. Weryfikacja racjonalności kosztów</w:t>
                            </w:r>
                          </w:p>
                          <w:p w:rsidR="00832914" w:rsidRDefault="00832914" w:rsidP="0088663C">
                            <w:pPr>
                              <w:spacing w:before="120" w:line="200" w:lineRule="exact"/>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54A59D61" id="Pole tekstowe 18" o:spid="_x0000_s1036" type="#_x0000_t202" style="position:absolute;left:0;text-align:left;margin-left:0;margin-top:50.2pt;width:496.5pt;height:48pt;z-index:377508609;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" fillcolor="#e7e6e6 [3214]" strokeweight=".5pt">
                <v:textbox>
                  <w:txbxContent>
                    <w:p w:rsidR="00832914" w:rsidRDefault="00832914" w:rsidP="0088663C">
                      <w:pPr>
                        <w:pStyle w:val="Teksttreci20"/>
                        <w:shd w:val="clear" w:color="auto" w:fill="auto"/>
                        <w:spacing w:before="0" w:after="0" w:line="200" w:lineRule="exact"/>
                        <w:ind w:firstLine="0"/>
                      </w:pPr>
                      <w:r>
                        <w:t>B5: WERYFIKACJA RACJONALNOŚCI KOSZTÓW</w:t>
                      </w:r>
                    </w:p>
                    <w:p w:rsidR="00832914" w:rsidRDefault="00832914" w:rsidP="0088663C">
                      <w:pPr>
                        <w:pStyle w:val="Teksttreci20"/>
                        <w:shd w:val="clear" w:color="auto" w:fill="auto"/>
                        <w:spacing w:before="0" w:after="0" w:line="200" w:lineRule="exact"/>
                        <w:ind w:firstLine="0"/>
                      </w:pPr>
                      <w:r>
                        <w:t xml:space="preserve">       WERYFIKACJA KRZYŻOWA</w:t>
                      </w:r>
                    </w:p>
                    <w:p w:rsidR="00832914" w:rsidRDefault="00832914" w:rsidP="0088663C">
                      <w:pPr>
                        <w:pStyle w:val="Teksttreci20"/>
                        <w:shd w:val="clear" w:color="auto" w:fill="auto"/>
                        <w:spacing w:before="120" w:after="0" w:line="200" w:lineRule="exact"/>
                        <w:ind w:firstLine="0"/>
                      </w:pPr>
                      <w:r>
                        <w:t>B5.I. Weryfikacja racjonalności kosztów</w:t>
                      </w:r>
                    </w:p>
                    <w:p w:rsidR="00832914" w:rsidRDefault="00832914" w:rsidP="0088663C">
                      <w:pPr>
                        <w:spacing w:before="120" w:line="200" w:lineRule="exact"/>
                      </w:pPr>
                    </w:p>
                  </w:txbxContent>
                </v:textbox>
              </v:shape>
            </w:pict>
          </mc:Fallback>
        </mc:AlternateContent>
      </w:r>
      <w:r w:rsidR="00FE0905">
        <w:t xml:space="preserve">W przypadku gdy wnioskodawca złożył dokumenty w wyznaczonym terminie, natomiast przeprowadzona </w:t>
      </w:r>
      <w:r w:rsidR="00986E51">
        <w:t xml:space="preserve">ocena </w:t>
      </w:r>
      <w:r w:rsidR="00FE0905">
        <w:t xml:space="preserve">przez pracowników podmiotu wdrażającego, jednoznacznie potwierdza, że nie są spełnione </w:t>
      </w:r>
      <w:r w:rsidR="00986E51">
        <w:t xml:space="preserve">warunki </w:t>
      </w:r>
      <w:r w:rsidR="00FE0905">
        <w:t>przyzna</w:t>
      </w:r>
      <w:r w:rsidR="00986E51">
        <w:t>nia</w:t>
      </w:r>
      <w:r w:rsidR="00FE0905">
        <w:t xml:space="preserve"> pomocy albo wnioskodawca nie usunął braków w wyznaczonym terminie - należy zaznaczyć TAK w punkcie 2, a następnie przejść do części </w:t>
      </w:r>
      <w:r w:rsidR="00B372C6">
        <w:t>E</w:t>
      </w:r>
      <w:r w:rsidR="00FE0905">
        <w:t xml:space="preserve"> (odmowa przyznania pomocy).</w:t>
      </w:r>
    </w:p>
    <w:p w:rsidR="00986E51" w:rsidRDefault="00986E51" w:rsidP="003F042F">
      <w:pPr>
        <w:pStyle w:val="Teksttreci20"/>
        <w:shd w:val="clear" w:color="auto" w:fill="auto"/>
        <w:spacing w:before="0" w:after="124"/>
        <w:ind w:firstLine="0"/>
      </w:pPr>
    </w:p>
    <w:p w:rsidR="00986E51" w:rsidRDefault="00986E51" w:rsidP="003F042F">
      <w:pPr>
        <w:pStyle w:val="Teksttreci20"/>
        <w:shd w:val="clear" w:color="auto" w:fill="auto"/>
        <w:spacing w:before="0" w:after="124"/>
        <w:ind w:firstLine="0"/>
      </w:pPr>
    </w:p>
    <w:p w:rsidR="00DB6E5F" w:rsidRDefault="00DB6E5F" w:rsidP="00525FF9">
      <w:pPr>
        <w:pStyle w:val="Nagwek11"/>
        <w:keepNext/>
        <w:keepLines/>
        <w:shd w:val="clear" w:color="auto" w:fill="auto"/>
        <w:tabs>
          <w:tab w:val="left" w:pos="0"/>
        </w:tabs>
        <w:spacing w:before="120" w:after="120" w:line="230" w:lineRule="exact"/>
        <w:ind w:firstLine="0"/>
        <w:jc w:val="both"/>
      </w:pPr>
      <w:bookmarkStart w:id="9" w:name="bookmark11"/>
    </w:p>
    <w:p w:rsidR="00553A22" w:rsidRDefault="00FE0905" w:rsidP="00DB6E5F">
      <w:pPr>
        <w:pStyle w:val="Nagwek11"/>
        <w:keepNext/>
        <w:keepLines/>
        <w:shd w:val="clear" w:color="auto" w:fill="auto"/>
        <w:tabs>
          <w:tab w:val="left" w:pos="0"/>
        </w:tabs>
        <w:spacing w:before="120" w:after="120" w:line="230" w:lineRule="exact"/>
        <w:ind w:firstLine="0"/>
        <w:jc w:val="both"/>
      </w:pPr>
      <w:r>
        <w:t>Punkt 1. Planowany zakres rzeczowy operacji jest uzasadniony celami i planowanymi efektami operacji - ZASADNOŚĆ ZAKRESU</w:t>
      </w:r>
      <w:bookmarkEnd w:id="9"/>
    </w:p>
    <w:p w:rsidR="00553A22" w:rsidRDefault="00FE0905" w:rsidP="00783577">
      <w:pPr>
        <w:pStyle w:val="Teksttreci20"/>
        <w:shd w:val="clear" w:color="auto" w:fill="auto"/>
        <w:spacing w:before="120" w:after="120"/>
        <w:ind w:firstLine="0"/>
      </w:pPr>
      <w:r>
        <w:t xml:space="preserve">Należy sprawdzić czy planowany we wniosku zakres rzeczowy operacji jest uzasadniony celami operacji i jest zgodny </w:t>
      </w:r>
      <w:r w:rsidR="00EF0A9D">
        <w:br/>
      </w:r>
      <w:r>
        <w:t>z LSR (także w przypadku jej aktualizacji).</w:t>
      </w:r>
    </w:p>
    <w:p w:rsidR="00553A22" w:rsidRDefault="00FE0905" w:rsidP="00783577">
      <w:pPr>
        <w:pStyle w:val="Teksttreci20"/>
        <w:shd w:val="clear" w:color="auto" w:fill="auto"/>
        <w:spacing w:before="120" w:after="120"/>
        <w:ind w:firstLine="0"/>
      </w:pPr>
      <w:r>
        <w:t>Na podstawie informacji przedstawionych we wniosku należy sprawdzić, czy zakres rzeczowy operacji, standard, jakość planowanych do realizacji dostaw i usług jest zasadny, tj. konieczny do realizacji w związku z planowanymi do osiągnięcia celami.</w:t>
      </w:r>
    </w:p>
    <w:p w:rsidR="00553A22" w:rsidRDefault="00FE0905" w:rsidP="00783577">
      <w:pPr>
        <w:pStyle w:val="Teksttreci20"/>
        <w:shd w:val="clear" w:color="auto" w:fill="auto"/>
        <w:spacing w:before="120" w:after="120"/>
        <w:ind w:firstLine="0"/>
      </w:pPr>
      <w:r>
        <w:t>W tym punkcie należy zweryfikować również, czy planowany zakres operacji jest wystarczający do uzyskania planowanych efektów</w:t>
      </w:r>
      <w:r w:rsidR="00A979FF">
        <w:t>, n</w:t>
      </w:r>
      <w:r>
        <w:t>p. liczba zakupionych nowych komputerów powinna uwzględniać rzeczywiste zapotrzebowanie LGD na ten sprzęt (liczbę osób, które będą z tego sprzętu korzystać). Zakupione oprogramowanie powinno wynikać z realizowanych przez LGD zadań - niekwalifikowalny powinien być zakup programu do kosztorysowania, jeśli sprzęt będzie wykorzystywany jedynie na potrzeby biurowe.</w:t>
      </w:r>
    </w:p>
    <w:p w:rsidR="00553A22" w:rsidRDefault="00FE0905" w:rsidP="00783577">
      <w:pPr>
        <w:pStyle w:val="Teksttreci20"/>
        <w:shd w:val="clear" w:color="auto" w:fill="auto"/>
        <w:spacing w:before="120" w:after="120"/>
        <w:ind w:firstLine="0"/>
      </w:pPr>
      <w:r>
        <w:lastRenderedPageBreak/>
        <w:t xml:space="preserve">W przypadku, gdy LGD w ramach operacji planuje zakup wyposażenia, należy sprawdzić, czy wyposażenie będzie </w:t>
      </w:r>
      <w:r w:rsidR="00EF0A9D">
        <w:br/>
      </w:r>
      <w:r>
        <w:t>w całości wykorzystane na potrzeby operacji.</w:t>
      </w:r>
    </w:p>
    <w:p w:rsidR="00553A22" w:rsidRDefault="00FE0905" w:rsidP="00783577">
      <w:pPr>
        <w:pStyle w:val="Teksttreci40"/>
        <w:shd w:val="clear" w:color="auto" w:fill="auto"/>
        <w:spacing w:line="230" w:lineRule="exact"/>
      </w:pPr>
      <w:r>
        <w:t>Punkt 2. Koszty kwalifikowalne poszczególnych zadań wchodzących w skład operacji odpowiadają cenom rynkowym i są właściwie uzasadnione - ZASADNOŚĆ POZIOMU KOSZTÓW.</w:t>
      </w:r>
    </w:p>
    <w:p w:rsidR="00553A22" w:rsidRDefault="00FE0905" w:rsidP="00783577">
      <w:pPr>
        <w:pStyle w:val="Teksttreci20"/>
        <w:shd w:val="clear" w:color="auto" w:fill="auto"/>
        <w:spacing w:before="120" w:after="120"/>
        <w:ind w:firstLine="0"/>
      </w:pPr>
      <w:r>
        <w:t>Należy sprawdzić czy koszty kwalifikowalne poszczególnych zadań wchodzących w skład operacji odpowiadają cenom rynkowym i są właściwie uzasadnione (odzwierciedlają rzeczywiste, średnie oraz aktualne ceny dostaw lub usług). Jeśli planowane koszty różnią się o</w:t>
      </w:r>
      <w:r w:rsidR="009710A6">
        <w:t xml:space="preserve"> więcej niż</w:t>
      </w:r>
      <w:r>
        <w:t xml:space="preserve"> 10% od wartości rynkowych - należy zweryfikować, czy w opisie zadań uzasadniono przyjęcie tych wartości.</w:t>
      </w:r>
    </w:p>
    <w:p w:rsidR="00553A22" w:rsidRDefault="00FE0905" w:rsidP="00783577">
      <w:pPr>
        <w:pStyle w:val="Teksttreci20"/>
        <w:shd w:val="clear" w:color="auto" w:fill="auto"/>
        <w:spacing w:before="120" w:after="120"/>
        <w:ind w:firstLine="0"/>
      </w:pPr>
      <w:r>
        <w:t>Należy sprawdzić, czy zakres oraz planowana wysokość kosztów kwalifikowalnych zostały opisane i uzasadnione w sposób pozwalający na weryfikację zakresu i wysokości planowanych do poniesienia kosztów oraz czy LGD podała podstawę/ źródło przyjętych cen dla objętych zadaniem dostaw lub usług niestandardowych.</w:t>
      </w:r>
    </w:p>
    <w:p w:rsidR="00553A22" w:rsidRDefault="00FE0905" w:rsidP="00783577">
      <w:pPr>
        <w:pStyle w:val="Teksttreci20"/>
        <w:shd w:val="clear" w:color="auto" w:fill="auto"/>
        <w:spacing w:before="120" w:after="120"/>
        <w:ind w:firstLine="0"/>
      </w:pPr>
      <w:r>
        <w:t>W odniesieniu do wszystkich kosztów kwalifikowalnych należy zweryfikować, czy nie pr</w:t>
      </w:r>
      <w:r w:rsidR="00173BBD">
        <w:t>zekraczają średnich cen towarów</w:t>
      </w:r>
      <w:r>
        <w:t>/ usług o podobnej jakości / zakresie w danym rejonie.</w:t>
      </w:r>
    </w:p>
    <w:p w:rsidR="00553A22" w:rsidRDefault="00FE0905" w:rsidP="00783577">
      <w:pPr>
        <w:pStyle w:val="Teksttreci20"/>
        <w:shd w:val="clear" w:color="auto" w:fill="auto"/>
        <w:spacing w:before="120" w:after="120"/>
        <w:ind w:firstLine="0"/>
      </w:pPr>
      <w:r>
        <w:t xml:space="preserve">W tym celu należy sprawdzić w informatorach, katalogach, Internecie, na podstawie wywiadu telefonicznego z wytwórcami lub sprzedawcami itd., czy przedstawione przez LGD ceny zadania nie przekraczają wartości rynkowych. Informacje uzyskane telefonicznie lub z Internetu powinny być potwierdzone pisemnie, w formie notatek w karcie, wydruków </w:t>
      </w:r>
      <w:r w:rsidR="00EF0A9D">
        <w:br/>
      </w:r>
      <w:r>
        <w:t>i załączone do karty weryfikacji opisu.</w:t>
      </w:r>
    </w:p>
    <w:p w:rsidR="00553A22" w:rsidRDefault="00FE0905" w:rsidP="00783577">
      <w:pPr>
        <w:pStyle w:val="Teksttreci20"/>
        <w:shd w:val="clear" w:color="auto" w:fill="auto"/>
        <w:spacing w:before="120" w:after="120"/>
        <w:ind w:firstLine="0"/>
      </w:pPr>
      <w:r>
        <w:t>Jednocześnie w przypadku zakupu dostaw lub usług, które występują powszechnie w obrocie, możliwe jest odstąpienie od dokumentowania sprawdzenia średnich cen w regionie. Należy jednak określić, których pozycji w opisie zadań to dotyczy.</w:t>
      </w:r>
    </w:p>
    <w:p w:rsidR="00553A22" w:rsidRDefault="00FE0905" w:rsidP="00783577">
      <w:pPr>
        <w:pStyle w:val="Teksttreci20"/>
        <w:shd w:val="clear" w:color="auto" w:fill="auto"/>
        <w:spacing w:before="120" w:after="120"/>
        <w:ind w:firstLine="0"/>
      </w:pPr>
      <w:r>
        <w:t xml:space="preserve">Podczas weryfikacji planowanych do poniesienia kosztów związanych z zakupami urządzeń lub sprzętu należy zwrócić szczególną uwagę na parametry danego sprzętu lub urządzenia i w odniesieniu do niego zweryfikować zasadność </w:t>
      </w:r>
      <w:r w:rsidR="00EF0A9D">
        <w:br/>
      </w:r>
      <w:r>
        <w:t>i wysokość danego kosztu.</w:t>
      </w:r>
    </w:p>
    <w:p w:rsidR="00553A22" w:rsidRDefault="00FE0905" w:rsidP="00783577">
      <w:pPr>
        <w:pStyle w:val="Teksttreci20"/>
        <w:shd w:val="clear" w:color="auto" w:fill="auto"/>
        <w:spacing w:before="120" w:after="120"/>
        <w:ind w:firstLine="0"/>
      </w:pPr>
      <w:r>
        <w:t>W przypadku planowanych do poniesienia kosztów dotyczących tzw. „drobnych zakupów/usług” (np. usługi ksero) należy zweryfikować, czy koszty planowane do poniesienia związane z usługami kserograficznymi nie przekraczają kwoty zakupu kserokopiarki.</w:t>
      </w:r>
    </w:p>
    <w:p w:rsidR="00553A22" w:rsidRDefault="00FE0905" w:rsidP="00783577">
      <w:pPr>
        <w:pStyle w:val="Teksttreci20"/>
        <w:shd w:val="clear" w:color="auto" w:fill="auto"/>
        <w:spacing w:before="120" w:after="120"/>
        <w:ind w:firstLine="0"/>
      </w:pPr>
      <w:r>
        <w:t>W cenę zadania można wliczyć dodatkowe koszty zakupu lub dodatkowe koszty wynikające z warunków dostawy (załadunek, transport, wyładunek, montaż, rozruch, wykonanie indywidualne, podwyższony standard itp.), jeżeli są one uzasadnione. Przy określaniu ceny rynkowej całej dostawy należy mieć na uwadze ww. koszty.</w:t>
      </w:r>
    </w:p>
    <w:p w:rsidR="00553A22" w:rsidRDefault="00FE0905" w:rsidP="00783577">
      <w:pPr>
        <w:pStyle w:val="Teksttreci20"/>
        <w:shd w:val="clear" w:color="auto" w:fill="auto"/>
        <w:spacing w:before="120" w:after="120"/>
        <w:ind w:firstLine="0"/>
      </w:pPr>
      <w:r>
        <w:t xml:space="preserve">W przypadku </w:t>
      </w:r>
      <w:r w:rsidR="009710A6">
        <w:t>stwierdzenia</w:t>
      </w:r>
      <w:r>
        <w:t xml:space="preserve">, iż przedstawione przez LGD koszty zadań wchodzących w zakres operacji są zawyżone </w:t>
      </w:r>
      <w:r w:rsidR="00EF0A9D">
        <w:br/>
      </w:r>
      <w:r>
        <w:t>w stosunku do cen rynkowych</w:t>
      </w:r>
      <w:r w:rsidR="009710A6">
        <w:t xml:space="preserve">, </w:t>
      </w:r>
      <w:r>
        <w:t xml:space="preserve"> </w:t>
      </w:r>
      <w:r w:rsidR="009710A6">
        <w:t xml:space="preserve"> należy</w:t>
      </w:r>
      <w:r>
        <w:t xml:space="preserve"> każdorazowo sporządzić i dołączyć do dokumentacji dotyczącej opisu zadań notatkę służbową zawierającą uzasadnienie podjętej decyzji wraz z materiałami źródłowymi stanowiącymi podstawę dokonania korekty kosztów.</w:t>
      </w:r>
    </w:p>
    <w:p w:rsidR="00553A22" w:rsidRDefault="00FE0905" w:rsidP="00783577">
      <w:pPr>
        <w:pStyle w:val="Teksttreci20"/>
        <w:shd w:val="clear" w:color="auto" w:fill="auto"/>
        <w:spacing w:before="120" w:after="120"/>
        <w:ind w:firstLine="0"/>
      </w:pPr>
      <w:r>
        <w:t>Przeliczenia kosztów ponoszonych w walutach obcych na PLN dokonuje się na podstawie kursu sprzedaży NBP, lecz nie później niż data złożenia opisu zadań. Jeżeli Narodowy Bank Polski nie publikuje dla danej waluty kursów sprzedaży, do dokonywania przeliczeń należy zastosować kursy średnie NBP.</w:t>
      </w:r>
    </w:p>
    <w:p w:rsidR="00553A22" w:rsidRDefault="00FE0905" w:rsidP="00783577">
      <w:pPr>
        <w:pStyle w:val="Teksttreci20"/>
        <w:shd w:val="clear" w:color="auto" w:fill="auto"/>
        <w:spacing w:before="120" w:after="120"/>
        <w:ind w:firstLine="0"/>
      </w:pPr>
      <w:r>
        <w:t>Odpowiedź DO WYJAŚNIEŃ należy zaznaczyć, jeżeli ceny proponowane przez wnioskodawcę nie odzwierciedlają wartości rynkowych kosztów zadań lub jeżeli zachodzi potrzeba uzupełnienia informacji od wnioskodawcy (np. uzasadnienie podwyższonego standardu, uzasadnienie indywidualnego wykonania przedmiotu dostawy, zapytanie o upusty cenowe, zapytanie o uzasadnienie cen itd.).</w:t>
      </w:r>
    </w:p>
    <w:p w:rsidR="00A10396" w:rsidRPr="00A10396" w:rsidRDefault="00A10396" w:rsidP="00A10396">
      <w:pPr>
        <w:spacing w:after="120"/>
        <w:jc w:val="both"/>
        <w:rPr>
          <w:rFonts w:ascii="Times New Roman" w:eastAsia="Times New Roman" w:hAnsi="Times New Roman" w:cs="Times New Roman"/>
          <w:sz w:val="20"/>
          <w:szCs w:val="20"/>
        </w:rPr>
      </w:pPr>
      <w:r w:rsidRPr="00A10396">
        <w:rPr>
          <w:rFonts w:ascii="Times New Roman" w:eastAsia="Times New Roman" w:hAnsi="Times New Roman" w:cs="Times New Roman"/>
          <w:sz w:val="20"/>
          <w:szCs w:val="20"/>
        </w:rPr>
        <w:t xml:space="preserve">Na podstawie </w:t>
      </w:r>
      <w:r>
        <w:rPr>
          <w:rFonts w:ascii="Times New Roman" w:eastAsia="Times New Roman" w:hAnsi="Times New Roman" w:cs="Times New Roman"/>
          <w:sz w:val="20"/>
          <w:szCs w:val="20"/>
        </w:rPr>
        <w:t>informacji zawartych we w</w:t>
      </w:r>
      <w:r w:rsidRPr="00A10396">
        <w:rPr>
          <w:rFonts w:ascii="Times New Roman" w:eastAsia="Times New Roman" w:hAnsi="Times New Roman" w:cs="Times New Roman"/>
          <w:sz w:val="20"/>
          <w:szCs w:val="20"/>
        </w:rPr>
        <w:t xml:space="preserve">niosku, informacji zawartych </w:t>
      </w:r>
      <w:r>
        <w:rPr>
          <w:rFonts w:ascii="Times New Roman" w:eastAsia="Times New Roman" w:hAnsi="Times New Roman" w:cs="Times New Roman"/>
          <w:sz w:val="20"/>
          <w:szCs w:val="20"/>
        </w:rPr>
        <w:t>w dokumentach dołączonych do w</w:t>
      </w:r>
      <w:r w:rsidRPr="00A10396">
        <w:rPr>
          <w:rFonts w:ascii="Times New Roman" w:eastAsia="Times New Roman" w:hAnsi="Times New Roman" w:cs="Times New Roman"/>
          <w:sz w:val="20"/>
          <w:szCs w:val="20"/>
        </w:rPr>
        <w:t xml:space="preserve">niosku należy zweryfikować, czy koszty kwalifikowalne wskazane we </w:t>
      </w:r>
      <w:r>
        <w:rPr>
          <w:rFonts w:ascii="Times New Roman" w:eastAsia="Times New Roman" w:hAnsi="Times New Roman" w:cs="Times New Roman"/>
          <w:sz w:val="20"/>
          <w:szCs w:val="20"/>
        </w:rPr>
        <w:t>w</w:t>
      </w:r>
      <w:r w:rsidRPr="00A10396">
        <w:rPr>
          <w:rFonts w:ascii="Times New Roman" w:eastAsia="Times New Roman" w:hAnsi="Times New Roman" w:cs="Times New Roman"/>
          <w:sz w:val="20"/>
          <w:szCs w:val="20"/>
        </w:rPr>
        <w:t xml:space="preserve">niosku nie zostały faktycznie poniesione wcześniej niż w dniu </w:t>
      </w:r>
      <w:r w:rsidR="001A0F62">
        <w:rPr>
          <w:rFonts w:ascii="Times New Roman" w:eastAsia="Times New Roman" w:hAnsi="Times New Roman" w:cs="Times New Roman"/>
          <w:sz w:val="20"/>
          <w:szCs w:val="20"/>
        </w:rPr>
        <w:br/>
      </w:r>
      <w:r w:rsidRPr="00A10396">
        <w:rPr>
          <w:rFonts w:ascii="Times New Roman" w:eastAsia="Times New Roman" w:hAnsi="Times New Roman" w:cs="Times New Roman"/>
          <w:sz w:val="20"/>
          <w:szCs w:val="20"/>
        </w:rPr>
        <w:t>1 stycznia 201</w:t>
      </w:r>
      <w:r>
        <w:rPr>
          <w:rFonts w:ascii="Times New Roman" w:eastAsia="Times New Roman" w:hAnsi="Times New Roman" w:cs="Times New Roman"/>
          <w:sz w:val="20"/>
          <w:szCs w:val="20"/>
        </w:rPr>
        <w:t>6</w:t>
      </w:r>
      <w:r w:rsidRPr="00A10396">
        <w:rPr>
          <w:rFonts w:ascii="Times New Roman" w:eastAsia="Times New Roman" w:hAnsi="Times New Roman" w:cs="Times New Roman"/>
          <w:sz w:val="20"/>
          <w:szCs w:val="20"/>
        </w:rPr>
        <w:t xml:space="preserve"> r.</w:t>
      </w:r>
    </w:p>
    <w:p w:rsidR="00A10396" w:rsidRPr="00A10396" w:rsidRDefault="00A10396" w:rsidP="00A10396">
      <w:pPr>
        <w:jc w:val="both"/>
        <w:rPr>
          <w:rFonts w:ascii="Times New Roman" w:eastAsia="Times New Roman" w:hAnsi="Times New Roman" w:cs="Times New Roman"/>
          <w:sz w:val="20"/>
          <w:szCs w:val="20"/>
        </w:rPr>
      </w:pPr>
      <w:r w:rsidRPr="00A10396">
        <w:rPr>
          <w:rFonts w:ascii="Times New Roman" w:eastAsia="Times New Roman" w:hAnsi="Times New Roman" w:cs="Times New Roman"/>
          <w:sz w:val="20"/>
          <w:szCs w:val="20"/>
        </w:rPr>
        <w:t xml:space="preserve">Do kosztów kwalifikowalnych może zostać zaliczony podatek od towarów i usług (VAT) na zasadach określonych w art. 69 ust. 3 lit. c rozporządzenia 1303/2013, zgodnie z którym, </w:t>
      </w:r>
      <w:r w:rsidRPr="001E169B">
        <w:rPr>
          <w:rFonts w:ascii="Times New Roman" w:eastAsia="Times New Roman" w:hAnsi="Times New Roman" w:cs="Times New Roman"/>
          <w:i/>
          <w:sz w:val="20"/>
          <w:szCs w:val="20"/>
        </w:rPr>
        <w:t>Następujące koszty są niekwalifikowalne w odniesieniu do wkładu z EFSI (…): podatek od wartości dodanej (VAT), z wyjątkiem podatku którego nie można odzyskać na mocy prawodawstwa krajowego VAT</w:t>
      </w:r>
      <w:r w:rsidRPr="00A10396">
        <w:rPr>
          <w:rFonts w:ascii="Times New Roman" w:eastAsia="Times New Roman" w:hAnsi="Times New Roman" w:cs="Times New Roman"/>
          <w:sz w:val="20"/>
          <w:szCs w:val="20"/>
        </w:rPr>
        <w:t>.</w:t>
      </w:r>
    </w:p>
    <w:p w:rsidR="00A10396" w:rsidRPr="00A10396" w:rsidRDefault="00A10396" w:rsidP="00A10396">
      <w:pPr>
        <w:jc w:val="both"/>
        <w:rPr>
          <w:rFonts w:ascii="Times New Roman" w:eastAsia="Times New Roman" w:hAnsi="Times New Roman" w:cs="Times New Roman"/>
          <w:sz w:val="20"/>
          <w:szCs w:val="20"/>
        </w:rPr>
      </w:pPr>
      <w:r w:rsidRPr="00A10396">
        <w:rPr>
          <w:rFonts w:ascii="Times New Roman" w:eastAsia="Times New Roman" w:hAnsi="Times New Roman" w:cs="Times New Roman"/>
          <w:sz w:val="20"/>
          <w:szCs w:val="20"/>
        </w:rPr>
        <w:t xml:space="preserve">W związku z powyższym, w przypadku, gdy we </w:t>
      </w:r>
      <w:r>
        <w:rPr>
          <w:rFonts w:ascii="Times New Roman" w:eastAsia="Times New Roman" w:hAnsi="Times New Roman" w:cs="Times New Roman"/>
          <w:sz w:val="20"/>
          <w:szCs w:val="20"/>
        </w:rPr>
        <w:t>w</w:t>
      </w:r>
      <w:r w:rsidRPr="00A10396">
        <w:rPr>
          <w:rFonts w:ascii="Times New Roman" w:eastAsia="Times New Roman" w:hAnsi="Times New Roman" w:cs="Times New Roman"/>
          <w:sz w:val="20"/>
          <w:szCs w:val="20"/>
        </w:rPr>
        <w:t xml:space="preserve">niosku wskazano jako koszt kwalifikowalny podatek od towarów i usług VAT, to na podstawie informacji zawartych we </w:t>
      </w:r>
      <w:r>
        <w:rPr>
          <w:rFonts w:ascii="Times New Roman" w:eastAsia="Times New Roman" w:hAnsi="Times New Roman" w:cs="Times New Roman"/>
          <w:sz w:val="20"/>
          <w:szCs w:val="20"/>
        </w:rPr>
        <w:t>w</w:t>
      </w:r>
      <w:r w:rsidRPr="00A10396">
        <w:rPr>
          <w:rFonts w:ascii="Times New Roman" w:eastAsia="Times New Roman" w:hAnsi="Times New Roman" w:cs="Times New Roman"/>
          <w:sz w:val="20"/>
          <w:szCs w:val="20"/>
        </w:rPr>
        <w:t xml:space="preserve">niosku należy zweryfikować, czy spełnione są wymagania wynikające </w:t>
      </w:r>
      <w:r w:rsidR="00EF0A9D">
        <w:rPr>
          <w:rFonts w:ascii="Times New Roman" w:eastAsia="Times New Roman" w:hAnsi="Times New Roman" w:cs="Times New Roman"/>
          <w:sz w:val="20"/>
          <w:szCs w:val="20"/>
        </w:rPr>
        <w:br/>
      </w:r>
      <w:r w:rsidRPr="00A10396">
        <w:rPr>
          <w:rFonts w:ascii="Times New Roman" w:eastAsia="Times New Roman" w:hAnsi="Times New Roman" w:cs="Times New Roman"/>
          <w:sz w:val="20"/>
          <w:szCs w:val="20"/>
        </w:rPr>
        <w:t xml:space="preserve">z art. 69 ust. 3 lit. c rozporządzenia 1303/2013, tj. </w:t>
      </w:r>
      <w:r>
        <w:rPr>
          <w:rFonts w:ascii="Times New Roman" w:eastAsia="Times New Roman" w:hAnsi="Times New Roman" w:cs="Times New Roman"/>
          <w:sz w:val="20"/>
          <w:szCs w:val="20"/>
        </w:rPr>
        <w:t>w</w:t>
      </w:r>
      <w:r w:rsidRPr="00A10396">
        <w:rPr>
          <w:rFonts w:ascii="Times New Roman" w:eastAsia="Times New Roman" w:hAnsi="Times New Roman" w:cs="Times New Roman"/>
          <w:sz w:val="20"/>
          <w:szCs w:val="20"/>
        </w:rPr>
        <w:t>nioskodawca na mocy prawodawstwa krajowego</w:t>
      </w:r>
      <w:r>
        <w:rPr>
          <w:rFonts w:ascii="Times New Roman" w:eastAsia="Times New Roman" w:hAnsi="Times New Roman" w:cs="Times New Roman"/>
          <w:sz w:val="20"/>
          <w:szCs w:val="20"/>
        </w:rPr>
        <w:t>,</w:t>
      </w:r>
      <w:r w:rsidRPr="00A10396">
        <w:rPr>
          <w:rFonts w:ascii="Times New Roman" w:eastAsia="Times New Roman" w:hAnsi="Times New Roman" w:cs="Times New Roman"/>
          <w:sz w:val="20"/>
          <w:szCs w:val="20"/>
        </w:rPr>
        <w:t xml:space="preserve"> nie może odzyskać podatku od wartości dodanej (VAT). Dodatkowo, podczas weryfikacji należy pomocniczo wykorzystać informację pochodzącą z prowadzonego przez Ministerstwo Finansów</w:t>
      </w:r>
      <w:r w:rsidR="00173BBD">
        <w:rPr>
          <w:rFonts w:ascii="Times New Roman" w:eastAsia="Times New Roman" w:hAnsi="Times New Roman" w:cs="Times New Roman"/>
          <w:sz w:val="20"/>
          <w:szCs w:val="20"/>
        </w:rPr>
        <w:t>,</w:t>
      </w:r>
      <w:r w:rsidRPr="00A10396">
        <w:rPr>
          <w:rFonts w:ascii="Times New Roman" w:eastAsia="Times New Roman" w:hAnsi="Times New Roman" w:cs="Times New Roman"/>
          <w:sz w:val="20"/>
          <w:szCs w:val="20"/>
        </w:rPr>
        <w:t xml:space="preserve"> Portalu Usług Podatkowych </w:t>
      </w:r>
      <w:r w:rsidRPr="00A10396">
        <w:rPr>
          <w:rFonts w:ascii="Times New Roman" w:eastAsia="Times New Roman" w:hAnsi="Times New Roman" w:cs="Times New Roman"/>
          <w:sz w:val="20"/>
          <w:szCs w:val="20"/>
        </w:rPr>
        <w:br/>
        <w:t>(http://www.finanse.mf.gov.pl/web/wp/pp/sprawdzanie-statusu-podmiotu-w-vat) zawierającego usługę </w:t>
      </w:r>
      <w:hyperlink r:id="rId10" w:tgtFrame="_blank" w:history="1">
        <w:r w:rsidRPr="00A10396">
          <w:rPr>
            <w:rFonts w:ascii="Times New Roman" w:hAnsi="Times New Roman"/>
            <w:sz w:val="20"/>
            <w:szCs w:val="20"/>
          </w:rPr>
          <w:t>„Sprawdzenie statusu podmiotu w VAT"</w:t>
        </w:r>
      </w:hyperlink>
      <w:r w:rsidRPr="00A10396">
        <w:rPr>
          <w:rFonts w:ascii="Times New Roman" w:eastAsia="Times New Roman" w:hAnsi="Times New Roman" w:cs="Times New Roman"/>
          <w:sz w:val="20"/>
          <w:szCs w:val="20"/>
        </w:rPr>
        <w:t xml:space="preserve"> - do akt sprawy należy załączyć wydruk z „print screen” z wynikiem sprawdzenia.</w:t>
      </w:r>
    </w:p>
    <w:p w:rsidR="00A10396" w:rsidRDefault="00A10396" w:rsidP="00A10396">
      <w:pPr>
        <w:pStyle w:val="Teksttreci20"/>
        <w:shd w:val="clear" w:color="auto" w:fill="auto"/>
        <w:spacing w:before="120" w:after="120"/>
        <w:ind w:firstLine="0"/>
      </w:pPr>
      <w:r>
        <w:lastRenderedPageBreak/>
        <w:t xml:space="preserve">W przypadku, gdy w wyniku sprawdzenia pojawią się wątpliwości w zakresie kwalifikowalności podatku VAT, należy pisemnie wezwać wnioskodawcę do złożenia wyjaśnień, jednocześnie informując, że w przypadku gdy na podstawie przedłożonych wyjaśnień, nie będzie możliwym jednoznaczne potwierdzenie braku możliwości odzyskania </w:t>
      </w:r>
      <w:r w:rsidRPr="00B717A6">
        <w:t>po</w:t>
      </w:r>
      <w:r>
        <w:t>datku od wartości dodanej (VAT) na mocy prawodawstwa krajowego, wartość tego podatku nie będzie mogła zostać uwzględniona podczas ustalania kwoty pomocy dla operacji.</w:t>
      </w:r>
    </w:p>
    <w:p w:rsidR="0017037C" w:rsidRDefault="0017037C" w:rsidP="0017037C">
      <w:pPr>
        <w:pStyle w:val="Teksttreci20"/>
        <w:shd w:val="clear" w:color="auto" w:fill="auto"/>
        <w:spacing w:before="120" w:after="120"/>
        <w:ind w:firstLine="0"/>
      </w:pPr>
      <w:r>
        <w:rPr>
          <w:b/>
          <w:bCs/>
          <w:noProof/>
          <w:lang w:bidi="ar-SA"/>
        </w:rPr>
        <mc:AlternateContent>
          <mc:Choice Requires="wps">
            <w:drawing>
              <wp:anchor distT="0" distB="0" distL="114300" distR="114300" simplePos="0" relativeHeight="377524993" behindDoc="0" locked="0" layoutInCell="1" allowOverlap="1" wp14:anchorId="7885C96E" wp14:editId="3F8D81EA">
                <wp:simplePos x="0" y="0"/>
                <wp:positionH relativeFrom="column">
                  <wp:posOffset>0</wp:posOffset>
                </wp:positionH>
                <wp:positionV relativeFrom="paragraph">
                  <wp:posOffset>0</wp:posOffset>
                </wp:positionV>
                <wp:extent cx="6305550" cy="400050"/>
                <wp:effectExtent l="0" t="0" r="19050" b="19050"/>
                <wp:wrapNone/>
                <wp:docPr id="23" name="Pole tekstowe 23"/>
                <wp:cNvGraphicFramePr/>
                <a:graphic xmlns:a="http://schemas.openxmlformats.org/drawingml/2006/main">
                  <a:graphicData uri="http://schemas.microsoft.com/office/word/2010/wordprocessingShape">
                    <wps:wsp>
                      <wps:cNvSpPr txBox="1"/>
                      <wps:spPr>
                        <a:xfrm>
                          <a:off x="0" y="0"/>
                          <a:ext cx="6305550" cy="400050"/>
                        </a:xfrm>
                        <a:prstGeom prst="rect">
                          <a:avLst/>
                        </a:prstGeom>
                        <a:solidFill>
                          <a:schemeClr val="bg2"/>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832914" w:rsidRDefault="00832914" w:rsidP="0017037C">
                            <w:pPr>
                              <w:pStyle w:val="Teksttreci20"/>
                              <w:shd w:val="clear" w:color="auto" w:fill="auto"/>
                              <w:spacing w:before="120" w:after="120" w:line="200" w:lineRule="exact"/>
                              <w:ind w:firstLine="0"/>
                            </w:pPr>
                            <w:r>
                              <w:t>B5.II. Kontrola krzyżowa</w:t>
                            </w:r>
                          </w:p>
                          <w:p w:rsidR="00832914" w:rsidRDefault="00832914" w:rsidP="0017037C">
                            <w:pPr>
                              <w:spacing w:before="120" w:after="120" w:line="200" w:lineRule="exact"/>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7885C96E" id="Pole tekstowe 23" o:spid="_x0000_s1037" type="#_x0000_t202" style="position:absolute;left:0;text-align:left;margin-left:0;margin-top:0;width:496.5pt;height:31.5pt;z-index:377524993;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" fillcolor="#e7e6e6 [3214]" strokeweight=".5pt">
                <v:textbox>
                  <w:txbxContent>
                    <w:p w:rsidR="00832914" w:rsidRDefault="00832914" w:rsidP="0017037C">
                      <w:pPr>
                        <w:pStyle w:val="Teksttreci20"/>
                        <w:shd w:val="clear" w:color="auto" w:fill="auto"/>
                        <w:spacing w:before="120" w:after="120" w:line="200" w:lineRule="exact"/>
                        <w:ind w:firstLine="0"/>
                      </w:pPr>
                      <w:r>
                        <w:t>B5.II. Kontrola krzyżowa</w:t>
                      </w:r>
                    </w:p>
                    <w:p w:rsidR="00832914" w:rsidRDefault="00832914" w:rsidP="0017037C">
                      <w:pPr>
                        <w:spacing w:before="120" w:after="120" w:line="200" w:lineRule="exact"/>
                      </w:pPr>
                    </w:p>
                  </w:txbxContent>
                </v:textbox>
              </v:shape>
            </w:pict>
          </mc:Fallback>
        </mc:AlternateContent>
      </w:r>
    </w:p>
    <w:p w:rsidR="0017037C" w:rsidRDefault="0017037C" w:rsidP="0017037C">
      <w:pPr>
        <w:pStyle w:val="Teksttreci20"/>
        <w:shd w:val="clear" w:color="auto" w:fill="auto"/>
        <w:spacing w:before="120" w:after="120"/>
        <w:ind w:firstLine="0"/>
      </w:pPr>
    </w:p>
    <w:p w:rsidR="0017037C" w:rsidRPr="0017037C" w:rsidRDefault="001A0F62" w:rsidP="0017037C">
      <w:pPr>
        <w:pStyle w:val="Teksttreci20"/>
        <w:numPr>
          <w:ilvl w:val="0"/>
          <w:numId w:val="22"/>
        </w:numPr>
        <w:shd w:val="clear" w:color="auto" w:fill="auto"/>
        <w:spacing w:before="120" w:after="120"/>
        <w:ind w:left="284" w:hanging="284"/>
        <w:rPr>
          <w:b/>
        </w:rPr>
      </w:pPr>
      <w:r>
        <w:rPr>
          <w:b/>
        </w:rPr>
        <w:t xml:space="preserve">Działanie </w:t>
      </w:r>
      <w:r w:rsidR="0017037C" w:rsidRPr="001A0F62">
        <w:rPr>
          <w:b/>
          <w:i/>
        </w:rPr>
        <w:t>Koszty bieżące i aktywizacja</w:t>
      </w:r>
    </w:p>
    <w:p w:rsidR="0017037C" w:rsidRPr="0017037C" w:rsidRDefault="0017037C" w:rsidP="0017037C">
      <w:pPr>
        <w:spacing w:before="120" w:after="120" w:line="230" w:lineRule="exact"/>
        <w:ind w:right="26"/>
        <w:jc w:val="both"/>
        <w:rPr>
          <w:rFonts w:ascii="Times New Roman" w:hAnsi="Times New Roman" w:cs="Times New Roman"/>
          <w:sz w:val="20"/>
          <w:szCs w:val="20"/>
        </w:rPr>
      </w:pPr>
      <w:r w:rsidRPr="0017037C">
        <w:rPr>
          <w:rFonts w:ascii="Times New Roman" w:hAnsi="Times New Roman" w:cs="Times New Roman"/>
          <w:sz w:val="20"/>
          <w:szCs w:val="20"/>
        </w:rPr>
        <w:t>Kontrola krzyżowa na e</w:t>
      </w:r>
      <w:r w:rsidR="00D951B0">
        <w:rPr>
          <w:rFonts w:ascii="Times New Roman" w:hAnsi="Times New Roman" w:cs="Times New Roman"/>
          <w:sz w:val="20"/>
          <w:szCs w:val="20"/>
        </w:rPr>
        <w:t>tapie obsługi wniosku o dofinansowanie</w:t>
      </w:r>
      <w:r w:rsidRPr="0017037C">
        <w:rPr>
          <w:rFonts w:ascii="Times New Roman" w:hAnsi="Times New Roman" w:cs="Times New Roman"/>
          <w:sz w:val="20"/>
          <w:szCs w:val="20"/>
        </w:rPr>
        <w:t xml:space="preserve"> ma na celu zapobieżenie przypadkom podwójnego finansowania operacji ze środków publicznych. Kontrolę krzyżową na tym etapie przeprowadza się w ramach PO „Rybactwo i Morze”, PROW na lata 2014-2020, PO Polityki Spójności. </w:t>
      </w:r>
    </w:p>
    <w:p w:rsidR="0017037C" w:rsidRPr="0017037C" w:rsidRDefault="00806B14" w:rsidP="0017037C">
      <w:pPr>
        <w:spacing w:before="120" w:after="120" w:line="230" w:lineRule="exact"/>
        <w:ind w:right="26"/>
        <w:jc w:val="both"/>
        <w:rPr>
          <w:rFonts w:ascii="Times New Roman" w:hAnsi="Times New Roman" w:cs="Times New Roman"/>
          <w:sz w:val="20"/>
          <w:szCs w:val="20"/>
        </w:rPr>
      </w:pPr>
      <w:r>
        <w:rPr>
          <w:rFonts w:ascii="Times New Roman" w:hAnsi="Times New Roman" w:cs="Times New Roman"/>
          <w:sz w:val="20"/>
          <w:szCs w:val="20"/>
        </w:rPr>
        <w:t>Kontrolę krzyżową</w:t>
      </w:r>
      <w:r w:rsidR="0017037C" w:rsidRPr="0017037C">
        <w:rPr>
          <w:rFonts w:ascii="Times New Roman" w:hAnsi="Times New Roman" w:cs="Times New Roman"/>
          <w:sz w:val="20"/>
          <w:szCs w:val="20"/>
        </w:rPr>
        <w:t xml:space="preserve"> </w:t>
      </w:r>
      <w:r>
        <w:rPr>
          <w:rFonts w:ascii="Times New Roman" w:hAnsi="Times New Roman" w:cs="Times New Roman"/>
          <w:sz w:val="20"/>
          <w:szCs w:val="20"/>
        </w:rPr>
        <w:t>przeprowadza się</w:t>
      </w:r>
      <w:r w:rsidR="0017037C" w:rsidRPr="0017037C">
        <w:rPr>
          <w:rFonts w:ascii="Times New Roman" w:hAnsi="Times New Roman" w:cs="Times New Roman"/>
          <w:sz w:val="20"/>
          <w:szCs w:val="20"/>
        </w:rPr>
        <w:t xml:space="preserve"> w oparciu o dane zgromadzone w bazach danych ARiMR i udostępniane za pośrednictwem Centrum Kontroli Krzyżowych (CKK). </w:t>
      </w:r>
    </w:p>
    <w:p w:rsidR="0017037C" w:rsidRPr="0017037C" w:rsidRDefault="0017037C" w:rsidP="0017037C">
      <w:pPr>
        <w:spacing w:before="120" w:after="120" w:line="230" w:lineRule="exact"/>
        <w:ind w:right="26"/>
        <w:jc w:val="both"/>
        <w:rPr>
          <w:rFonts w:ascii="Times New Roman" w:hAnsi="Times New Roman" w:cs="Times New Roman"/>
          <w:sz w:val="20"/>
          <w:szCs w:val="20"/>
        </w:rPr>
      </w:pPr>
      <w:r w:rsidRPr="0017037C">
        <w:rPr>
          <w:rFonts w:ascii="Times New Roman" w:hAnsi="Times New Roman" w:cs="Times New Roman"/>
          <w:sz w:val="20"/>
          <w:szCs w:val="20"/>
        </w:rPr>
        <w:t xml:space="preserve">Natomiast w ramach działań realizowanych w ramach programów operacyjnych Polityki Spójności na lata 2014-2020 (PS) </w:t>
      </w:r>
      <w:r w:rsidR="00E549CD">
        <w:rPr>
          <w:rFonts w:ascii="Times New Roman" w:hAnsi="Times New Roman" w:cs="Times New Roman"/>
          <w:sz w:val="20"/>
          <w:szCs w:val="20"/>
        </w:rPr>
        <w:t>kontrola odbywa się</w:t>
      </w:r>
      <w:r w:rsidRPr="0017037C">
        <w:rPr>
          <w:rFonts w:ascii="Times New Roman" w:hAnsi="Times New Roman" w:cs="Times New Roman"/>
          <w:sz w:val="20"/>
          <w:szCs w:val="20"/>
        </w:rPr>
        <w:t xml:space="preserve"> poprzez Centralny System Teleinformatyczny (CST), w którym zgromadzone są dane dotyczące Beneficjentów realizujących projekty/operacje/przedsięwzięcia w programach operacyjnych w ramach PS na lata 2014-2020. Właścicielem Centralnego Systemu Teleinformatycznego jest Ministerstwo Rozwoju.</w:t>
      </w:r>
    </w:p>
    <w:p w:rsidR="0017037C" w:rsidRPr="0017037C" w:rsidRDefault="0017037C" w:rsidP="0017037C">
      <w:pPr>
        <w:spacing w:before="120" w:after="120" w:line="230" w:lineRule="exact"/>
        <w:ind w:right="-108"/>
        <w:jc w:val="both"/>
        <w:rPr>
          <w:rFonts w:ascii="Times New Roman" w:hAnsi="Times New Roman" w:cs="Times New Roman"/>
          <w:sz w:val="20"/>
          <w:szCs w:val="20"/>
        </w:rPr>
      </w:pPr>
      <w:r w:rsidRPr="0017037C">
        <w:rPr>
          <w:rFonts w:ascii="Times New Roman" w:hAnsi="Times New Roman" w:cs="Times New Roman"/>
          <w:sz w:val="20"/>
          <w:szCs w:val="20"/>
        </w:rPr>
        <w:t>Pracownik merytoryczny przeprowadza kontrolę krzyżową zaznaczając przy kolejnych pytaniach odpowiedź:</w:t>
      </w:r>
    </w:p>
    <w:p w:rsidR="0017037C" w:rsidRPr="0017037C" w:rsidRDefault="0017037C" w:rsidP="0017037C">
      <w:pPr>
        <w:spacing w:before="120" w:after="120" w:line="230" w:lineRule="exact"/>
        <w:ind w:right="26"/>
        <w:jc w:val="both"/>
        <w:rPr>
          <w:rFonts w:ascii="Times New Roman" w:hAnsi="Times New Roman" w:cs="Times New Roman"/>
          <w:sz w:val="20"/>
          <w:szCs w:val="20"/>
        </w:rPr>
      </w:pPr>
      <w:r w:rsidRPr="0017037C">
        <w:rPr>
          <w:rFonts w:ascii="Times New Roman" w:hAnsi="Times New Roman" w:cs="Times New Roman"/>
          <w:sz w:val="20"/>
          <w:szCs w:val="20"/>
        </w:rPr>
        <w:t>TAK – oznacza brak konfliktu krzyżowego – wniosek podlega dalszemu rozpatrywaniu, bez konieczności uzyskiwania dodatkowych wyjaśnień od Beneficjenta;</w:t>
      </w:r>
      <w:r w:rsidRPr="0017037C" w:rsidDel="00772D9E">
        <w:rPr>
          <w:rFonts w:ascii="Times New Roman" w:hAnsi="Times New Roman" w:cs="Times New Roman"/>
          <w:sz w:val="20"/>
          <w:szCs w:val="20"/>
        </w:rPr>
        <w:t xml:space="preserve"> </w:t>
      </w:r>
    </w:p>
    <w:p w:rsidR="0017037C" w:rsidRPr="0017037C" w:rsidRDefault="0017037C" w:rsidP="0017037C">
      <w:pPr>
        <w:spacing w:before="120" w:after="120" w:line="230" w:lineRule="exact"/>
        <w:ind w:right="26"/>
        <w:jc w:val="both"/>
        <w:rPr>
          <w:rFonts w:ascii="Times New Roman" w:hAnsi="Times New Roman" w:cs="Times New Roman"/>
          <w:sz w:val="20"/>
          <w:szCs w:val="20"/>
        </w:rPr>
      </w:pPr>
      <w:r w:rsidRPr="0017037C">
        <w:rPr>
          <w:rFonts w:ascii="Times New Roman" w:hAnsi="Times New Roman" w:cs="Times New Roman"/>
          <w:sz w:val="20"/>
          <w:szCs w:val="20"/>
        </w:rPr>
        <w:t xml:space="preserve">NIE – oznacza stwierdzenie konfliktu krzyżowego, wniosek kwalifikuje się do odmowy wypłaty pomocy; </w:t>
      </w:r>
    </w:p>
    <w:p w:rsidR="0017037C" w:rsidRPr="0017037C" w:rsidRDefault="0017037C" w:rsidP="0017037C">
      <w:pPr>
        <w:spacing w:before="120" w:after="120" w:line="230" w:lineRule="exact"/>
        <w:ind w:right="26"/>
        <w:jc w:val="both"/>
        <w:rPr>
          <w:rFonts w:ascii="Times New Roman" w:hAnsi="Times New Roman" w:cs="Times New Roman"/>
          <w:sz w:val="20"/>
          <w:szCs w:val="20"/>
        </w:rPr>
      </w:pPr>
      <w:r w:rsidRPr="0017037C">
        <w:rPr>
          <w:rFonts w:ascii="Times New Roman" w:hAnsi="Times New Roman" w:cs="Times New Roman"/>
          <w:sz w:val="20"/>
          <w:szCs w:val="20"/>
        </w:rPr>
        <w:t>ND – nie dotyczy Beneficjenta.</w:t>
      </w:r>
    </w:p>
    <w:p w:rsidR="0017037C" w:rsidRPr="0017037C" w:rsidRDefault="0017037C" w:rsidP="0017037C">
      <w:pPr>
        <w:spacing w:before="120" w:after="120" w:line="230" w:lineRule="exact"/>
        <w:ind w:right="26"/>
        <w:jc w:val="both"/>
        <w:rPr>
          <w:rFonts w:ascii="Times New Roman" w:hAnsi="Times New Roman" w:cs="Times New Roman"/>
          <w:sz w:val="20"/>
          <w:szCs w:val="20"/>
        </w:rPr>
      </w:pPr>
      <w:r w:rsidRPr="0017037C">
        <w:rPr>
          <w:rFonts w:ascii="Times New Roman" w:hAnsi="Times New Roman" w:cs="Times New Roman"/>
          <w:sz w:val="20"/>
          <w:szCs w:val="20"/>
        </w:rPr>
        <w:t xml:space="preserve">DO WYJAŚNIEŃ - nie jest możliwe zakreślenie żadnej z ww. odpowiedzi, dlatego też do wydania rozstrzygnięcia niezbędne jest wezwanie Beneficjenta do złożenia wyjaśnień. </w:t>
      </w:r>
    </w:p>
    <w:p w:rsidR="0017037C" w:rsidRPr="00696F68" w:rsidRDefault="0017037C" w:rsidP="0017037C">
      <w:pPr>
        <w:spacing w:before="120" w:after="120" w:line="230" w:lineRule="exact"/>
        <w:jc w:val="both"/>
        <w:rPr>
          <w:rFonts w:ascii="Times New Roman" w:hAnsi="Times New Roman" w:cs="Times New Roman"/>
          <w:sz w:val="20"/>
          <w:szCs w:val="20"/>
          <w:u w:val="single"/>
        </w:rPr>
      </w:pPr>
      <w:r w:rsidRPr="00696F68">
        <w:rPr>
          <w:rFonts w:ascii="Times New Roman" w:hAnsi="Times New Roman" w:cs="Times New Roman"/>
          <w:sz w:val="20"/>
          <w:szCs w:val="20"/>
        </w:rPr>
        <w:t xml:space="preserve">Kontrole krzyżowe dla planowanej operacji dokonuje się na podstawie danych identyfikacyjnych Beneficjenta (NIP, REGON, Nazwa Beneficjenta). Szczególną uwagę należy zwrócić na </w:t>
      </w:r>
      <w:r w:rsidRPr="00696F68">
        <w:rPr>
          <w:rFonts w:ascii="Times New Roman" w:hAnsi="Times New Roman" w:cs="Times New Roman"/>
          <w:sz w:val="20"/>
          <w:szCs w:val="20"/>
          <w:u w:val="single"/>
        </w:rPr>
        <w:t>zakres rzeczowy oraz lokalizację operacji.</w:t>
      </w:r>
    </w:p>
    <w:p w:rsidR="0017037C" w:rsidRPr="00696F68" w:rsidRDefault="0017037C" w:rsidP="0017037C">
      <w:pPr>
        <w:tabs>
          <w:tab w:val="left" w:pos="567"/>
        </w:tabs>
        <w:spacing w:before="120" w:after="120" w:line="230" w:lineRule="exact"/>
        <w:ind w:right="26"/>
        <w:jc w:val="both"/>
        <w:rPr>
          <w:rFonts w:ascii="Times New Roman" w:hAnsi="Times New Roman" w:cs="Times New Roman"/>
          <w:sz w:val="20"/>
          <w:szCs w:val="20"/>
        </w:rPr>
      </w:pPr>
      <w:r w:rsidRPr="00696F68">
        <w:rPr>
          <w:rFonts w:ascii="Times New Roman" w:hAnsi="Times New Roman" w:cs="Times New Roman"/>
          <w:sz w:val="20"/>
          <w:szCs w:val="20"/>
        </w:rPr>
        <w:t xml:space="preserve">Każda czynność sprawdzająca dokonana zarówno w systemie jaki i przy weryfikacji manualnej wymaga odnotowania </w:t>
      </w:r>
      <w:r w:rsidR="00EF0A9D">
        <w:rPr>
          <w:rFonts w:ascii="Times New Roman" w:hAnsi="Times New Roman" w:cs="Times New Roman"/>
          <w:sz w:val="20"/>
          <w:szCs w:val="20"/>
        </w:rPr>
        <w:br/>
      </w:r>
      <w:r w:rsidRPr="00696F68">
        <w:rPr>
          <w:rFonts w:ascii="Times New Roman" w:hAnsi="Times New Roman" w:cs="Times New Roman"/>
          <w:sz w:val="20"/>
          <w:szCs w:val="20"/>
        </w:rPr>
        <w:t xml:space="preserve">w karcie w polu Opis przeprowadzonych czynności kontrolnych, wraz z datą jej wykonania. </w:t>
      </w:r>
    </w:p>
    <w:p w:rsidR="0017037C" w:rsidRPr="00696F68" w:rsidRDefault="0017037C" w:rsidP="0017037C">
      <w:pPr>
        <w:tabs>
          <w:tab w:val="left" w:pos="567"/>
        </w:tabs>
        <w:spacing w:before="120" w:after="120" w:line="230" w:lineRule="exact"/>
        <w:ind w:right="26"/>
        <w:jc w:val="both"/>
        <w:rPr>
          <w:rFonts w:ascii="Times New Roman" w:hAnsi="Times New Roman" w:cs="Times New Roman"/>
          <w:sz w:val="20"/>
          <w:szCs w:val="20"/>
        </w:rPr>
      </w:pPr>
      <w:r w:rsidRPr="00696F68">
        <w:rPr>
          <w:rFonts w:ascii="Times New Roman" w:hAnsi="Times New Roman" w:cs="Times New Roman"/>
          <w:sz w:val="20"/>
          <w:szCs w:val="20"/>
        </w:rPr>
        <w:t>W celu zachowania śladu rewizyjnego do teczki aktowej sprawy należy obowiązkowo dołączyć wydruki, wpisując datę sprawdzenia i podpis osoby sprawdzającej.</w:t>
      </w:r>
    </w:p>
    <w:p w:rsidR="0017037C" w:rsidRPr="0017037C" w:rsidRDefault="0017037C" w:rsidP="0017037C">
      <w:pPr>
        <w:pStyle w:val="Akapitzlist"/>
        <w:spacing w:before="120" w:after="120" w:line="230" w:lineRule="exact"/>
        <w:ind w:left="0" w:right="26"/>
        <w:jc w:val="both"/>
        <w:rPr>
          <w:rFonts w:ascii="Times New Roman" w:hAnsi="Times New Roman" w:cs="Times New Roman"/>
          <w:b/>
          <w:sz w:val="20"/>
          <w:szCs w:val="20"/>
        </w:rPr>
      </w:pPr>
      <w:r w:rsidRPr="0017037C">
        <w:rPr>
          <w:rFonts w:ascii="Times New Roman" w:hAnsi="Times New Roman" w:cs="Times New Roman"/>
          <w:b/>
          <w:sz w:val="20"/>
          <w:szCs w:val="20"/>
        </w:rPr>
        <w:t>Punkt 1</w:t>
      </w:r>
      <w:r w:rsidR="00424300">
        <w:rPr>
          <w:rFonts w:ascii="Times New Roman" w:hAnsi="Times New Roman" w:cs="Times New Roman"/>
          <w:b/>
          <w:sz w:val="20"/>
          <w:szCs w:val="20"/>
        </w:rPr>
        <w:t>a</w:t>
      </w:r>
      <w:r w:rsidRPr="0017037C">
        <w:rPr>
          <w:rFonts w:ascii="Times New Roman" w:hAnsi="Times New Roman" w:cs="Times New Roman"/>
          <w:b/>
          <w:sz w:val="20"/>
          <w:szCs w:val="20"/>
        </w:rPr>
        <w:t>. Na podstawie przeprowadzonych czynności kontrolnych, w zakresie Priorytetu 4 Zwiększenie zatrudnienia i spójności terytorialnej objętego Programem Operacyjnym "Rybactwo i Morze", stwierdzono możliwość wystąpienia podwójnego finansowania operacji.</w:t>
      </w:r>
    </w:p>
    <w:p w:rsidR="0017037C" w:rsidRPr="0017037C" w:rsidRDefault="0017037C" w:rsidP="0017037C">
      <w:pPr>
        <w:spacing w:before="120" w:after="120" w:line="230" w:lineRule="exact"/>
        <w:ind w:right="26"/>
        <w:jc w:val="both"/>
        <w:rPr>
          <w:rFonts w:ascii="Times New Roman" w:hAnsi="Times New Roman" w:cs="Times New Roman"/>
          <w:sz w:val="20"/>
          <w:szCs w:val="20"/>
        </w:rPr>
      </w:pPr>
      <w:r w:rsidRPr="0017037C">
        <w:rPr>
          <w:rFonts w:ascii="Times New Roman" w:hAnsi="Times New Roman" w:cs="Times New Roman"/>
          <w:sz w:val="20"/>
          <w:szCs w:val="20"/>
        </w:rPr>
        <w:t>Kontrola krzyżowa w ramach Priorytetu 4 Zwiększenie zatrudnienia i spójności terytorialnej objętego Programem Operacyjnym „Rybactwo i Morze” jest przeprowadzana w aplikacji LIDER w zakresie działania:</w:t>
      </w:r>
    </w:p>
    <w:p w:rsidR="0017037C" w:rsidRPr="0017037C" w:rsidRDefault="0017037C" w:rsidP="0017037C">
      <w:pPr>
        <w:widowControl/>
        <w:numPr>
          <w:ilvl w:val="0"/>
          <w:numId w:val="15"/>
        </w:numPr>
        <w:spacing w:before="120" w:after="120" w:line="230" w:lineRule="exact"/>
        <w:ind w:left="568" w:right="28" w:hanging="284"/>
        <w:jc w:val="both"/>
        <w:rPr>
          <w:rFonts w:ascii="Times New Roman" w:hAnsi="Times New Roman" w:cs="Times New Roman"/>
          <w:sz w:val="20"/>
          <w:szCs w:val="20"/>
        </w:rPr>
      </w:pPr>
      <w:r w:rsidRPr="0017037C">
        <w:rPr>
          <w:rFonts w:ascii="Times New Roman" w:hAnsi="Times New Roman" w:cs="Times New Roman"/>
          <w:sz w:val="20"/>
          <w:szCs w:val="20"/>
        </w:rPr>
        <w:t>4.1 Wsparcie przygotowawcze</w:t>
      </w:r>
    </w:p>
    <w:p w:rsidR="0017037C" w:rsidRPr="0017037C" w:rsidRDefault="0017037C" w:rsidP="0017037C">
      <w:pPr>
        <w:widowControl/>
        <w:numPr>
          <w:ilvl w:val="0"/>
          <w:numId w:val="15"/>
        </w:numPr>
        <w:spacing w:before="120" w:after="120" w:line="230" w:lineRule="exact"/>
        <w:ind w:left="568" w:right="28" w:hanging="284"/>
        <w:jc w:val="both"/>
        <w:rPr>
          <w:rFonts w:ascii="Times New Roman" w:hAnsi="Times New Roman" w:cs="Times New Roman"/>
          <w:sz w:val="20"/>
          <w:szCs w:val="20"/>
        </w:rPr>
      </w:pPr>
      <w:r w:rsidRPr="0017037C">
        <w:rPr>
          <w:rFonts w:ascii="Times New Roman" w:hAnsi="Times New Roman" w:cs="Times New Roman"/>
          <w:sz w:val="20"/>
          <w:szCs w:val="20"/>
        </w:rPr>
        <w:t>4.2 Realizacja lokalnych strategii rozwoj</w:t>
      </w:r>
      <w:r w:rsidR="00EF0A9D">
        <w:rPr>
          <w:rFonts w:ascii="Times New Roman" w:hAnsi="Times New Roman" w:cs="Times New Roman"/>
          <w:sz w:val="20"/>
          <w:szCs w:val="20"/>
        </w:rPr>
        <w:t>u kierowanych przez społeczność</w:t>
      </w:r>
    </w:p>
    <w:p w:rsidR="0017037C" w:rsidRPr="0017037C" w:rsidRDefault="0017037C" w:rsidP="0017037C">
      <w:pPr>
        <w:widowControl/>
        <w:numPr>
          <w:ilvl w:val="0"/>
          <w:numId w:val="15"/>
        </w:numPr>
        <w:spacing w:before="120" w:after="120" w:line="230" w:lineRule="exact"/>
        <w:ind w:left="568" w:right="28" w:hanging="284"/>
        <w:jc w:val="both"/>
        <w:rPr>
          <w:rFonts w:ascii="Times New Roman" w:hAnsi="Times New Roman" w:cs="Times New Roman"/>
          <w:sz w:val="20"/>
          <w:szCs w:val="20"/>
        </w:rPr>
      </w:pPr>
      <w:r w:rsidRPr="0017037C">
        <w:rPr>
          <w:rFonts w:ascii="Times New Roman" w:hAnsi="Times New Roman" w:cs="Times New Roman"/>
          <w:sz w:val="20"/>
          <w:szCs w:val="20"/>
        </w:rPr>
        <w:t>4.3 Działania z zakresu współpracy</w:t>
      </w:r>
    </w:p>
    <w:p w:rsidR="0017037C" w:rsidRPr="0017037C" w:rsidRDefault="0017037C" w:rsidP="0017037C">
      <w:pPr>
        <w:spacing w:before="120" w:after="120" w:line="230" w:lineRule="exact"/>
        <w:ind w:right="26"/>
        <w:jc w:val="both"/>
        <w:rPr>
          <w:rFonts w:ascii="Times New Roman" w:hAnsi="Times New Roman" w:cs="Times New Roman"/>
          <w:sz w:val="20"/>
          <w:szCs w:val="20"/>
        </w:rPr>
      </w:pPr>
      <w:r w:rsidRPr="0017037C">
        <w:rPr>
          <w:rFonts w:ascii="Times New Roman" w:hAnsi="Times New Roman" w:cs="Times New Roman"/>
          <w:sz w:val="20"/>
          <w:szCs w:val="20"/>
        </w:rPr>
        <w:t xml:space="preserve">Czynności w zakresie wykonywanej kontroli krzyżowej w pkt. 1 nie dotyczą operacji współfinansowanej ze środków, </w:t>
      </w:r>
      <w:r w:rsidR="00EF0A9D">
        <w:rPr>
          <w:rFonts w:ascii="Times New Roman" w:hAnsi="Times New Roman" w:cs="Times New Roman"/>
          <w:sz w:val="20"/>
          <w:szCs w:val="20"/>
        </w:rPr>
        <w:br/>
      </w:r>
      <w:r w:rsidRPr="0017037C">
        <w:rPr>
          <w:rFonts w:ascii="Times New Roman" w:hAnsi="Times New Roman" w:cs="Times New Roman"/>
          <w:sz w:val="20"/>
          <w:szCs w:val="20"/>
        </w:rPr>
        <w:t>o których mowa w §</w:t>
      </w:r>
      <w:r w:rsidR="00E549CD">
        <w:rPr>
          <w:rFonts w:ascii="Times New Roman" w:hAnsi="Times New Roman" w:cs="Times New Roman"/>
          <w:sz w:val="20"/>
          <w:szCs w:val="20"/>
        </w:rPr>
        <w:t xml:space="preserve"> </w:t>
      </w:r>
      <w:r w:rsidRPr="0017037C">
        <w:rPr>
          <w:rFonts w:ascii="Times New Roman" w:hAnsi="Times New Roman" w:cs="Times New Roman"/>
          <w:sz w:val="20"/>
          <w:szCs w:val="20"/>
        </w:rPr>
        <w:t>3 pkt 3 rozporządzenia.</w:t>
      </w:r>
    </w:p>
    <w:p w:rsidR="0017037C" w:rsidRPr="0017037C" w:rsidRDefault="0017037C" w:rsidP="0017037C">
      <w:pPr>
        <w:spacing w:before="120" w:after="120" w:line="230" w:lineRule="exact"/>
        <w:ind w:right="26"/>
        <w:jc w:val="both"/>
        <w:rPr>
          <w:rFonts w:ascii="Times New Roman" w:hAnsi="Times New Roman" w:cs="Times New Roman"/>
          <w:sz w:val="20"/>
          <w:szCs w:val="20"/>
        </w:rPr>
      </w:pPr>
      <w:r w:rsidRPr="0017037C">
        <w:rPr>
          <w:rFonts w:ascii="Times New Roman" w:hAnsi="Times New Roman" w:cs="Times New Roman"/>
          <w:sz w:val="20"/>
          <w:szCs w:val="20"/>
        </w:rPr>
        <w:t xml:space="preserve">Korzystając z aplikacji LIDER należy wprowadzić numer NIP, REGON, Nazwa </w:t>
      </w:r>
      <w:r w:rsidR="00E549CD">
        <w:rPr>
          <w:rFonts w:ascii="Times New Roman" w:hAnsi="Times New Roman" w:cs="Times New Roman"/>
          <w:sz w:val="20"/>
          <w:szCs w:val="20"/>
        </w:rPr>
        <w:t>wnioskodawcy</w:t>
      </w:r>
      <w:r w:rsidRPr="0017037C">
        <w:rPr>
          <w:rFonts w:ascii="Times New Roman" w:hAnsi="Times New Roman" w:cs="Times New Roman"/>
          <w:bCs/>
          <w:iCs/>
          <w:sz w:val="20"/>
          <w:szCs w:val="20"/>
        </w:rPr>
        <w:t xml:space="preserve"> i sprawdzić, czy występuje</w:t>
      </w:r>
      <w:r w:rsidRPr="0017037C">
        <w:rPr>
          <w:rFonts w:ascii="Times New Roman" w:hAnsi="Times New Roman" w:cs="Times New Roman"/>
          <w:sz w:val="20"/>
          <w:szCs w:val="20"/>
        </w:rPr>
        <w:t xml:space="preserve"> on jako wnioskodawca/Beneficjent w ramach ww. działań. W przypadku, gdy w wyniku weryfikacji stwierdzono, że Beneficjent nie występuje w aplikacji jako wnioskodawca lub Beneficjent w ramach ww. działań należy zaznaczyć odpowiedź NIE. </w:t>
      </w:r>
    </w:p>
    <w:p w:rsidR="0017037C" w:rsidRPr="0017037C" w:rsidRDefault="0017037C" w:rsidP="0017037C">
      <w:pPr>
        <w:spacing w:before="120" w:after="120" w:line="230" w:lineRule="exact"/>
        <w:ind w:right="26"/>
        <w:jc w:val="both"/>
        <w:rPr>
          <w:rFonts w:ascii="Times New Roman" w:hAnsi="Times New Roman" w:cs="Times New Roman"/>
          <w:sz w:val="20"/>
          <w:szCs w:val="20"/>
        </w:rPr>
      </w:pPr>
      <w:r w:rsidRPr="0017037C">
        <w:rPr>
          <w:rFonts w:ascii="Times New Roman" w:hAnsi="Times New Roman" w:cs="Times New Roman"/>
          <w:sz w:val="20"/>
          <w:szCs w:val="20"/>
        </w:rPr>
        <w:t xml:space="preserve">W przypadku, gdy w wyniku ww. weryfikacji stwierdzono że </w:t>
      </w:r>
      <w:r w:rsidR="00E549CD">
        <w:rPr>
          <w:rFonts w:ascii="Times New Roman" w:hAnsi="Times New Roman" w:cs="Times New Roman"/>
          <w:sz w:val="20"/>
          <w:szCs w:val="20"/>
        </w:rPr>
        <w:t>wnioskodawca</w:t>
      </w:r>
      <w:r w:rsidRPr="0017037C">
        <w:rPr>
          <w:rFonts w:ascii="Times New Roman" w:hAnsi="Times New Roman" w:cs="Times New Roman"/>
          <w:sz w:val="20"/>
          <w:szCs w:val="20"/>
        </w:rPr>
        <w:t xml:space="preserve"> został zidentyfikowany w aplikacji LIDER, należy szczegółowo sprawdzić, czy zakres weryfikowanej operacji pokrywa się z zakresem rzeczowym operacji wskazanej w aplikacji LIDER.</w:t>
      </w:r>
    </w:p>
    <w:p w:rsidR="0017037C" w:rsidRPr="0017037C" w:rsidRDefault="0017037C" w:rsidP="0017037C">
      <w:pPr>
        <w:spacing w:before="120" w:after="120" w:line="230" w:lineRule="exact"/>
        <w:ind w:right="26"/>
        <w:jc w:val="both"/>
        <w:rPr>
          <w:rFonts w:ascii="Times New Roman" w:hAnsi="Times New Roman" w:cs="Times New Roman"/>
          <w:sz w:val="20"/>
          <w:szCs w:val="20"/>
        </w:rPr>
      </w:pPr>
      <w:r w:rsidRPr="0017037C">
        <w:rPr>
          <w:rFonts w:ascii="Times New Roman" w:hAnsi="Times New Roman" w:cs="Times New Roman"/>
          <w:sz w:val="20"/>
          <w:szCs w:val="20"/>
        </w:rPr>
        <w:t>Analizę należy przeprowadzić w oparciu o informacje dostępne w aplikacji LIDER, dotyczące m.in.</w:t>
      </w:r>
      <w:r w:rsidR="00173BBD">
        <w:rPr>
          <w:rFonts w:ascii="Times New Roman" w:hAnsi="Times New Roman" w:cs="Times New Roman"/>
          <w:sz w:val="20"/>
          <w:szCs w:val="20"/>
        </w:rPr>
        <w:t>:</w:t>
      </w:r>
    </w:p>
    <w:p w:rsidR="0017037C" w:rsidRPr="0017037C" w:rsidRDefault="0017037C" w:rsidP="0017037C">
      <w:pPr>
        <w:widowControl/>
        <w:numPr>
          <w:ilvl w:val="0"/>
          <w:numId w:val="24"/>
        </w:numPr>
        <w:tabs>
          <w:tab w:val="left" w:pos="360"/>
        </w:tabs>
        <w:suppressAutoHyphens/>
        <w:spacing w:before="120" w:after="120" w:line="230" w:lineRule="exact"/>
        <w:ind w:hanging="720"/>
        <w:jc w:val="both"/>
        <w:rPr>
          <w:rFonts w:ascii="Times New Roman" w:hAnsi="Times New Roman" w:cs="Times New Roman"/>
          <w:sz w:val="20"/>
          <w:szCs w:val="20"/>
        </w:rPr>
      </w:pPr>
      <w:r w:rsidRPr="0017037C">
        <w:rPr>
          <w:rFonts w:ascii="Times New Roman" w:hAnsi="Times New Roman" w:cs="Times New Roman"/>
          <w:sz w:val="20"/>
          <w:szCs w:val="20"/>
        </w:rPr>
        <w:lastRenderedPageBreak/>
        <w:t>tytułu operacji,</w:t>
      </w:r>
    </w:p>
    <w:p w:rsidR="0017037C" w:rsidRPr="0017037C" w:rsidRDefault="0017037C" w:rsidP="0017037C">
      <w:pPr>
        <w:widowControl/>
        <w:numPr>
          <w:ilvl w:val="0"/>
          <w:numId w:val="24"/>
        </w:numPr>
        <w:tabs>
          <w:tab w:val="left" w:pos="360"/>
        </w:tabs>
        <w:suppressAutoHyphens/>
        <w:spacing w:before="120" w:after="120" w:line="230" w:lineRule="exact"/>
        <w:ind w:hanging="720"/>
        <w:jc w:val="both"/>
        <w:rPr>
          <w:rFonts w:ascii="Times New Roman" w:hAnsi="Times New Roman" w:cs="Times New Roman"/>
          <w:sz w:val="20"/>
          <w:szCs w:val="20"/>
        </w:rPr>
      </w:pPr>
      <w:r w:rsidRPr="0017037C">
        <w:rPr>
          <w:rFonts w:ascii="Times New Roman" w:hAnsi="Times New Roman" w:cs="Times New Roman"/>
          <w:sz w:val="20"/>
          <w:szCs w:val="20"/>
        </w:rPr>
        <w:t>zakresu wsparcia / zakresu kosztów kwalifikowalnych,</w:t>
      </w:r>
    </w:p>
    <w:p w:rsidR="0017037C" w:rsidRPr="0017037C" w:rsidRDefault="0017037C" w:rsidP="0017037C">
      <w:pPr>
        <w:widowControl/>
        <w:numPr>
          <w:ilvl w:val="0"/>
          <w:numId w:val="24"/>
        </w:numPr>
        <w:tabs>
          <w:tab w:val="left" w:pos="360"/>
        </w:tabs>
        <w:suppressAutoHyphens/>
        <w:spacing w:before="120" w:after="120" w:line="230" w:lineRule="exact"/>
        <w:ind w:hanging="720"/>
        <w:jc w:val="both"/>
        <w:rPr>
          <w:rFonts w:ascii="Times New Roman" w:hAnsi="Times New Roman" w:cs="Times New Roman"/>
          <w:sz w:val="20"/>
          <w:szCs w:val="20"/>
        </w:rPr>
      </w:pPr>
      <w:r w:rsidRPr="0017037C">
        <w:rPr>
          <w:rFonts w:ascii="Times New Roman" w:hAnsi="Times New Roman" w:cs="Times New Roman"/>
          <w:sz w:val="20"/>
          <w:szCs w:val="20"/>
        </w:rPr>
        <w:t>planu finansowego w ramach operacji,</w:t>
      </w:r>
    </w:p>
    <w:p w:rsidR="0017037C" w:rsidRPr="0017037C" w:rsidRDefault="0017037C" w:rsidP="0017037C">
      <w:pPr>
        <w:widowControl/>
        <w:numPr>
          <w:ilvl w:val="0"/>
          <w:numId w:val="24"/>
        </w:numPr>
        <w:tabs>
          <w:tab w:val="left" w:pos="360"/>
        </w:tabs>
        <w:suppressAutoHyphens/>
        <w:spacing w:before="120" w:after="120" w:line="230" w:lineRule="exact"/>
        <w:ind w:hanging="720"/>
        <w:jc w:val="both"/>
        <w:rPr>
          <w:rFonts w:ascii="Times New Roman" w:hAnsi="Times New Roman" w:cs="Times New Roman"/>
          <w:sz w:val="20"/>
          <w:szCs w:val="20"/>
        </w:rPr>
      </w:pPr>
      <w:r w:rsidRPr="0017037C">
        <w:rPr>
          <w:rFonts w:ascii="Times New Roman" w:hAnsi="Times New Roman" w:cs="Times New Roman"/>
          <w:sz w:val="20"/>
          <w:szCs w:val="20"/>
        </w:rPr>
        <w:t>terminu realizacji operacji, itd.</w:t>
      </w:r>
    </w:p>
    <w:p w:rsidR="0017037C" w:rsidRPr="0017037C" w:rsidRDefault="0017037C" w:rsidP="0017037C">
      <w:pPr>
        <w:spacing w:before="120" w:after="120" w:line="230" w:lineRule="exact"/>
        <w:ind w:right="26"/>
        <w:jc w:val="both"/>
        <w:rPr>
          <w:rFonts w:ascii="Times New Roman" w:hAnsi="Times New Roman" w:cs="Times New Roman"/>
          <w:sz w:val="20"/>
          <w:szCs w:val="20"/>
        </w:rPr>
      </w:pPr>
      <w:r w:rsidRPr="0017037C">
        <w:rPr>
          <w:rFonts w:ascii="Times New Roman" w:hAnsi="Times New Roman" w:cs="Times New Roman"/>
          <w:sz w:val="20"/>
          <w:szCs w:val="20"/>
        </w:rPr>
        <w:t xml:space="preserve">Na podstawie przekazanych danych, należy przeprowadzić analizę zakresu rzeczowego weryfikowanej operacji z operacją w ramach </w:t>
      </w:r>
      <w:r w:rsidR="00A979FF">
        <w:rPr>
          <w:rFonts w:ascii="Times New Roman" w:hAnsi="Times New Roman" w:cs="Times New Roman"/>
          <w:sz w:val="20"/>
          <w:szCs w:val="20"/>
        </w:rPr>
        <w:t>PO RYBY</w:t>
      </w:r>
      <w:r w:rsidRPr="0017037C">
        <w:rPr>
          <w:rFonts w:ascii="Times New Roman" w:hAnsi="Times New Roman" w:cs="Times New Roman"/>
          <w:sz w:val="20"/>
          <w:szCs w:val="20"/>
        </w:rPr>
        <w:t xml:space="preserve"> na lata 2014-2020 w zakresie poddziałań 4.1, 4.2, 4.3.</w:t>
      </w:r>
    </w:p>
    <w:p w:rsidR="0017037C" w:rsidRPr="0017037C" w:rsidRDefault="0017037C" w:rsidP="0017037C">
      <w:pPr>
        <w:spacing w:before="120" w:after="120" w:line="230" w:lineRule="exact"/>
        <w:ind w:right="26"/>
        <w:jc w:val="both"/>
        <w:rPr>
          <w:rFonts w:ascii="Times New Roman" w:hAnsi="Times New Roman" w:cs="Times New Roman"/>
          <w:b/>
          <w:sz w:val="20"/>
          <w:szCs w:val="20"/>
        </w:rPr>
      </w:pPr>
      <w:r w:rsidRPr="0017037C">
        <w:rPr>
          <w:rFonts w:ascii="Times New Roman" w:hAnsi="Times New Roman" w:cs="Times New Roman"/>
          <w:sz w:val="20"/>
          <w:szCs w:val="20"/>
        </w:rPr>
        <w:t>Jeżeli po szczegółowej analizie danych nie stwierdzono wspólnego zakresu rzeczowego operacji ,należy zaznaczyć NIE</w:t>
      </w:r>
      <w:r w:rsidRPr="0017037C">
        <w:rPr>
          <w:rFonts w:ascii="Times New Roman" w:hAnsi="Times New Roman" w:cs="Times New Roman"/>
          <w:b/>
          <w:sz w:val="20"/>
          <w:szCs w:val="20"/>
        </w:rPr>
        <w:t>.</w:t>
      </w:r>
    </w:p>
    <w:p w:rsidR="0017037C" w:rsidRPr="0017037C" w:rsidRDefault="0017037C" w:rsidP="0017037C">
      <w:pPr>
        <w:spacing w:before="120" w:after="120" w:line="230" w:lineRule="exact"/>
        <w:ind w:right="26"/>
        <w:jc w:val="both"/>
        <w:rPr>
          <w:rFonts w:ascii="Times New Roman" w:hAnsi="Times New Roman" w:cs="Times New Roman"/>
          <w:sz w:val="20"/>
          <w:szCs w:val="20"/>
        </w:rPr>
      </w:pPr>
      <w:r w:rsidRPr="0017037C">
        <w:rPr>
          <w:rFonts w:ascii="Times New Roman" w:hAnsi="Times New Roman" w:cs="Times New Roman"/>
          <w:sz w:val="20"/>
          <w:szCs w:val="20"/>
        </w:rPr>
        <w:t xml:space="preserve">Jeżeli po dokonanej analizie oraz na podstawie otrzymanych informacji i dokumentów nie jest możliwe jednoznaczne stwierdzenie wystąpienia konfliktu krzyżowego, ale występuje takie podejrzenie, należy zaznaczyć DO WYJAŚNIEŃ, pamiętając, że należy wezwać </w:t>
      </w:r>
      <w:r w:rsidR="00E549CD">
        <w:rPr>
          <w:rFonts w:ascii="Times New Roman" w:hAnsi="Times New Roman" w:cs="Times New Roman"/>
          <w:sz w:val="20"/>
          <w:szCs w:val="20"/>
        </w:rPr>
        <w:t>wnioskodawcę</w:t>
      </w:r>
      <w:r w:rsidRPr="0017037C">
        <w:rPr>
          <w:rFonts w:ascii="Times New Roman" w:hAnsi="Times New Roman" w:cs="Times New Roman"/>
          <w:sz w:val="20"/>
          <w:szCs w:val="20"/>
        </w:rPr>
        <w:t xml:space="preserve"> do złożenia wyjaśnień opisując niejasności powodujące podejrzenie podwójnego finansowania oraz formę i termin w jakiej mają zostać złożone wyjaśnienia. </w:t>
      </w:r>
    </w:p>
    <w:p w:rsidR="0017037C" w:rsidRPr="0017037C" w:rsidRDefault="0017037C" w:rsidP="0017037C">
      <w:pPr>
        <w:spacing w:before="120" w:after="120" w:line="230" w:lineRule="exact"/>
        <w:jc w:val="both"/>
        <w:rPr>
          <w:rFonts w:ascii="Times New Roman" w:hAnsi="Times New Roman" w:cs="Times New Roman"/>
          <w:sz w:val="20"/>
          <w:szCs w:val="20"/>
        </w:rPr>
      </w:pPr>
      <w:r w:rsidRPr="0017037C">
        <w:rPr>
          <w:rFonts w:ascii="Times New Roman" w:hAnsi="Times New Roman" w:cs="Times New Roman"/>
          <w:sz w:val="20"/>
          <w:szCs w:val="20"/>
        </w:rPr>
        <w:t xml:space="preserve">W przypadku, gdy w wyniku szczegółowej analizy zidentyfikowano konflikt krzyżowy, tj. stwierdzono, że </w:t>
      </w:r>
      <w:r w:rsidR="00E549CD">
        <w:rPr>
          <w:rFonts w:ascii="Times New Roman" w:hAnsi="Times New Roman" w:cs="Times New Roman"/>
          <w:sz w:val="20"/>
          <w:szCs w:val="20"/>
        </w:rPr>
        <w:t>wnioskodawca</w:t>
      </w:r>
      <w:r w:rsidRPr="0017037C">
        <w:rPr>
          <w:rFonts w:ascii="Times New Roman" w:hAnsi="Times New Roman" w:cs="Times New Roman"/>
          <w:sz w:val="20"/>
          <w:szCs w:val="20"/>
        </w:rPr>
        <w:t xml:space="preserve"> zrealizował operację w ramach działań Priorytetu 4 Zwiększenie zatrudnienia i spójności terytorialnej objętego Programem Operacyjnym "Rybactwo i Morze", a zakres rzeczowy jest wspólny z zakresem rzeczowym we</w:t>
      </w:r>
      <w:r w:rsidR="00EF0A9D">
        <w:rPr>
          <w:rFonts w:ascii="Times New Roman" w:hAnsi="Times New Roman" w:cs="Times New Roman"/>
          <w:sz w:val="20"/>
          <w:szCs w:val="20"/>
        </w:rPr>
        <w:t xml:space="preserve">ryfikowanej operacji </w:t>
      </w:r>
      <w:r w:rsidR="00EF0A9D">
        <w:rPr>
          <w:rFonts w:ascii="Times New Roman" w:hAnsi="Times New Roman" w:cs="Times New Roman"/>
          <w:sz w:val="20"/>
          <w:szCs w:val="20"/>
        </w:rPr>
        <w:br/>
      </w:r>
      <w:r w:rsidRPr="0017037C">
        <w:rPr>
          <w:rFonts w:ascii="Times New Roman" w:hAnsi="Times New Roman" w:cs="Times New Roman"/>
          <w:sz w:val="20"/>
          <w:szCs w:val="20"/>
        </w:rPr>
        <w:t>– w karcie weryfikacji należy</w:t>
      </w:r>
      <w:r w:rsidR="005A2793">
        <w:rPr>
          <w:rFonts w:ascii="Times New Roman" w:hAnsi="Times New Roman" w:cs="Times New Roman"/>
          <w:sz w:val="20"/>
          <w:szCs w:val="20"/>
        </w:rPr>
        <w:t xml:space="preserve"> zaznaczyć TAK i odmówić przyznania</w:t>
      </w:r>
      <w:r w:rsidRPr="0017037C">
        <w:rPr>
          <w:rFonts w:ascii="Times New Roman" w:hAnsi="Times New Roman" w:cs="Times New Roman"/>
          <w:sz w:val="20"/>
          <w:szCs w:val="20"/>
        </w:rPr>
        <w:t xml:space="preserve"> pomocy. </w:t>
      </w:r>
    </w:p>
    <w:p w:rsidR="0017037C" w:rsidRPr="0017037C" w:rsidRDefault="00424300" w:rsidP="0017037C">
      <w:pPr>
        <w:pStyle w:val="Akapitzlist"/>
        <w:spacing w:before="120" w:after="120" w:line="230" w:lineRule="exact"/>
        <w:ind w:left="0" w:right="26"/>
        <w:jc w:val="both"/>
        <w:rPr>
          <w:rFonts w:ascii="Times New Roman" w:hAnsi="Times New Roman" w:cs="Times New Roman"/>
          <w:b/>
          <w:sz w:val="20"/>
          <w:szCs w:val="20"/>
        </w:rPr>
      </w:pPr>
      <w:r>
        <w:rPr>
          <w:rFonts w:ascii="Times New Roman" w:hAnsi="Times New Roman" w:cs="Times New Roman"/>
          <w:b/>
          <w:sz w:val="20"/>
          <w:szCs w:val="20"/>
        </w:rPr>
        <w:t>Punkt 1b</w:t>
      </w:r>
      <w:r w:rsidR="0017037C" w:rsidRPr="0017037C">
        <w:rPr>
          <w:rFonts w:ascii="Times New Roman" w:hAnsi="Times New Roman" w:cs="Times New Roman"/>
          <w:b/>
          <w:sz w:val="20"/>
          <w:szCs w:val="20"/>
        </w:rPr>
        <w:t>. Na podstawie przeprowadzonych czynności kontrolnych, w ramach PROW na lata 2014-2020 w zakresie działania Wsparcie dla rozwoju lokalnego w ramach inicjatywy Leader, w ramach poddziałań 19.4,   stwierdzono wystąpienie podwójnego finansowania operacji.</w:t>
      </w:r>
    </w:p>
    <w:p w:rsidR="0017037C" w:rsidRPr="0017037C" w:rsidRDefault="0017037C" w:rsidP="0017037C">
      <w:pPr>
        <w:spacing w:before="120" w:after="120" w:line="230" w:lineRule="exact"/>
        <w:ind w:right="28"/>
        <w:jc w:val="both"/>
        <w:rPr>
          <w:rFonts w:ascii="Times New Roman" w:hAnsi="Times New Roman" w:cs="Times New Roman"/>
          <w:sz w:val="20"/>
          <w:szCs w:val="20"/>
        </w:rPr>
      </w:pPr>
      <w:r w:rsidRPr="0017037C">
        <w:rPr>
          <w:rFonts w:ascii="Times New Roman" w:hAnsi="Times New Roman" w:cs="Times New Roman"/>
          <w:sz w:val="20"/>
          <w:szCs w:val="20"/>
        </w:rPr>
        <w:t>Kontrola krzyżowa w ramach działania 19 Wsparcie dla rozwoju lokalnego w ramach inicjatywy Leader, w zakresie poddziałania:</w:t>
      </w:r>
    </w:p>
    <w:p w:rsidR="0017037C" w:rsidRPr="0017037C" w:rsidRDefault="0017037C" w:rsidP="0017037C">
      <w:pPr>
        <w:widowControl/>
        <w:numPr>
          <w:ilvl w:val="0"/>
          <w:numId w:val="23"/>
        </w:numPr>
        <w:spacing w:before="120" w:after="120" w:line="230" w:lineRule="exact"/>
        <w:ind w:left="568" w:right="28" w:hanging="284"/>
        <w:jc w:val="both"/>
        <w:rPr>
          <w:rFonts w:ascii="Times New Roman" w:hAnsi="Times New Roman" w:cs="Times New Roman"/>
          <w:sz w:val="20"/>
          <w:szCs w:val="20"/>
        </w:rPr>
      </w:pPr>
      <w:r w:rsidRPr="0017037C">
        <w:rPr>
          <w:rFonts w:ascii="Times New Roman" w:hAnsi="Times New Roman" w:cs="Times New Roman"/>
          <w:sz w:val="20"/>
          <w:szCs w:val="20"/>
        </w:rPr>
        <w:t>19.4 Wsparcie na rzecz kosztów bieżących i aktywizacji,</w:t>
      </w:r>
    </w:p>
    <w:p w:rsidR="0017037C" w:rsidRPr="0017037C" w:rsidRDefault="0017037C" w:rsidP="0017037C">
      <w:pPr>
        <w:spacing w:before="120" w:after="120" w:line="230" w:lineRule="exact"/>
        <w:ind w:right="26"/>
        <w:jc w:val="both"/>
        <w:rPr>
          <w:rFonts w:ascii="Times New Roman" w:hAnsi="Times New Roman" w:cs="Times New Roman"/>
          <w:sz w:val="20"/>
          <w:szCs w:val="20"/>
        </w:rPr>
      </w:pPr>
      <w:r w:rsidRPr="0017037C">
        <w:rPr>
          <w:rFonts w:ascii="Times New Roman" w:hAnsi="Times New Roman" w:cs="Times New Roman"/>
          <w:sz w:val="20"/>
          <w:szCs w:val="20"/>
        </w:rPr>
        <w:t xml:space="preserve">Należy sprawdzić, czy </w:t>
      </w:r>
      <w:r w:rsidR="00E549CD">
        <w:rPr>
          <w:rFonts w:ascii="Times New Roman" w:hAnsi="Times New Roman" w:cs="Times New Roman"/>
          <w:sz w:val="20"/>
          <w:szCs w:val="20"/>
        </w:rPr>
        <w:t>wnioskodawca</w:t>
      </w:r>
      <w:r w:rsidRPr="0017037C">
        <w:rPr>
          <w:rFonts w:ascii="Times New Roman" w:hAnsi="Times New Roman" w:cs="Times New Roman"/>
          <w:sz w:val="20"/>
          <w:szCs w:val="20"/>
        </w:rPr>
        <w:t xml:space="preserve"> zawarł umowę o dofinansowanie/ złożył wniosek o płatność/wypłacona została pomoc w ramach ww. poddziałań objętych PROW na lata 2014-2020.</w:t>
      </w:r>
    </w:p>
    <w:p w:rsidR="0017037C" w:rsidRPr="0017037C" w:rsidRDefault="0017037C" w:rsidP="0017037C">
      <w:pPr>
        <w:spacing w:before="120" w:after="120" w:line="230" w:lineRule="exact"/>
        <w:ind w:right="26"/>
        <w:jc w:val="both"/>
        <w:rPr>
          <w:rFonts w:ascii="Times New Roman" w:hAnsi="Times New Roman" w:cs="Times New Roman"/>
          <w:sz w:val="20"/>
          <w:szCs w:val="20"/>
        </w:rPr>
      </w:pPr>
      <w:r w:rsidRPr="0017037C">
        <w:rPr>
          <w:rFonts w:ascii="Times New Roman" w:hAnsi="Times New Roman" w:cs="Times New Roman"/>
          <w:sz w:val="20"/>
          <w:szCs w:val="20"/>
        </w:rPr>
        <w:t xml:space="preserve">W tym celu należy wystąpić do właściwej komórki organizacyjnej w Zarządzie Województwa – obsługującej ww. poddziałania w ramach PROW 2014-2020 o udostępnienie informacji niezbędnych przy realizacji dalszych czynności kontrolnych w tym zakresie. W piśmie skierowanym do Zarządu Województwa należy zwrócić się z pytaniem czy dla określonego Beneficjenta (NIP, REGON, Nazwa Beneficjenta) została zawarta umowa o dofinansowanie/ złożony wniosek o płatność/wypłacona pomoc w ramach PROW 2014-2020. Jeśli tak, Zarząd Województwa udzielając odpowiedzi powinien wskazać, m.in. następujące  elementy: </w:t>
      </w:r>
    </w:p>
    <w:p w:rsidR="0017037C" w:rsidRPr="0017037C" w:rsidRDefault="0017037C" w:rsidP="0017037C">
      <w:pPr>
        <w:widowControl/>
        <w:numPr>
          <w:ilvl w:val="0"/>
          <w:numId w:val="24"/>
        </w:numPr>
        <w:tabs>
          <w:tab w:val="left" w:pos="360"/>
        </w:tabs>
        <w:suppressAutoHyphens/>
        <w:spacing w:before="120" w:after="120" w:line="230" w:lineRule="exact"/>
        <w:ind w:hanging="720"/>
        <w:jc w:val="both"/>
        <w:rPr>
          <w:rFonts w:ascii="Times New Roman" w:hAnsi="Times New Roman" w:cs="Times New Roman"/>
          <w:sz w:val="20"/>
          <w:szCs w:val="20"/>
        </w:rPr>
      </w:pPr>
      <w:r w:rsidRPr="0017037C">
        <w:rPr>
          <w:rFonts w:ascii="Times New Roman" w:hAnsi="Times New Roman" w:cs="Times New Roman"/>
          <w:sz w:val="20"/>
          <w:szCs w:val="20"/>
        </w:rPr>
        <w:t>tytułu operacji,</w:t>
      </w:r>
    </w:p>
    <w:p w:rsidR="0017037C" w:rsidRPr="0017037C" w:rsidRDefault="0017037C" w:rsidP="0017037C">
      <w:pPr>
        <w:widowControl/>
        <w:numPr>
          <w:ilvl w:val="0"/>
          <w:numId w:val="24"/>
        </w:numPr>
        <w:tabs>
          <w:tab w:val="left" w:pos="360"/>
        </w:tabs>
        <w:suppressAutoHyphens/>
        <w:spacing w:before="120" w:after="120" w:line="230" w:lineRule="exact"/>
        <w:ind w:hanging="720"/>
        <w:jc w:val="both"/>
        <w:rPr>
          <w:rFonts w:ascii="Times New Roman" w:hAnsi="Times New Roman" w:cs="Times New Roman"/>
          <w:sz w:val="20"/>
          <w:szCs w:val="20"/>
        </w:rPr>
      </w:pPr>
      <w:r w:rsidRPr="0017037C">
        <w:rPr>
          <w:rFonts w:ascii="Times New Roman" w:hAnsi="Times New Roman" w:cs="Times New Roman"/>
          <w:sz w:val="20"/>
          <w:szCs w:val="20"/>
        </w:rPr>
        <w:t>zakresu wsparcia / zakresu kosztów kwalifikowalnych,</w:t>
      </w:r>
    </w:p>
    <w:p w:rsidR="0017037C" w:rsidRPr="0017037C" w:rsidRDefault="0017037C" w:rsidP="0017037C">
      <w:pPr>
        <w:widowControl/>
        <w:numPr>
          <w:ilvl w:val="0"/>
          <w:numId w:val="24"/>
        </w:numPr>
        <w:tabs>
          <w:tab w:val="left" w:pos="360"/>
        </w:tabs>
        <w:suppressAutoHyphens/>
        <w:spacing w:before="120" w:after="120" w:line="230" w:lineRule="exact"/>
        <w:ind w:hanging="720"/>
        <w:jc w:val="both"/>
        <w:rPr>
          <w:rFonts w:ascii="Times New Roman" w:hAnsi="Times New Roman" w:cs="Times New Roman"/>
          <w:sz w:val="20"/>
          <w:szCs w:val="20"/>
        </w:rPr>
      </w:pPr>
      <w:r w:rsidRPr="0017037C">
        <w:rPr>
          <w:rFonts w:ascii="Times New Roman" w:hAnsi="Times New Roman" w:cs="Times New Roman"/>
          <w:sz w:val="20"/>
          <w:szCs w:val="20"/>
        </w:rPr>
        <w:t>planu finansowego w ramach operacji,</w:t>
      </w:r>
    </w:p>
    <w:p w:rsidR="0017037C" w:rsidRPr="0017037C" w:rsidRDefault="0017037C" w:rsidP="0017037C">
      <w:pPr>
        <w:widowControl/>
        <w:numPr>
          <w:ilvl w:val="0"/>
          <w:numId w:val="24"/>
        </w:numPr>
        <w:tabs>
          <w:tab w:val="left" w:pos="360"/>
        </w:tabs>
        <w:suppressAutoHyphens/>
        <w:spacing w:before="120" w:after="120" w:line="230" w:lineRule="exact"/>
        <w:ind w:hanging="720"/>
        <w:jc w:val="both"/>
        <w:rPr>
          <w:rFonts w:ascii="Times New Roman" w:hAnsi="Times New Roman" w:cs="Times New Roman"/>
          <w:sz w:val="20"/>
          <w:szCs w:val="20"/>
        </w:rPr>
      </w:pPr>
      <w:r w:rsidRPr="0017037C">
        <w:rPr>
          <w:rFonts w:ascii="Times New Roman" w:hAnsi="Times New Roman" w:cs="Times New Roman"/>
          <w:sz w:val="20"/>
          <w:szCs w:val="20"/>
        </w:rPr>
        <w:t>terminu realizacji operacji, itd.</w:t>
      </w:r>
    </w:p>
    <w:p w:rsidR="0017037C" w:rsidRPr="0017037C" w:rsidRDefault="0017037C" w:rsidP="0017037C">
      <w:pPr>
        <w:spacing w:before="120" w:after="120" w:line="230" w:lineRule="exact"/>
        <w:ind w:right="26"/>
        <w:jc w:val="both"/>
        <w:rPr>
          <w:rFonts w:ascii="Times New Roman" w:hAnsi="Times New Roman" w:cs="Times New Roman"/>
          <w:sz w:val="20"/>
          <w:szCs w:val="20"/>
        </w:rPr>
      </w:pPr>
      <w:r w:rsidRPr="0017037C">
        <w:rPr>
          <w:rFonts w:ascii="Times New Roman" w:hAnsi="Times New Roman" w:cs="Times New Roman"/>
          <w:sz w:val="20"/>
          <w:szCs w:val="20"/>
        </w:rPr>
        <w:t>Na podstawie przekazanych danych, należy przeprowadzić analizę zakresu rzeczowego weryfikowanej operacji z operacją w ramach PROW na lata 2014-2020 w zakresie poddziałania 19.4.</w:t>
      </w:r>
    </w:p>
    <w:p w:rsidR="0017037C" w:rsidRPr="0017037C" w:rsidRDefault="0017037C" w:rsidP="0017037C">
      <w:pPr>
        <w:spacing w:before="120" w:after="120" w:line="230" w:lineRule="exact"/>
        <w:ind w:right="26"/>
        <w:jc w:val="both"/>
        <w:rPr>
          <w:rFonts w:ascii="Times New Roman" w:hAnsi="Times New Roman" w:cs="Times New Roman"/>
          <w:b/>
          <w:sz w:val="20"/>
          <w:szCs w:val="20"/>
        </w:rPr>
      </w:pPr>
      <w:r w:rsidRPr="0017037C">
        <w:rPr>
          <w:rFonts w:ascii="Times New Roman" w:hAnsi="Times New Roman" w:cs="Times New Roman"/>
          <w:sz w:val="20"/>
          <w:szCs w:val="20"/>
        </w:rPr>
        <w:t>Jeżeli po szczegółowej analizie danych nie stwierdzono wspólnego zakresu rzeczowego operacji ,należy zaznaczyć NIE</w:t>
      </w:r>
      <w:r w:rsidRPr="0017037C">
        <w:rPr>
          <w:rFonts w:ascii="Times New Roman" w:hAnsi="Times New Roman" w:cs="Times New Roman"/>
          <w:b/>
          <w:sz w:val="20"/>
          <w:szCs w:val="20"/>
        </w:rPr>
        <w:t>.</w:t>
      </w:r>
    </w:p>
    <w:p w:rsidR="0017037C" w:rsidRPr="0017037C" w:rsidRDefault="0017037C" w:rsidP="0017037C">
      <w:pPr>
        <w:tabs>
          <w:tab w:val="left" w:pos="567"/>
        </w:tabs>
        <w:spacing w:before="120" w:after="120" w:line="230" w:lineRule="exact"/>
        <w:ind w:right="26"/>
        <w:jc w:val="both"/>
        <w:rPr>
          <w:rFonts w:ascii="Times New Roman" w:hAnsi="Times New Roman" w:cs="Times New Roman"/>
          <w:sz w:val="20"/>
          <w:szCs w:val="20"/>
        </w:rPr>
      </w:pPr>
      <w:r w:rsidRPr="0017037C">
        <w:rPr>
          <w:rFonts w:ascii="Times New Roman" w:hAnsi="Times New Roman" w:cs="Times New Roman"/>
          <w:sz w:val="20"/>
          <w:szCs w:val="20"/>
        </w:rPr>
        <w:t xml:space="preserve">Jeżeli po dokonanej analizie i na podstawie otrzymanych informacji oraz dokumentów nie jest możliwe jednoznaczne stwierdzenie wystąpienia konfliktu krzyżowego, ale występuje takie podejrzenie, należy zaznaczyć DO WYJAŚNIEŃ, pamiętając, że należy wezwać Beneficjenta do złożenia wyjaśnień opisując niejasności powodujące podejrzenie podwójnego finansowania oraz formę i termin w jakiej mają zostać złożone wyjaśnienia. </w:t>
      </w:r>
    </w:p>
    <w:p w:rsidR="0017037C" w:rsidRPr="0017037C" w:rsidRDefault="0017037C" w:rsidP="0017037C">
      <w:pPr>
        <w:spacing w:before="120" w:after="120" w:line="230" w:lineRule="exact"/>
        <w:jc w:val="both"/>
        <w:rPr>
          <w:rFonts w:ascii="Times New Roman" w:hAnsi="Times New Roman" w:cs="Times New Roman"/>
          <w:sz w:val="20"/>
          <w:szCs w:val="20"/>
        </w:rPr>
      </w:pPr>
      <w:r w:rsidRPr="0017037C">
        <w:rPr>
          <w:rFonts w:ascii="Times New Roman" w:hAnsi="Times New Roman" w:cs="Times New Roman"/>
          <w:sz w:val="20"/>
          <w:szCs w:val="20"/>
        </w:rPr>
        <w:t xml:space="preserve">W przypadku, gdy w wyniku szczegółowej analizy zidentyfikowano konflikt krzyżowy, tj. stwierdzono, że </w:t>
      </w:r>
      <w:r w:rsidR="005A2793">
        <w:rPr>
          <w:rFonts w:ascii="Times New Roman" w:hAnsi="Times New Roman" w:cs="Times New Roman"/>
          <w:sz w:val="20"/>
          <w:szCs w:val="20"/>
        </w:rPr>
        <w:t>wnioskodawca</w:t>
      </w:r>
      <w:r w:rsidRPr="0017037C">
        <w:rPr>
          <w:rFonts w:ascii="Times New Roman" w:hAnsi="Times New Roman" w:cs="Times New Roman"/>
          <w:sz w:val="20"/>
          <w:szCs w:val="20"/>
        </w:rPr>
        <w:t xml:space="preserve"> zrealizował operację w ramach poddziałania 19.4, a zakres rzeczowy jest wspólny z zakresem rzeczowym weryfikowanej operacji, w tym miejsce realizacji operacji – w karcie weryfikacji należy zaznaczyć TAK</w:t>
      </w:r>
      <w:r w:rsidRPr="0017037C">
        <w:rPr>
          <w:rFonts w:ascii="Times New Roman" w:hAnsi="Times New Roman" w:cs="Times New Roman"/>
          <w:b/>
          <w:sz w:val="20"/>
          <w:szCs w:val="20"/>
        </w:rPr>
        <w:t xml:space="preserve"> </w:t>
      </w:r>
      <w:r w:rsidR="005A2793">
        <w:rPr>
          <w:rFonts w:ascii="Times New Roman" w:hAnsi="Times New Roman" w:cs="Times New Roman"/>
          <w:sz w:val="20"/>
          <w:szCs w:val="20"/>
        </w:rPr>
        <w:t>i odmówić przyznania</w:t>
      </w:r>
      <w:r w:rsidRPr="0017037C">
        <w:rPr>
          <w:rFonts w:ascii="Times New Roman" w:hAnsi="Times New Roman" w:cs="Times New Roman"/>
          <w:sz w:val="20"/>
          <w:szCs w:val="20"/>
        </w:rPr>
        <w:t xml:space="preserve"> pomocy. </w:t>
      </w:r>
    </w:p>
    <w:p w:rsidR="0017037C" w:rsidRPr="0017037C" w:rsidRDefault="00424300" w:rsidP="0017037C">
      <w:pPr>
        <w:pStyle w:val="Akapitzlist"/>
        <w:tabs>
          <w:tab w:val="left" w:pos="567"/>
        </w:tabs>
        <w:spacing w:before="120" w:after="120" w:line="230" w:lineRule="exact"/>
        <w:ind w:left="0" w:right="26"/>
        <w:jc w:val="both"/>
        <w:rPr>
          <w:rFonts w:ascii="Times New Roman" w:hAnsi="Times New Roman" w:cs="Times New Roman"/>
          <w:b/>
          <w:sz w:val="20"/>
          <w:szCs w:val="20"/>
        </w:rPr>
      </w:pPr>
      <w:r>
        <w:rPr>
          <w:rFonts w:ascii="Times New Roman" w:hAnsi="Times New Roman" w:cs="Times New Roman"/>
          <w:b/>
          <w:sz w:val="20"/>
          <w:szCs w:val="20"/>
        </w:rPr>
        <w:t>Punkt 1c</w:t>
      </w:r>
      <w:r w:rsidR="0017037C" w:rsidRPr="0017037C">
        <w:rPr>
          <w:rFonts w:ascii="Times New Roman" w:hAnsi="Times New Roman" w:cs="Times New Roman"/>
          <w:b/>
          <w:sz w:val="20"/>
          <w:szCs w:val="20"/>
        </w:rPr>
        <w:t>. Na podstawie przeprowadzonych czynności kontrolnych, w zakresie programów operacyjnych realizowanych w ramach PS na lata 2014-2020, stwierdzono wystąpienie podwójnego finansowania operacji</w:t>
      </w:r>
    </w:p>
    <w:p w:rsidR="00A71C5E" w:rsidRPr="0017037C" w:rsidRDefault="00A71C5E" w:rsidP="00A71C5E">
      <w:pPr>
        <w:spacing w:before="120" w:after="120" w:line="230" w:lineRule="exact"/>
        <w:jc w:val="both"/>
        <w:rPr>
          <w:rFonts w:ascii="Times New Roman" w:eastAsia="TimesNewRoman" w:hAnsi="Times New Roman" w:cs="Times New Roman"/>
          <w:sz w:val="20"/>
          <w:szCs w:val="20"/>
        </w:rPr>
      </w:pPr>
      <w:r w:rsidRPr="0017037C">
        <w:rPr>
          <w:rFonts w:ascii="Times New Roman" w:hAnsi="Times New Roman" w:cs="Times New Roman"/>
          <w:sz w:val="20"/>
          <w:szCs w:val="20"/>
        </w:rPr>
        <w:t xml:space="preserve">Sprawdzenia dokonuje się w udostępnionej przez </w:t>
      </w:r>
      <w:r>
        <w:rPr>
          <w:rFonts w:ascii="Times New Roman" w:hAnsi="Times New Roman" w:cs="Times New Roman"/>
          <w:sz w:val="20"/>
          <w:szCs w:val="20"/>
        </w:rPr>
        <w:t xml:space="preserve">Ministerstwo Rozwoju </w:t>
      </w:r>
      <w:r w:rsidRPr="0017037C">
        <w:rPr>
          <w:rFonts w:ascii="Times New Roman" w:hAnsi="Times New Roman" w:cs="Times New Roman"/>
          <w:sz w:val="20"/>
          <w:szCs w:val="20"/>
        </w:rPr>
        <w:t xml:space="preserve"> bazie danych </w:t>
      </w:r>
      <w:r>
        <w:rPr>
          <w:rFonts w:ascii="Times New Roman" w:hAnsi="Times New Roman" w:cs="Times New Roman"/>
          <w:i/>
          <w:sz w:val="20"/>
          <w:szCs w:val="20"/>
        </w:rPr>
        <w:t>Centralnego Systemu Teleinformatycznego</w:t>
      </w:r>
      <w:r>
        <w:rPr>
          <w:rFonts w:ascii="Times New Roman" w:hAnsi="Times New Roman" w:cs="Times New Roman"/>
          <w:bCs/>
          <w:iCs/>
          <w:sz w:val="20"/>
          <w:szCs w:val="20"/>
        </w:rPr>
        <w:t>. Sprawdzenia, czy wnioskodawca</w:t>
      </w:r>
      <w:r w:rsidRPr="0017037C">
        <w:rPr>
          <w:rFonts w:ascii="Times New Roman" w:hAnsi="Times New Roman" w:cs="Times New Roman"/>
          <w:bCs/>
          <w:iCs/>
          <w:sz w:val="20"/>
          <w:szCs w:val="20"/>
        </w:rPr>
        <w:t xml:space="preserve"> figuruje w systemie wykonuje osoba posiadająca uprawnienia nadane przez </w:t>
      </w:r>
      <w:r>
        <w:rPr>
          <w:rFonts w:ascii="Times New Roman" w:hAnsi="Times New Roman" w:cs="Times New Roman"/>
          <w:bCs/>
          <w:iCs/>
          <w:sz w:val="20"/>
          <w:szCs w:val="20"/>
        </w:rPr>
        <w:t>MR</w:t>
      </w:r>
      <w:r w:rsidRPr="0017037C">
        <w:rPr>
          <w:rFonts w:ascii="Times New Roman" w:hAnsi="Times New Roman" w:cs="Times New Roman"/>
          <w:bCs/>
          <w:iCs/>
          <w:sz w:val="20"/>
          <w:szCs w:val="20"/>
        </w:rPr>
        <w:t xml:space="preserve">, poprzez numer NIP. W wyniku pozytywnej weryfikacji na podstawie zidentyfikowanych numerów NIP zostanie wygenerowany „Raport podstawowy”. Przedstawione w „Raport podstawowy” dane dot. beneficjentów którzy </w:t>
      </w:r>
      <w:r w:rsidRPr="0017037C">
        <w:rPr>
          <w:rFonts w:ascii="Times New Roman" w:hAnsi="Times New Roman" w:cs="Times New Roman"/>
          <w:bCs/>
          <w:iCs/>
          <w:sz w:val="20"/>
          <w:szCs w:val="20"/>
        </w:rPr>
        <w:lastRenderedPageBreak/>
        <w:t xml:space="preserve">zawarli umowy o dofinansowanie, mają zarejestrowane wnioski o płatność. </w:t>
      </w:r>
      <w:r w:rsidRPr="0017037C">
        <w:rPr>
          <w:rFonts w:ascii="Times New Roman" w:eastAsia="TimesNewRoman" w:hAnsi="Times New Roman" w:cs="Times New Roman"/>
          <w:sz w:val="20"/>
          <w:szCs w:val="20"/>
        </w:rPr>
        <w:t xml:space="preserve">Jeżeli z danych zawartych w </w:t>
      </w:r>
      <w:r w:rsidRPr="0017037C">
        <w:rPr>
          <w:rFonts w:ascii="Times New Roman" w:hAnsi="Times New Roman" w:cs="Times New Roman"/>
          <w:bCs/>
          <w:iCs/>
          <w:sz w:val="20"/>
          <w:szCs w:val="20"/>
        </w:rPr>
        <w:t>„Rapor</w:t>
      </w:r>
      <w:r>
        <w:rPr>
          <w:rFonts w:ascii="Times New Roman" w:hAnsi="Times New Roman" w:cs="Times New Roman"/>
          <w:bCs/>
          <w:iCs/>
          <w:sz w:val="20"/>
          <w:szCs w:val="20"/>
        </w:rPr>
        <w:t>cie</w:t>
      </w:r>
      <w:r w:rsidRPr="0017037C">
        <w:rPr>
          <w:rFonts w:ascii="Times New Roman" w:hAnsi="Times New Roman" w:cs="Times New Roman"/>
          <w:bCs/>
          <w:iCs/>
          <w:sz w:val="20"/>
          <w:szCs w:val="20"/>
        </w:rPr>
        <w:t xml:space="preserve"> podstawowy</w:t>
      </w:r>
      <w:r>
        <w:rPr>
          <w:rFonts w:ascii="Times New Roman" w:hAnsi="Times New Roman" w:cs="Times New Roman"/>
          <w:bCs/>
          <w:iCs/>
          <w:sz w:val="20"/>
          <w:szCs w:val="20"/>
        </w:rPr>
        <w:t>m</w:t>
      </w:r>
      <w:r w:rsidRPr="0017037C">
        <w:rPr>
          <w:rFonts w:ascii="Times New Roman" w:hAnsi="Times New Roman" w:cs="Times New Roman"/>
          <w:bCs/>
          <w:iCs/>
          <w:sz w:val="20"/>
          <w:szCs w:val="20"/>
        </w:rPr>
        <w:t>”</w:t>
      </w:r>
      <w:r w:rsidRPr="0017037C">
        <w:rPr>
          <w:rFonts w:ascii="Times New Roman" w:eastAsia="TimesNewRoman" w:hAnsi="Times New Roman" w:cs="Times New Roman"/>
          <w:sz w:val="20"/>
          <w:szCs w:val="20"/>
        </w:rPr>
        <w:t xml:space="preserve"> wynika, że z Beneficjentem nie zawarto jeszcze umowy o dofinansowanie uznaje się, że konflikt krzyżowy nie zachodzi. Jeżeli z danych zawartych w </w:t>
      </w:r>
      <w:r>
        <w:rPr>
          <w:rFonts w:ascii="Times New Roman" w:hAnsi="Times New Roman" w:cs="Times New Roman"/>
          <w:bCs/>
          <w:iCs/>
          <w:sz w:val="20"/>
          <w:szCs w:val="20"/>
        </w:rPr>
        <w:t>„Raporcie</w:t>
      </w:r>
      <w:r w:rsidRPr="0017037C">
        <w:rPr>
          <w:rFonts w:ascii="Times New Roman" w:hAnsi="Times New Roman" w:cs="Times New Roman"/>
          <w:bCs/>
          <w:iCs/>
          <w:sz w:val="20"/>
          <w:szCs w:val="20"/>
        </w:rPr>
        <w:t xml:space="preserve"> podstawowy</w:t>
      </w:r>
      <w:r>
        <w:rPr>
          <w:rFonts w:ascii="Times New Roman" w:hAnsi="Times New Roman" w:cs="Times New Roman"/>
          <w:bCs/>
          <w:iCs/>
          <w:sz w:val="20"/>
          <w:szCs w:val="20"/>
        </w:rPr>
        <w:t>m</w:t>
      </w:r>
      <w:r w:rsidRPr="0017037C">
        <w:rPr>
          <w:rFonts w:ascii="Times New Roman" w:hAnsi="Times New Roman" w:cs="Times New Roman"/>
          <w:bCs/>
          <w:iCs/>
          <w:sz w:val="20"/>
          <w:szCs w:val="20"/>
        </w:rPr>
        <w:t>”</w:t>
      </w:r>
      <w:r w:rsidRPr="0017037C">
        <w:rPr>
          <w:rFonts w:ascii="Times New Roman" w:eastAsia="TimesNewRoman" w:hAnsi="Times New Roman" w:cs="Times New Roman"/>
          <w:sz w:val="20"/>
          <w:szCs w:val="20"/>
        </w:rPr>
        <w:t xml:space="preserve"> wynika, że został zarejestrowany wniosek o płatność, należy sporządzić „Raport pogłębiony”.</w:t>
      </w:r>
    </w:p>
    <w:p w:rsidR="00A71C5E" w:rsidRPr="0017037C" w:rsidRDefault="00A71C5E" w:rsidP="00A71C5E">
      <w:pPr>
        <w:spacing w:before="120" w:after="120" w:line="230" w:lineRule="exact"/>
        <w:jc w:val="both"/>
        <w:rPr>
          <w:rFonts w:ascii="Times New Roman" w:hAnsi="Times New Roman" w:cs="Times New Roman"/>
          <w:sz w:val="20"/>
          <w:szCs w:val="20"/>
        </w:rPr>
      </w:pPr>
      <w:r w:rsidRPr="0017037C">
        <w:rPr>
          <w:rFonts w:ascii="Times New Roman" w:eastAsia="TimesNewRoman" w:hAnsi="Times New Roman" w:cs="Times New Roman"/>
          <w:sz w:val="20"/>
          <w:szCs w:val="20"/>
        </w:rPr>
        <w:t xml:space="preserve">W oparciu o dane „Raportu pogłębionego” należy ustalić czy zarejestrowany wniosek o płatność ma status aktywny, tj. podlega weryfikacji – zarejestrowano faktury lub inne dokumenty księgowe o równoważnej wartości dowodowej, potwierdzające poniesienie kosztów przez beneficjenta w ramach </w:t>
      </w:r>
      <w:r w:rsidRPr="0017037C">
        <w:rPr>
          <w:rFonts w:ascii="Times New Roman" w:hAnsi="Times New Roman" w:cs="Times New Roman"/>
          <w:bCs/>
          <w:i/>
          <w:iCs/>
          <w:sz w:val="20"/>
          <w:szCs w:val="20"/>
        </w:rPr>
        <w:t xml:space="preserve">Europejskiego Funduszu Rozwoju Regionalnego </w:t>
      </w:r>
      <w:r w:rsidR="00EF0A9D">
        <w:rPr>
          <w:rFonts w:ascii="Times New Roman" w:hAnsi="Times New Roman" w:cs="Times New Roman"/>
          <w:bCs/>
          <w:i/>
          <w:iCs/>
          <w:sz w:val="20"/>
          <w:szCs w:val="20"/>
        </w:rPr>
        <w:br/>
      </w:r>
      <w:r w:rsidRPr="0017037C">
        <w:rPr>
          <w:rFonts w:ascii="Times New Roman" w:hAnsi="Times New Roman" w:cs="Times New Roman"/>
          <w:bCs/>
          <w:i/>
          <w:iCs/>
          <w:sz w:val="20"/>
          <w:szCs w:val="20"/>
        </w:rPr>
        <w:t xml:space="preserve">i Europejskiego Funduszu Społecznego, </w:t>
      </w:r>
      <w:r w:rsidRPr="0017037C">
        <w:rPr>
          <w:rFonts w:ascii="Times New Roman" w:hAnsi="Times New Roman" w:cs="Times New Roman"/>
          <w:bCs/>
          <w:iCs/>
          <w:sz w:val="20"/>
          <w:szCs w:val="20"/>
        </w:rPr>
        <w:t>wówczas uznaje się, że wystąpił konflikt krzyżowy.</w:t>
      </w:r>
    </w:p>
    <w:p w:rsidR="0017037C" w:rsidRPr="0017037C" w:rsidRDefault="0017037C" w:rsidP="0017037C">
      <w:pPr>
        <w:spacing w:before="120" w:after="120" w:line="230" w:lineRule="exact"/>
        <w:ind w:right="26"/>
        <w:jc w:val="both"/>
        <w:rPr>
          <w:rFonts w:ascii="Times New Roman" w:hAnsi="Times New Roman" w:cs="Times New Roman"/>
          <w:sz w:val="20"/>
          <w:szCs w:val="20"/>
        </w:rPr>
      </w:pPr>
      <w:r w:rsidRPr="0017037C">
        <w:rPr>
          <w:rFonts w:ascii="Times New Roman" w:hAnsi="Times New Roman" w:cs="Times New Roman"/>
          <w:sz w:val="20"/>
          <w:szCs w:val="20"/>
        </w:rPr>
        <w:t>Jeżeli po szczegółowej analizie danych nie stwierdzono wspólnego zakresu rzeczowego operacji ,należy zaznaczyć NIE.</w:t>
      </w:r>
    </w:p>
    <w:p w:rsidR="0017037C" w:rsidRPr="0017037C" w:rsidRDefault="0017037C" w:rsidP="0017037C">
      <w:pPr>
        <w:spacing w:before="120" w:after="120" w:line="230" w:lineRule="exact"/>
        <w:ind w:right="26"/>
        <w:jc w:val="both"/>
        <w:rPr>
          <w:rFonts w:ascii="Times New Roman" w:hAnsi="Times New Roman" w:cs="Times New Roman"/>
          <w:sz w:val="20"/>
          <w:szCs w:val="20"/>
        </w:rPr>
      </w:pPr>
      <w:r w:rsidRPr="0017037C">
        <w:rPr>
          <w:rFonts w:ascii="Times New Roman" w:hAnsi="Times New Roman" w:cs="Times New Roman"/>
          <w:sz w:val="20"/>
          <w:szCs w:val="20"/>
        </w:rPr>
        <w:t xml:space="preserve">Jeżeli po dokonanej analizie i mimo otrzymanych informacji i dokumentów nie jest możliwe jednoznaczne stwierdzenie wystąpienia konfliktu krzyżowego, ale występuje takie podejrzenie, należy zaznaczyć DO WYJAŚNIEŃ, pamiętając, że należy wezwać Beneficjenta do złożenia wyjaśnień opisując niejasności powodujące podejrzenie podwójnego finansowania oraz formę i termin w jakiej mają zostać złożone wyjaśnienia. </w:t>
      </w:r>
    </w:p>
    <w:p w:rsidR="0017037C" w:rsidRDefault="0017037C" w:rsidP="0017037C">
      <w:pPr>
        <w:spacing w:before="120" w:after="120" w:line="230" w:lineRule="exact"/>
        <w:ind w:right="175"/>
        <w:jc w:val="both"/>
        <w:rPr>
          <w:rFonts w:ascii="Times New Roman" w:hAnsi="Times New Roman" w:cs="Times New Roman"/>
          <w:sz w:val="20"/>
          <w:szCs w:val="20"/>
        </w:rPr>
      </w:pPr>
      <w:r w:rsidRPr="0017037C">
        <w:rPr>
          <w:rFonts w:ascii="Times New Roman" w:hAnsi="Times New Roman" w:cs="Times New Roman"/>
          <w:sz w:val="20"/>
          <w:szCs w:val="20"/>
        </w:rPr>
        <w:t xml:space="preserve">W przypadku, gdy w wyniku szczegółowej analizy zidentyfikowano konflikt krzyżowy, tj. stwierdzono, że Beneficjent zrealizował operację w ramach działań PS na lata 2014-2020, a zakres rzeczowy operacji pokrywa się </w:t>
      </w:r>
      <w:r w:rsidRPr="0017037C">
        <w:rPr>
          <w:rFonts w:ascii="Times New Roman" w:hAnsi="Times New Roman" w:cs="Times New Roman"/>
          <w:sz w:val="20"/>
          <w:szCs w:val="20"/>
        </w:rPr>
        <w:br/>
        <w:t xml:space="preserve">z zakresem rzeczowym weryfikowanej operacji, w tym miejsce realizacji operacji – w karcie weryfikacji należy zaznaczyć </w:t>
      </w:r>
      <w:r w:rsidR="005A2793">
        <w:rPr>
          <w:rFonts w:ascii="Times New Roman" w:hAnsi="Times New Roman" w:cs="Times New Roman"/>
          <w:sz w:val="20"/>
          <w:szCs w:val="20"/>
        </w:rPr>
        <w:t>TAK  i odmówić przyznania</w:t>
      </w:r>
      <w:r w:rsidRPr="0017037C">
        <w:rPr>
          <w:rFonts w:ascii="Times New Roman" w:hAnsi="Times New Roman" w:cs="Times New Roman"/>
          <w:sz w:val="20"/>
          <w:szCs w:val="20"/>
        </w:rPr>
        <w:t xml:space="preserve"> pomocy. </w:t>
      </w:r>
    </w:p>
    <w:p w:rsidR="00F675DF" w:rsidRPr="0017037C" w:rsidRDefault="001A0F62" w:rsidP="00F675DF">
      <w:pPr>
        <w:pStyle w:val="Akapitzlist"/>
        <w:numPr>
          <w:ilvl w:val="0"/>
          <w:numId w:val="22"/>
        </w:numPr>
        <w:adjustRightInd w:val="0"/>
        <w:spacing w:before="120" w:after="120" w:line="230" w:lineRule="exact"/>
        <w:ind w:left="284" w:hanging="284"/>
        <w:jc w:val="both"/>
        <w:textAlignment w:val="baseline"/>
        <w:rPr>
          <w:rFonts w:ascii="Times New Roman" w:hAnsi="Times New Roman" w:cs="Times New Roman"/>
          <w:b/>
          <w:bCs/>
          <w:iCs/>
          <w:sz w:val="20"/>
          <w:szCs w:val="20"/>
        </w:rPr>
      </w:pPr>
      <w:r>
        <w:rPr>
          <w:rFonts w:ascii="Times New Roman" w:hAnsi="Times New Roman" w:cs="Times New Roman"/>
          <w:b/>
          <w:bCs/>
          <w:iCs/>
          <w:sz w:val="20"/>
          <w:szCs w:val="20"/>
        </w:rPr>
        <w:t xml:space="preserve">Działanie </w:t>
      </w:r>
      <w:r w:rsidR="00F675DF" w:rsidRPr="001A0F62">
        <w:rPr>
          <w:rFonts w:ascii="Times New Roman" w:hAnsi="Times New Roman" w:cs="Times New Roman"/>
          <w:b/>
          <w:bCs/>
          <w:i/>
          <w:iCs/>
          <w:sz w:val="20"/>
          <w:szCs w:val="20"/>
        </w:rPr>
        <w:t>Wsparcie przygotowawcze</w:t>
      </w:r>
    </w:p>
    <w:p w:rsidR="00F675DF" w:rsidRDefault="00F675DF" w:rsidP="00F675DF">
      <w:pPr>
        <w:adjustRightInd w:val="0"/>
        <w:spacing w:before="120" w:after="120" w:line="230" w:lineRule="exact"/>
        <w:jc w:val="both"/>
        <w:textAlignment w:val="baseline"/>
        <w:rPr>
          <w:rFonts w:ascii="Times New Roman" w:hAnsi="Times New Roman" w:cs="Times New Roman"/>
          <w:bCs/>
          <w:iCs/>
          <w:sz w:val="20"/>
          <w:szCs w:val="20"/>
        </w:rPr>
      </w:pPr>
      <w:r w:rsidRPr="0017037C">
        <w:rPr>
          <w:rFonts w:ascii="Times New Roman" w:hAnsi="Times New Roman" w:cs="Times New Roman"/>
          <w:bCs/>
          <w:iCs/>
          <w:sz w:val="20"/>
          <w:szCs w:val="20"/>
        </w:rPr>
        <w:t>O pomoc finansową na realizację działania Wsparcie Przygotowawcze o którym mowa w art. 62 ust. 1 lit. a rozporządzenia 508/2014 może ubiegać się LGD która jest stroną umowy ramowej oraz jeżeli nie skorzystała z</w:t>
      </w:r>
      <w:r>
        <w:rPr>
          <w:rFonts w:ascii="Times New Roman" w:hAnsi="Times New Roman" w:cs="Times New Roman"/>
          <w:bCs/>
          <w:iCs/>
          <w:sz w:val="20"/>
          <w:szCs w:val="20"/>
        </w:rPr>
        <w:t>e</w:t>
      </w:r>
      <w:r w:rsidRPr="0017037C">
        <w:rPr>
          <w:rFonts w:ascii="Times New Roman" w:hAnsi="Times New Roman" w:cs="Times New Roman"/>
          <w:bCs/>
          <w:iCs/>
          <w:sz w:val="20"/>
          <w:szCs w:val="20"/>
        </w:rPr>
        <w:t xml:space="preserve"> wsparcia: </w:t>
      </w:r>
    </w:p>
    <w:p w:rsidR="00F675DF" w:rsidRDefault="00F675DF" w:rsidP="00F675DF">
      <w:pPr>
        <w:pStyle w:val="Akapitzlist"/>
        <w:numPr>
          <w:ilvl w:val="0"/>
          <w:numId w:val="25"/>
        </w:numPr>
        <w:adjustRightInd w:val="0"/>
        <w:spacing w:before="120" w:after="120" w:line="230" w:lineRule="exact"/>
        <w:ind w:left="284" w:hanging="284"/>
        <w:jc w:val="both"/>
        <w:textAlignment w:val="baseline"/>
        <w:rPr>
          <w:rFonts w:ascii="Times New Roman" w:hAnsi="Times New Roman" w:cs="Times New Roman"/>
          <w:bCs/>
          <w:iCs/>
          <w:sz w:val="20"/>
          <w:szCs w:val="20"/>
        </w:rPr>
      </w:pPr>
      <w:r>
        <w:rPr>
          <w:rFonts w:ascii="Times New Roman" w:hAnsi="Times New Roman" w:cs="Times New Roman"/>
          <w:bCs/>
          <w:iCs/>
          <w:sz w:val="20"/>
          <w:szCs w:val="20"/>
        </w:rPr>
        <w:t>w ramach poddziałania 19.1 „Wsparcie przygotowawcze” objętego Programem Rozwoju Obszarów Wiejskich na lata 2014-2020;</w:t>
      </w:r>
    </w:p>
    <w:p w:rsidR="00F675DF" w:rsidRDefault="00F675DF" w:rsidP="00F675DF">
      <w:pPr>
        <w:pStyle w:val="Akapitzlist"/>
        <w:numPr>
          <w:ilvl w:val="0"/>
          <w:numId w:val="25"/>
        </w:numPr>
        <w:adjustRightInd w:val="0"/>
        <w:spacing w:before="120" w:after="120" w:line="230" w:lineRule="exact"/>
        <w:ind w:left="284" w:hanging="284"/>
        <w:jc w:val="both"/>
        <w:textAlignment w:val="baseline"/>
        <w:rPr>
          <w:rFonts w:ascii="Times New Roman" w:hAnsi="Times New Roman" w:cs="Times New Roman"/>
          <w:bCs/>
          <w:iCs/>
          <w:sz w:val="20"/>
          <w:szCs w:val="20"/>
        </w:rPr>
      </w:pPr>
      <w:r>
        <w:rPr>
          <w:rFonts w:ascii="Times New Roman" w:hAnsi="Times New Roman" w:cs="Times New Roman"/>
          <w:bCs/>
          <w:iCs/>
          <w:sz w:val="20"/>
          <w:szCs w:val="20"/>
        </w:rPr>
        <w:t>przygotowawczego z Europejskiego Funduszu Rozwoju Regionalnego i Europejskiego Funduszu Społecznego;</w:t>
      </w:r>
    </w:p>
    <w:p w:rsidR="00F675DF" w:rsidRPr="00BE4F15" w:rsidRDefault="00F675DF" w:rsidP="00F675DF">
      <w:pPr>
        <w:pStyle w:val="Akapitzlist"/>
        <w:numPr>
          <w:ilvl w:val="0"/>
          <w:numId w:val="25"/>
        </w:numPr>
        <w:adjustRightInd w:val="0"/>
        <w:spacing w:before="120" w:after="120" w:line="230" w:lineRule="exact"/>
        <w:ind w:left="284" w:hanging="284"/>
        <w:jc w:val="both"/>
        <w:textAlignment w:val="baseline"/>
        <w:rPr>
          <w:rFonts w:ascii="Times New Roman" w:hAnsi="Times New Roman" w:cs="Times New Roman"/>
          <w:bCs/>
          <w:iCs/>
          <w:sz w:val="20"/>
          <w:szCs w:val="20"/>
        </w:rPr>
      </w:pPr>
      <w:r>
        <w:rPr>
          <w:rFonts w:ascii="Times New Roman" w:hAnsi="Times New Roman" w:cs="Times New Roman"/>
          <w:bCs/>
          <w:iCs/>
          <w:sz w:val="20"/>
          <w:szCs w:val="20"/>
        </w:rPr>
        <w:t xml:space="preserve">ze środków objętych osią priorytetową 4 – Zrównoważony rozwój obszarów zależnych od rybactwa, zawartą </w:t>
      </w:r>
      <w:r w:rsidR="00EF0A9D">
        <w:rPr>
          <w:rFonts w:ascii="Times New Roman" w:hAnsi="Times New Roman" w:cs="Times New Roman"/>
          <w:bCs/>
          <w:iCs/>
          <w:sz w:val="20"/>
          <w:szCs w:val="20"/>
        </w:rPr>
        <w:br/>
      </w:r>
      <w:r>
        <w:rPr>
          <w:rFonts w:ascii="Times New Roman" w:hAnsi="Times New Roman" w:cs="Times New Roman"/>
          <w:bCs/>
          <w:iCs/>
          <w:sz w:val="20"/>
          <w:szCs w:val="20"/>
        </w:rPr>
        <w:t>w programie operacyjnym „Zrównoważony rozwój sektora rybołówstwa i nadbrzeżnych obszarów rybackich 2007-2013.</w:t>
      </w:r>
    </w:p>
    <w:p w:rsidR="00F675DF" w:rsidRPr="0017037C" w:rsidRDefault="00F675DF" w:rsidP="00F675DF">
      <w:pPr>
        <w:adjustRightInd w:val="0"/>
        <w:spacing w:before="120" w:after="120" w:line="230" w:lineRule="exact"/>
        <w:jc w:val="both"/>
        <w:textAlignment w:val="baseline"/>
        <w:rPr>
          <w:rFonts w:ascii="Times New Roman" w:hAnsi="Times New Roman" w:cs="Times New Roman"/>
          <w:b/>
          <w:bCs/>
          <w:iCs/>
          <w:sz w:val="20"/>
          <w:szCs w:val="20"/>
        </w:rPr>
      </w:pPr>
      <w:r w:rsidRPr="0017037C">
        <w:rPr>
          <w:rFonts w:ascii="Times New Roman" w:hAnsi="Times New Roman" w:cs="Times New Roman"/>
          <w:b/>
          <w:bCs/>
          <w:iCs/>
          <w:sz w:val="20"/>
          <w:szCs w:val="20"/>
        </w:rPr>
        <w:t>Punkt 1</w:t>
      </w:r>
      <w:r w:rsidR="00424300">
        <w:rPr>
          <w:rFonts w:ascii="Times New Roman" w:hAnsi="Times New Roman" w:cs="Times New Roman"/>
          <w:b/>
          <w:bCs/>
          <w:iCs/>
          <w:sz w:val="20"/>
          <w:szCs w:val="20"/>
        </w:rPr>
        <w:t>a</w:t>
      </w:r>
      <w:r w:rsidRPr="0017037C">
        <w:rPr>
          <w:rFonts w:ascii="Times New Roman" w:hAnsi="Times New Roman" w:cs="Times New Roman"/>
          <w:b/>
          <w:bCs/>
          <w:iCs/>
          <w:sz w:val="20"/>
          <w:szCs w:val="20"/>
        </w:rPr>
        <w:t xml:space="preserve">: Na podstawie przeprowadzonych czynności kontrolnych wystąpił konflikt krzyżowy w ramach działania 19 Wsparcie dla rozwoju lokalnego w ramach inicjatywy LEADER w ramach PROW 2014-2020 dla poddziałania  19.1 </w:t>
      </w:r>
    </w:p>
    <w:p w:rsidR="00F675DF" w:rsidRPr="0017037C" w:rsidRDefault="00F675DF" w:rsidP="00F675DF">
      <w:pPr>
        <w:adjustRightInd w:val="0"/>
        <w:spacing w:before="120" w:after="120" w:line="230" w:lineRule="exact"/>
        <w:jc w:val="both"/>
        <w:textAlignment w:val="baseline"/>
        <w:rPr>
          <w:rFonts w:ascii="Times New Roman" w:hAnsi="Times New Roman" w:cs="Times New Roman"/>
          <w:bCs/>
          <w:iCs/>
          <w:sz w:val="20"/>
          <w:szCs w:val="20"/>
        </w:rPr>
      </w:pPr>
      <w:r w:rsidRPr="0017037C">
        <w:rPr>
          <w:rFonts w:ascii="Times New Roman" w:hAnsi="Times New Roman" w:cs="Times New Roman"/>
          <w:bCs/>
          <w:iCs/>
          <w:sz w:val="20"/>
          <w:szCs w:val="20"/>
        </w:rPr>
        <w:t>Urząd Marszałkowski w swoim zakresie dokonuje sprawdzenia czy ubiegająca się o wsparcie LGD korzystała z pomocy w ramach poddziałania Wsparcie przygotowawcze w ramach inicjatywy LEADER w ramach PROW 2014-2020.</w:t>
      </w:r>
    </w:p>
    <w:p w:rsidR="00F675DF" w:rsidRPr="0017037C" w:rsidRDefault="00F675DF" w:rsidP="00F675DF">
      <w:pPr>
        <w:adjustRightInd w:val="0"/>
        <w:spacing w:before="120" w:after="120" w:line="230" w:lineRule="exact"/>
        <w:jc w:val="both"/>
        <w:textAlignment w:val="baseline"/>
        <w:rPr>
          <w:rFonts w:ascii="Times New Roman" w:hAnsi="Times New Roman" w:cs="Times New Roman"/>
          <w:bCs/>
          <w:iCs/>
          <w:sz w:val="20"/>
          <w:szCs w:val="20"/>
        </w:rPr>
      </w:pPr>
      <w:r w:rsidRPr="0017037C">
        <w:rPr>
          <w:rFonts w:ascii="Times New Roman" w:hAnsi="Times New Roman" w:cs="Times New Roman"/>
          <w:bCs/>
          <w:iCs/>
          <w:sz w:val="20"/>
          <w:szCs w:val="20"/>
        </w:rPr>
        <w:t xml:space="preserve">W przypadku konieczności sprawdzenia poza obszarem danego województwa należy wystosować zapytanie do właściwego urzędu marszałkowskiego, podając NIP, REGON, </w:t>
      </w:r>
      <w:r>
        <w:rPr>
          <w:rFonts w:ascii="Times New Roman" w:hAnsi="Times New Roman" w:cs="Times New Roman"/>
          <w:bCs/>
          <w:iCs/>
          <w:sz w:val="20"/>
          <w:szCs w:val="20"/>
        </w:rPr>
        <w:t>nazwę wnioskodawcy</w:t>
      </w:r>
      <w:r w:rsidRPr="0017037C">
        <w:rPr>
          <w:rFonts w:ascii="Times New Roman" w:hAnsi="Times New Roman" w:cs="Times New Roman"/>
          <w:bCs/>
          <w:iCs/>
          <w:sz w:val="20"/>
          <w:szCs w:val="20"/>
        </w:rPr>
        <w:t>.</w:t>
      </w:r>
    </w:p>
    <w:p w:rsidR="00F675DF" w:rsidRPr="0017037C" w:rsidRDefault="00424300" w:rsidP="00F675DF">
      <w:pPr>
        <w:spacing w:before="120" w:after="120" w:line="230" w:lineRule="exact"/>
        <w:jc w:val="both"/>
        <w:rPr>
          <w:rFonts w:ascii="Times New Roman" w:hAnsi="Times New Roman" w:cs="Times New Roman"/>
          <w:b/>
          <w:bCs/>
          <w:iCs/>
          <w:sz w:val="20"/>
          <w:szCs w:val="20"/>
        </w:rPr>
      </w:pPr>
      <w:r>
        <w:rPr>
          <w:rFonts w:ascii="Times New Roman" w:hAnsi="Times New Roman" w:cs="Times New Roman"/>
          <w:b/>
          <w:bCs/>
          <w:iCs/>
          <w:sz w:val="20"/>
          <w:szCs w:val="20"/>
        </w:rPr>
        <w:t>Punkt 1b</w:t>
      </w:r>
      <w:r w:rsidR="00F675DF" w:rsidRPr="0017037C">
        <w:rPr>
          <w:rFonts w:ascii="Times New Roman" w:hAnsi="Times New Roman" w:cs="Times New Roman"/>
          <w:b/>
          <w:bCs/>
          <w:iCs/>
          <w:sz w:val="20"/>
          <w:szCs w:val="20"/>
        </w:rPr>
        <w:t xml:space="preserve">: Na podstawie przeprowadzonych czynności kontrolnych wystąpił konflikt krzyżowy, w ramach działania Wsparcie przygotowawcze o którym mowa w art. 35 ust. 1 rozporządzenia nr 1303/2013 z dn. 17 grudnia 2013 r. </w:t>
      </w:r>
      <w:r w:rsidR="00EF0A9D">
        <w:rPr>
          <w:rFonts w:ascii="Times New Roman" w:hAnsi="Times New Roman" w:cs="Times New Roman"/>
          <w:b/>
          <w:bCs/>
          <w:iCs/>
          <w:sz w:val="20"/>
          <w:szCs w:val="20"/>
        </w:rPr>
        <w:br/>
      </w:r>
      <w:r w:rsidR="00F675DF" w:rsidRPr="0017037C">
        <w:rPr>
          <w:rFonts w:ascii="Times New Roman" w:hAnsi="Times New Roman" w:cs="Times New Roman"/>
          <w:b/>
          <w:bCs/>
          <w:iCs/>
          <w:sz w:val="20"/>
          <w:szCs w:val="20"/>
        </w:rPr>
        <w:t xml:space="preserve">w ramach Europejskiego Funduszu Rozwoju Regionalnego i Europejskiego Funduszu Społecznego </w:t>
      </w:r>
    </w:p>
    <w:p w:rsidR="00F675DF" w:rsidRPr="0017037C" w:rsidRDefault="00F675DF" w:rsidP="00F675DF">
      <w:pPr>
        <w:spacing w:before="120" w:after="120" w:line="230" w:lineRule="exact"/>
        <w:jc w:val="both"/>
        <w:rPr>
          <w:rFonts w:ascii="Times New Roman" w:eastAsia="TimesNewRoman" w:hAnsi="Times New Roman" w:cs="Times New Roman"/>
          <w:sz w:val="20"/>
          <w:szCs w:val="20"/>
        </w:rPr>
      </w:pPr>
      <w:r w:rsidRPr="0017037C">
        <w:rPr>
          <w:rFonts w:ascii="Times New Roman" w:hAnsi="Times New Roman" w:cs="Times New Roman"/>
          <w:sz w:val="20"/>
          <w:szCs w:val="20"/>
        </w:rPr>
        <w:t xml:space="preserve">Sprawdzenia dokonuje się w udostępnionej przez </w:t>
      </w:r>
      <w:r>
        <w:rPr>
          <w:rFonts w:ascii="Times New Roman" w:hAnsi="Times New Roman" w:cs="Times New Roman"/>
          <w:sz w:val="20"/>
          <w:szCs w:val="20"/>
        </w:rPr>
        <w:t xml:space="preserve">Ministerstwo Rozwoju </w:t>
      </w:r>
      <w:r w:rsidRPr="0017037C">
        <w:rPr>
          <w:rFonts w:ascii="Times New Roman" w:hAnsi="Times New Roman" w:cs="Times New Roman"/>
          <w:sz w:val="20"/>
          <w:szCs w:val="20"/>
        </w:rPr>
        <w:t xml:space="preserve"> bazie danych </w:t>
      </w:r>
      <w:r>
        <w:rPr>
          <w:rFonts w:ascii="Times New Roman" w:hAnsi="Times New Roman" w:cs="Times New Roman"/>
          <w:i/>
          <w:sz w:val="20"/>
          <w:szCs w:val="20"/>
        </w:rPr>
        <w:t>Centralnego Systemu Teleinformatycznego</w:t>
      </w:r>
      <w:r>
        <w:rPr>
          <w:rFonts w:ascii="Times New Roman" w:hAnsi="Times New Roman" w:cs="Times New Roman"/>
          <w:bCs/>
          <w:iCs/>
          <w:sz w:val="20"/>
          <w:szCs w:val="20"/>
        </w:rPr>
        <w:t>. Sprawdzenia, czy wnioskodawca</w:t>
      </w:r>
      <w:r w:rsidRPr="0017037C">
        <w:rPr>
          <w:rFonts w:ascii="Times New Roman" w:hAnsi="Times New Roman" w:cs="Times New Roman"/>
          <w:bCs/>
          <w:iCs/>
          <w:sz w:val="20"/>
          <w:szCs w:val="20"/>
        </w:rPr>
        <w:t xml:space="preserve"> figuruje w systemie wykonuje osoba posiadająca uprawnienia nadane przez </w:t>
      </w:r>
      <w:r>
        <w:rPr>
          <w:rFonts w:ascii="Times New Roman" w:hAnsi="Times New Roman" w:cs="Times New Roman"/>
          <w:bCs/>
          <w:iCs/>
          <w:sz w:val="20"/>
          <w:szCs w:val="20"/>
        </w:rPr>
        <w:t>MR</w:t>
      </w:r>
      <w:r w:rsidRPr="0017037C">
        <w:rPr>
          <w:rFonts w:ascii="Times New Roman" w:hAnsi="Times New Roman" w:cs="Times New Roman"/>
          <w:bCs/>
          <w:iCs/>
          <w:sz w:val="20"/>
          <w:szCs w:val="20"/>
        </w:rPr>
        <w:t xml:space="preserve">, poprzez numer NIP. W wyniku pozytywnej weryfikacji na podstawie zidentyfikowanych numerów NIP zostanie wygenerowany „Raport podstawowy”. Przedstawione w „Raport podstawowy” dane dot. beneficjentów którzy zawarli umowy o dofinansowanie, mają zarejestrowane wnioski o płatność. </w:t>
      </w:r>
      <w:r w:rsidRPr="0017037C">
        <w:rPr>
          <w:rFonts w:ascii="Times New Roman" w:eastAsia="TimesNewRoman" w:hAnsi="Times New Roman" w:cs="Times New Roman"/>
          <w:sz w:val="20"/>
          <w:szCs w:val="20"/>
        </w:rPr>
        <w:t xml:space="preserve">Jeżeli z danych zawartych w </w:t>
      </w:r>
      <w:r w:rsidRPr="0017037C">
        <w:rPr>
          <w:rFonts w:ascii="Times New Roman" w:hAnsi="Times New Roman" w:cs="Times New Roman"/>
          <w:bCs/>
          <w:iCs/>
          <w:sz w:val="20"/>
          <w:szCs w:val="20"/>
        </w:rPr>
        <w:t>„Rapor</w:t>
      </w:r>
      <w:r>
        <w:rPr>
          <w:rFonts w:ascii="Times New Roman" w:hAnsi="Times New Roman" w:cs="Times New Roman"/>
          <w:bCs/>
          <w:iCs/>
          <w:sz w:val="20"/>
          <w:szCs w:val="20"/>
        </w:rPr>
        <w:t>cie</w:t>
      </w:r>
      <w:r w:rsidRPr="0017037C">
        <w:rPr>
          <w:rFonts w:ascii="Times New Roman" w:hAnsi="Times New Roman" w:cs="Times New Roman"/>
          <w:bCs/>
          <w:iCs/>
          <w:sz w:val="20"/>
          <w:szCs w:val="20"/>
        </w:rPr>
        <w:t xml:space="preserve"> podstawowy</w:t>
      </w:r>
      <w:r>
        <w:rPr>
          <w:rFonts w:ascii="Times New Roman" w:hAnsi="Times New Roman" w:cs="Times New Roman"/>
          <w:bCs/>
          <w:iCs/>
          <w:sz w:val="20"/>
          <w:szCs w:val="20"/>
        </w:rPr>
        <w:t>m</w:t>
      </w:r>
      <w:r w:rsidRPr="0017037C">
        <w:rPr>
          <w:rFonts w:ascii="Times New Roman" w:hAnsi="Times New Roman" w:cs="Times New Roman"/>
          <w:bCs/>
          <w:iCs/>
          <w:sz w:val="20"/>
          <w:szCs w:val="20"/>
        </w:rPr>
        <w:t>”</w:t>
      </w:r>
      <w:r w:rsidRPr="0017037C">
        <w:rPr>
          <w:rFonts w:ascii="Times New Roman" w:eastAsia="TimesNewRoman" w:hAnsi="Times New Roman" w:cs="Times New Roman"/>
          <w:sz w:val="20"/>
          <w:szCs w:val="20"/>
        </w:rPr>
        <w:t xml:space="preserve"> wynika, że z Beneficjentem nie zawarto jeszcze umowy o dofinansowanie uznaje się, że konflikt krzyżowy nie zachodzi. Jeżeli z danych zawartych w </w:t>
      </w:r>
      <w:r>
        <w:rPr>
          <w:rFonts w:ascii="Times New Roman" w:hAnsi="Times New Roman" w:cs="Times New Roman"/>
          <w:bCs/>
          <w:iCs/>
          <w:sz w:val="20"/>
          <w:szCs w:val="20"/>
        </w:rPr>
        <w:t>„Raporcie</w:t>
      </w:r>
      <w:r w:rsidRPr="0017037C">
        <w:rPr>
          <w:rFonts w:ascii="Times New Roman" w:hAnsi="Times New Roman" w:cs="Times New Roman"/>
          <w:bCs/>
          <w:iCs/>
          <w:sz w:val="20"/>
          <w:szCs w:val="20"/>
        </w:rPr>
        <w:t xml:space="preserve"> podstawowy</w:t>
      </w:r>
      <w:r>
        <w:rPr>
          <w:rFonts w:ascii="Times New Roman" w:hAnsi="Times New Roman" w:cs="Times New Roman"/>
          <w:bCs/>
          <w:iCs/>
          <w:sz w:val="20"/>
          <w:szCs w:val="20"/>
        </w:rPr>
        <w:t>m</w:t>
      </w:r>
      <w:r w:rsidRPr="0017037C">
        <w:rPr>
          <w:rFonts w:ascii="Times New Roman" w:hAnsi="Times New Roman" w:cs="Times New Roman"/>
          <w:bCs/>
          <w:iCs/>
          <w:sz w:val="20"/>
          <w:szCs w:val="20"/>
        </w:rPr>
        <w:t>”</w:t>
      </w:r>
      <w:r w:rsidRPr="0017037C">
        <w:rPr>
          <w:rFonts w:ascii="Times New Roman" w:eastAsia="TimesNewRoman" w:hAnsi="Times New Roman" w:cs="Times New Roman"/>
          <w:sz w:val="20"/>
          <w:szCs w:val="20"/>
        </w:rPr>
        <w:t xml:space="preserve"> wynika, że został zarejestrowany wniosek o płatność, należy sporządzić „Raport pogłębiony”.</w:t>
      </w:r>
    </w:p>
    <w:p w:rsidR="00F675DF" w:rsidRPr="0017037C" w:rsidRDefault="00F675DF" w:rsidP="00F675DF">
      <w:pPr>
        <w:spacing w:before="120" w:after="120" w:line="230" w:lineRule="exact"/>
        <w:jc w:val="both"/>
        <w:rPr>
          <w:rFonts w:ascii="Times New Roman" w:hAnsi="Times New Roman" w:cs="Times New Roman"/>
          <w:sz w:val="20"/>
          <w:szCs w:val="20"/>
        </w:rPr>
      </w:pPr>
      <w:r w:rsidRPr="0017037C">
        <w:rPr>
          <w:rFonts w:ascii="Times New Roman" w:eastAsia="TimesNewRoman" w:hAnsi="Times New Roman" w:cs="Times New Roman"/>
          <w:sz w:val="20"/>
          <w:szCs w:val="20"/>
        </w:rPr>
        <w:t xml:space="preserve">W oparciu o dane „Raportu pogłębionego” należy ustalić czy zarejestrowany wniosek o płatność ma status aktywny, tj. podlega weryfikacji – zarejestrowano faktury lub inne dokumenty księgowe o równoważnej wartości dowodowej, potwierdzające poniesienie kosztów przez beneficjenta w ramach </w:t>
      </w:r>
      <w:r w:rsidRPr="0017037C">
        <w:rPr>
          <w:rFonts w:ascii="Times New Roman" w:hAnsi="Times New Roman" w:cs="Times New Roman"/>
          <w:bCs/>
          <w:i/>
          <w:iCs/>
          <w:sz w:val="20"/>
          <w:szCs w:val="20"/>
        </w:rPr>
        <w:t xml:space="preserve">Europejskiego Funduszu Rozwoju Regionalnego </w:t>
      </w:r>
      <w:r w:rsidR="00EF0A9D">
        <w:rPr>
          <w:rFonts w:ascii="Times New Roman" w:hAnsi="Times New Roman" w:cs="Times New Roman"/>
          <w:bCs/>
          <w:i/>
          <w:iCs/>
          <w:sz w:val="20"/>
          <w:szCs w:val="20"/>
        </w:rPr>
        <w:br/>
      </w:r>
      <w:r w:rsidRPr="0017037C">
        <w:rPr>
          <w:rFonts w:ascii="Times New Roman" w:hAnsi="Times New Roman" w:cs="Times New Roman"/>
          <w:bCs/>
          <w:i/>
          <w:iCs/>
          <w:sz w:val="20"/>
          <w:szCs w:val="20"/>
        </w:rPr>
        <w:t xml:space="preserve">i Europejskiego Funduszu Społecznego, </w:t>
      </w:r>
      <w:r w:rsidRPr="0017037C">
        <w:rPr>
          <w:rFonts w:ascii="Times New Roman" w:hAnsi="Times New Roman" w:cs="Times New Roman"/>
          <w:bCs/>
          <w:iCs/>
          <w:sz w:val="20"/>
          <w:szCs w:val="20"/>
        </w:rPr>
        <w:t>wówczas uznaje się, że wystąpił konflikt krzyżowy.</w:t>
      </w:r>
    </w:p>
    <w:p w:rsidR="00F675DF" w:rsidRPr="0017037C" w:rsidRDefault="00F675DF" w:rsidP="00F675DF">
      <w:pPr>
        <w:spacing w:before="120" w:after="120" w:line="230" w:lineRule="exact"/>
        <w:jc w:val="both"/>
        <w:rPr>
          <w:rFonts w:ascii="Times New Roman" w:hAnsi="Times New Roman" w:cs="Times New Roman"/>
          <w:b/>
          <w:sz w:val="20"/>
          <w:szCs w:val="20"/>
        </w:rPr>
      </w:pPr>
      <w:r w:rsidRPr="0017037C">
        <w:rPr>
          <w:rFonts w:ascii="Times New Roman" w:hAnsi="Times New Roman" w:cs="Times New Roman"/>
          <w:b/>
          <w:sz w:val="20"/>
          <w:szCs w:val="20"/>
        </w:rPr>
        <w:t xml:space="preserve">Punkt </w:t>
      </w:r>
      <w:r w:rsidR="00424300">
        <w:rPr>
          <w:rFonts w:ascii="Times New Roman" w:hAnsi="Times New Roman" w:cs="Times New Roman"/>
          <w:b/>
          <w:sz w:val="20"/>
          <w:szCs w:val="20"/>
        </w:rPr>
        <w:t>1c</w:t>
      </w:r>
      <w:r w:rsidRPr="0017037C">
        <w:rPr>
          <w:rFonts w:ascii="Times New Roman" w:hAnsi="Times New Roman" w:cs="Times New Roman"/>
          <w:b/>
          <w:sz w:val="20"/>
          <w:szCs w:val="20"/>
        </w:rPr>
        <w:t xml:space="preserve">: Na podstawie przeprowadzonych czynności kontrolnych wystąpił konflikt krzyżowy z osią priorytetową 4 -  Zrównoważony rozwój obszarów zależnych od rybactwa, zawartą w programie operacyjnym "Zrównoważony rozwój sektora rybołówstwa i nadbrzeżnych obszarów rybackich 2007-2013" </w:t>
      </w:r>
    </w:p>
    <w:p w:rsidR="00F675DF" w:rsidRPr="0017037C" w:rsidRDefault="00F675DF" w:rsidP="00F675DF">
      <w:pPr>
        <w:adjustRightInd w:val="0"/>
        <w:spacing w:before="120" w:after="120" w:line="230" w:lineRule="exact"/>
        <w:jc w:val="both"/>
        <w:textAlignment w:val="baseline"/>
        <w:rPr>
          <w:rFonts w:ascii="Times New Roman" w:hAnsi="Times New Roman" w:cs="Times New Roman"/>
          <w:bCs/>
          <w:iCs/>
          <w:sz w:val="20"/>
          <w:szCs w:val="20"/>
        </w:rPr>
      </w:pPr>
      <w:r w:rsidRPr="0017037C">
        <w:rPr>
          <w:rFonts w:ascii="Times New Roman" w:hAnsi="Times New Roman" w:cs="Times New Roman"/>
          <w:sz w:val="20"/>
          <w:szCs w:val="20"/>
        </w:rPr>
        <w:t>Sprawdzenia dokonuje się w udostępnionej przez ARiMR aplikacji PO RYBY 2007-2013</w:t>
      </w:r>
      <w:r w:rsidRPr="0017037C">
        <w:rPr>
          <w:rFonts w:ascii="Times New Roman" w:hAnsi="Times New Roman" w:cs="Times New Roman"/>
          <w:bCs/>
          <w:iCs/>
          <w:sz w:val="20"/>
          <w:szCs w:val="20"/>
        </w:rPr>
        <w:t xml:space="preserve">. Sprawdzenia, czy beneficjent </w:t>
      </w:r>
      <w:r w:rsidRPr="0017037C">
        <w:rPr>
          <w:rFonts w:ascii="Times New Roman" w:hAnsi="Times New Roman" w:cs="Times New Roman"/>
          <w:bCs/>
          <w:iCs/>
          <w:sz w:val="20"/>
          <w:szCs w:val="20"/>
        </w:rPr>
        <w:lastRenderedPageBreak/>
        <w:t>figuruje w systemie wykonuje osoba posiadająca uprawnienia nadane przez ARiMR</w:t>
      </w:r>
      <w:r>
        <w:rPr>
          <w:rFonts w:ascii="Times New Roman" w:hAnsi="Times New Roman" w:cs="Times New Roman"/>
          <w:bCs/>
          <w:iCs/>
          <w:sz w:val="20"/>
          <w:szCs w:val="20"/>
        </w:rPr>
        <w:t>, poprzez numer NIP, REGON</w:t>
      </w:r>
      <w:r w:rsidRPr="0017037C">
        <w:rPr>
          <w:rFonts w:ascii="Times New Roman" w:hAnsi="Times New Roman" w:cs="Times New Roman"/>
          <w:bCs/>
          <w:iCs/>
          <w:sz w:val="20"/>
          <w:szCs w:val="20"/>
        </w:rPr>
        <w:t>.</w:t>
      </w:r>
    </w:p>
    <w:p w:rsidR="00F675DF" w:rsidRPr="0017037C" w:rsidRDefault="00F675DF" w:rsidP="00F675DF">
      <w:pPr>
        <w:spacing w:before="120" w:after="120" w:line="230" w:lineRule="exact"/>
        <w:jc w:val="both"/>
        <w:rPr>
          <w:rFonts w:ascii="Times New Roman" w:eastAsia="TimesNewRoman" w:hAnsi="Times New Roman" w:cs="Times New Roman"/>
          <w:sz w:val="20"/>
          <w:szCs w:val="20"/>
        </w:rPr>
      </w:pPr>
      <w:r w:rsidRPr="0017037C">
        <w:rPr>
          <w:rFonts w:ascii="Times New Roman" w:hAnsi="Times New Roman" w:cs="Times New Roman"/>
          <w:bCs/>
          <w:iCs/>
          <w:sz w:val="20"/>
          <w:szCs w:val="20"/>
        </w:rPr>
        <w:t>W wyniku pozytywnej weryfikacji na podstawie zidentyfikowanych numerów NIP zostanie wygenerowany „Raport pods</w:t>
      </w:r>
      <w:r>
        <w:rPr>
          <w:rFonts w:ascii="Times New Roman" w:hAnsi="Times New Roman" w:cs="Times New Roman"/>
          <w:bCs/>
          <w:iCs/>
          <w:sz w:val="20"/>
          <w:szCs w:val="20"/>
        </w:rPr>
        <w:t>tawowy”. Przedstawione w „Raporcie</w:t>
      </w:r>
      <w:r w:rsidRPr="0017037C">
        <w:rPr>
          <w:rFonts w:ascii="Times New Roman" w:hAnsi="Times New Roman" w:cs="Times New Roman"/>
          <w:bCs/>
          <w:iCs/>
          <w:sz w:val="20"/>
          <w:szCs w:val="20"/>
        </w:rPr>
        <w:t xml:space="preserve"> podstawowy</w:t>
      </w:r>
      <w:r>
        <w:rPr>
          <w:rFonts w:ascii="Times New Roman" w:hAnsi="Times New Roman" w:cs="Times New Roman"/>
          <w:bCs/>
          <w:iCs/>
          <w:sz w:val="20"/>
          <w:szCs w:val="20"/>
        </w:rPr>
        <w:t>m</w:t>
      </w:r>
      <w:r w:rsidRPr="0017037C">
        <w:rPr>
          <w:rFonts w:ascii="Times New Roman" w:hAnsi="Times New Roman" w:cs="Times New Roman"/>
          <w:bCs/>
          <w:iCs/>
          <w:sz w:val="20"/>
          <w:szCs w:val="20"/>
        </w:rPr>
        <w:t xml:space="preserve">” dane dot. beneficjentów którzy zawarli umowy </w:t>
      </w:r>
      <w:r w:rsidR="00EF0A9D">
        <w:rPr>
          <w:rFonts w:ascii="Times New Roman" w:hAnsi="Times New Roman" w:cs="Times New Roman"/>
          <w:bCs/>
          <w:iCs/>
          <w:sz w:val="20"/>
          <w:szCs w:val="20"/>
        </w:rPr>
        <w:br/>
      </w:r>
      <w:r w:rsidRPr="0017037C">
        <w:rPr>
          <w:rFonts w:ascii="Times New Roman" w:hAnsi="Times New Roman" w:cs="Times New Roman"/>
          <w:bCs/>
          <w:iCs/>
          <w:sz w:val="20"/>
          <w:szCs w:val="20"/>
        </w:rPr>
        <w:t xml:space="preserve">o dofinansowanie, mają zarejestrowane wnioski o płatność. </w:t>
      </w:r>
      <w:r w:rsidRPr="0017037C">
        <w:rPr>
          <w:rFonts w:ascii="Times New Roman" w:eastAsia="TimesNewRoman" w:hAnsi="Times New Roman" w:cs="Times New Roman"/>
          <w:sz w:val="20"/>
          <w:szCs w:val="20"/>
        </w:rPr>
        <w:t xml:space="preserve">Jeżeli z danych zawartych w </w:t>
      </w:r>
      <w:r>
        <w:rPr>
          <w:rFonts w:ascii="Times New Roman" w:hAnsi="Times New Roman" w:cs="Times New Roman"/>
          <w:bCs/>
          <w:iCs/>
          <w:sz w:val="20"/>
          <w:szCs w:val="20"/>
        </w:rPr>
        <w:t>„Raporcie</w:t>
      </w:r>
      <w:r w:rsidRPr="0017037C">
        <w:rPr>
          <w:rFonts w:ascii="Times New Roman" w:hAnsi="Times New Roman" w:cs="Times New Roman"/>
          <w:bCs/>
          <w:iCs/>
          <w:sz w:val="20"/>
          <w:szCs w:val="20"/>
        </w:rPr>
        <w:t xml:space="preserve"> podstawowy</w:t>
      </w:r>
      <w:r>
        <w:rPr>
          <w:rFonts w:ascii="Times New Roman" w:hAnsi="Times New Roman" w:cs="Times New Roman"/>
          <w:bCs/>
          <w:iCs/>
          <w:sz w:val="20"/>
          <w:szCs w:val="20"/>
        </w:rPr>
        <w:t>m</w:t>
      </w:r>
      <w:r w:rsidRPr="0017037C">
        <w:rPr>
          <w:rFonts w:ascii="Times New Roman" w:hAnsi="Times New Roman" w:cs="Times New Roman"/>
          <w:bCs/>
          <w:iCs/>
          <w:sz w:val="20"/>
          <w:szCs w:val="20"/>
        </w:rPr>
        <w:t>”</w:t>
      </w:r>
      <w:r w:rsidRPr="0017037C">
        <w:rPr>
          <w:rFonts w:ascii="Times New Roman" w:eastAsia="TimesNewRoman" w:hAnsi="Times New Roman" w:cs="Times New Roman"/>
          <w:sz w:val="20"/>
          <w:szCs w:val="20"/>
        </w:rPr>
        <w:t xml:space="preserve"> wynika, że z Beneficjentem nie zawarto jeszcze umowy o dofinansowanie uznaje się, że konflikt krzyżowy nie zachodzi. Jeżeli </w:t>
      </w:r>
      <w:r w:rsidR="00EF0A9D">
        <w:rPr>
          <w:rFonts w:ascii="Times New Roman" w:eastAsia="TimesNewRoman" w:hAnsi="Times New Roman" w:cs="Times New Roman"/>
          <w:sz w:val="20"/>
          <w:szCs w:val="20"/>
        </w:rPr>
        <w:br/>
      </w:r>
      <w:r w:rsidRPr="0017037C">
        <w:rPr>
          <w:rFonts w:ascii="Times New Roman" w:eastAsia="TimesNewRoman" w:hAnsi="Times New Roman" w:cs="Times New Roman"/>
          <w:sz w:val="20"/>
          <w:szCs w:val="20"/>
        </w:rPr>
        <w:t xml:space="preserve">z danych zawartych w </w:t>
      </w:r>
      <w:r>
        <w:rPr>
          <w:rFonts w:ascii="Times New Roman" w:hAnsi="Times New Roman" w:cs="Times New Roman"/>
          <w:bCs/>
          <w:iCs/>
          <w:sz w:val="20"/>
          <w:szCs w:val="20"/>
        </w:rPr>
        <w:t>„Raporcie</w:t>
      </w:r>
      <w:r w:rsidRPr="0017037C">
        <w:rPr>
          <w:rFonts w:ascii="Times New Roman" w:hAnsi="Times New Roman" w:cs="Times New Roman"/>
          <w:bCs/>
          <w:iCs/>
          <w:sz w:val="20"/>
          <w:szCs w:val="20"/>
        </w:rPr>
        <w:t xml:space="preserve"> podstawowy</w:t>
      </w:r>
      <w:r>
        <w:rPr>
          <w:rFonts w:ascii="Times New Roman" w:hAnsi="Times New Roman" w:cs="Times New Roman"/>
          <w:bCs/>
          <w:iCs/>
          <w:sz w:val="20"/>
          <w:szCs w:val="20"/>
        </w:rPr>
        <w:t>m</w:t>
      </w:r>
      <w:r w:rsidRPr="0017037C">
        <w:rPr>
          <w:rFonts w:ascii="Times New Roman" w:hAnsi="Times New Roman" w:cs="Times New Roman"/>
          <w:bCs/>
          <w:iCs/>
          <w:sz w:val="20"/>
          <w:szCs w:val="20"/>
        </w:rPr>
        <w:t>”</w:t>
      </w:r>
      <w:r w:rsidRPr="0017037C">
        <w:rPr>
          <w:rFonts w:ascii="Times New Roman" w:eastAsia="TimesNewRoman" w:hAnsi="Times New Roman" w:cs="Times New Roman"/>
          <w:sz w:val="20"/>
          <w:szCs w:val="20"/>
        </w:rPr>
        <w:t xml:space="preserve"> wynika, że został zarejestrowany wniosek o płatność, należy sporządzić „Raport pogłębiony”.</w:t>
      </w:r>
    </w:p>
    <w:p w:rsidR="00F675DF" w:rsidRPr="0017037C" w:rsidRDefault="00F675DF" w:rsidP="00F675DF">
      <w:pPr>
        <w:spacing w:before="120" w:after="120" w:line="230" w:lineRule="exact"/>
        <w:jc w:val="both"/>
        <w:rPr>
          <w:rFonts w:ascii="Times New Roman" w:hAnsi="Times New Roman" w:cs="Times New Roman"/>
          <w:bCs/>
          <w:iCs/>
          <w:sz w:val="20"/>
          <w:szCs w:val="20"/>
        </w:rPr>
      </w:pPr>
      <w:r w:rsidRPr="0017037C">
        <w:rPr>
          <w:rFonts w:ascii="Times New Roman" w:eastAsia="TimesNewRoman" w:hAnsi="Times New Roman" w:cs="Times New Roman"/>
          <w:sz w:val="20"/>
          <w:szCs w:val="20"/>
        </w:rPr>
        <w:t>W oparciu o dane „Raportu pogłębionego” należy ustalić czy zarejestrowany wniosek o płatność ma status aktywny, tj. podlega weryfikacji – zarejestrowano faktury lub inne dokumenty księgowe o równoważnej wartości dowodowej, potwierdzające poniesienie kosztów przez beneficjenta w ramach P</w:t>
      </w:r>
      <w:r w:rsidRPr="0017037C">
        <w:rPr>
          <w:rFonts w:ascii="Times New Roman" w:hAnsi="Times New Roman" w:cs="Times New Roman"/>
          <w:i/>
          <w:sz w:val="20"/>
          <w:szCs w:val="20"/>
        </w:rPr>
        <w:t>rogramu Operacyjnego "Zrównoważony rozwój sektora rybołówstwa i nadbrzeżnych obszarów rybackich 2007-2013</w:t>
      </w:r>
      <w:r w:rsidRPr="0017037C">
        <w:rPr>
          <w:rFonts w:ascii="Times New Roman" w:hAnsi="Times New Roman" w:cs="Times New Roman"/>
          <w:bCs/>
          <w:i/>
          <w:iCs/>
          <w:sz w:val="20"/>
          <w:szCs w:val="20"/>
        </w:rPr>
        <w:t xml:space="preserve">, </w:t>
      </w:r>
      <w:r w:rsidRPr="0017037C">
        <w:rPr>
          <w:rFonts w:ascii="Times New Roman" w:hAnsi="Times New Roman" w:cs="Times New Roman"/>
          <w:bCs/>
          <w:iCs/>
          <w:sz w:val="20"/>
          <w:szCs w:val="20"/>
        </w:rPr>
        <w:t>wówczas uznaje się, że wystąpił konflikt krzyżowy.</w:t>
      </w:r>
    </w:p>
    <w:p w:rsidR="00BC00C0" w:rsidRDefault="00BC00C0" w:rsidP="003F042F">
      <w:pPr>
        <w:pStyle w:val="Teksttreci20"/>
        <w:shd w:val="clear" w:color="auto" w:fill="auto"/>
        <w:spacing w:before="0" w:after="73"/>
        <w:ind w:left="140" w:firstLine="0"/>
      </w:pPr>
      <w:r>
        <w:rPr>
          <w:b/>
          <w:bCs/>
          <w:noProof/>
          <w:lang w:bidi="ar-SA"/>
        </w:rPr>
        <mc:AlternateContent>
          <mc:Choice Requires="wps">
            <w:drawing>
              <wp:anchor distT="0" distB="0" distL="114300" distR="114300" simplePos="0" relativeHeight="377510657" behindDoc="0" locked="0" layoutInCell="1" allowOverlap="1" wp14:anchorId="7D4C61A1" wp14:editId="764A5E5D">
                <wp:simplePos x="0" y="0"/>
                <wp:positionH relativeFrom="column">
                  <wp:posOffset>0</wp:posOffset>
                </wp:positionH>
                <wp:positionV relativeFrom="paragraph">
                  <wp:posOffset>3175</wp:posOffset>
                </wp:positionV>
                <wp:extent cx="6305550" cy="400050"/>
                <wp:effectExtent l="0" t="0" r="19050" b="19050"/>
                <wp:wrapNone/>
                <wp:docPr id="20" name="Pole tekstowe 20"/>
                <wp:cNvGraphicFramePr/>
                <a:graphic xmlns:a="http://schemas.openxmlformats.org/drawingml/2006/main">
                  <a:graphicData uri="http://schemas.microsoft.com/office/word/2010/wordprocessingShape">
                    <wps:wsp>
                      <wps:cNvSpPr txBox="1"/>
                      <wps:spPr>
                        <a:xfrm>
                          <a:off x="0" y="0"/>
                          <a:ext cx="6305550" cy="400050"/>
                        </a:xfrm>
                        <a:prstGeom prst="rect">
                          <a:avLst/>
                        </a:prstGeom>
                        <a:solidFill>
                          <a:schemeClr val="bg2"/>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832914" w:rsidRDefault="00832914" w:rsidP="00BC00C0">
                            <w:pPr>
                              <w:pStyle w:val="Teksttreci20"/>
                              <w:shd w:val="clear" w:color="auto" w:fill="auto"/>
                              <w:spacing w:before="120" w:after="120" w:line="200" w:lineRule="exact"/>
                              <w:ind w:firstLine="0"/>
                            </w:pPr>
                            <w:r>
                              <w:t>B5.III. Wynik</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7D4C61A1" id="Pole tekstowe 20" o:spid="_x0000_s1038" type="#_x0000_t202" style="position:absolute;left:0;text-align:left;margin-left:0;margin-top:.25pt;width:496.5pt;height:31.5pt;z-index:377510657;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" fillcolor="#e7e6e6 [3214]" strokeweight=".5pt">
                <v:textbox>
                  <w:txbxContent>
                    <w:p w:rsidR="00832914" w:rsidRDefault="00832914" w:rsidP="00BC00C0">
                      <w:pPr>
                        <w:pStyle w:val="Teksttreci20"/>
                        <w:shd w:val="clear" w:color="auto" w:fill="auto"/>
                        <w:spacing w:before="120" w:after="120" w:line="200" w:lineRule="exact"/>
                        <w:ind w:firstLine="0"/>
                      </w:pPr>
                      <w:r>
                        <w:t>B5.III. Wynik</w:t>
                      </w:r>
                    </w:p>
                  </w:txbxContent>
                </v:textbox>
              </v:shape>
            </w:pict>
          </mc:Fallback>
        </mc:AlternateContent>
      </w:r>
    </w:p>
    <w:p w:rsidR="00BC00C0" w:rsidRDefault="00BC00C0" w:rsidP="003F042F">
      <w:pPr>
        <w:pStyle w:val="Teksttreci20"/>
        <w:shd w:val="clear" w:color="auto" w:fill="auto"/>
        <w:spacing w:before="0" w:after="73"/>
        <w:ind w:left="140" w:firstLine="0"/>
      </w:pPr>
    </w:p>
    <w:p w:rsidR="003F042F" w:rsidRDefault="003F042F" w:rsidP="003F042F">
      <w:pPr>
        <w:pStyle w:val="Teksttreci20"/>
        <w:shd w:val="clear" w:color="auto" w:fill="auto"/>
        <w:spacing w:before="0" w:after="0"/>
        <w:ind w:firstLine="0"/>
      </w:pPr>
    </w:p>
    <w:p w:rsidR="00553A22" w:rsidRDefault="00FE0905" w:rsidP="003F042F">
      <w:pPr>
        <w:pStyle w:val="Teksttreci20"/>
        <w:shd w:val="clear" w:color="auto" w:fill="auto"/>
        <w:spacing w:before="0" w:after="0"/>
        <w:ind w:firstLine="0"/>
      </w:pPr>
      <w:r>
        <w:t>Jeżeli w części B5</w:t>
      </w:r>
      <w:r w:rsidR="00BC00C0">
        <w:t>.</w:t>
      </w:r>
      <w:r>
        <w:t>I karty udzielono odpowiedzi TAK należy w punkcie 1 zaznaczyć TAK i przejść do dalszego rozpatrywania wniosku.</w:t>
      </w:r>
    </w:p>
    <w:p w:rsidR="00BC00C0" w:rsidRDefault="00FE0905" w:rsidP="003F042F">
      <w:pPr>
        <w:pStyle w:val="Teksttreci20"/>
        <w:shd w:val="clear" w:color="auto" w:fill="auto"/>
        <w:spacing w:before="0" w:after="120"/>
        <w:ind w:firstLine="0"/>
      </w:pPr>
      <w:r>
        <w:t>Jeżeli w części B5</w:t>
      </w:r>
      <w:r w:rsidR="00BC00C0">
        <w:t>.</w:t>
      </w:r>
      <w:r>
        <w:t xml:space="preserve">I karty udzielono odpowiedzi DO WYJAŚNIEŃ należy w punkcie 3 zaznaczyć TAK i wypełnić </w:t>
      </w:r>
      <w:r w:rsidR="00783577">
        <w:t>załącznik nr 1 karty. Należy sformułować zakres do złożenia wyjaśnień.</w:t>
      </w:r>
    </w:p>
    <w:p w:rsidR="00783577" w:rsidRPr="00D62A70" w:rsidRDefault="00783577" w:rsidP="003F042F">
      <w:pPr>
        <w:pStyle w:val="Teksttreci20"/>
        <w:shd w:val="clear" w:color="auto" w:fill="auto"/>
        <w:spacing w:before="0" w:after="120"/>
        <w:ind w:firstLine="0"/>
      </w:pPr>
      <w:r>
        <w:t xml:space="preserve">Jeżeli </w:t>
      </w:r>
      <w:r w:rsidR="00D62A70">
        <w:t xml:space="preserve">w częściach B1-B3 karty udzielono przynajmniej jednej odpowiedzi </w:t>
      </w:r>
      <w:r w:rsidR="00D62A70" w:rsidRPr="00696F68">
        <w:rPr>
          <w:b/>
        </w:rPr>
        <w:t>NIE</w:t>
      </w:r>
      <w:r w:rsidR="00D62A70">
        <w:rPr>
          <w:b/>
        </w:rPr>
        <w:t xml:space="preserve"> </w:t>
      </w:r>
      <w:r w:rsidR="00D62A70">
        <w:t xml:space="preserve">należy w punkcie 4 zaznaczyć </w:t>
      </w:r>
      <w:r w:rsidR="00D62A70" w:rsidRPr="00696F68">
        <w:rPr>
          <w:b/>
        </w:rPr>
        <w:t>TAK</w:t>
      </w:r>
      <w:r w:rsidR="00D62A70">
        <w:rPr>
          <w:b/>
        </w:rPr>
        <w:t xml:space="preserve"> </w:t>
      </w:r>
      <w:r w:rsidR="00424300">
        <w:t>oraz przejść do części F</w:t>
      </w:r>
      <w:r w:rsidR="00D62A70">
        <w:t xml:space="preserve"> (odmowa przyznania pomocy)</w:t>
      </w:r>
      <w:r w:rsidR="00424300">
        <w:t>.</w:t>
      </w:r>
    </w:p>
    <w:p w:rsidR="00BC00C0" w:rsidRDefault="00BC00C0" w:rsidP="003F042F">
      <w:pPr>
        <w:pStyle w:val="Teksttreci20"/>
        <w:shd w:val="clear" w:color="auto" w:fill="auto"/>
        <w:spacing w:before="0" w:after="0"/>
        <w:ind w:firstLine="0"/>
      </w:pPr>
      <w:r>
        <w:rPr>
          <w:b/>
          <w:bCs/>
          <w:noProof/>
          <w:lang w:bidi="ar-SA"/>
        </w:rPr>
        <mc:AlternateContent>
          <mc:Choice Requires="wps">
            <w:drawing>
              <wp:anchor distT="0" distB="0" distL="114300" distR="114300" simplePos="0" relativeHeight="377512705" behindDoc="0" locked="0" layoutInCell="1" allowOverlap="1" wp14:anchorId="2E8F85EA" wp14:editId="531130C2">
                <wp:simplePos x="0" y="0"/>
                <wp:positionH relativeFrom="column">
                  <wp:posOffset>0</wp:posOffset>
                </wp:positionH>
                <wp:positionV relativeFrom="paragraph">
                  <wp:posOffset>-635</wp:posOffset>
                </wp:positionV>
                <wp:extent cx="6305550" cy="400050"/>
                <wp:effectExtent l="0" t="0" r="19050" b="19050"/>
                <wp:wrapNone/>
                <wp:docPr id="21" name="Pole tekstowe 21"/>
                <wp:cNvGraphicFramePr/>
                <a:graphic xmlns:a="http://schemas.openxmlformats.org/drawingml/2006/main">
                  <a:graphicData uri="http://schemas.microsoft.com/office/word/2010/wordprocessingShape">
                    <wps:wsp>
                      <wps:cNvSpPr txBox="1"/>
                      <wps:spPr>
                        <a:xfrm>
                          <a:off x="0" y="0"/>
                          <a:ext cx="6305550" cy="400050"/>
                        </a:xfrm>
                        <a:prstGeom prst="rect">
                          <a:avLst/>
                        </a:prstGeom>
                        <a:solidFill>
                          <a:schemeClr val="bg2"/>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832914" w:rsidRDefault="00832914" w:rsidP="00BC00C0">
                            <w:pPr>
                              <w:pStyle w:val="Teksttreci20"/>
                              <w:shd w:val="clear" w:color="auto" w:fill="auto"/>
                              <w:spacing w:before="120" w:after="0" w:line="264" w:lineRule="exact"/>
                              <w:ind w:firstLine="0"/>
                            </w:pPr>
                            <w:r>
                              <w:t xml:space="preserve">B5.IIIa. Zakres oraz uzasadnienie wyjaśnień.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2E8F85EA" id="Pole tekstowe 21" o:spid="_x0000_s1039" type="#_x0000_t202" style="position:absolute;left:0;text-align:left;margin-left:0;margin-top:-.05pt;width:496.5pt;height:31.5pt;z-index:377512705;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" fillcolor="#e7e6e6 [3214]" strokeweight=".5pt">
                <v:textbox>
                  <w:txbxContent>
                    <w:p w:rsidR="00832914" w:rsidRDefault="00832914" w:rsidP="00BC00C0">
                      <w:pPr>
                        <w:pStyle w:val="Teksttreci20"/>
                        <w:shd w:val="clear" w:color="auto" w:fill="auto"/>
                        <w:spacing w:before="120" w:after="0" w:line="264" w:lineRule="exact"/>
                        <w:ind w:firstLine="0"/>
                      </w:pPr>
                      <w:r>
                        <w:t xml:space="preserve">B5.IIIa. Zakres oraz uzasadnienie wyjaśnień. </w:t>
                      </w:r>
                    </w:p>
                  </w:txbxContent>
                </v:textbox>
              </v:shape>
            </w:pict>
          </mc:Fallback>
        </mc:AlternateContent>
      </w:r>
    </w:p>
    <w:p w:rsidR="00BC00C0" w:rsidRDefault="00BC00C0" w:rsidP="003F042F">
      <w:pPr>
        <w:pStyle w:val="Teksttreci20"/>
        <w:shd w:val="clear" w:color="auto" w:fill="auto"/>
        <w:spacing w:before="0" w:after="0"/>
        <w:ind w:firstLine="0"/>
      </w:pPr>
    </w:p>
    <w:p w:rsidR="00BC00C0" w:rsidRDefault="00BC00C0" w:rsidP="003F042F">
      <w:pPr>
        <w:pStyle w:val="Teksttreci20"/>
        <w:shd w:val="clear" w:color="auto" w:fill="auto"/>
        <w:spacing w:before="0" w:after="0"/>
        <w:ind w:firstLine="0"/>
      </w:pPr>
    </w:p>
    <w:p w:rsidR="00553A22" w:rsidRDefault="00FE0905" w:rsidP="003F042F">
      <w:pPr>
        <w:pStyle w:val="Teksttreci20"/>
        <w:shd w:val="clear" w:color="auto" w:fill="auto"/>
        <w:spacing w:before="0" w:after="0"/>
        <w:ind w:firstLine="0"/>
      </w:pPr>
      <w:r>
        <w:t>Należy sformułować zakres wyjaśnień w sposób czytelny, jednoznacznie</w:t>
      </w:r>
      <w:r w:rsidR="00BC00C0">
        <w:t xml:space="preserve"> wskazujący powstałe/stwierdzone</w:t>
      </w:r>
      <w:r>
        <w:t xml:space="preserve"> wątpliwości.</w:t>
      </w:r>
    </w:p>
    <w:p w:rsidR="00553A22" w:rsidRDefault="00FE0905" w:rsidP="003F042F">
      <w:pPr>
        <w:pStyle w:val="Teksttreci20"/>
        <w:shd w:val="clear" w:color="auto" w:fill="auto"/>
        <w:spacing w:before="0" w:after="0"/>
        <w:ind w:firstLine="0"/>
      </w:pPr>
      <w:r>
        <w:t xml:space="preserve">W przypadkach, w których po ocenie racjonalności kosztów nastąpiła konieczność aktualizacji </w:t>
      </w:r>
      <w:r w:rsidR="00121A3F">
        <w:t>z</w:t>
      </w:r>
      <w:r>
        <w:t>estawienia rzeczowo-finansowego należy zaznaczyć TAK w punkcie 2 i dodatkowo wypełnić część B</w:t>
      </w:r>
      <w:r w:rsidR="00121A3F">
        <w:t>6</w:t>
      </w:r>
      <w:r>
        <w:t xml:space="preserve"> karty.</w:t>
      </w:r>
    </w:p>
    <w:p w:rsidR="00553A22" w:rsidRDefault="00FE0905" w:rsidP="003F042F">
      <w:pPr>
        <w:pStyle w:val="Teksttreci20"/>
        <w:shd w:val="clear" w:color="auto" w:fill="auto"/>
        <w:spacing w:before="0" w:after="120"/>
        <w:ind w:firstLine="0"/>
      </w:pPr>
      <w:r>
        <w:t xml:space="preserve">W przypadku, kiedy zachodzą </w:t>
      </w:r>
      <w:r w:rsidR="001E477E">
        <w:t xml:space="preserve">niebudzące </w:t>
      </w:r>
      <w:r>
        <w:t>wątpliwości</w:t>
      </w:r>
      <w:r w:rsidR="001E477E">
        <w:t xml:space="preserve"> przesłanki</w:t>
      </w:r>
      <w:r>
        <w:t xml:space="preserve">, że </w:t>
      </w:r>
      <w:r w:rsidR="001E477E">
        <w:t>pomoc nie może być przyznana,</w:t>
      </w:r>
      <w:r>
        <w:t xml:space="preserve">, należy w pytaniu 4 zaznaczyć TAK i przejść do części </w:t>
      </w:r>
      <w:r w:rsidR="00B372C6">
        <w:t>E</w:t>
      </w:r>
      <w:r>
        <w:t xml:space="preserve"> (odmowa przyznania pomocy).</w:t>
      </w:r>
    </w:p>
    <w:p w:rsidR="001E477E" w:rsidRDefault="00A140A1" w:rsidP="003F042F">
      <w:pPr>
        <w:pStyle w:val="Teksttreci20"/>
        <w:shd w:val="clear" w:color="auto" w:fill="auto"/>
        <w:spacing w:before="0" w:after="92"/>
        <w:ind w:firstLine="0"/>
      </w:pPr>
      <w:r>
        <w:rPr>
          <w:b/>
          <w:bCs/>
          <w:noProof/>
          <w:lang w:bidi="ar-SA"/>
        </w:rPr>
        <mc:AlternateContent>
          <mc:Choice Requires="wps">
            <w:drawing>
              <wp:anchor distT="0" distB="0" distL="114300" distR="114300" simplePos="0" relativeHeight="377514753" behindDoc="0" locked="0" layoutInCell="1" allowOverlap="1" wp14:anchorId="5561E36E" wp14:editId="275EDC9D">
                <wp:simplePos x="0" y="0"/>
                <wp:positionH relativeFrom="column">
                  <wp:posOffset>0</wp:posOffset>
                </wp:positionH>
                <wp:positionV relativeFrom="paragraph">
                  <wp:posOffset>0</wp:posOffset>
                </wp:positionV>
                <wp:extent cx="6305550" cy="400050"/>
                <wp:effectExtent l="0" t="0" r="19050" b="19050"/>
                <wp:wrapNone/>
                <wp:docPr id="22" name="Pole tekstowe 22"/>
                <wp:cNvGraphicFramePr/>
                <a:graphic xmlns:a="http://schemas.openxmlformats.org/drawingml/2006/main">
                  <a:graphicData uri="http://schemas.microsoft.com/office/word/2010/wordprocessingShape">
                    <wps:wsp>
                      <wps:cNvSpPr txBox="1"/>
                      <wps:spPr>
                        <a:xfrm>
                          <a:off x="0" y="0"/>
                          <a:ext cx="6305550" cy="400050"/>
                        </a:xfrm>
                        <a:prstGeom prst="rect">
                          <a:avLst/>
                        </a:prstGeom>
                        <a:solidFill>
                          <a:schemeClr val="bg2"/>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832914" w:rsidRDefault="00832914" w:rsidP="00A140A1">
                            <w:pPr>
                              <w:pStyle w:val="Teksttreci20"/>
                              <w:shd w:val="clear" w:color="auto" w:fill="auto"/>
                              <w:spacing w:before="120" w:after="120" w:line="200" w:lineRule="exact"/>
                              <w:ind w:firstLine="0"/>
                            </w:pPr>
                            <w:r>
                              <w:t>B5.IV. WEZWANIE DO ZŁOŻENIA WYJAŚNIEŃ</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5561E36E" id="Pole tekstowe 22" o:spid="_x0000_s1040" type="#_x0000_t202" style="position:absolute;left:0;text-align:left;margin-left:0;margin-top:0;width:496.5pt;height:31.5pt;z-index:377514753;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" fillcolor="#e7e6e6 [3214]" strokeweight=".5pt">
                <v:textbox>
                  <w:txbxContent>
                    <w:p w:rsidR="00832914" w:rsidRDefault="00832914" w:rsidP="00A140A1">
                      <w:pPr>
                        <w:pStyle w:val="Teksttreci20"/>
                        <w:shd w:val="clear" w:color="auto" w:fill="auto"/>
                        <w:spacing w:before="120" w:after="120" w:line="200" w:lineRule="exact"/>
                        <w:ind w:firstLine="0"/>
                      </w:pPr>
                      <w:r>
                        <w:t>B5.IV. WEZWANIE DO ZŁOŻENIA WYJAŚNIEŃ</w:t>
                      </w:r>
                    </w:p>
                  </w:txbxContent>
                </v:textbox>
              </v:shape>
            </w:pict>
          </mc:Fallback>
        </mc:AlternateContent>
      </w:r>
    </w:p>
    <w:p w:rsidR="001E477E" w:rsidRDefault="001E477E" w:rsidP="003F042F">
      <w:pPr>
        <w:pStyle w:val="Teksttreci20"/>
        <w:shd w:val="clear" w:color="auto" w:fill="auto"/>
        <w:spacing w:before="0" w:after="92"/>
        <w:ind w:firstLine="0"/>
      </w:pPr>
    </w:p>
    <w:p w:rsidR="00553A22" w:rsidRDefault="00FE0905" w:rsidP="00696F68">
      <w:pPr>
        <w:pStyle w:val="Teksttreci20"/>
        <w:shd w:val="clear" w:color="auto" w:fill="auto"/>
        <w:tabs>
          <w:tab w:val="left" w:pos="1080"/>
        </w:tabs>
        <w:spacing w:before="240" w:after="120"/>
        <w:ind w:firstLine="0"/>
      </w:pPr>
      <w:r>
        <w:t>Należy wypełnić pola:</w:t>
      </w:r>
    </w:p>
    <w:p w:rsidR="00553A22" w:rsidRDefault="00FE0905" w:rsidP="00696F68">
      <w:pPr>
        <w:pStyle w:val="Teksttreci20"/>
        <w:numPr>
          <w:ilvl w:val="0"/>
          <w:numId w:val="19"/>
        </w:numPr>
        <w:shd w:val="clear" w:color="auto" w:fill="auto"/>
        <w:tabs>
          <w:tab w:val="left" w:pos="0"/>
        </w:tabs>
        <w:spacing w:before="120" w:after="0"/>
        <w:ind w:left="284" w:hanging="284"/>
      </w:pPr>
      <w:r>
        <w:t xml:space="preserve">Data doręczenia wnioskodawcy pisma w sprawie </w:t>
      </w:r>
      <w:r w:rsidR="003F042F">
        <w:t xml:space="preserve">złożenia </w:t>
      </w:r>
      <w:r>
        <w:t>wyjaśnień;</w:t>
      </w:r>
    </w:p>
    <w:p w:rsidR="00553A22" w:rsidRDefault="00FE0905" w:rsidP="00696F68">
      <w:pPr>
        <w:pStyle w:val="Teksttreci20"/>
        <w:numPr>
          <w:ilvl w:val="0"/>
          <w:numId w:val="19"/>
        </w:numPr>
        <w:shd w:val="clear" w:color="auto" w:fill="auto"/>
        <w:tabs>
          <w:tab w:val="left" w:pos="0"/>
        </w:tabs>
        <w:spacing w:before="120" w:after="120"/>
        <w:ind w:left="284" w:hanging="284"/>
      </w:pPr>
      <w:r>
        <w:t>Termin, w którym należy złożyć wyjaśnienia;</w:t>
      </w:r>
    </w:p>
    <w:p w:rsidR="00553A22" w:rsidRDefault="00FE0905" w:rsidP="00696F68">
      <w:pPr>
        <w:pStyle w:val="Teksttreci20"/>
        <w:shd w:val="clear" w:color="auto" w:fill="auto"/>
        <w:spacing w:before="120" w:after="120"/>
        <w:ind w:firstLine="0"/>
      </w:pPr>
      <w:r>
        <w:t>Jeżeli data nadania/ złożenia odpowiedzi przez wnioskodawcę:</w:t>
      </w:r>
    </w:p>
    <w:p w:rsidR="00553A22" w:rsidRDefault="00FE0905" w:rsidP="00696F68">
      <w:pPr>
        <w:pStyle w:val="Teksttreci20"/>
        <w:numPr>
          <w:ilvl w:val="0"/>
          <w:numId w:val="9"/>
        </w:numPr>
        <w:shd w:val="clear" w:color="auto" w:fill="auto"/>
        <w:tabs>
          <w:tab w:val="left" w:pos="316"/>
        </w:tabs>
        <w:spacing w:before="120" w:after="120"/>
        <w:ind w:firstLine="0"/>
      </w:pPr>
      <w:r>
        <w:t>nie jest późniejsza niż termin, w którym należy złożyć wyjaśnienia - należy zweryfikować złożone wyjaśnienia;</w:t>
      </w:r>
    </w:p>
    <w:p w:rsidR="00553A22" w:rsidRDefault="00FE0905" w:rsidP="00696F68">
      <w:pPr>
        <w:pStyle w:val="Teksttreci20"/>
        <w:numPr>
          <w:ilvl w:val="0"/>
          <w:numId w:val="9"/>
        </w:numPr>
        <w:shd w:val="clear" w:color="auto" w:fill="auto"/>
        <w:tabs>
          <w:tab w:val="left" w:pos="335"/>
        </w:tabs>
        <w:spacing w:before="120" w:after="120"/>
        <w:ind w:left="284" w:hanging="284"/>
      </w:pPr>
      <w:r>
        <w:t>jest późniejsza niż termin, w którym należy złożyć wyjaśnienia - należy dalej weryfikować wniosek na podstawie posiadanych dokumentów.</w:t>
      </w:r>
    </w:p>
    <w:p w:rsidR="00631798" w:rsidRDefault="00631798" w:rsidP="00633178">
      <w:pPr>
        <w:pStyle w:val="Teksttreci20"/>
        <w:shd w:val="clear" w:color="auto" w:fill="auto"/>
        <w:tabs>
          <w:tab w:val="left" w:pos="0"/>
        </w:tabs>
        <w:spacing w:before="120" w:after="0"/>
        <w:ind w:firstLine="0"/>
      </w:pPr>
      <w:r>
        <w:t xml:space="preserve">Zgodnie z § 58 ust. 1 rozporządzenia, w razie uchybienia terminu wykonania przez wnioskodawcę określonych czynności w toku postepowania w sprawie przyznania pomocy finansowej w ramach działania </w:t>
      </w:r>
      <w:r w:rsidRPr="00631798">
        <w:rPr>
          <w:i/>
        </w:rPr>
        <w:t>Koszty bieżące i aktywizacja</w:t>
      </w:r>
      <w:r>
        <w:rPr>
          <w:i/>
        </w:rPr>
        <w:t xml:space="preserve">, </w:t>
      </w:r>
      <w:r>
        <w:t>wnioskodaw</w:t>
      </w:r>
      <w:r w:rsidR="00633178">
        <w:t>ca może złożyć pisemną prośbę o</w:t>
      </w:r>
      <w:r>
        <w:t xml:space="preserve"> przywrócenie terminu wykonania tych czynności, jeżeli:</w:t>
      </w:r>
    </w:p>
    <w:p w:rsidR="00631798" w:rsidRDefault="00631798" w:rsidP="00633178">
      <w:pPr>
        <w:pStyle w:val="Teksttreci20"/>
        <w:numPr>
          <w:ilvl w:val="0"/>
          <w:numId w:val="53"/>
        </w:numPr>
        <w:shd w:val="clear" w:color="auto" w:fill="auto"/>
        <w:tabs>
          <w:tab w:val="left" w:pos="0"/>
        </w:tabs>
        <w:spacing w:before="0" w:after="0"/>
        <w:ind w:left="714" w:hanging="357"/>
      </w:pPr>
      <w:r>
        <w:t>wniósł prośbę w terminie 14 dni od dnia ustania przyczyny uchybienia;</w:t>
      </w:r>
    </w:p>
    <w:p w:rsidR="00631798" w:rsidRDefault="00631798" w:rsidP="00633178">
      <w:pPr>
        <w:pStyle w:val="Teksttreci20"/>
        <w:numPr>
          <w:ilvl w:val="0"/>
          <w:numId w:val="53"/>
        </w:numPr>
        <w:shd w:val="clear" w:color="auto" w:fill="auto"/>
        <w:tabs>
          <w:tab w:val="left" w:pos="0"/>
        </w:tabs>
        <w:spacing w:before="0" w:after="0"/>
        <w:ind w:left="714" w:hanging="357"/>
      </w:pPr>
      <w:r>
        <w:t>jednocześnie z wniesieniem prośby dopełnił czynności, dla których był określony termin;</w:t>
      </w:r>
    </w:p>
    <w:p w:rsidR="00631798" w:rsidRDefault="00631798" w:rsidP="00633178">
      <w:pPr>
        <w:pStyle w:val="Teksttreci20"/>
        <w:numPr>
          <w:ilvl w:val="0"/>
          <w:numId w:val="53"/>
        </w:numPr>
        <w:shd w:val="clear" w:color="auto" w:fill="auto"/>
        <w:tabs>
          <w:tab w:val="left" w:pos="0"/>
        </w:tabs>
        <w:spacing w:before="0" w:after="0"/>
        <w:ind w:left="714" w:hanging="357"/>
      </w:pPr>
      <w:r>
        <w:t>uprawdopodobnił, że uchybienie nastąpiło bez jego winy.</w:t>
      </w:r>
    </w:p>
    <w:p w:rsidR="00633178" w:rsidRDefault="00631798" w:rsidP="00631798">
      <w:pPr>
        <w:pStyle w:val="Teksttreci20"/>
        <w:shd w:val="clear" w:color="auto" w:fill="auto"/>
        <w:tabs>
          <w:tab w:val="left" w:pos="0"/>
        </w:tabs>
        <w:spacing w:before="120" w:after="120"/>
        <w:ind w:firstLine="0"/>
      </w:pPr>
      <w:r>
        <w:t xml:space="preserve">W związku z powyższym, w przypadku złożenia przez wnioskodawcę prośby o przywrócenie terminu do złożenia wyjaśnień, wówczas należy w pkt 4 </w:t>
      </w:r>
      <w:r w:rsidR="00633178">
        <w:t>wpisać datę złożenia przez wnioskodawcę prośby o przywrócenie terminu na wykonanie określonych czynności. Jednocześnie należy zweryfikować, czy zostały łącznie spełnione w/w warunki przywrócenia terminu na wykonanie przez wnioskodawcę określonych czynności.</w:t>
      </w:r>
    </w:p>
    <w:p w:rsidR="001C3478" w:rsidRDefault="001C3478" w:rsidP="00631798">
      <w:pPr>
        <w:pStyle w:val="Teksttreci20"/>
        <w:shd w:val="clear" w:color="auto" w:fill="auto"/>
        <w:tabs>
          <w:tab w:val="left" w:pos="0"/>
        </w:tabs>
        <w:spacing w:before="120" w:after="120"/>
        <w:ind w:firstLine="0"/>
      </w:pPr>
    </w:p>
    <w:p w:rsidR="001C3478" w:rsidRDefault="001C3478" w:rsidP="00631798">
      <w:pPr>
        <w:pStyle w:val="Teksttreci20"/>
        <w:shd w:val="clear" w:color="auto" w:fill="auto"/>
        <w:tabs>
          <w:tab w:val="left" w:pos="0"/>
        </w:tabs>
        <w:spacing w:before="120" w:after="120"/>
        <w:ind w:firstLine="0"/>
      </w:pPr>
    </w:p>
    <w:p w:rsidR="001C3478" w:rsidRDefault="001C3478" w:rsidP="00631798">
      <w:pPr>
        <w:pStyle w:val="Teksttreci20"/>
        <w:shd w:val="clear" w:color="auto" w:fill="auto"/>
        <w:tabs>
          <w:tab w:val="left" w:pos="0"/>
        </w:tabs>
        <w:spacing w:before="120" w:after="120"/>
        <w:ind w:firstLine="0"/>
      </w:pPr>
    </w:p>
    <w:p w:rsidR="003F042F" w:rsidRDefault="003F042F" w:rsidP="003F042F">
      <w:pPr>
        <w:pStyle w:val="Teksttreci20"/>
        <w:shd w:val="clear" w:color="auto" w:fill="auto"/>
        <w:spacing w:before="0" w:after="73"/>
        <w:ind w:firstLine="0"/>
      </w:pPr>
      <w:r>
        <w:rPr>
          <w:b/>
          <w:bCs/>
          <w:noProof/>
          <w:lang w:bidi="ar-SA"/>
        </w:rPr>
        <w:lastRenderedPageBreak/>
        <mc:AlternateContent>
          <mc:Choice Requires="wps">
            <w:drawing>
              <wp:anchor distT="0" distB="0" distL="114300" distR="114300" simplePos="0" relativeHeight="377516801" behindDoc="0" locked="0" layoutInCell="1" allowOverlap="1" wp14:anchorId="6999CEAA" wp14:editId="4C9A4193">
                <wp:simplePos x="0" y="0"/>
                <wp:positionH relativeFrom="column">
                  <wp:posOffset>0</wp:posOffset>
                </wp:positionH>
                <wp:positionV relativeFrom="paragraph">
                  <wp:posOffset>0</wp:posOffset>
                </wp:positionV>
                <wp:extent cx="6305550" cy="400050"/>
                <wp:effectExtent l="0" t="0" r="19050" b="19050"/>
                <wp:wrapNone/>
                <wp:docPr id="5" name="Pole tekstowe 5"/>
                <wp:cNvGraphicFramePr/>
                <a:graphic xmlns:a="http://schemas.openxmlformats.org/drawingml/2006/main">
                  <a:graphicData uri="http://schemas.microsoft.com/office/word/2010/wordprocessingShape">
                    <wps:wsp>
                      <wps:cNvSpPr txBox="1"/>
                      <wps:spPr>
                        <a:xfrm>
                          <a:off x="0" y="0"/>
                          <a:ext cx="6305550" cy="400050"/>
                        </a:xfrm>
                        <a:prstGeom prst="rect">
                          <a:avLst/>
                        </a:prstGeom>
                        <a:solidFill>
                          <a:schemeClr val="bg2"/>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832914" w:rsidRDefault="00832914" w:rsidP="003F042F">
                            <w:pPr>
                              <w:pStyle w:val="Teksttreci20"/>
                              <w:shd w:val="clear" w:color="auto" w:fill="auto"/>
                              <w:spacing w:before="120" w:after="0" w:line="200" w:lineRule="exact"/>
                              <w:ind w:firstLine="0"/>
                            </w:pPr>
                            <w:r>
                              <w:t>B5.V. Wynik weryfikacji - po wyjaśnieniach</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6999CEAA" id="Pole tekstowe 5" o:spid="_x0000_s1041" type="#_x0000_t202" style="position:absolute;left:0;text-align:left;margin-left:0;margin-top:0;width:496.5pt;height:31.5pt;z-index:377516801;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" fillcolor="#e7e6e6 [3214]" strokeweight=".5pt">
                <v:textbox>
                  <w:txbxContent>
                    <w:p w:rsidR="00832914" w:rsidRDefault="00832914" w:rsidP="003F042F">
                      <w:pPr>
                        <w:pStyle w:val="Teksttreci20"/>
                        <w:shd w:val="clear" w:color="auto" w:fill="auto"/>
                        <w:spacing w:before="120" w:after="0" w:line="200" w:lineRule="exact"/>
                        <w:ind w:firstLine="0"/>
                      </w:pPr>
                      <w:r>
                        <w:t>B5.V. Wynik weryfikacji - po wyjaśnieniach</w:t>
                      </w:r>
                    </w:p>
                  </w:txbxContent>
                </v:textbox>
              </v:shape>
            </w:pict>
          </mc:Fallback>
        </mc:AlternateContent>
      </w:r>
    </w:p>
    <w:p w:rsidR="003F042F" w:rsidRDefault="003F042F" w:rsidP="003F042F">
      <w:pPr>
        <w:pStyle w:val="Teksttreci20"/>
        <w:shd w:val="clear" w:color="auto" w:fill="auto"/>
        <w:spacing w:before="0" w:after="73"/>
        <w:ind w:firstLine="0"/>
      </w:pPr>
    </w:p>
    <w:p w:rsidR="00553A22" w:rsidRDefault="00FE0905" w:rsidP="00696F68">
      <w:pPr>
        <w:pStyle w:val="Teksttreci20"/>
        <w:shd w:val="clear" w:color="auto" w:fill="auto"/>
        <w:spacing w:before="240" w:after="120"/>
        <w:ind w:firstLine="0"/>
      </w:pPr>
      <w:r>
        <w:t>Przed udzieleniem odpowiedzi na pytania w tej części karty, pracownicy powinni wypełnić część B5.I</w:t>
      </w:r>
      <w:r w:rsidR="00633178">
        <w:t>V</w:t>
      </w:r>
      <w:r>
        <w:t>a, w której należy odnotować wynik dodatkowych wyjaśnień.</w:t>
      </w:r>
    </w:p>
    <w:p w:rsidR="00553A22" w:rsidRDefault="00FE0905" w:rsidP="00696F68">
      <w:pPr>
        <w:pStyle w:val="Teksttreci20"/>
        <w:shd w:val="clear" w:color="auto" w:fill="auto"/>
        <w:spacing w:before="120" w:after="120"/>
        <w:ind w:firstLine="0"/>
      </w:pPr>
      <w:r>
        <w:t>Jeżeli wnioskodawca złożył wyjaśnienia w wyznaczonym terminie, a ich ocena - potwierdza wyeliminowanie wątpliwości wskazanych w piśmie - należy zaznaczyć TAK w punkcie 1 i przejść do dalszej części rozpatrywania wniosku.</w:t>
      </w:r>
    </w:p>
    <w:p w:rsidR="00553A22" w:rsidRDefault="00FE0905" w:rsidP="00696F68">
      <w:pPr>
        <w:pStyle w:val="Teksttreci20"/>
        <w:shd w:val="clear" w:color="auto" w:fill="auto"/>
        <w:spacing w:before="120" w:after="120"/>
        <w:ind w:firstLine="0"/>
      </w:pPr>
      <w:r>
        <w:t xml:space="preserve">W przypadkach, w których nastąpiła konieczność aktualizacji </w:t>
      </w:r>
      <w:r w:rsidR="00633178">
        <w:t>z</w:t>
      </w:r>
      <w:r>
        <w:t xml:space="preserve">estawienia rzeczowo-finansowego należy zaznaczyć TAK w punkcie </w:t>
      </w:r>
      <w:r w:rsidR="00121A3F">
        <w:t xml:space="preserve">pkt </w:t>
      </w:r>
      <w:r>
        <w:t>2 i dodatkowo wypełnić część B6 karty.</w:t>
      </w:r>
    </w:p>
    <w:p w:rsidR="00553A22" w:rsidRDefault="00FE0905" w:rsidP="00696F68">
      <w:pPr>
        <w:pStyle w:val="Teksttreci20"/>
        <w:shd w:val="clear" w:color="auto" w:fill="auto"/>
        <w:spacing w:before="120" w:after="120"/>
        <w:ind w:firstLine="0"/>
      </w:pPr>
      <w:r>
        <w:t xml:space="preserve">W przypadku, gdy wnioskodawca </w:t>
      </w:r>
      <w:r w:rsidR="00DB6E5F">
        <w:t xml:space="preserve">nie złożył wyjaśnień albo </w:t>
      </w:r>
      <w:r>
        <w:t xml:space="preserve">przedłożył dokumenty w wyznaczonym terminie, natomiast ich ocena  nie eliminuje wątpliwości wskazanych w piśmie, </w:t>
      </w:r>
      <w:r w:rsidR="00DB6E5F">
        <w:t>lub</w:t>
      </w:r>
      <w:r>
        <w:t xml:space="preserve"> zakres wyjaśnień </w:t>
      </w:r>
      <w:r w:rsidR="00DB6E5F">
        <w:t xml:space="preserve">przedłożonych przez </w:t>
      </w:r>
      <w:r>
        <w:t xml:space="preserve"> wnioskodawc</w:t>
      </w:r>
      <w:r w:rsidR="00DB6E5F">
        <w:t>ę</w:t>
      </w:r>
      <w:r>
        <w:t xml:space="preserve"> skutkuje odmową przyznania pomocy należy udzielić odpowiedzi TAK w punkcie 3, oraz przejść do części </w:t>
      </w:r>
      <w:r w:rsidR="00B372C6">
        <w:t>E</w:t>
      </w:r>
      <w:r>
        <w:t xml:space="preserve"> (odmowa wypłaty pomocy).</w:t>
      </w:r>
    </w:p>
    <w:p w:rsidR="003C3BB6" w:rsidRDefault="003C3BB6" w:rsidP="00696F68">
      <w:pPr>
        <w:pStyle w:val="Teksttreci20"/>
        <w:shd w:val="clear" w:color="auto" w:fill="auto"/>
        <w:spacing w:before="120" w:after="120"/>
        <w:ind w:firstLine="0"/>
      </w:pPr>
      <w:r>
        <w:rPr>
          <w:b/>
          <w:bCs/>
          <w:noProof/>
          <w:lang w:bidi="ar-SA"/>
        </w:rPr>
        <mc:AlternateContent>
          <mc:Choice Requires="wps">
            <w:drawing>
              <wp:anchor distT="0" distB="0" distL="114300" distR="114300" simplePos="0" relativeHeight="377518849" behindDoc="0" locked="0" layoutInCell="1" allowOverlap="1" wp14:anchorId="7BA897E2" wp14:editId="0DD7BEC7">
                <wp:simplePos x="0" y="0"/>
                <wp:positionH relativeFrom="column">
                  <wp:posOffset>0</wp:posOffset>
                </wp:positionH>
                <wp:positionV relativeFrom="paragraph">
                  <wp:posOffset>0</wp:posOffset>
                </wp:positionV>
                <wp:extent cx="6305550" cy="400050"/>
                <wp:effectExtent l="0" t="0" r="19050" b="19050"/>
                <wp:wrapNone/>
                <wp:docPr id="12" name="Pole tekstowe 12"/>
                <wp:cNvGraphicFramePr/>
                <a:graphic xmlns:a="http://schemas.openxmlformats.org/drawingml/2006/main">
                  <a:graphicData uri="http://schemas.microsoft.com/office/word/2010/wordprocessingShape">
                    <wps:wsp>
                      <wps:cNvSpPr txBox="1"/>
                      <wps:spPr>
                        <a:xfrm>
                          <a:off x="0" y="0"/>
                          <a:ext cx="6305550" cy="400050"/>
                        </a:xfrm>
                        <a:prstGeom prst="rect">
                          <a:avLst/>
                        </a:prstGeom>
                        <a:solidFill>
                          <a:schemeClr val="bg2"/>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832914" w:rsidRDefault="00832914" w:rsidP="003C3BB6">
                            <w:pPr>
                              <w:pStyle w:val="Teksttreci20"/>
                              <w:shd w:val="clear" w:color="auto" w:fill="auto"/>
                              <w:spacing w:before="120" w:after="0"/>
                              <w:ind w:firstLine="0"/>
                            </w:pPr>
                            <w:r>
                              <w:t>B6: AKTUALIZACJA ZESTAWIENIA RZECZOWO-FINANSOWEGO</w:t>
                            </w:r>
                          </w:p>
                          <w:p w:rsidR="00832914" w:rsidRDefault="00832914" w:rsidP="003C3BB6">
                            <w:pPr>
                              <w:spacing w:before="120" w:line="200" w:lineRule="exact"/>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7BA897E2" id="Pole tekstowe 12" o:spid="_x0000_s1042" type="#_x0000_t202" style="position:absolute;left:0;text-align:left;margin-left:0;margin-top:0;width:496.5pt;height:31.5pt;z-index:377518849;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" fillcolor="#e7e6e6 [3214]" strokeweight=".5pt">
                <v:textbox>
                  <w:txbxContent>
                    <w:p w:rsidR="00832914" w:rsidRDefault="00832914" w:rsidP="003C3BB6">
                      <w:pPr>
                        <w:pStyle w:val="Teksttreci20"/>
                        <w:shd w:val="clear" w:color="auto" w:fill="auto"/>
                        <w:spacing w:before="120" w:after="0"/>
                        <w:ind w:firstLine="0"/>
                      </w:pPr>
                      <w:r>
                        <w:t>B6: AKTUALIZACJA ZESTAWIENIA RZECZOWO-FINANSOWEGO</w:t>
                      </w:r>
                    </w:p>
                    <w:p w:rsidR="00832914" w:rsidRDefault="00832914" w:rsidP="003C3BB6">
                      <w:pPr>
                        <w:spacing w:before="120" w:line="200" w:lineRule="exact"/>
                      </w:pPr>
                    </w:p>
                  </w:txbxContent>
                </v:textbox>
              </v:shape>
            </w:pict>
          </mc:Fallback>
        </mc:AlternateContent>
      </w:r>
    </w:p>
    <w:p w:rsidR="003C3BB6" w:rsidRDefault="003C3BB6" w:rsidP="003F042F">
      <w:pPr>
        <w:pStyle w:val="Teksttreci20"/>
        <w:shd w:val="clear" w:color="auto" w:fill="auto"/>
        <w:spacing w:before="0" w:after="0"/>
        <w:ind w:firstLine="0"/>
      </w:pPr>
    </w:p>
    <w:p w:rsidR="00553A22" w:rsidRDefault="00FE0905" w:rsidP="003C3BB6">
      <w:pPr>
        <w:pStyle w:val="Teksttreci20"/>
        <w:shd w:val="clear" w:color="auto" w:fill="auto"/>
        <w:spacing w:before="120" w:after="120"/>
        <w:ind w:firstLine="0"/>
      </w:pPr>
      <w:r>
        <w:t>Należy wypełnić, w przypadku gdy zaznaczono odpowiedź TAK w punkcie 2 części B5.</w:t>
      </w:r>
      <w:r w:rsidR="001B5A5E">
        <w:t>III lub B5.V.</w:t>
      </w:r>
    </w:p>
    <w:p w:rsidR="001B5A5E" w:rsidRDefault="001B5A5E" w:rsidP="003C3BB6">
      <w:pPr>
        <w:pStyle w:val="Teksttreci20"/>
        <w:shd w:val="clear" w:color="auto" w:fill="auto"/>
        <w:spacing w:before="120" w:after="120"/>
        <w:ind w:firstLine="0"/>
      </w:pPr>
      <w:r>
        <w:rPr>
          <w:b/>
          <w:bCs/>
          <w:noProof/>
          <w:lang w:bidi="ar-SA"/>
        </w:rPr>
        <mc:AlternateContent>
          <mc:Choice Requires="wps">
            <w:drawing>
              <wp:anchor distT="0" distB="0" distL="114300" distR="114300" simplePos="0" relativeHeight="377541377" behindDoc="0" locked="0" layoutInCell="1" allowOverlap="1" wp14:anchorId="6A0525B6" wp14:editId="6284ADF4">
                <wp:simplePos x="0" y="0"/>
                <wp:positionH relativeFrom="column">
                  <wp:posOffset>0</wp:posOffset>
                </wp:positionH>
                <wp:positionV relativeFrom="paragraph">
                  <wp:posOffset>3809</wp:posOffset>
                </wp:positionV>
                <wp:extent cx="6305550" cy="504825"/>
                <wp:effectExtent l="0" t="0" r="19050" b="28575"/>
                <wp:wrapNone/>
                <wp:docPr id="31" name="Pole tekstowe 31"/>
                <wp:cNvGraphicFramePr/>
                <a:graphic xmlns:a="http://schemas.openxmlformats.org/drawingml/2006/main">
                  <a:graphicData uri="http://schemas.microsoft.com/office/word/2010/wordprocessingShape">
                    <wps:wsp>
                      <wps:cNvSpPr txBox="1"/>
                      <wps:spPr>
                        <a:xfrm>
                          <a:off x="0" y="0"/>
                          <a:ext cx="6305550" cy="504825"/>
                        </a:xfrm>
                        <a:prstGeom prst="rect">
                          <a:avLst/>
                        </a:prstGeom>
                        <a:solidFill>
                          <a:schemeClr val="bg2"/>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832914" w:rsidRPr="001B5A5E" w:rsidRDefault="00832914" w:rsidP="00E4128C">
                            <w:pPr>
                              <w:spacing w:before="120" w:after="120" w:line="230" w:lineRule="exact"/>
                              <w:jc w:val="both"/>
                              <w:rPr>
                                <w:rFonts w:ascii="Times New Roman" w:hAnsi="Times New Roman" w:cs="Times New Roman"/>
                                <w:sz w:val="20"/>
                                <w:szCs w:val="20"/>
                              </w:rPr>
                            </w:pPr>
                            <w:r w:rsidRPr="001B5A5E">
                              <w:rPr>
                                <w:rFonts w:ascii="Times New Roman" w:hAnsi="Times New Roman" w:cs="Times New Roman"/>
                                <w:sz w:val="20"/>
                                <w:szCs w:val="20"/>
                              </w:rPr>
                              <w:t>B.7</w:t>
                            </w:r>
                            <w:r>
                              <w:rPr>
                                <w:rFonts w:ascii="Times New Roman" w:hAnsi="Times New Roman" w:cs="Times New Roman"/>
                                <w:sz w:val="20"/>
                                <w:szCs w:val="20"/>
                              </w:rPr>
                              <w:t xml:space="preserve"> WERYFIKACJA KONIECZNOŚCI PRZEPROWADZENIA POSTĘPOWANIA O UDZIELENIE ZAMÓWIENIA PUBLICZNEGO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6A0525B6" id="Pole tekstowe 31" o:spid="_x0000_s1043" type="#_x0000_t202" style="position:absolute;left:0;text-align:left;margin-left:0;margin-top:.3pt;width:496.5pt;height:39.75pt;z-index:377541377;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" fillcolor="#e7e6e6 [3214]" strokeweight=".5pt">
                <v:textbox>
                  <w:txbxContent>
                    <w:p w:rsidR="00832914" w:rsidRPr="001B5A5E" w:rsidRDefault="00832914" w:rsidP="00E4128C">
                      <w:pPr>
                        <w:spacing w:before="120" w:after="120" w:line="230" w:lineRule="exact"/>
                        <w:jc w:val="both"/>
                        <w:rPr>
                          <w:rFonts w:ascii="Times New Roman" w:hAnsi="Times New Roman" w:cs="Times New Roman"/>
                          <w:sz w:val="20"/>
                          <w:szCs w:val="20"/>
                        </w:rPr>
                      </w:pPr>
                      <w:r w:rsidRPr="001B5A5E">
                        <w:rPr>
                          <w:rFonts w:ascii="Times New Roman" w:hAnsi="Times New Roman" w:cs="Times New Roman"/>
                          <w:sz w:val="20"/>
                          <w:szCs w:val="20"/>
                        </w:rPr>
                        <w:t>B.7</w:t>
                      </w:r>
                      <w:r>
                        <w:rPr>
                          <w:rFonts w:ascii="Times New Roman" w:hAnsi="Times New Roman" w:cs="Times New Roman"/>
                          <w:sz w:val="20"/>
                          <w:szCs w:val="20"/>
                        </w:rPr>
                        <w:t xml:space="preserve"> WERYFIKACJA KONIECZNOŚCI PRZEPROWADZENIA POSTĘPOWANIA O UDZIELENIE ZAMÓWIENIA PUBLICZNEGO</w:t>
                      </w:r>
                    </w:p>
                  </w:txbxContent>
                </v:textbox>
              </v:shape>
            </w:pict>
          </mc:Fallback>
        </mc:AlternateContent>
      </w:r>
    </w:p>
    <w:p w:rsidR="001B5A5E" w:rsidRDefault="001B5A5E" w:rsidP="003C3BB6">
      <w:pPr>
        <w:pStyle w:val="Teksttreci20"/>
        <w:shd w:val="clear" w:color="auto" w:fill="auto"/>
        <w:spacing w:before="120" w:after="120"/>
        <w:ind w:firstLine="0"/>
      </w:pPr>
    </w:p>
    <w:p w:rsidR="001B5A5E" w:rsidRDefault="001B5A5E" w:rsidP="003C3BB6">
      <w:pPr>
        <w:pStyle w:val="Teksttreci20"/>
        <w:shd w:val="clear" w:color="auto" w:fill="auto"/>
        <w:spacing w:before="120" w:after="120"/>
        <w:ind w:firstLine="0"/>
      </w:pPr>
    </w:p>
    <w:p w:rsidR="00047D6A" w:rsidRPr="00047D6A" w:rsidRDefault="00047D6A" w:rsidP="00047D6A">
      <w:pPr>
        <w:spacing w:after="120"/>
        <w:jc w:val="both"/>
        <w:rPr>
          <w:rFonts w:ascii="Times New Roman" w:hAnsi="Times New Roman" w:cs="Times New Roman"/>
          <w:sz w:val="20"/>
          <w:szCs w:val="20"/>
        </w:rPr>
      </w:pPr>
      <w:r w:rsidRPr="00047D6A">
        <w:rPr>
          <w:rFonts w:ascii="Times New Roman" w:hAnsi="Times New Roman" w:cs="Times New Roman"/>
          <w:sz w:val="20"/>
          <w:szCs w:val="20"/>
        </w:rPr>
        <w:t>Weryfikacja konieczności przeprowadzenia postępowania o udzielenie zamówienia publicznego polega na sprawdzeniu, w oparciu o</w:t>
      </w:r>
      <w:r>
        <w:rPr>
          <w:rFonts w:ascii="Times New Roman" w:hAnsi="Times New Roman" w:cs="Times New Roman"/>
          <w:sz w:val="20"/>
          <w:szCs w:val="20"/>
        </w:rPr>
        <w:t xml:space="preserve"> w</w:t>
      </w:r>
      <w:r w:rsidRPr="00047D6A">
        <w:rPr>
          <w:rFonts w:ascii="Times New Roman" w:hAnsi="Times New Roman" w:cs="Times New Roman"/>
          <w:sz w:val="20"/>
          <w:szCs w:val="20"/>
        </w:rPr>
        <w:t xml:space="preserve">niosek i przedłożoną dokumentację, czy </w:t>
      </w:r>
      <w:r>
        <w:rPr>
          <w:rFonts w:ascii="Times New Roman" w:hAnsi="Times New Roman" w:cs="Times New Roman"/>
          <w:sz w:val="20"/>
          <w:szCs w:val="20"/>
        </w:rPr>
        <w:t>w</w:t>
      </w:r>
      <w:r w:rsidRPr="00047D6A">
        <w:rPr>
          <w:rFonts w:ascii="Times New Roman" w:hAnsi="Times New Roman" w:cs="Times New Roman"/>
          <w:sz w:val="20"/>
          <w:szCs w:val="20"/>
        </w:rPr>
        <w:t xml:space="preserve">nioskodawca jest podmiotowo (art. 3 ustawy z dnia 29 stycznia 2004 r. Prawo zamówień publicznych </w:t>
      </w:r>
      <w:r w:rsidRPr="00047D6A">
        <w:rPr>
          <w:rFonts w:ascii="Times New Roman" w:hAnsi="Times New Roman" w:cs="Times New Roman"/>
          <w:bCs/>
          <w:sz w:val="20"/>
          <w:szCs w:val="20"/>
        </w:rPr>
        <w:t xml:space="preserve">Dz. U. z </w:t>
      </w:r>
      <w:r w:rsidR="00783283">
        <w:rPr>
          <w:rFonts w:ascii="Times New Roman" w:hAnsi="Times New Roman" w:cs="Times New Roman"/>
          <w:bCs/>
          <w:sz w:val="20"/>
          <w:szCs w:val="20"/>
        </w:rPr>
        <w:t>2017 r. poz. 1579</w:t>
      </w:r>
      <w:r w:rsidR="00D62857">
        <w:rPr>
          <w:rFonts w:ascii="Times New Roman" w:hAnsi="Times New Roman" w:cs="Times New Roman"/>
          <w:bCs/>
          <w:sz w:val="20"/>
          <w:szCs w:val="20"/>
        </w:rPr>
        <w:t>, z późn. zm.</w:t>
      </w:r>
      <w:r w:rsidRPr="00047D6A">
        <w:rPr>
          <w:rFonts w:ascii="Times New Roman" w:hAnsi="Times New Roman" w:cs="Times New Roman"/>
          <w:sz w:val="20"/>
          <w:szCs w:val="20"/>
        </w:rPr>
        <w:t>)</w:t>
      </w:r>
      <w:r w:rsidR="00880FDB">
        <w:rPr>
          <w:rFonts w:ascii="Times New Roman" w:hAnsi="Times New Roman" w:cs="Times New Roman"/>
          <w:sz w:val="20"/>
          <w:szCs w:val="20"/>
        </w:rPr>
        <w:t xml:space="preserve">, </w:t>
      </w:r>
      <w:r w:rsidR="00880FDB" w:rsidRPr="00047D6A">
        <w:rPr>
          <w:rFonts w:ascii="Times New Roman" w:hAnsi="Times New Roman" w:cs="Times New Roman"/>
          <w:sz w:val="20"/>
          <w:szCs w:val="20"/>
        </w:rPr>
        <w:t>(dalej: ustawa Pzp)</w:t>
      </w:r>
      <w:r w:rsidRPr="00047D6A">
        <w:rPr>
          <w:rFonts w:ascii="Times New Roman" w:hAnsi="Times New Roman" w:cs="Times New Roman"/>
          <w:sz w:val="20"/>
          <w:szCs w:val="20"/>
        </w:rPr>
        <w:t xml:space="preserve"> i przedmiotowo (art. 4, art. 4b, art. 4d ustawy </w:t>
      </w:r>
      <w:r w:rsidR="00880FDB">
        <w:rPr>
          <w:rFonts w:ascii="Times New Roman" w:hAnsi="Times New Roman" w:cs="Times New Roman"/>
          <w:sz w:val="20"/>
          <w:szCs w:val="20"/>
        </w:rPr>
        <w:t>Pzp</w:t>
      </w:r>
      <w:r w:rsidRPr="00047D6A">
        <w:rPr>
          <w:rFonts w:ascii="Times New Roman" w:hAnsi="Times New Roman" w:cs="Times New Roman"/>
          <w:sz w:val="20"/>
          <w:szCs w:val="20"/>
        </w:rPr>
        <w:t xml:space="preserve">) zobligowany do stosowania ww. ustawy podczas realizacji operacji. W związku z powyższym, dokonując oceny należy, równolegle z niniejszą instrukcją, czytać ustawę Prawo zamówień publicznych </w:t>
      </w:r>
      <w:r w:rsidR="00EF0A9D">
        <w:rPr>
          <w:rFonts w:ascii="Times New Roman" w:hAnsi="Times New Roman" w:cs="Times New Roman"/>
          <w:sz w:val="20"/>
          <w:szCs w:val="20"/>
        </w:rPr>
        <w:t>(</w:t>
      </w:r>
      <w:r w:rsidRPr="00047D6A">
        <w:rPr>
          <w:rFonts w:ascii="Times New Roman" w:hAnsi="Times New Roman" w:cs="Times New Roman"/>
          <w:bCs/>
          <w:sz w:val="20"/>
          <w:szCs w:val="20"/>
        </w:rPr>
        <w:t xml:space="preserve">Dz. U. z </w:t>
      </w:r>
      <w:r w:rsidR="00783283">
        <w:rPr>
          <w:rFonts w:ascii="Times New Roman" w:hAnsi="Times New Roman" w:cs="Times New Roman"/>
          <w:bCs/>
          <w:sz w:val="20"/>
          <w:szCs w:val="20"/>
        </w:rPr>
        <w:t>2017 r. poz. 1579</w:t>
      </w:r>
      <w:r w:rsidR="00D62857">
        <w:rPr>
          <w:rFonts w:ascii="Times New Roman" w:hAnsi="Times New Roman" w:cs="Times New Roman"/>
          <w:bCs/>
          <w:sz w:val="20"/>
          <w:szCs w:val="20"/>
        </w:rPr>
        <w:t>, , z późn. zm.</w:t>
      </w:r>
      <w:r w:rsidR="00EF0A9D">
        <w:rPr>
          <w:rFonts w:ascii="Times New Roman" w:hAnsi="Times New Roman" w:cs="Times New Roman"/>
          <w:bCs/>
          <w:sz w:val="20"/>
          <w:szCs w:val="20"/>
        </w:rPr>
        <w:t>)</w:t>
      </w:r>
      <w:r w:rsidRPr="00047D6A">
        <w:rPr>
          <w:rFonts w:ascii="Times New Roman" w:hAnsi="Times New Roman" w:cs="Times New Roman"/>
          <w:sz w:val="20"/>
          <w:szCs w:val="20"/>
        </w:rPr>
        <w:t>.</w:t>
      </w:r>
    </w:p>
    <w:p w:rsidR="00047D6A" w:rsidRPr="00047D6A" w:rsidRDefault="00047D6A" w:rsidP="00047D6A">
      <w:pPr>
        <w:jc w:val="both"/>
        <w:rPr>
          <w:rFonts w:ascii="Times New Roman" w:hAnsi="Times New Roman" w:cs="Times New Roman"/>
          <w:sz w:val="20"/>
          <w:szCs w:val="20"/>
        </w:rPr>
      </w:pPr>
      <w:r w:rsidRPr="00047D6A">
        <w:rPr>
          <w:rFonts w:ascii="Times New Roman" w:eastAsia="Times New Roman" w:hAnsi="Times New Roman" w:cs="Times New Roman"/>
          <w:sz w:val="20"/>
          <w:szCs w:val="20"/>
          <w:lang w:bidi="ar-SA"/>
        </w:rPr>
        <w:t xml:space="preserve">W przypadku, gdy </w:t>
      </w:r>
      <w:r>
        <w:rPr>
          <w:rFonts w:ascii="Times New Roman" w:eastAsia="Times New Roman" w:hAnsi="Times New Roman" w:cs="Times New Roman"/>
          <w:sz w:val="20"/>
          <w:szCs w:val="20"/>
          <w:lang w:bidi="ar-SA"/>
        </w:rPr>
        <w:t>w</w:t>
      </w:r>
      <w:r w:rsidRPr="00047D6A">
        <w:rPr>
          <w:rFonts w:ascii="Times New Roman" w:eastAsia="Times New Roman" w:hAnsi="Times New Roman" w:cs="Times New Roman"/>
          <w:sz w:val="20"/>
          <w:szCs w:val="20"/>
          <w:lang w:bidi="ar-SA"/>
        </w:rPr>
        <w:t>nioskodawca nie jest podmiotem, o którym mowa w art. 3</w:t>
      </w:r>
      <w:r w:rsidR="00E266FF">
        <w:rPr>
          <w:rFonts w:ascii="Times New Roman" w:hAnsi="Times New Roman" w:cs="Times New Roman"/>
          <w:sz w:val="20"/>
          <w:szCs w:val="20"/>
        </w:rPr>
        <w:t xml:space="preserve"> ustawy Pzp:</w:t>
      </w:r>
      <w:r w:rsidRPr="00047D6A">
        <w:rPr>
          <w:rFonts w:ascii="Times New Roman" w:hAnsi="Times New Roman" w:cs="Times New Roman"/>
          <w:sz w:val="20"/>
          <w:szCs w:val="20"/>
        </w:rPr>
        <w:t xml:space="preserve"> </w:t>
      </w:r>
    </w:p>
    <w:p w:rsidR="00047D6A" w:rsidRPr="00047D6A" w:rsidRDefault="00047D6A" w:rsidP="00047D6A">
      <w:pPr>
        <w:pStyle w:val="Akapitzlist"/>
        <w:widowControl/>
        <w:numPr>
          <w:ilvl w:val="0"/>
          <w:numId w:val="54"/>
        </w:numPr>
        <w:autoSpaceDN w:val="0"/>
        <w:ind w:left="284" w:hanging="284"/>
        <w:contextualSpacing w:val="0"/>
        <w:jc w:val="both"/>
        <w:textAlignment w:val="baseline"/>
        <w:rPr>
          <w:rFonts w:ascii="Times New Roman" w:eastAsia="Times New Roman" w:hAnsi="Times New Roman" w:cs="Times New Roman"/>
          <w:i/>
          <w:sz w:val="20"/>
          <w:szCs w:val="20"/>
          <w:lang w:bidi="ar-SA"/>
        </w:rPr>
      </w:pPr>
      <w:r w:rsidRPr="00047D6A">
        <w:rPr>
          <w:rFonts w:ascii="Times New Roman" w:hAnsi="Times New Roman" w:cs="Times New Roman"/>
          <w:sz w:val="20"/>
          <w:szCs w:val="20"/>
        </w:rPr>
        <w:t xml:space="preserve">w </w:t>
      </w:r>
      <w:r>
        <w:rPr>
          <w:rFonts w:ascii="Times New Roman" w:hAnsi="Times New Roman" w:cs="Times New Roman"/>
          <w:sz w:val="20"/>
          <w:szCs w:val="20"/>
        </w:rPr>
        <w:t xml:space="preserve">części I </w:t>
      </w:r>
      <w:r w:rsidRPr="00047D6A">
        <w:rPr>
          <w:rFonts w:ascii="Times New Roman" w:hAnsi="Times New Roman" w:cs="Times New Roman"/>
          <w:sz w:val="20"/>
          <w:szCs w:val="20"/>
        </w:rPr>
        <w:t xml:space="preserve">pkt 1 udzielić odpowiedzi ND a następnie, zaznaczyć TAK w </w:t>
      </w:r>
      <w:r>
        <w:rPr>
          <w:rFonts w:ascii="Times New Roman" w:hAnsi="Times New Roman" w:cs="Times New Roman"/>
          <w:sz w:val="20"/>
          <w:szCs w:val="20"/>
        </w:rPr>
        <w:t xml:space="preserve">części II Wynik </w:t>
      </w:r>
      <w:r w:rsidRPr="00047D6A">
        <w:rPr>
          <w:rFonts w:ascii="Times New Roman" w:hAnsi="Times New Roman" w:cs="Times New Roman"/>
          <w:sz w:val="20"/>
          <w:szCs w:val="20"/>
        </w:rPr>
        <w:t xml:space="preserve">pkt 2 </w:t>
      </w:r>
      <w:r w:rsidRPr="00047D6A">
        <w:rPr>
          <w:rFonts w:ascii="Times New Roman" w:hAnsi="Times New Roman" w:cs="Times New Roman"/>
          <w:bCs/>
          <w:i/>
          <w:sz w:val="20"/>
          <w:szCs w:val="20"/>
        </w:rPr>
        <w:t>Wnioskodawca nie jest zobowiązany do stosowania ustawy Pzp podczas realizacji operacji</w:t>
      </w:r>
      <w:r w:rsidRPr="00047D6A">
        <w:rPr>
          <w:rFonts w:ascii="Times New Roman" w:hAnsi="Times New Roman" w:cs="Times New Roman"/>
          <w:sz w:val="20"/>
          <w:szCs w:val="20"/>
        </w:rPr>
        <w:t>, oraz</w:t>
      </w:r>
      <w:r w:rsidRPr="00047D6A" w:rsidDel="001F595E">
        <w:rPr>
          <w:rFonts w:ascii="Times New Roman" w:eastAsia="Times New Roman" w:hAnsi="Times New Roman" w:cs="Times New Roman"/>
          <w:i/>
          <w:sz w:val="20"/>
          <w:szCs w:val="20"/>
          <w:lang w:bidi="ar-SA"/>
        </w:rPr>
        <w:t xml:space="preserve"> </w:t>
      </w:r>
    </w:p>
    <w:p w:rsidR="00047D6A" w:rsidRPr="00047D6A" w:rsidRDefault="00047D6A" w:rsidP="00047D6A">
      <w:pPr>
        <w:pStyle w:val="Akapitzlist"/>
        <w:widowControl/>
        <w:numPr>
          <w:ilvl w:val="0"/>
          <w:numId w:val="54"/>
        </w:numPr>
        <w:autoSpaceDN w:val="0"/>
        <w:spacing w:after="120"/>
        <w:ind w:left="284" w:hanging="284"/>
        <w:contextualSpacing w:val="0"/>
        <w:jc w:val="both"/>
        <w:textAlignment w:val="baseline"/>
        <w:rPr>
          <w:rFonts w:ascii="Times New Roman" w:eastAsia="Times New Roman" w:hAnsi="Times New Roman" w:cs="Times New Roman"/>
          <w:sz w:val="20"/>
          <w:szCs w:val="20"/>
          <w:lang w:bidi="ar-SA"/>
        </w:rPr>
      </w:pPr>
      <w:r w:rsidRPr="00047D6A">
        <w:rPr>
          <w:rFonts w:ascii="Times New Roman" w:eastAsia="Times New Roman" w:hAnsi="Times New Roman" w:cs="Times New Roman"/>
          <w:sz w:val="20"/>
          <w:szCs w:val="20"/>
          <w:lang w:bidi="ar-SA"/>
        </w:rPr>
        <w:t>kontynuować ocenę w oparciu o kolejne sekcje karty.</w:t>
      </w:r>
    </w:p>
    <w:p w:rsidR="00047D6A" w:rsidRPr="00047D6A" w:rsidRDefault="00047D6A" w:rsidP="00047D6A">
      <w:pPr>
        <w:pStyle w:val="Akapitzlist"/>
        <w:ind w:left="0"/>
        <w:jc w:val="both"/>
        <w:rPr>
          <w:rFonts w:ascii="Times New Roman" w:hAnsi="Times New Roman" w:cs="Times New Roman"/>
          <w:sz w:val="20"/>
          <w:szCs w:val="20"/>
        </w:rPr>
      </w:pPr>
      <w:r w:rsidRPr="00047D6A">
        <w:rPr>
          <w:rFonts w:ascii="Times New Roman" w:eastAsia="Times New Roman" w:hAnsi="Times New Roman" w:cs="Times New Roman"/>
          <w:sz w:val="20"/>
          <w:szCs w:val="20"/>
          <w:lang w:bidi="ar-SA"/>
        </w:rPr>
        <w:t xml:space="preserve">W przypadku, gdy Wnioskodawca jest podmiotem, </w:t>
      </w:r>
      <w:r w:rsidRPr="00047D6A">
        <w:rPr>
          <w:rFonts w:ascii="Times New Roman" w:hAnsi="Times New Roman" w:cs="Times New Roman"/>
          <w:sz w:val="20"/>
          <w:szCs w:val="20"/>
        </w:rPr>
        <w:t>o którym mowa w art. 3 ustawy Pzp należy:</w:t>
      </w:r>
    </w:p>
    <w:p w:rsidR="00047D6A" w:rsidRPr="00047D6A" w:rsidRDefault="00047D6A" w:rsidP="00393ECD">
      <w:pPr>
        <w:pStyle w:val="Akapitzlist"/>
        <w:widowControl/>
        <w:numPr>
          <w:ilvl w:val="0"/>
          <w:numId w:val="55"/>
        </w:numPr>
        <w:autoSpaceDN w:val="0"/>
        <w:ind w:left="284" w:hanging="284"/>
        <w:contextualSpacing w:val="0"/>
        <w:jc w:val="both"/>
        <w:textAlignment w:val="baseline"/>
        <w:rPr>
          <w:rFonts w:ascii="Times New Roman" w:eastAsia="Times New Roman" w:hAnsi="Times New Roman" w:cs="Times New Roman"/>
          <w:sz w:val="20"/>
          <w:szCs w:val="20"/>
          <w:lang w:bidi="ar-SA"/>
        </w:rPr>
      </w:pPr>
      <w:r w:rsidRPr="00047D6A">
        <w:rPr>
          <w:rFonts w:ascii="Times New Roman" w:eastAsia="Times New Roman" w:hAnsi="Times New Roman" w:cs="Times New Roman"/>
          <w:sz w:val="20"/>
          <w:szCs w:val="20"/>
          <w:lang w:bidi="ar-SA"/>
        </w:rPr>
        <w:t>po zaznaczeniu odpowiedzi TAK w pkt 1 odpowi</w:t>
      </w:r>
      <w:r>
        <w:rPr>
          <w:rFonts w:ascii="Times New Roman" w:eastAsia="Times New Roman" w:hAnsi="Times New Roman" w:cs="Times New Roman"/>
          <w:sz w:val="20"/>
          <w:szCs w:val="20"/>
          <w:lang w:bidi="ar-SA"/>
        </w:rPr>
        <w:t>ednio wypełnić jeden z ppkt a)-d</w:t>
      </w:r>
      <w:r w:rsidRPr="00047D6A">
        <w:rPr>
          <w:rFonts w:ascii="Times New Roman" w:eastAsia="Times New Roman" w:hAnsi="Times New Roman" w:cs="Times New Roman"/>
          <w:sz w:val="20"/>
          <w:szCs w:val="20"/>
          <w:lang w:bidi="ar-SA"/>
        </w:rPr>
        <w:t xml:space="preserve">), </w:t>
      </w:r>
    </w:p>
    <w:p w:rsidR="00047D6A" w:rsidRPr="00047D6A" w:rsidRDefault="00047D6A" w:rsidP="00047D6A">
      <w:pPr>
        <w:ind w:left="284" w:hanging="284"/>
        <w:jc w:val="both"/>
        <w:rPr>
          <w:rFonts w:ascii="Times New Roman" w:eastAsia="Times New Roman" w:hAnsi="Times New Roman" w:cs="Times New Roman"/>
          <w:sz w:val="20"/>
          <w:szCs w:val="20"/>
          <w:lang w:bidi="ar-SA"/>
        </w:rPr>
      </w:pPr>
      <w:r>
        <w:rPr>
          <w:rFonts w:ascii="Times New Roman" w:eastAsia="Times New Roman" w:hAnsi="Times New Roman" w:cs="Times New Roman"/>
          <w:sz w:val="20"/>
          <w:szCs w:val="20"/>
          <w:lang w:bidi="ar-SA"/>
        </w:rPr>
        <w:t xml:space="preserve">     </w:t>
      </w:r>
      <w:r w:rsidRPr="00047D6A">
        <w:rPr>
          <w:rFonts w:ascii="Times New Roman" w:eastAsia="Times New Roman" w:hAnsi="Times New Roman" w:cs="Times New Roman"/>
          <w:sz w:val="20"/>
          <w:szCs w:val="20"/>
          <w:lang w:bidi="ar-SA"/>
        </w:rPr>
        <w:t>oraz</w:t>
      </w:r>
    </w:p>
    <w:p w:rsidR="00047D6A" w:rsidRPr="00047D6A" w:rsidRDefault="00047D6A" w:rsidP="00393ECD">
      <w:pPr>
        <w:pStyle w:val="Akapitzlist"/>
        <w:widowControl/>
        <w:numPr>
          <w:ilvl w:val="0"/>
          <w:numId w:val="55"/>
        </w:numPr>
        <w:autoSpaceDN w:val="0"/>
        <w:spacing w:after="120"/>
        <w:ind w:left="284" w:hanging="284"/>
        <w:contextualSpacing w:val="0"/>
        <w:jc w:val="both"/>
        <w:textAlignment w:val="baseline"/>
        <w:rPr>
          <w:rFonts w:ascii="Times New Roman" w:eastAsia="Times New Roman" w:hAnsi="Times New Roman" w:cs="Times New Roman"/>
          <w:sz w:val="20"/>
          <w:szCs w:val="20"/>
          <w:lang w:bidi="ar-SA"/>
        </w:rPr>
      </w:pPr>
      <w:r w:rsidRPr="00047D6A">
        <w:rPr>
          <w:rFonts w:ascii="Times New Roman" w:eastAsia="Times New Roman" w:hAnsi="Times New Roman" w:cs="Times New Roman"/>
          <w:sz w:val="20"/>
          <w:szCs w:val="20"/>
          <w:lang w:bidi="ar-SA"/>
        </w:rPr>
        <w:t xml:space="preserve">zweryfikować w pkt 2, czy </w:t>
      </w:r>
      <w:r w:rsidRPr="00047D6A">
        <w:rPr>
          <w:rFonts w:ascii="Times New Roman" w:hAnsi="Times New Roman" w:cs="Times New Roman"/>
          <w:sz w:val="20"/>
          <w:szCs w:val="20"/>
        </w:rPr>
        <w:t xml:space="preserve">z </w:t>
      </w:r>
      <w:r>
        <w:rPr>
          <w:rFonts w:ascii="Times New Roman" w:hAnsi="Times New Roman" w:cs="Times New Roman"/>
          <w:sz w:val="20"/>
          <w:szCs w:val="20"/>
        </w:rPr>
        <w:t>w</w:t>
      </w:r>
      <w:r w:rsidRPr="00047D6A">
        <w:rPr>
          <w:rFonts w:ascii="Times New Roman" w:hAnsi="Times New Roman" w:cs="Times New Roman"/>
          <w:sz w:val="20"/>
          <w:szCs w:val="20"/>
        </w:rPr>
        <w:t>niosku o dofinansowanie i dołączonej do niego dokumentacji, wynika, że zakres operacji realizowany przez Wnioskodawcę jest zamówieniem nie podlegającym wyłączeniu, o którym mowa w art. 4, art. 4b, art. 4d ustawy Pzp.</w:t>
      </w:r>
    </w:p>
    <w:p w:rsidR="00047D6A" w:rsidRPr="00047D6A" w:rsidRDefault="00047D6A" w:rsidP="00047D6A">
      <w:pPr>
        <w:jc w:val="both"/>
        <w:rPr>
          <w:rFonts w:ascii="Times New Roman" w:eastAsia="Times New Roman" w:hAnsi="Times New Roman" w:cs="Times New Roman"/>
          <w:sz w:val="20"/>
          <w:szCs w:val="20"/>
          <w:lang w:bidi="ar-SA"/>
        </w:rPr>
      </w:pPr>
      <w:r w:rsidRPr="00047D6A">
        <w:rPr>
          <w:rFonts w:ascii="Times New Roman" w:eastAsia="Times New Roman" w:hAnsi="Times New Roman" w:cs="Times New Roman"/>
          <w:sz w:val="20"/>
          <w:szCs w:val="20"/>
          <w:lang w:bidi="ar-SA"/>
        </w:rPr>
        <w:t>W przypadku, gdy:</w:t>
      </w:r>
    </w:p>
    <w:p w:rsidR="00047D6A" w:rsidRPr="00047D6A" w:rsidRDefault="00047D6A" w:rsidP="00047D6A">
      <w:pPr>
        <w:pStyle w:val="Akapitzlist"/>
        <w:widowControl/>
        <w:numPr>
          <w:ilvl w:val="0"/>
          <w:numId w:val="40"/>
        </w:numPr>
        <w:autoSpaceDN w:val="0"/>
        <w:ind w:left="284" w:hanging="284"/>
        <w:contextualSpacing w:val="0"/>
        <w:jc w:val="both"/>
        <w:textAlignment w:val="baseline"/>
        <w:rPr>
          <w:rFonts w:ascii="Times New Roman" w:eastAsia="Times New Roman" w:hAnsi="Times New Roman" w:cs="Times New Roman"/>
          <w:sz w:val="20"/>
          <w:szCs w:val="20"/>
          <w:lang w:bidi="ar-SA"/>
        </w:rPr>
      </w:pPr>
      <w:r w:rsidRPr="00047D6A">
        <w:rPr>
          <w:rFonts w:ascii="Times New Roman" w:eastAsia="Times New Roman" w:hAnsi="Times New Roman" w:cs="Times New Roman"/>
          <w:sz w:val="20"/>
          <w:szCs w:val="20"/>
          <w:lang w:bidi="ar-SA"/>
        </w:rPr>
        <w:t xml:space="preserve"> Wnioskodawca jest podmiotem</w:t>
      </w:r>
      <w:r w:rsidRPr="00047D6A">
        <w:rPr>
          <w:rFonts w:ascii="Times New Roman" w:hAnsi="Times New Roman" w:cs="Times New Roman"/>
          <w:sz w:val="20"/>
          <w:szCs w:val="20"/>
        </w:rPr>
        <w:t xml:space="preserve"> o którym mowa w art. 3 ustawy Pzp, oraz</w:t>
      </w:r>
    </w:p>
    <w:p w:rsidR="00047D6A" w:rsidRPr="00047D6A" w:rsidRDefault="00047D6A" w:rsidP="00047D6A">
      <w:pPr>
        <w:pStyle w:val="Akapitzlist"/>
        <w:widowControl/>
        <w:numPr>
          <w:ilvl w:val="0"/>
          <w:numId w:val="40"/>
        </w:numPr>
        <w:autoSpaceDN w:val="0"/>
        <w:ind w:left="284" w:hanging="284"/>
        <w:contextualSpacing w:val="0"/>
        <w:jc w:val="both"/>
        <w:textAlignment w:val="baseline"/>
        <w:rPr>
          <w:rFonts w:ascii="Times New Roman" w:eastAsia="Times New Roman" w:hAnsi="Times New Roman" w:cs="Times New Roman"/>
          <w:sz w:val="20"/>
          <w:szCs w:val="20"/>
          <w:lang w:bidi="ar-SA"/>
        </w:rPr>
      </w:pPr>
      <w:r w:rsidRPr="00047D6A">
        <w:rPr>
          <w:rFonts w:ascii="Times New Roman" w:hAnsi="Times New Roman" w:cs="Times New Roman"/>
          <w:sz w:val="20"/>
          <w:szCs w:val="20"/>
        </w:rPr>
        <w:t xml:space="preserve">zakres operacji realizowany przez </w:t>
      </w:r>
      <w:r w:rsidR="00393ECD">
        <w:rPr>
          <w:rFonts w:ascii="Times New Roman" w:hAnsi="Times New Roman" w:cs="Times New Roman"/>
          <w:sz w:val="20"/>
          <w:szCs w:val="20"/>
        </w:rPr>
        <w:t>w</w:t>
      </w:r>
      <w:r w:rsidRPr="00047D6A">
        <w:rPr>
          <w:rFonts w:ascii="Times New Roman" w:hAnsi="Times New Roman" w:cs="Times New Roman"/>
          <w:sz w:val="20"/>
          <w:szCs w:val="20"/>
        </w:rPr>
        <w:t xml:space="preserve">nioskodawcę jest zamówieniem nie podlegającym wyłączeniu, o którym mowa </w:t>
      </w:r>
      <w:r w:rsidR="00EF0A9D">
        <w:rPr>
          <w:rFonts w:ascii="Times New Roman" w:hAnsi="Times New Roman" w:cs="Times New Roman"/>
          <w:sz w:val="20"/>
          <w:szCs w:val="20"/>
        </w:rPr>
        <w:br/>
      </w:r>
      <w:r w:rsidRPr="00047D6A">
        <w:rPr>
          <w:rFonts w:ascii="Times New Roman" w:hAnsi="Times New Roman" w:cs="Times New Roman"/>
          <w:sz w:val="20"/>
          <w:szCs w:val="20"/>
        </w:rPr>
        <w:t>w art. 4, art. 4b, art. 4d ustawy Pzp (zaznaczono TAK w pkt 2),</w:t>
      </w:r>
    </w:p>
    <w:p w:rsidR="00047D6A" w:rsidRPr="00047D6A" w:rsidRDefault="00047D6A" w:rsidP="00047D6A">
      <w:pPr>
        <w:jc w:val="both"/>
        <w:rPr>
          <w:rFonts w:ascii="Times New Roman" w:hAnsi="Times New Roman" w:cs="Times New Roman"/>
          <w:sz w:val="20"/>
          <w:szCs w:val="20"/>
        </w:rPr>
      </w:pPr>
      <w:r w:rsidRPr="00047D6A">
        <w:rPr>
          <w:rFonts w:ascii="Times New Roman" w:eastAsia="Times New Roman" w:hAnsi="Times New Roman" w:cs="Times New Roman"/>
          <w:sz w:val="20"/>
          <w:szCs w:val="20"/>
          <w:lang w:bidi="ar-SA"/>
        </w:rPr>
        <w:t>należy w części</w:t>
      </w:r>
      <w:r w:rsidR="00393ECD">
        <w:rPr>
          <w:rFonts w:ascii="Times New Roman" w:eastAsia="Times New Roman" w:hAnsi="Times New Roman" w:cs="Times New Roman"/>
          <w:sz w:val="20"/>
          <w:szCs w:val="20"/>
          <w:lang w:bidi="ar-SA"/>
        </w:rPr>
        <w:t xml:space="preserve"> B7.II </w:t>
      </w:r>
      <w:r w:rsidRPr="00047D6A">
        <w:rPr>
          <w:rFonts w:ascii="Times New Roman" w:hAnsi="Times New Roman" w:cs="Times New Roman"/>
          <w:sz w:val="20"/>
          <w:szCs w:val="20"/>
        </w:rPr>
        <w:t xml:space="preserve">WYNIK zaznaczyć odpowiedź TAK w pkt 1 </w:t>
      </w:r>
      <w:r w:rsidRPr="00047D6A">
        <w:rPr>
          <w:rFonts w:ascii="Times New Roman" w:hAnsi="Times New Roman" w:cs="Times New Roman"/>
          <w:bCs/>
          <w:i/>
          <w:sz w:val="20"/>
          <w:szCs w:val="20"/>
        </w:rPr>
        <w:t>Wnioskodawca jest zobowiązany do stosowania ustawy Pzp podczas realizacji operacji.</w:t>
      </w:r>
    </w:p>
    <w:p w:rsidR="00047D6A" w:rsidRPr="00047D6A" w:rsidRDefault="00047D6A" w:rsidP="00393ECD">
      <w:pPr>
        <w:spacing w:before="120" w:after="120"/>
        <w:jc w:val="both"/>
        <w:rPr>
          <w:rFonts w:ascii="Times New Roman" w:hAnsi="Times New Roman" w:cs="Times New Roman"/>
          <w:sz w:val="20"/>
          <w:szCs w:val="20"/>
        </w:rPr>
      </w:pPr>
      <w:r w:rsidRPr="00047D6A">
        <w:rPr>
          <w:rFonts w:ascii="Times New Roman" w:hAnsi="Times New Roman" w:cs="Times New Roman"/>
          <w:sz w:val="20"/>
          <w:szCs w:val="20"/>
        </w:rPr>
        <w:t>UWAGA!</w:t>
      </w:r>
    </w:p>
    <w:p w:rsidR="00047D6A" w:rsidRPr="00047D6A" w:rsidRDefault="00047D6A" w:rsidP="00047D6A">
      <w:pPr>
        <w:spacing w:after="120"/>
        <w:jc w:val="both"/>
        <w:rPr>
          <w:rFonts w:ascii="Times New Roman" w:hAnsi="Times New Roman" w:cs="Times New Roman"/>
          <w:sz w:val="20"/>
          <w:szCs w:val="20"/>
        </w:rPr>
      </w:pPr>
      <w:r w:rsidRPr="00047D6A">
        <w:rPr>
          <w:rFonts w:ascii="Times New Roman" w:hAnsi="Times New Roman" w:cs="Times New Roman"/>
          <w:sz w:val="20"/>
          <w:szCs w:val="20"/>
        </w:rPr>
        <w:t xml:space="preserve">W przypadku, gdy istnieje konieczność przeprowadzenia postępowania o udzielenie zamówienia publicznego, </w:t>
      </w:r>
      <w:r w:rsidR="00393ECD">
        <w:rPr>
          <w:rFonts w:ascii="Times New Roman" w:hAnsi="Times New Roman" w:cs="Times New Roman"/>
          <w:sz w:val="20"/>
          <w:szCs w:val="20"/>
        </w:rPr>
        <w:t>dalszy tryb postepowania winien być zgodny z</w:t>
      </w:r>
      <w:r w:rsidRPr="00047D6A">
        <w:rPr>
          <w:rFonts w:ascii="Times New Roman" w:hAnsi="Times New Roman" w:cs="Times New Roman"/>
          <w:sz w:val="20"/>
          <w:szCs w:val="20"/>
        </w:rPr>
        <w:t xml:space="preserve"> KP -611-</w:t>
      </w:r>
      <w:r w:rsidR="00393ECD">
        <w:rPr>
          <w:rFonts w:ascii="Times New Roman" w:hAnsi="Times New Roman" w:cs="Times New Roman"/>
          <w:sz w:val="20"/>
          <w:szCs w:val="20"/>
        </w:rPr>
        <w:t>447</w:t>
      </w:r>
      <w:r w:rsidRPr="00047D6A">
        <w:rPr>
          <w:rFonts w:ascii="Times New Roman" w:hAnsi="Times New Roman" w:cs="Times New Roman"/>
          <w:sz w:val="20"/>
          <w:szCs w:val="20"/>
        </w:rPr>
        <w:t xml:space="preserve"> –ARIMR </w:t>
      </w:r>
      <w:r w:rsidRPr="00047D6A">
        <w:rPr>
          <w:rFonts w:ascii="Times New Roman" w:hAnsi="Times New Roman" w:cs="Times New Roman"/>
          <w:i/>
          <w:sz w:val="20"/>
          <w:szCs w:val="20"/>
        </w:rPr>
        <w:t>Ocena postępowania o udzielenie zamówienia publicznego</w:t>
      </w:r>
      <w:r w:rsidR="00393ECD">
        <w:rPr>
          <w:rFonts w:ascii="Times New Roman" w:hAnsi="Times New Roman" w:cs="Times New Roman"/>
          <w:i/>
          <w:sz w:val="20"/>
          <w:szCs w:val="20"/>
        </w:rPr>
        <w:t xml:space="preserve"> </w:t>
      </w:r>
      <w:r w:rsidR="00EF0A9D">
        <w:rPr>
          <w:rFonts w:ascii="Times New Roman" w:hAnsi="Times New Roman" w:cs="Times New Roman"/>
          <w:i/>
          <w:sz w:val="20"/>
          <w:szCs w:val="20"/>
        </w:rPr>
        <w:br/>
      </w:r>
      <w:r w:rsidR="00393ECD">
        <w:rPr>
          <w:rFonts w:ascii="Times New Roman" w:hAnsi="Times New Roman" w:cs="Times New Roman"/>
          <w:i/>
          <w:sz w:val="20"/>
          <w:szCs w:val="20"/>
        </w:rPr>
        <w:t>w ramach Programu Operacyjnego „Rybactwo i Morze”</w:t>
      </w:r>
      <w:r w:rsidRPr="00047D6A">
        <w:rPr>
          <w:rFonts w:ascii="Times New Roman" w:hAnsi="Times New Roman" w:cs="Times New Roman"/>
          <w:sz w:val="20"/>
          <w:szCs w:val="20"/>
        </w:rPr>
        <w:t>.</w:t>
      </w:r>
    </w:p>
    <w:p w:rsidR="00047D6A" w:rsidRPr="00047D6A" w:rsidRDefault="00047D6A" w:rsidP="00047D6A">
      <w:pPr>
        <w:jc w:val="both"/>
        <w:rPr>
          <w:rFonts w:ascii="Times New Roman" w:eastAsia="Times New Roman" w:hAnsi="Times New Roman" w:cs="Times New Roman"/>
          <w:sz w:val="20"/>
          <w:szCs w:val="20"/>
          <w:lang w:bidi="ar-SA"/>
        </w:rPr>
      </w:pPr>
      <w:r w:rsidRPr="00047D6A">
        <w:rPr>
          <w:rFonts w:ascii="Times New Roman" w:eastAsia="Times New Roman" w:hAnsi="Times New Roman" w:cs="Times New Roman"/>
          <w:sz w:val="20"/>
          <w:szCs w:val="20"/>
          <w:lang w:bidi="ar-SA"/>
        </w:rPr>
        <w:t>W przypadku, gdy:</w:t>
      </w:r>
    </w:p>
    <w:p w:rsidR="00047D6A" w:rsidRPr="00047D6A" w:rsidRDefault="00393ECD" w:rsidP="00F13793">
      <w:pPr>
        <w:pStyle w:val="Akapitzlist"/>
        <w:widowControl/>
        <w:numPr>
          <w:ilvl w:val="0"/>
          <w:numId w:val="57"/>
        </w:numPr>
        <w:autoSpaceDN w:val="0"/>
        <w:ind w:left="284" w:hanging="284"/>
        <w:contextualSpacing w:val="0"/>
        <w:jc w:val="both"/>
        <w:textAlignment w:val="baseline"/>
        <w:rPr>
          <w:rFonts w:ascii="Times New Roman" w:eastAsia="Times New Roman" w:hAnsi="Times New Roman" w:cs="Times New Roman"/>
          <w:sz w:val="20"/>
          <w:szCs w:val="20"/>
          <w:lang w:bidi="ar-SA"/>
        </w:rPr>
      </w:pPr>
      <w:r>
        <w:rPr>
          <w:rFonts w:ascii="Times New Roman" w:eastAsia="Times New Roman" w:hAnsi="Times New Roman" w:cs="Times New Roman"/>
          <w:sz w:val="20"/>
          <w:szCs w:val="20"/>
          <w:lang w:bidi="ar-SA"/>
        </w:rPr>
        <w:t xml:space="preserve"> w</w:t>
      </w:r>
      <w:r w:rsidR="00047D6A" w:rsidRPr="00047D6A">
        <w:rPr>
          <w:rFonts w:ascii="Times New Roman" w:eastAsia="Times New Roman" w:hAnsi="Times New Roman" w:cs="Times New Roman"/>
          <w:sz w:val="20"/>
          <w:szCs w:val="20"/>
          <w:lang w:bidi="ar-SA"/>
        </w:rPr>
        <w:t>nioskodawca jest podmiotem</w:t>
      </w:r>
      <w:r w:rsidR="00047D6A" w:rsidRPr="00047D6A">
        <w:rPr>
          <w:rFonts w:ascii="Times New Roman" w:hAnsi="Times New Roman" w:cs="Times New Roman"/>
          <w:sz w:val="20"/>
          <w:szCs w:val="20"/>
        </w:rPr>
        <w:t xml:space="preserve"> o któr</w:t>
      </w:r>
      <w:r w:rsidR="00B372C6">
        <w:rPr>
          <w:rFonts w:ascii="Times New Roman" w:hAnsi="Times New Roman" w:cs="Times New Roman"/>
          <w:sz w:val="20"/>
          <w:szCs w:val="20"/>
        </w:rPr>
        <w:t xml:space="preserve">ym mowa w art. 3 ustawy Pzp, </w:t>
      </w:r>
    </w:p>
    <w:p w:rsidR="00047D6A" w:rsidRPr="00047D6A" w:rsidRDefault="00047D6A" w:rsidP="00F13793">
      <w:pPr>
        <w:pStyle w:val="Akapitzlist"/>
        <w:widowControl/>
        <w:numPr>
          <w:ilvl w:val="0"/>
          <w:numId w:val="57"/>
        </w:numPr>
        <w:autoSpaceDN w:val="0"/>
        <w:ind w:left="284" w:hanging="284"/>
        <w:contextualSpacing w:val="0"/>
        <w:jc w:val="both"/>
        <w:textAlignment w:val="baseline"/>
        <w:rPr>
          <w:rFonts w:ascii="Times New Roman" w:eastAsia="Times New Roman" w:hAnsi="Times New Roman" w:cs="Times New Roman"/>
          <w:sz w:val="20"/>
          <w:szCs w:val="20"/>
          <w:lang w:bidi="ar-SA"/>
        </w:rPr>
      </w:pPr>
      <w:r w:rsidRPr="00047D6A">
        <w:rPr>
          <w:rFonts w:ascii="Times New Roman" w:hAnsi="Times New Roman" w:cs="Times New Roman"/>
          <w:sz w:val="20"/>
          <w:szCs w:val="20"/>
        </w:rPr>
        <w:t xml:space="preserve">zakres operacji realizowany przez </w:t>
      </w:r>
      <w:r w:rsidR="00393ECD">
        <w:rPr>
          <w:rFonts w:ascii="Times New Roman" w:hAnsi="Times New Roman" w:cs="Times New Roman"/>
          <w:sz w:val="20"/>
          <w:szCs w:val="20"/>
        </w:rPr>
        <w:t>w</w:t>
      </w:r>
      <w:r w:rsidRPr="00047D6A">
        <w:rPr>
          <w:rFonts w:ascii="Times New Roman" w:hAnsi="Times New Roman" w:cs="Times New Roman"/>
          <w:sz w:val="20"/>
          <w:szCs w:val="20"/>
        </w:rPr>
        <w:t>nioskodawcę jest zamówieniem podlegającym wyłączeniu, o którym mowa w art. 4, art. 4b, art. 4d ustawy Pzp (zaznaczono ND w pkt 2),</w:t>
      </w:r>
    </w:p>
    <w:p w:rsidR="00047D6A" w:rsidRDefault="00047D6A" w:rsidP="00047D6A">
      <w:pPr>
        <w:jc w:val="both"/>
        <w:rPr>
          <w:rFonts w:ascii="Times New Roman" w:hAnsi="Times New Roman" w:cs="Times New Roman"/>
          <w:bCs/>
          <w:i/>
          <w:sz w:val="20"/>
          <w:szCs w:val="20"/>
        </w:rPr>
      </w:pPr>
      <w:r w:rsidRPr="00047D6A">
        <w:rPr>
          <w:rFonts w:ascii="Times New Roman" w:eastAsia="Times New Roman" w:hAnsi="Times New Roman" w:cs="Times New Roman"/>
          <w:sz w:val="20"/>
          <w:szCs w:val="20"/>
          <w:lang w:bidi="ar-SA"/>
        </w:rPr>
        <w:t xml:space="preserve">należy w części </w:t>
      </w:r>
      <w:r w:rsidR="00393ECD">
        <w:rPr>
          <w:rFonts w:ascii="Times New Roman" w:eastAsia="Times New Roman" w:hAnsi="Times New Roman" w:cs="Times New Roman"/>
          <w:sz w:val="20"/>
          <w:szCs w:val="20"/>
          <w:lang w:bidi="ar-SA"/>
        </w:rPr>
        <w:t>B7.II</w:t>
      </w:r>
      <w:r w:rsidRPr="00047D6A">
        <w:rPr>
          <w:rFonts w:ascii="Times New Roman" w:eastAsia="Times New Roman" w:hAnsi="Times New Roman" w:cs="Times New Roman"/>
          <w:sz w:val="20"/>
          <w:szCs w:val="20"/>
          <w:lang w:bidi="ar-SA"/>
        </w:rPr>
        <w:t xml:space="preserve"> </w:t>
      </w:r>
      <w:r w:rsidRPr="00047D6A">
        <w:rPr>
          <w:rFonts w:ascii="Times New Roman" w:hAnsi="Times New Roman" w:cs="Times New Roman"/>
          <w:sz w:val="20"/>
          <w:szCs w:val="20"/>
        </w:rPr>
        <w:t xml:space="preserve">WYNIK zaznaczyć odpowiedź TAK w pkt 2 </w:t>
      </w:r>
      <w:r w:rsidRPr="00047D6A">
        <w:rPr>
          <w:rFonts w:ascii="Times New Roman" w:hAnsi="Times New Roman" w:cs="Times New Roman"/>
          <w:bCs/>
          <w:i/>
          <w:sz w:val="20"/>
          <w:szCs w:val="20"/>
        </w:rPr>
        <w:t>Wnioskodawca nie jest zobowiązany do stosowania ustawy Pzp podczas realizacji operacji</w:t>
      </w:r>
      <w:r w:rsidR="00393ECD">
        <w:rPr>
          <w:rFonts w:ascii="Times New Roman" w:hAnsi="Times New Roman" w:cs="Times New Roman"/>
          <w:bCs/>
          <w:i/>
          <w:sz w:val="20"/>
          <w:szCs w:val="20"/>
        </w:rPr>
        <w:t>.</w:t>
      </w:r>
    </w:p>
    <w:p w:rsidR="00646F20" w:rsidRPr="00047D6A" w:rsidRDefault="00646F20" w:rsidP="00047D6A">
      <w:pPr>
        <w:jc w:val="both"/>
        <w:rPr>
          <w:rFonts w:ascii="Times New Roman" w:eastAsia="Times New Roman" w:hAnsi="Times New Roman" w:cs="Times New Roman"/>
          <w:sz w:val="20"/>
          <w:szCs w:val="20"/>
          <w:lang w:bidi="ar-SA"/>
        </w:rPr>
      </w:pPr>
    </w:p>
    <w:p w:rsidR="003C3BB6" w:rsidRDefault="003C3BB6" w:rsidP="003F042F">
      <w:pPr>
        <w:pStyle w:val="Teksttreci20"/>
        <w:shd w:val="clear" w:color="auto" w:fill="auto"/>
        <w:spacing w:before="0" w:after="0"/>
        <w:ind w:firstLine="0"/>
      </w:pPr>
      <w:r>
        <w:rPr>
          <w:b/>
          <w:bCs/>
          <w:noProof/>
          <w:lang w:bidi="ar-SA"/>
        </w:rPr>
        <mc:AlternateContent>
          <mc:Choice Requires="wps">
            <w:drawing>
              <wp:anchor distT="0" distB="0" distL="114300" distR="114300" simplePos="0" relativeHeight="377520897" behindDoc="0" locked="0" layoutInCell="1" allowOverlap="1" wp14:anchorId="7A89A4B0" wp14:editId="0D7FDC3E">
                <wp:simplePos x="0" y="0"/>
                <wp:positionH relativeFrom="column">
                  <wp:posOffset>0</wp:posOffset>
                </wp:positionH>
                <wp:positionV relativeFrom="paragraph">
                  <wp:posOffset>0</wp:posOffset>
                </wp:positionV>
                <wp:extent cx="6305550" cy="400050"/>
                <wp:effectExtent l="0" t="0" r="19050" b="19050"/>
                <wp:wrapNone/>
                <wp:docPr id="15" name="Pole tekstowe 15"/>
                <wp:cNvGraphicFramePr/>
                <a:graphic xmlns:a="http://schemas.openxmlformats.org/drawingml/2006/main">
                  <a:graphicData uri="http://schemas.microsoft.com/office/word/2010/wordprocessingShape">
                    <wps:wsp>
                      <wps:cNvSpPr txBox="1"/>
                      <wps:spPr>
                        <a:xfrm>
                          <a:off x="0" y="0"/>
                          <a:ext cx="6305550" cy="400050"/>
                        </a:xfrm>
                        <a:prstGeom prst="rect">
                          <a:avLst/>
                        </a:prstGeom>
                        <a:solidFill>
                          <a:schemeClr val="bg2"/>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832914" w:rsidRDefault="00832914" w:rsidP="001B5A5E">
                            <w:pPr>
                              <w:pStyle w:val="Teksttreci20"/>
                              <w:shd w:val="clear" w:color="auto" w:fill="auto"/>
                              <w:tabs>
                                <w:tab w:val="left" w:pos="0"/>
                              </w:tabs>
                              <w:spacing w:before="120" w:after="0"/>
                              <w:ind w:firstLine="0"/>
                            </w:pPr>
                            <w:r>
                              <w:t>C.OCENA KOŃCOWA WNIOSKU</w:t>
                            </w:r>
                          </w:p>
                          <w:p w:rsidR="00832914" w:rsidRDefault="00832914" w:rsidP="003C3BB6">
                            <w:pPr>
                              <w:spacing w:before="120" w:line="200" w:lineRule="exact"/>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7A89A4B0" id="Pole tekstowe 15" o:spid="_x0000_s1044" type="#_x0000_t202" style="position:absolute;left:0;text-align:left;margin-left:0;margin-top:0;width:496.5pt;height:31.5pt;z-index:377520897;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" fillcolor="#e7e6e6 [3214]" strokeweight=".5pt">
                <v:textbox>
                  <w:txbxContent>
                    <w:p w:rsidR="00832914" w:rsidRDefault="00832914" w:rsidP="001B5A5E">
                      <w:pPr>
                        <w:pStyle w:val="Teksttreci20"/>
                        <w:shd w:val="clear" w:color="auto" w:fill="auto"/>
                        <w:tabs>
                          <w:tab w:val="left" w:pos="0"/>
                        </w:tabs>
                        <w:spacing w:before="120" w:after="0"/>
                        <w:ind w:firstLine="0"/>
                      </w:pPr>
                      <w:r>
                        <w:t>C.OCENA KOŃCOWA WNIOSKU</w:t>
                      </w:r>
                    </w:p>
                    <w:p w:rsidR="00832914" w:rsidRDefault="00832914" w:rsidP="003C3BB6">
                      <w:pPr>
                        <w:spacing w:before="120" w:line="200" w:lineRule="exact"/>
                      </w:pPr>
                    </w:p>
                  </w:txbxContent>
                </v:textbox>
              </v:shape>
            </w:pict>
          </mc:Fallback>
        </mc:AlternateContent>
      </w:r>
    </w:p>
    <w:p w:rsidR="003C3BB6" w:rsidRDefault="003C3BB6" w:rsidP="003F042F">
      <w:pPr>
        <w:pStyle w:val="Teksttreci20"/>
        <w:shd w:val="clear" w:color="auto" w:fill="auto"/>
        <w:spacing w:before="0" w:after="0"/>
        <w:ind w:firstLine="0"/>
      </w:pPr>
    </w:p>
    <w:p w:rsidR="003C3BB6" w:rsidRDefault="003C3BB6" w:rsidP="003F042F">
      <w:pPr>
        <w:pStyle w:val="Teksttreci20"/>
        <w:shd w:val="clear" w:color="auto" w:fill="auto"/>
        <w:spacing w:before="0" w:after="0"/>
        <w:ind w:firstLine="0"/>
      </w:pPr>
    </w:p>
    <w:p w:rsidR="00254D86" w:rsidRDefault="00FE0905" w:rsidP="003C3BB6">
      <w:pPr>
        <w:pStyle w:val="Teksttreci20"/>
        <w:shd w:val="clear" w:color="auto" w:fill="auto"/>
        <w:spacing w:before="120" w:after="120"/>
        <w:ind w:firstLine="0"/>
      </w:pPr>
      <w:r>
        <w:rPr>
          <w:rStyle w:val="Teksttreci2Pogrubienie"/>
        </w:rPr>
        <w:t xml:space="preserve">Wniosek </w:t>
      </w:r>
      <w:r w:rsidR="000904B8">
        <w:rPr>
          <w:rStyle w:val="Teksttreci2Pogrubienie"/>
        </w:rPr>
        <w:t>kwalifikuje się do przyznania pomocy</w:t>
      </w:r>
      <w:r>
        <w:rPr>
          <w:rStyle w:val="Teksttreci2Pogrubienie"/>
        </w:rPr>
        <w:t xml:space="preserve"> </w:t>
      </w:r>
      <w:r>
        <w:t xml:space="preserve">- Należy udzielić odpowiedzi TAK, </w:t>
      </w:r>
      <w:r w:rsidR="00254D86">
        <w:t>W</w:t>
      </w:r>
      <w:r>
        <w:t xml:space="preserve"> przypadku pozytywnego rozpatrzenia wniosku</w:t>
      </w:r>
      <w:r w:rsidR="00254D86">
        <w:t>, należy udzielić odpowiedź TAK oraz wpisać:</w:t>
      </w:r>
      <w:r>
        <w:t xml:space="preserve">. </w:t>
      </w:r>
    </w:p>
    <w:p w:rsidR="00254D86" w:rsidRPr="00254D86" w:rsidRDefault="00254D86" w:rsidP="00254D86">
      <w:pPr>
        <w:pStyle w:val="Tekstpodstawowy"/>
        <w:numPr>
          <w:ilvl w:val="0"/>
          <w:numId w:val="59"/>
        </w:numPr>
        <w:spacing w:after="0"/>
        <w:ind w:left="284" w:hanging="284"/>
        <w:jc w:val="both"/>
        <w:rPr>
          <w:rFonts w:cs="Times New Roman"/>
          <w:sz w:val="20"/>
          <w:szCs w:val="20"/>
        </w:rPr>
      </w:pPr>
      <w:r w:rsidRPr="00254D86">
        <w:rPr>
          <w:rFonts w:cs="Times New Roman"/>
          <w:sz w:val="20"/>
          <w:szCs w:val="20"/>
        </w:rPr>
        <w:t xml:space="preserve">kwotę </w:t>
      </w:r>
      <w:r>
        <w:rPr>
          <w:rFonts w:cs="Times New Roman"/>
          <w:sz w:val="20"/>
          <w:szCs w:val="20"/>
        </w:rPr>
        <w:t>przyznanej pomocy dla całej operacji</w:t>
      </w:r>
      <w:r w:rsidRPr="00254D86">
        <w:rPr>
          <w:rFonts w:cs="Times New Roman"/>
          <w:sz w:val="20"/>
          <w:szCs w:val="20"/>
        </w:rPr>
        <w:t xml:space="preserve"> oraz</w:t>
      </w:r>
    </w:p>
    <w:p w:rsidR="00254D86" w:rsidRDefault="00254D86" w:rsidP="00254D86">
      <w:pPr>
        <w:pStyle w:val="Tekstpodstawowy"/>
        <w:numPr>
          <w:ilvl w:val="0"/>
          <w:numId w:val="59"/>
        </w:numPr>
        <w:spacing w:after="0"/>
        <w:ind w:left="284" w:hanging="284"/>
        <w:jc w:val="both"/>
      </w:pPr>
      <w:r w:rsidRPr="00254D86">
        <w:rPr>
          <w:rFonts w:cs="Times New Roman"/>
          <w:sz w:val="20"/>
          <w:szCs w:val="20"/>
        </w:rPr>
        <w:t xml:space="preserve">kwotę zaliczki – w przypadku, gdy przyznano zaliczkę </w:t>
      </w:r>
    </w:p>
    <w:p w:rsidR="00553A22" w:rsidRDefault="00FE0905" w:rsidP="003C3BB6">
      <w:pPr>
        <w:pStyle w:val="Teksttreci20"/>
        <w:shd w:val="clear" w:color="auto" w:fill="auto"/>
        <w:spacing w:before="120" w:after="120"/>
        <w:ind w:firstLine="0"/>
      </w:pPr>
      <w:r>
        <w:t xml:space="preserve">Następnie należy wysłać do wnioskodawcy pismo zapraszające na podpisanie umowy o </w:t>
      </w:r>
      <w:r w:rsidR="000904B8">
        <w:t>dofinansowanie</w:t>
      </w:r>
      <w:r w:rsidR="00254D86">
        <w:t xml:space="preserve"> (zawiadomienie)</w:t>
      </w:r>
      <w:r>
        <w:t>.</w:t>
      </w:r>
    </w:p>
    <w:p w:rsidR="00254D86" w:rsidRDefault="00254D86" w:rsidP="003C3BB6">
      <w:pPr>
        <w:pStyle w:val="Teksttreci20"/>
        <w:shd w:val="clear" w:color="auto" w:fill="auto"/>
        <w:spacing w:before="120" w:after="120"/>
        <w:ind w:firstLine="0"/>
      </w:pPr>
      <w:r>
        <w:rPr>
          <w:szCs w:val="24"/>
        </w:rPr>
        <w:t xml:space="preserve">Przed wysłaniem pisma </w:t>
      </w:r>
      <w:r>
        <w:t>zapraszającego na podpisanie umowy o dofinansowanie</w:t>
      </w:r>
      <w:r>
        <w:rPr>
          <w:szCs w:val="24"/>
        </w:rPr>
        <w:t xml:space="preserve"> należy, w oparciu o część</w:t>
      </w:r>
      <w:r w:rsidR="00774932">
        <w:rPr>
          <w:szCs w:val="24"/>
        </w:rPr>
        <w:t xml:space="preserve"> D</w:t>
      </w:r>
      <w:r>
        <w:rPr>
          <w:szCs w:val="24"/>
        </w:rPr>
        <w:t xml:space="preserve"> karty, dokonać sprawdzenia prawidłowość przygotowania umowy o dofinansowanie.</w:t>
      </w:r>
    </w:p>
    <w:p w:rsidR="00553A22" w:rsidRDefault="00736C40" w:rsidP="003C3BB6">
      <w:pPr>
        <w:pStyle w:val="Teksttreci20"/>
        <w:shd w:val="clear" w:color="auto" w:fill="auto"/>
        <w:spacing w:before="120" w:after="120"/>
        <w:ind w:right="200" w:firstLine="0"/>
      </w:pPr>
      <w:r>
        <w:rPr>
          <w:b/>
          <w:bCs/>
          <w:noProof/>
          <w:lang w:bidi="ar-SA"/>
        </w:rPr>
        <mc:AlternateContent>
          <mc:Choice Requires="wps">
            <w:drawing>
              <wp:anchor distT="0" distB="0" distL="114300" distR="114300" simplePos="0" relativeHeight="377531137" behindDoc="0" locked="0" layoutInCell="1" allowOverlap="1" wp14:anchorId="41D63091" wp14:editId="5111F022">
                <wp:simplePos x="0" y="0"/>
                <wp:positionH relativeFrom="column">
                  <wp:posOffset>635</wp:posOffset>
                </wp:positionH>
                <wp:positionV relativeFrom="paragraph">
                  <wp:posOffset>344501</wp:posOffset>
                </wp:positionV>
                <wp:extent cx="6305550" cy="349857"/>
                <wp:effectExtent l="0" t="0" r="19050" b="12700"/>
                <wp:wrapNone/>
                <wp:docPr id="26" name="Pole tekstowe 26"/>
                <wp:cNvGraphicFramePr/>
                <a:graphic xmlns:a="http://schemas.openxmlformats.org/drawingml/2006/main">
                  <a:graphicData uri="http://schemas.microsoft.com/office/word/2010/wordprocessingShape">
                    <wps:wsp>
                      <wps:cNvSpPr txBox="1"/>
                      <wps:spPr>
                        <a:xfrm>
                          <a:off x="0" y="0"/>
                          <a:ext cx="6305550" cy="349857"/>
                        </a:xfrm>
                        <a:prstGeom prst="rect">
                          <a:avLst/>
                        </a:prstGeom>
                        <a:solidFill>
                          <a:schemeClr val="bg2"/>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832914" w:rsidRPr="00736C40" w:rsidRDefault="00832914" w:rsidP="00304650">
                            <w:pPr>
                              <w:pStyle w:val="Teksttreci20"/>
                              <w:shd w:val="clear" w:color="auto" w:fill="auto"/>
                              <w:spacing w:before="120" w:after="120"/>
                              <w:ind w:firstLine="0"/>
                            </w:pPr>
                            <w:r w:rsidRPr="00736C40">
                              <w:rPr>
                                <w:lang w:eastAsia="ar-SA"/>
                              </w:rPr>
                              <w:t>D1. WERYFIKACJA PRAWIDŁOWOŚCI PRZYGOTOWANIA UMOWY O DOFINANSOWANIE</w:t>
                            </w:r>
                          </w:p>
                          <w:p w:rsidR="00832914" w:rsidRPr="00AA7AF6" w:rsidRDefault="00832914" w:rsidP="00304650">
                            <w:pPr>
                              <w:tabs>
                                <w:tab w:val="left" w:pos="326"/>
                              </w:tabs>
                              <w:spacing w:before="120" w:line="230" w:lineRule="exact"/>
                              <w:jc w:val="both"/>
                              <w:rPr>
                                <w:rFonts w:ascii="Times New Roman" w:eastAsia="Times New Roman" w:hAnsi="Times New Roman" w:cs="Times New Roman"/>
                                <w:sz w:val="20"/>
                                <w:szCs w:val="20"/>
                              </w:rPr>
                            </w:pPr>
                          </w:p>
                          <w:p w:rsidR="00832914" w:rsidRDefault="00832914" w:rsidP="00304650">
                            <w:pPr>
                              <w:spacing w:before="120" w:line="200" w:lineRule="exact"/>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41D63091" id="Pole tekstowe 26" o:spid="_x0000_s1045" type="#_x0000_t202" style="position:absolute;left:0;text-align:left;margin-left:.05pt;margin-top:27.15pt;width:496.5pt;height:27.55pt;z-index:377531137;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" fillcolor="#e7e6e6 [3214]" strokeweight=".5pt">
                <v:textbox>
                  <w:txbxContent>
                    <w:p w:rsidR="00832914" w:rsidRPr="00736C40" w:rsidRDefault="00832914" w:rsidP="00304650">
                      <w:pPr>
                        <w:pStyle w:val="Teksttreci20"/>
                        <w:shd w:val="clear" w:color="auto" w:fill="auto"/>
                        <w:spacing w:before="120" w:after="120"/>
                        <w:ind w:firstLine="0"/>
                      </w:pPr>
                      <w:r w:rsidRPr="00736C40">
                        <w:rPr>
                          <w:lang w:eastAsia="ar-SA"/>
                        </w:rPr>
                        <w:t>D1. WERYFIKACJA PRAWIDŁOWOŚCI PRZYGOTOWANIA UMOWY O DOFINANSOWANIE</w:t>
                      </w:r>
                    </w:p>
                    <w:p w:rsidR="00832914" w:rsidRPr="00AA7AF6" w:rsidRDefault="00832914" w:rsidP="00304650">
                      <w:pPr>
                        <w:tabs>
                          <w:tab w:val="left" w:pos="326"/>
                        </w:tabs>
                        <w:spacing w:before="120" w:line="230" w:lineRule="exact"/>
                        <w:jc w:val="both"/>
                        <w:rPr>
                          <w:rFonts w:ascii="Times New Roman" w:eastAsia="Times New Roman" w:hAnsi="Times New Roman" w:cs="Times New Roman"/>
                          <w:sz w:val="20"/>
                          <w:szCs w:val="20"/>
                        </w:rPr>
                      </w:pPr>
                    </w:p>
                    <w:p w:rsidR="00832914" w:rsidRDefault="00832914" w:rsidP="00304650">
                      <w:pPr>
                        <w:spacing w:before="120" w:line="200" w:lineRule="exact"/>
                      </w:pPr>
                    </w:p>
                  </w:txbxContent>
                </v:textbox>
              </v:shape>
            </w:pict>
          </mc:Fallback>
        </mc:AlternateContent>
      </w:r>
      <w:r w:rsidR="00FE0905">
        <w:t xml:space="preserve">Do pisma zapraszającego na podpisanie umowy należy obowiązkowo załączyć projekt umowy o </w:t>
      </w:r>
      <w:r w:rsidR="000904B8">
        <w:t>dofinansowanie</w:t>
      </w:r>
      <w:r w:rsidR="00FE0905">
        <w:t>. UM w ww. piśmie wyznacza termin zawarcia umowy, nie dłuższy niż 14 dni od dnia otrzymania zawiadomienia.</w:t>
      </w:r>
    </w:p>
    <w:p w:rsidR="00304650" w:rsidRDefault="00304650" w:rsidP="003E337C">
      <w:pPr>
        <w:pStyle w:val="Teksttreci20"/>
        <w:shd w:val="clear" w:color="auto" w:fill="auto"/>
        <w:spacing w:before="120" w:after="120"/>
        <w:ind w:firstLine="0"/>
      </w:pPr>
    </w:p>
    <w:p w:rsidR="00736C40" w:rsidRDefault="00736C40" w:rsidP="00696F68">
      <w:pPr>
        <w:spacing w:before="120" w:after="120" w:line="230" w:lineRule="exact"/>
        <w:jc w:val="both"/>
        <w:rPr>
          <w:rFonts w:ascii="Times New Roman" w:hAnsi="Times New Roman" w:cs="Times New Roman"/>
          <w:sz w:val="20"/>
          <w:szCs w:val="20"/>
        </w:rPr>
      </w:pPr>
    </w:p>
    <w:p w:rsidR="00304650" w:rsidRPr="00696F68" w:rsidRDefault="00304650" w:rsidP="00696F68">
      <w:pPr>
        <w:spacing w:before="120" w:after="120" w:line="230" w:lineRule="exact"/>
        <w:jc w:val="both"/>
        <w:rPr>
          <w:rFonts w:ascii="Times New Roman" w:hAnsi="Times New Roman" w:cs="Times New Roman"/>
          <w:sz w:val="20"/>
          <w:szCs w:val="20"/>
        </w:rPr>
      </w:pPr>
      <w:r>
        <w:rPr>
          <w:rFonts w:ascii="Times New Roman" w:hAnsi="Times New Roman" w:cs="Times New Roman"/>
          <w:sz w:val="20"/>
          <w:szCs w:val="20"/>
        </w:rPr>
        <w:t>Karta</w:t>
      </w:r>
      <w:r w:rsidRPr="00304650">
        <w:rPr>
          <w:rFonts w:ascii="Times New Roman" w:hAnsi="Times New Roman" w:cs="Times New Roman"/>
          <w:sz w:val="20"/>
          <w:szCs w:val="20"/>
        </w:rPr>
        <w:t xml:space="preserve"> wypełniana </w:t>
      </w:r>
      <w:r w:rsidRPr="00696F68">
        <w:rPr>
          <w:rFonts w:ascii="Times New Roman" w:hAnsi="Times New Roman" w:cs="Times New Roman"/>
          <w:sz w:val="20"/>
          <w:szCs w:val="20"/>
        </w:rPr>
        <w:t xml:space="preserve">przed wysłaniem do Wnioskodawcy pisma </w:t>
      </w:r>
      <w:r w:rsidR="00351063">
        <w:rPr>
          <w:rFonts w:ascii="Times New Roman" w:hAnsi="Times New Roman" w:cs="Times New Roman"/>
          <w:sz w:val="20"/>
          <w:szCs w:val="20"/>
        </w:rPr>
        <w:t xml:space="preserve">ws. </w:t>
      </w:r>
      <w:r w:rsidR="00351063" w:rsidRPr="00A4535C">
        <w:rPr>
          <w:rFonts w:ascii="Times New Roman" w:hAnsi="Times New Roman" w:cs="Times New Roman"/>
          <w:sz w:val="20"/>
          <w:szCs w:val="20"/>
        </w:rPr>
        <w:t>zaproszenia do podpisania umowy</w:t>
      </w:r>
      <w:r w:rsidR="00774932">
        <w:rPr>
          <w:rFonts w:ascii="Times New Roman" w:hAnsi="Times New Roman" w:cs="Times New Roman"/>
          <w:sz w:val="20"/>
          <w:szCs w:val="20"/>
        </w:rPr>
        <w:t>.</w:t>
      </w:r>
    </w:p>
    <w:p w:rsidR="00304650" w:rsidRPr="00696F68" w:rsidRDefault="00304650" w:rsidP="00696F68">
      <w:pPr>
        <w:spacing w:before="120" w:after="120" w:line="230" w:lineRule="exact"/>
        <w:jc w:val="both"/>
        <w:rPr>
          <w:rFonts w:ascii="Times New Roman" w:hAnsi="Times New Roman" w:cs="Times New Roman"/>
          <w:sz w:val="20"/>
          <w:szCs w:val="20"/>
        </w:rPr>
      </w:pPr>
      <w:r w:rsidRPr="00696F68">
        <w:rPr>
          <w:rFonts w:ascii="Times New Roman" w:hAnsi="Times New Roman" w:cs="Times New Roman"/>
          <w:sz w:val="20"/>
          <w:szCs w:val="20"/>
        </w:rPr>
        <w:t>Należy sprawdzić, czy:</w:t>
      </w:r>
    </w:p>
    <w:p w:rsidR="00304650" w:rsidRPr="00696F68" w:rsidRDefault="00756574" w:rsidP="00696F68">
      <w:pPr>
        <w:numPr>
          <w:ilvl w:val="0"/>
          <w:numId w:val="31"/>
        </w:numPr>
        <w:suppressAutoHyphens/>
        <w:autoSpaceDN w:val="0"/>
        <w:spacing w:before="120" w:after="120" w:line="230" w:lineRule="exact"/>
        <w:ind w:left="284" w:hanging="284"/>
        <w:jc w:val="both"/>
        <w:textAlignment w:val="baseline"/>
        <w:rPr>
          <w:rFonts w:ascii="Times New Roman" w:hAnsi="Times New Roman" w:cs="Times New Roman"/>
          <w:sz w:val="20"/>
          <w:szCs w:val="20"/>
        </w:rPr>
      </w:pPr>
      <w:r w:rsidRPr="00756574">
        <w:rPr>
          <w:rFonts w:ascii="Times New Roman" w:hAnsi="Times New Roman" w:cs="Times New Roman"/>
          <w:sz w:val="20"/>
          <w:szCs w:val="20"/>
        </w:rPr>
        <w:t>do przygotowania u</w:t>
      </w:r>
      <w:r w:rsidR="00304650" w:rsidRPr="00696F68">
        <w:rPr>
          <w:rFonts w:ascii="Times New Roman" w:hAnsi="Times New Roman" w:cs="Times New Roman"/>
          <w:sz w:val="20"/>
          <w:szCs w:val="20"/>
        </w:rPr>
        <w:t>mowy o dofinansowanie wykorzystano aktualny wzór umowy opracowany przez Instytucję Zarządzającą;</w:t>
      </w:r>
    </w:p>
    <w:p w:rsidR="00304650" w:rsidRPr="00696F68" w:rsidRDefault="00756574" w:rsidP="00696F68">
      <w:pPr>
        <w:numPr>
          <w:ilvl w:val="0"/>
          <w:numId w:val="31"/>
        </w:numPr>
        <w:suppressAutoHyphens/>
        <w:autoSpaceDN w:val="0"/>
        <w:spacing w:before="120" w:after="120" w:line="230" w:lineRule="exact"/>
        <w:ind w:left="284" w:hanging="284"/>
        <w:jc w:val="both"/>
        <w:textAlignment w:val="baseline"/>
        <w:rPr>
          <w:rFonts w:ascii="Times New Roman" w:hAnsi="Times New Roman" w:cs="Times New Roman"/>
          <w:sz w:val="20"/>
          <w:szCs w:val="20"/>
        </w:rPr>
      </w:pPr>
      <w:r w:rsidRPr="00756574">
        <w:rPr>
          <w:rFonts w:ascii="Times New Roman" w:hAnsi="Times New Roman" w:cs="Times New Roman"/>
          <w:sz w:val="20"/>
          <w:szCs w:val="20"/>
        </w:rPr>
        <w:t>u</w:t>
      </w:r>
      <w:r w:rsidR="00304650" w:rsidRPr="00696F68">
        <w:rPr>
          <w:rFonts w:ascii="Times New Roman" w:hAnsi="Times New Roman" w:cs="Times New Roman"/>
          <w:sz w:val="20"/>
          <w:szCs w:val="20"/>
        </w:rPr>
        <w:t>mowa o dofina</w:t>
      </w:r>
      <w:r w:rsidRPr="00756574">
        <w:rPr>
          <w:rFonts w:ascii="Times New Roman" w:hAnsi="Times New Roman" w:cs="Times New Roman"/>
          <w:sz w:val="20"/>
          <w:szCs w:val="20"/>
        </w:rPr>
        <w:t>nsowanie zawiera poprawne dane stron u</w:t>
      </w:r>
      <w:r w:rsidR="00304650" w:rsidRPr="00696F68">
        <w:rPr>
          <w:rFonts w:ascii="Times New Roman" w:hAnsi="Times New Roman" w:cs="Times New Roman"/>
          <w:sz w:val="20"/>
          <w:szCs w:val="20"/>
        </w:rPr>
        <w:t>mowy, w tym:</w:t>
      </w:r>
    </w:p>
    <w:p w:rsidR="00304650" w:rsidRPr="00696F68" w:rsidRDefault="00304650" w:rsidP="00696F68">
      <w:pPr>
        <w:spacing w:before="120" w:after="120" w:line="230" w:lineRule="exact"/>
        <w:ind w:left="284"/>
        <w:jc w:val="both"/>
        <w:rPr>
          <w:rFonts w:ascii="Times New Roman" w:eastAsia="Times New Roman" w:hAnsi="Times New Roman" w:cs="Times New Roman"/>
          <w:sz w:val="20"/>
          <w:szCs w:val="20"/>
          <w:lang w:eastAsia="ar-SA" w:bidi="ar-SA"/>
        </w:rPr>
      </w:pPr>
      <w:r w:rsidRPr="00696F68">
        <w:rPr>
          <w:rFonts w:ascii="Times New Roman" w:eastAsia="Times New Roman" w:hAnsi="Times New Roman" w:cs="Times New Roman"/>
          <w:sz w:val="20"/>
          <w:szCs w:val="20"/>
          <w:lang w:eastAsia="ar-SA" w:bidi="ar-SA"/>
        </w:rPr>
        <w:t>- osoby posiadaj</w:t>
      </w:r>
      <w:r w:rsidRPr="00696F68">
        <w:rPr>
          <w:rFonts w:ascii="Times New Roman" w:eastAsia="Times New Roman" w:hAnsi="Times New Roman" w:cs="Times New Roman" w:hint="eastAsia"/>
          <w:sz w:val="20"/>
          <w:szCs w:val="20"/>
          <w:lang w:eastAsia="ar-SA" w:bidi="ar-SA"/>
        </w:rPr>
        <w:t>ą</w:t>
      </w:r>
      <w:r w:rsidRPr="00696F68">
        <w:rPr>
          <w:rFonts w:ascii="Times New Roman" w:eastAsia="Times New Roman" w:hAnsi="Times New Roman" w:cs="Times New Roman"/>
          <w:sz w:val="20"/>
          <w:szCs w:val="20"/>
          <w:lang w:eastAsia="ar-SA" w:bidi="ar-SA"/>
        </w:rPr>
        <w:t>cej pe</w:t>
      </w:r>
      <w:r w:rsidRPr="00696F68">
        <w:rPr>
          <w:rFonts w:ascii="Times New Roman" w:eastAsia="Times New Roman" w:hAnsi="Times New Roman" w:cs="Times New Roman" w:hint="eastAsia"/>
          <w:sz w:val="20"/>
          <w:szCs w:val="20"/>
          <w:lang w:eastAsia="ar-SA" w:bidi="ar-SA"/>
        </w:rPr>
        <w:t>ł</w:t>
      </w:r>
      <w:r w:rsidRPr="00696F68">
        <w:rPr>
          <w:rFonts w:ascii="Times New Roman" w:eastAsia="Times New Roman" w:hAnsi="Times New Roman" w:cs="Times New Roman"/>
          <w:sz w:val="20"/>
          <w:szCs w:val="20"/>
          <w:lang w:eastAsia="ar-SA" w:bidi="ar-SA"/>
        </w:rPr>
        <w:t>nomocnictwo</w:t>
      </w:r>
      <w:r w:rsidR="00351063">
        <w:rPr>
          <w:rFonts w:ascii="Times New Roman" w:eastAsia="Times New Roman" w:hAnsi="Times New Roman" w:cs="Times New Roman"/>
          <w:sz w:val="20"/>
          <w:szCs w:val="20"/>
          <w:lang w:eastAsia="ar-SA" w:bidi="ar-SA"/>
        </w:rPr>
        <w:t xml:space="preserve"> do zawarcia umowy </w:t>
      </w:r>
      <w:r w:rsidRPr="00696F68">
        <w:rPr>
          <w:rFonts w:ascii="Times New Roman" w:eastAsia="Times New Roman" w:hAnsi="Times New Roman" w:cs="Times New Roman"/>
          <w:sz w:val="20"/>
          <w:szCs w:val="20"/>
          <w:lang w:eastAsia="ar-SA" w:bidi="ar-SA"/>
        </w:rPr>
        <w:t xml:space="preserve"> </w:t>
      </w:r>
      <w:r w:rsidR="00351063">
        <w:rPr>
          <w:rFonts w:ascii="Times New Roman" w:eastAsia="Times New Roman" w:hAnsi="Times New Roman" w:cs="Times New Roman"/>
          <w:sz w:val="20"/>
          <w:szCs w:val="20"/>
          <w:lang w:eastAsia="ar-SA" w:bidi="ar-SA"/>
        </w:rPr>
        <w:t>przez UM,</w:t>
      </w:r>
    </w:p>
    <w:p w:rsidR="00304650" w:rsidRPr="00696F68" w:rsidRDefault="00304650" w:rsidP="00696F68">
      <w:pPr>
        <w:widowControl/>
        <w:spacing w:before="120" w:after="120" w:line="230" w:lineRule="exact"/>
        <w:ind w:left="284"/>
        <w:jc w:val="both"/>
        <w:rPr>
          <w:rFonts w:ascii="Times New Roman" w:eastAsia="Times New Roman" w:hAnsi="Times New Roman" w:cs="Times New Roman"/>
          <w:sz w:val="20"/>
          <w:szCs w:val="20"/>
          <w:lang w:eastAsia="ar-SA" w:bidi="ar-SA"/>
        </w:rPr>
      </w:pPr>
      <w:r w:rsidRPr="00696F68">
        <w:rPr>
          <w:rFonts w:ascii="Times New Roman" w:eastAsia="Times New Roman" w:hAnsi="Times New Roman" w:cs="Times New Roman"/>
          <w:sz w:val="20"/>
          <w:szCs w:val="20"/>
          <w:lang w:eastAsia="ar-SA" w:bidi="ar-SA"/>
        </w:rPr>
        <w:t>- Beneficjenta, tym osoby (-ób) reprezentuj</w:t>
      </w:r>
      <w:r w:rsidRPr="00696F68">
        <w:rPr>
          <w:rFonts w:ascii="Times New Roman" w:eastAsia="Times New Roman" w:hAnsi="Times New Roman" w:cs="Times New Roman" w:hint="eastAsia"/>
          <w:sz w:val="20"/>
          <w:szCs w:val="20"/>
          <w:lang w:eastAsia="ar-SA" w:bidi="ar-SA"/>
        </w:rPr>
        <w:t>ą</w:t>
      </w:r>
      <w:r w:rsidRPr="00696F68">
        <w:rPr>
          <w:rFonts w:ascii="Times New Roman" w:eastAsia="Times New Roman" w:hAnsi="Times New Roman" w:cs="Times New Roman"/>
          <w:sz w:val="20"/>
          <w:szCs w:val="20"/>
          <w:lang w:eastAsia="ar-SA" w:bidi="ar-SA"/>
        </w:rPr>
        <w:t>cej Beneficjenta.</w:t>
      </w:r>
    </w:p>
    <w:p w:rsidR="00304650" w:rsidRPr="00696F68" w:rsidRDefault="00304650" w:rsidP="00696F68">
      <w:pPr>
        <w:numPr>
          <w:ilvl w:val="0"/>
          <w:numId w:val="31"/>
        </w:numPr>
        <w:suppressAutoHyphens/>
        <w:autoSpaceDN w:val="0"/>
        <w:spacing w:before="120" w:after="120" w:line="230" w:lineRule="exact"/>
        <w:ind w:left="284" w:hanging="284"/>
        <w:jc w:val="both"/>
        <w:textAlignment w:val="baseline"/>
        <w:rPr>
          <w:rFonts w:ascii="Times New Roman" w:hAnsi="Times New Roman" w:cs="Times New Roman"/>
          <w:sz w:val="20"/>
          <w:szCs w:val="20"/>
        </w:rPr>
      </w:pPr>
      <w:r w:rsidRPr="00696F68">
        <w:rPr>
          <w:rFonts w:ascii="Times New Roman" w:hAnsi="Times New Roman" w:cs="Times New Roman"/>
          <w:sz w:val="20"/>
          <w:szCs w:val="20"/>
        </w:rPr>
        <w:t>prawidłowo wpisano:</w:t>
      </w:r>
    </w:p>
    <w:p w:rsidR="00304650" w:rsidRPr="00696F68" w:rsidRDefault="00304650" w:rsidP="00696F68">
      <w:pPr>
        <w:widowControl/>
        <w:spacing w:before="120" w:after="120" w:line="230" w:lineRule="exact"/>
        <w:ind w:left="284"/>
        <w:rPr>
          <w:rFonts w:ascii="Times New Roman" w:hAnsi="Times New Roman" w:cs="Times New Roman"/>
          <w:sz w:val="20"/>
          <w:szCs w:val="20"/>
        </w:rPr>
      </w:pPr>
      <w:r w:rsidRPr="00696F68">
        <w:rPr>
          <w:rFonts w:ascii="Times New Roman" w:hAnsi="Times New Roman" w:cs="Times New Roman"/>
          <w:sz w:val="20"/>
          <w:szCs w:val="20"/>
        </w:rPr>
        <w:t>- tytuł operacji,</w:t>
      </w:r>
    </w:p>
    <w:p w:rsidR="00304650" w:rsidRPr="00696F68" w:rsidRDefault="00304650" w:rsidP="00696F68">
      <w:pPr>
        <w:widowControl/>
        <w:spacing w:before="120" w:after="120" w:line="230" w:lineRule="exact"/>
        <w:ind w:left="284"/>
        <w:rPr>
          <w:rFonts w:ascii="Times New Roman" w:hAnsi="Times New Roman" w:cs="Times New Roman"/>
          <w:sz w:val="20"/>
          <w:szCs w:val="20"/>
        </w:rPr>
      </w:pPr>
      <w:r w:rsidRPr="00696F68">
        <w:rPr>
          <w:rFonts w:ascii="Times New Roman" w:hAnsi="Times New Roman" w:cs="Times New Roman"/>
          <w:sz w:val="20"/>
          <w:szCs w:val="20"/>
        </w:rPr>
        <w:t>- wskaźniki realizacji celu operacji,</w:t>
      </w:r>
    </w:p>
    <w:p w:rsidR="00304650" w:rsidRPr="00696F68" w:rsidRDefault="00304650" w:rsidP="00696F68">
      <w:pPr>
        <w:widowControl/>
        <w:spacing w:before="120" w:after="120" w:line="230" w:lineRule="exact"/>
        <w:ind w:left="284"/>
        <w:rPr>
          <w:rFonts w:ascii="Times New Roman" w:hAnsi="Times New Roman" w:cs="Times New Roman"/>
          <w:sz w:val="20"/>
          <w:szCs w:val="20"/>
        </w:rPr>
      </w:pPr>
      <w:r w:rsidRPr="00696F68">
        <w:rPr>
          <w:rFonts w:ascii="Times New Roman" w:hAnsi="Times New Roman" w:cs="Times New Roman"/>
          <w:sz w:val="20"/>
          <w:szCs w:val="20"/>
        </w:rPr>
        <w:t>- miejsce realizacji operacji;</w:t>
      </w:r>
    </w:p>
    <w:p w:rsidR="00304650" w:rsidRPr="00696F68" w:rsidRDefault="00304650" w:rsidP="00696F68">
      <w:pPr>
        <w:widowControl/>
        <w:numPr>
          <w:ilvl w:val="0"/>
          <w:numId w:val="31"/>
        </w:numPr>
        <w:suppressAutoHyphens/>
        <w:autoSpaceDN w:val="0"/>
        <w:spacing w:before="120" w:after="120" w:line="230" w:lineRule="exact"/>
        <w:ind w:left="284" w:hanging="284"/>
        <w:jc w:val="both"/>
        <w:textAlignment w:val="baseline"/>
        <w:rPr>
          <w:rFonts w:ascii="Times New Roman" w:hAnsi="Times New Roman" w:cs="Times New Roman"/>
          <w:sz w:val="20"/>
          <w:szCs w:val="20"/>
        </w:rPr>
      </w:pPr>
      <w:r w:rsidRPr="00696F68">
        <w:rPr>
          <w:rFonts w:ascii="Times New Roman" w:hAnsi="Times New Roman" w:cs="Times New Roman"/>
          <w:sz w:val="20"/>
          <w:szCs w:val="20"/>
        </w:rPr>
        <w:t>prawidłowo:</w:t>
      </w:r>
    </w:p>
    <w:p w:rsidR="00304650" w:rsidRPr="00696F68" w:rsidRDefault="00351063" w:rsidP="00696F68">
      <w:pPr>
        <w:widowControl/>
        <w:spacing w:before="120" w:after="120" w:line="230" w:lineRule="exact"/>
        <w:ind w:left="284"/>
        <w:jc w:val="both"/>
        <w:rPr>
          <w:rFonts w:ascii="Times New Roman" w:hAnsi="Times New Roman" w:cs="Times New Roman"/>
          <w:sz w:val="20"/>
          <w:szCs w:val="20"/>
        </w:rPr>
      </w:pPr>
      <w:r w:rsidRPr="00351063">
        <w:rPr>
          <w:rFonts w:ascii="Times New Roman" w:hAnsi="Times New Roman" w:cs="Times New Roman"/>
          <w:sz w:val="20"/>
          <w:szCs w:val="20"/>
        </w:rPr>
        <w:t>- przygotowano załączniki do u</w:t>
      </w:r>
      <w:r w:rsidR="00304650" w:rsidRPr="00696F68">
        <w:rPr>
          <w:rFonts w:ascii="Times New Roman" w:hAnsi="Times New Roman" w:cs="Times New Roman"/>
          <w:sz w:val="20"/>
          <w:szCs w:val="20"/>
        </w:rPr>
        <w:t>mowy, w szczególności zestawienie rzeczowo-finansowe, w którym prawidłowo określono zakres i kwotę kosztów kwalifikowalnych</w:t>
      </w:r>
      <w:r>
        <w:rPr>
          <w:rFonts w:ascii="Times New Roman" w:hAnsi="Times New Roman" w:cs="Times New Roman"/>
          <w:sz w:val="20"/>
          <w:szCs w:val="20"/>
        </w:rPr>
        <w:t>,</w:t>
      </w:r>
    </w:p>
    <w:p w:rsidR="00304650" w:rsidRPr="00696F68" w:rsidRDefault="00304650" w:rsidP="00696F68">
      <w:pPr>
        <w:widowControl/>
        <w:spacing w:before="120" w:after="120" w:line="230" w:lineRule="exact"/>
        <w:ind w:left="284"/>
        <w:jc w:val="both"/>
        <w:rPr>
          <w:rFonts w:ascii="Times New Roman" w:hAnsi="Times New Roman" w:cs="Times New Roman"/>
          <w:sz w:val="20"/>
          <w:szCs w:val="20"/>
        </w:rPr>
      </w:pPr>
      <w:r w:rsidRPr="00696F68">
        <w:rPr>
          <w:rFonts w:ascii="Times New Roman" w:hAnsi="Times New Roman" w:cs="Times New Roman"/>
          <w:sz w:val="20"/>
          <w:szCs w:val="20"/>
        </w:rPr>
        <w:t xml:space="preserve">- wpisano intensywność pomocy dla operacji </w:t>
      </w:r>
    </w:p>
    <w:p w:rsidR="00304650" w:rsidRPr="00696F68" w:rsidRDefault="00304650" w:rsidP="00696F68">
      <w:pPr>
        <w:widowControl/>
        <w:spacing w:before="120" w:after="120" w:line="230" w:lineRule="exact"/>
        <w:ind w:left="284"/>
        <w:jc w:val="both"/>
        <w:rPr>
          <w:rFonts w:ascii="Times New Roman" w:hAnsi="Times New Roman" w:cs="Times New Roman"/>
          <w:sz w:val="20"/>
          <w:szCs w:val="20"/>
        </w:rPr>
      </w:pPr>
      <w:r w:rsidRPr="00696F68">
        <w:rPr>
          <w:rFonts w:ascii="Times New Roman" w:hAnsi="Times New Roman" w:cs="Times New Roman"/>
          <w:sz w:val="20"/>
          <w:szCs w:val="20"/>
        </w:rPr>
        <w:t>-wpisano kwotę pomocy dla całej operacji,</w:t>
      </w:r>
    </w:p>
    <w:p w:rsidR="00304650" w:rsidRPr="00696F68" w:rsidRDefault="00304650" w:rsidP="00696F68">
      <w:pPr>
        <w:widowControl/>
        <w:spacing w:before="120" w:after="120" w:line="230" w:lineRule="exact"/>
        <w:ind w:left="284"/>
        <w:jc w:val="both"/>
        <w:rPr>
          <w:rFonts w:ascii="Times New Roman" w:hAnsi="Times New Roman" w:cs="Times New Roman"/>
          <w:sz w:val="20"/>
          <w:szCs w:val="20"/>
        </w:rPr>
      </w:pPr>
      <w:r w:rsidRPr="00696F68">
        <w:rPr>
          <w:rFonts w:ascii="Times New Roman" w:hAnsi="Times New Roman" w:cs="Times New Roman"/>
          <w:sz w:val="20"/>
          <w:szCs w:val="20"/>
        </w:rPr>
        <w:t>- wpisano kwoty pomocy dla poszczególnych etapów- jeżeli dotyczy,</w:t>
      </w:r>
    </w:p>
    <w:p w:rsidR="00304650" w:rsidRPr="00696F68" w:rsidRDefault="00304650" w:rsidP="00696F68">
      <w:pPr>
        <w:widowControl/>
        <w:spacing w:before="120" w:after="120" w:line="230" w:lineRule="exact"/>
        <w:ind w:left="284"/>
        <w:jc w:val="both"/>
        <w:rPr>
          <w:rFonts w:ascii="Times New Roman" w:hAnsi="Times New Roman" w:cs="Times New Roman"/>
          <w:sz w:val="20"/>
          <w:szCs w:val="20"/>
        </w:rPr>
      </w:pPr>
      <w:r w:rsidRPr="00696F68">
        <w:rPr>
          <w:rFonts w:ascii="Times New Roman" w:hAnsi="Times New Roman" w:cs="Times New Roman"/>
          <w:sz w:val="20"/>
          <w:szCs w:val="20"/>
        </w:rPr>
        <w:t>- wpisano kwotę/kwoty zaliczki- jeżeli dotyczy;</w:t>
      </w:r>
    </w:p>
    <w:p w:rsidR="00304650" w:rsidRPr="00696F68" w:rsidRDefault="00304650" w:rsidP="00696F68">
      <w:pPr>
        <w:numPr>
          <w:ilvl w:val="0"/>
          <w:numId w:val="31"/>
        </w:numPr>
        <w:suppressAutoHyphens/>
        <w:autoSpaceDN w:val="0"/>
        <w:spacing w:before="120" w:after="120" w:line="230" w:lineRule="exact"/>
        <w:ind w:left="284" w:hanging="284"/>
        <w:jc w:val="both"/>
        <w:textAlignment w:val="baseline"/>
        <w:rPr>
          <w:rFonts w:ascii="Times New Roman" w:hAnsi="Times New Roman" w:cs="Times New Roman"/>
          <w:sz w:val="20"/>
          <w:szCs w:val="20"/>
        </w:rPr>
      </w:pPr>
      <w:r w:rsidRPr="00696F68">
        <w:rPr>
          <w:rFonts w:ascii="Times New Roman" w:hAnsi="Times New Roman" w:cs="Times New Roman"/>
          <w:sz w:val="20"/>
          <w:szCs w:val="20"/>
        </w:rPr>
        <w:t>prawidłowo wsk</w:t>
      </w:r>
      <w:r w:rsidR="00351063" w:rsidRPr="00351063">
        <w:rPr>
          <w:rFonts w:ascii="Times New Roman" w:hAnsi="Times New Roman" w:cs="Times New Roman"/>
          <w:sz w:val="20"/>
          <w:szCs w:val="20"/>
        </w:rPr>
        <w:t>azano adresy do korespondencji stron u</w:t>
      </w:r>
      <w:r w:rsidRPr="00696F68">
        <w:rPr>
          <w:rFonts w:ascii="Times New Roman" w:hAnsi="Times New Roman" w:cs="Times New Roman"/>
          <w:sz w:val="20"/>
          <w:szCs w:val="20"/>
        </w:rPr>
        <w:t>mowy;</w:t>
      </w:r>
    </w:p>
    <w:p w:rsidR="00304650" w:rsidRDefault="00304650" w:rsidP="00696F68">
      <w:pPr>
        <w:numPr>
          <w:ilvl w:val="0"/>
          <w:numId w:val="31"/>
        </w:numPr>
        <w:suppressAutoHyphens/>
        <w:autoSpaceDN w:val="0"/>
        <w:spacing w:before="120" w:after="120" w:line="230" w:lineRule="exact"/>
        <w:ind w:left="284" w:hanging="284"/>
        <w:jc w:val="both"/>
        <w:textAlignment w:val="baseline"/>
        <w:rPr>
          <w:rFonts w:ascii="Times New Roman" w:hAnsi="Times New Roman" w:cs="Times New Roman"/>
          <w:sz w:val="20"/>
          <w:szCs w:val="20"/>
        </w:rPr>
      </w:pPr>
      <w:r w:rsidRPr="00696F68">
        <w:rPr>
          <w:rFonts w:ascii="Times New Roman" w:hAnsi="Times New Roman" w:cs="Times New Roman"/>
          <w:sz w:val="20"/>
          <w:szCs w:val="20"/>
        </w:rPr>
        <w:t xml:space="preserve">wszystkie dane i informacje wpisane do umowy o dofinansowanie są poprawne (w tym numer wyodrębnionego rachunku bankowego w przypadku, gdy Wnioskodawca ubiegający się o zaliczkę już na etapie oceny </w:t>
      </w:r>
      <w:r w:rsidR="00756574">
        <w:rPr>
          <w:rFonts w:ascii="Times New Roman" w:hAnsi="Times New Roman" w:cs="Times New Roman"/>
          <w:sz w:val="20"/>
          <w:szCs w:val="20"/>
        </w:rPr>
        <w:t>w</w:t>
      </w:r>
      <w:r w:rsidRPr="00696F68">
        <w:rPr>
          <w:rFonts w:ascii="Times New Roman" w:hAnsi="Times New Roman" w:cs="Times New Roman"/>
          <w:sz w:val="20"/>
          <w:szCs w:val="20"/>
        </w:rPr>
        <w:t>niosku dostarczył informację w tym zakresie).</w:t>
      </w:r>
    </w:p>
    <w:p w:rsidR="00774932" w:rsidRDefault="00774932" w:rsidP="00774932">
      <w:pPr>
        <w:suppressAutoHyphens/>
        <w:autoSpaceDN w:val="0"/>
        <w:spacing w:before="120" w:after="120" w:line="230" w:lineRule="exact"/>
        <w:ind w:left="284"/>
        <w:jc w:val="both"/>
        <w:textAlignment w:val="baseline"/>
        <w:rPr>
          <w:rFonts w:ascii="Times New Roman" w:hAnsi="Times New Roman" w:cs="Times New Roman"/>
          <w:sz w:val="20"/>
          <w:szCs w:val="20"/>
        </w:rPr>
      </w:pPr>
      <w:r>
        <w:rPr>
          <w:b/>
          <w:bCs/>
          <w:noProof/>
          <w:lang w:bidi="ar-SA"/>
        </w:rPr>
        <mc:AlternateContent>
          <mc:Choice Requires="wps">
            <w:drawing>
              <wp:anchor distT="0" distB="0" distL="114300" distR="114300" simplePos="0" relativeHeight="377547521" behindDoc="0" locked="0" layoutInCell="1" allowOverlap="1" wp14:anchorId="2D751586" wp14:editId="7FC78360">
                <wp:simplePos x="0" y="0"/>
                <wp:positionH relativeFrom="column">
                  <wp:posOffset>0</wp:posOffset>
                </wp:positionH>
                <wp:positionV relativeFrom="paragraph">
                  <wp:posOffset>-635</wp:posOffset>
                </wp:positionV>
                <wp:extent cx="6362700" cy="371475"/>
                <wp:effectExtent l="0" t="0" r="19050" b="28575"/>
                <wp:wrapNone/>
                <wp:docPr id="24" name="Pole tekstowe 24"/>
                <wp:cNvGraphicFramePr/>
                <a:graphic xmlns:a="http://schemas.openxmlformats.org/drawingml/2006/main">
                  <a:graphicData uri="http://schemas.microsoft.com/office/word/2010/wordprocessingShape">
                    <wps:wsp>
                      <wps:cNvSpPr txBox="1"/>
                      <wps:spPr>
                        <a:xfrm>
                          <a:off x="0" y="0"/>
                          <a:ext cx="6362700" cy="371475"/>
                        </a:xfrm>
                        <a:prstGeom prst="rect">
                          <a:avLst/>
                        </a:prstGeom>
                        <a:solidFill>
                          <a:schemeClr val="bg2"/>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832914" w:rsidRPr="00AA7AF6" w:rsidRDefault="00832914" w:rsidP="00774932">
                            <w:pPr>
                              <w:tabs>
                                <w:tab w:val="left" w:pos="0"/>
                              </w:tabs>
                              <w:spacing w:before="120" w:line="230" w:lineRule="exact"/>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D2. Zawarcie umowy</w:t>
                            </w:r>
                          </w:p>
                          <w:p w:rsidR="00832914" w:rsidRDefault="00832914" w:rsidP="00774932">
                            <w:pPr>
                              <w:tabs>
                                <w:tab w:val="left" w:pos="0"/>
                              </w:tabs>
                              <w:spacing w:before="120" w:line="200" w:lineRule="exact"/>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D751586" id="Pole tekstowe 24" o:spid="_x0000_s1046" type="#_x0000_t202" style="position:absolute;left:0;text-align:left;margin-left:0;margin-top:-.05pt;width:501pt;height:29.25pt;z-index:37754752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" fillcolor="#e7e6e6 [3214]" strokeweight=".5pt">
                <v:textbox>
                  <w:txbxContent>
                    <w:p w:rsidR="00832914" w:rsidRPr="00AA7AF6" w:rsidRDefault="00832914" w:rsidP="00774932">
                      <w:pPr>
                        <w:tabs>
                          <w:tab w:val="left" w:pos="0"/>
                        </w:tabs>
                        <w:spacing w:before="120" w:line="230" w:lineRule="exact"/>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D2. Zawarcie umowy</w:t>
                      </w:r>
                    </w:p>
                    <w:p w:rsidR="00832914" w:rsidRDefault="00832914" w:rsidP="00774932">
                      <w:pPr>
                        <w:tabs>
                          <w:tab w:val="left" w:pos="0"/>
                        </w:tabs>
                        <w:spacing w:before="120" w:line="200" w:lineRule="exact"/>
                      </w:pPr>
                    </w:p>
                  </w:txbxContent>
                </v:textbox>
              </v:shape>
            </w:pict>
          </mc:Fallback>
        </mc:AlternateContent>
      </w:r>
    </w:p>
    <w:p w:rsidR="00774932" w:rsidRDefault="00774932" w:rsidP="00774932">
      <w:pPr>
        <w:suppressAutoHyphens/>
        <w:autoSpaceDN w:val="0"/>
        <w:spacing w:before="120" w:after="120" w:line="230" w:lineRule="exact"/>
        <w:ind w:left="284"/>
        <w:jc w:val="both"/>
        <w:textAlignment w:val="baseline"/>
        <w:rPr>
          <w:rFonts w:ascii="Times New Roman" w:hAnsi="Times New Roman" w:cs="Times New Roman"/>
          <w:sz w:val="20"/>
          <w:szCs w:val="20"/>
        </w:rPr>
      </w:pPr>
    </w:p>
    <w:p w:rsidR="00774932" w:rsidRDefault="00774932" w:rsidP="00774932">
      <w:pPr>
        <w:pStyle w:val="Teksttreci20"/>
        <w:shd w:val="clear" w:color="auto" w:fill="auto"/>
        <w:spacing w:before="120" w:after="120"/>
        <w:ind w:firstLine="0"/>
      </w:pPr>
      <w:r>
        <w:t>Przy podpisywaniu umowy o dofinansowanie pracownik UM powinien zwrócić szczególną uwagę na:</w:t>
      </w:r>
    </w:p>
    <w:p w:rsidR="00774932" w:rsidRDefault="00774932" w:rsidP="00774932">
      <w:pPr>
        <w:pStyle w:val="Teksttreci20"/>
        <w:numPr>
          <w:ilvl w:val="0"/>
          <w:numId w:val="21"/>
        </w:numPr>
        <w:shd w:val="clear" w:color="auto" w:fill="auto"/>
        <w:tabs>
          <w:tab w:val="left" w:pos="316"/>
        </w:tabs>
        <w:spacing w:before="120" w:after="120"/>
        <w:ind w:left="284" w:hanging="284"/>
      </w:pPr>
      <w:r>
        <w:t>aktualność wzoru formularza umowy o dofinansowaniu oraz załączników do umowy,</w:t>
      </w:r>
    </w:p>
    <w:p w:rsidR="00774932" w:rsidRDefault="00774932" w:rsidP="00774932">
      <w:pPr>
        <w:pStyle w:val="Teksttreci20"/>
        <w:numPr>
          <w:ilvl w:val="0"/>
          <w:numId w:val="21"/>
        </w:numPr>
        <w:shd w:val="clear" w:color="auto" w:fill="auto"/>
        <w:tabs>
          <w:tab w:val="left" w:pos="316"/>
        </w:tabs>
        <w:spacing w:before="120" w:after="120"/>
        <w:ind w:left="284" w:hanging="284"/>
        <w:jc w:val="left"/>
      </w:pPr>
      <w:r>
        <w:t>staranne uzupełnienie wszystkich wskazanych pól w umowie pod względem zgodności z posiadanymi dokumentami oraz ich poprawności,</w:t>
      </w:r>
    </w:p>
    <w:p w:rsidR="00774932" w:rsidRDefault="00774932" w:rsidP="00774932">
      <w:pPr>
        <w:pStyle w:val="Teksttreci20"/>
        <w:numPr>
          <w:ilvl w:val="0"/>
          <w:numId w:val="21"/>
        </w:numPr>
        <w:shd w:val="clear" w:color="auto" w:fill="auto"/>
        <w:tabs>
          <w:tab w:val="left" w:pos="316"/>
        </w:tabs>
        <w:spacing w:before="120" w:after="120"/>
        <w:ind w:left="284" w:hanging="284"/>
      </w:pPr>
      <w:r>
        <w:t>właściwe wpisanie numeru umowy, umożliwiające jej identyfikację z posiadanymi dokumentami,</w:t>
      </w:r>
    </w:p>
    <w:p w:rsidR="00774932" w:rsidRDefault="00774932" w:rsidP="00774932">
      <w:pPr>
        <w:pStyle w:val="Teksttreci20"/>
        <w:numPr>
          <w:ilvl w:val="0"/>
          <w:numId w:val="21"/>
        </w:numPr>
        <w:shd w:val="clear" w:color="auto" w:fill="auto"/>
        <w:tabs>
          <w:tab w:val="left" w:pos="316"/>
        </w:tabs>
        <w:spacing w:before="120" w:after="120"/>
        <w:ind w:left="284" w:hanging="284"/>
      </w:pPr>
      <w:r w:rsidRPr="003C3BB6">
        <w:rPr>
          <w:rStyle w:val="Teksttreci22"/>
          <w:u w:val="none"/>
        </w:rPr>
        <w:lastRenderedPageBreak/>
        <w:t>dokładne parafowanie wszystkich stron egzemplarzy umowy, podpisanie i ostemplowanie przez wskazanych w</w:t>
      </w:r>
      <w:r w:rsidRPr="003C3BB6">
        <w:t xml:space="preserve"> umowie</w:t>
      </w:r>
      <w:r>
        <w:t xml:space="preserve"> reprezentantów ostatniej ze stron każdego egzemplarza w miejscu do tego wyznaczonym, poprawność złożonych podpisów przez strony umowy.</w:t>
      </w:r>
    </w:p>
    <w:p w:rsidR="00774932" w:rsidRDefault="00774932" w:rsidP="00774932">
      <w:pPr>
        <w:pStyle w:val="Tekstpodstawowy"/>
        <w:spacing w:before="120"/>
        <w:jc w:val="both"/>
        <w:rPr>
          <w:rFonts w:cs="Times New Roman"/>
          <w:sz w:val="20"/>
          <w:szCs w:val="20"/>
        </w:rPr>
      </w:pPr>
      <w:r w:rsidRPr="001A1EB4">
        <w:rPr>
          <w:rFonts w:cs="Times New Roman"/>
          <w:sz w:val="20"/>
          <w:szCs w:val="20"/>
        </w:rPr>
        <w:t>W dniu podpisywania</w:t>
      </w:r>
      <w:r w:rsidRPr="00254D86">
        <w:rPr>
          <w:rFonts w:cs="Times New Roman"/>
          <w:sz w:val="20"/>
          <w:szCs w:val="20"/>
        </w:rPr>
        <w:t xml:space="preserve"> u</w:t>
      </w:r>
      <w:r w:rsidRPr="001A1EB4">
        <w:rPr>
          <w:rFonts w:cs="Times New Roman"/>
          <w:sz w:val="20"/>
          <w:szCs w:val="20"/>
        </w:rPr>
        <w:t xml:space="preserve">mowy o dofinansowanie należy wypełnić </w:t>
      </w:r>
      <w:r>
        <w:rPr>
          <w:rFonts w:cs="Times New Roman"/>
          <w:sz w:val="20"/>
          <w:szCs w:val="20"/>
        </w:rPr>
        <w:t xml:space="preserve">część D2 i D3 </w:t>
      </w:r>
      <w:r w:rsidRPr="001A1EB4">
        <w:rPr>
          <w:rFonts w:cs="Times New Roman"/>
          <w:sz w:val="20"/>
          <w:szCs w:val="20"/>
        </w:rPr>
        <w:t xml:space="preserve">karty </w:t>
      </w:r>
      <w:r>
        <w:rPr>
          <w:rFonts w:cs="Times New Roman"/>
          <w:sz w:val="20"/>
          <w:szCs w:val="20"/>
        </w:rPr>
        <w:t>Zawarcie umowy oraz Weryfikacja dokumentu prawnego zabezpieczenia umowy.</w:t>
      </w:r>
    </w:p>
    <w:p w:rsidR="00774932" w:rsidRPr="00705725" w:rsidRDefault="00774932" w:rsidP="00774932">
      <w:pPr>
        <w:spacing w:before="120" w:after="120" w:line="230" w:lineRule="exact"/>
        <w:jc w:val="both"/>
        <w:rPr>
          <w:rFonts w:ascii="Times New Roman" w:hAnsi="Times New Roman" w:cs="Times New Roman"/>
          <w:sz w:val="20"/>
          <w:szCs w:val="20"/>
        </w:rPr>
      </w:pPr>
      <w:r w:rsidRPr="00705725">
        <w:rPr>
          <w:rFonts w:ascii="Times New Roman" w:hAnsi="Times New Roman" w:cs="Times New Roman"/>
          <w:sz w:val="20"/>
          <w:szCs w:val="20"/>
        </w:rPr>
        <w:t>Ponadto, nale</w:t>
      </w:r>
      <w:r w:rsidRPr="00705725">
        <w:rPr>
          <w:rFonts w:ascii="Times New Roman" w:hAnsi="Times New Roman" w:cs="Times New Roman" w:hint="cs"/>
          <w:sz w:val="20"/>
          <w:szCs w:val="20"/>
        </w:rPr>
        <w:t>ż</w:t>
      </w:r>
      <w:r w:rsidRPr="00705725">
        <w:rPr>
          <w:rFonts w:ascii="Times New Roman" w:hAnsi="Times New Roman" w:cs="Times New Roman"/>
          <w:sz w:val="20"/>
          <w:szCs w:val="20"/>
        </w:rPr>
        <w:t>y upewni</w:t>
      </w:r>
      <w:r w:rsidRPr="00705725">
        <w:rPr>
          <w:rFonts w:ascii="Times New Roman" w:hAnsi="Times New Roman" w:cs="Times New Roman" w:hint="cs"/>
          <w:sz w:val="20"/>
          <w:szCs w:val="20"/>
        </w:rPr>
        <w:t>ć</w:t>
      </w:r>
      <w:r w:rsidRPr="00705725">
        <w:rPr>
          <w:rFonts w:ascii="Times New Roman" w:hAnsi="Times New Roman" w:cs="Times New Roman"/>
          <w:sz w:val="20"/>
          <w:szCs w:val="20"/>
        </w:rPr>
        <w:t xml:space="preserve"> si</w:t>
      </w:r>
      <w:r w:rsidRPr="00705725">
        <w:rPr>
          <w:rFonts w:ascii="Times New Roman" w:hAnsi="Times New Roman" w:cs="Times New Roman" w:hint="cs"/>
          <w:sz w:val="20"/>
          <w:szCs w:val="20"/>
        </w:rPr>
        <w:t>ę</w:t>
      </w:r>
      <w:r w:rsidRPr="00705725">
        <w:rPr>
          <w:rFonts w:ascii="Times New Roman" w:hAnsi="Times New Roman" w:cs="Times New Roman"/>
          <w:sz w:val="20"/>
          <w:szCs w:val="20"/>
        </w:rPr>
        <w:t xml:space="preserve"> czy dane w </w:t>
      </w:r>
      <w:r>
        <w:rPr>
          <w:rFonts w:ascii="Times New Roman" w:hAnsi="Times New Roman" w:cs="Times New Roman"/>
          <w:sz w:val="20"/>
          <w:szCs w:val="20"/>
        </w:rPr>
        <w:t>u</w:t>
      </w:r>
      <w:r w:rsidRPr="00705725">
        <w:rPr>
          <w:rFonts w:ascii="Times New Roman" w:hAnsi="Times New Roman" w:cs="Times New Roman"/>
          <w:sz w:val="20"/>
          <w:szCs w:val="20"/>
        </w:rPr>
        <w:t>mowie o dofinansowanie nie uleg</w:t>
      </w:r>
      <w:r w:rsidRPr="00705725">
        <w:rPr>
          <w:rFonts w:ascii="Times New Roman" w:hAnsi="Times New Roman" w:cs="Times New Roman" w:hint="cs"/>
          <w:sz w:val="20"/>
          <w:szCs w:val="20"/>
        </w:rPr>
        <w:t>ł</w:t>
      </w:r>
      <w:r w:rsidRPr="00705725">
        <w:rPr>
          <w:rFonts w:ascii="Times New Roman" w:hAnsi="Times New Roman" w:cs="Times New Roman"/>
          <w:sz w:val="20"/>
          <w:szCs w:val="20"/>
        </w:rPr>
        <w:t>y aktualizacji</w:t>
      </w:r>
      <w:r w:rsidRPr="00351063">
        <w:rPr>
          <w:rFonts w:ascii="Times New Roman" w:hAnsi="Times New Roman" w:cs="Times New Roman"/>
          <w:sz w:val="20"/>
          <w:szCs w:val="20"/>
        </w:rPr>
        <w:t>/zmianom</w:t>
      </w:r>
      <w:r w:rsidRPr="00705725">
        <w:rPr>
          <w:rFonts w:ascii="Times New Roman" w:hAnsi="Times New Roman" w:cs="Times New Roman"/>
          <w:sz w:val="20"/>
          <w:szCs w:val="20"/>
        </w:rPr>
        <w:t xml:space="preserve">. Dodatkowo, </w:t>
      </w:r>
      <w:r w:rsidR="00EF0A9D">
        <w:rPr>
          <w:rFonts w:ascii="Times New Roman" w:hAnsi="Times New Roman" w:cs="Times New Roman"/>
          <w:sz w:val="20"/>
          <w:szCs w:val="20"/>
        </w:rPr>
        <w:br/>
      </w:r>
      <w:r w:rsidRPr="00705725">
        <w:rPr>
          <w:rFonts w:ascii="Times New Roman" w:hAnsi="Times New Roman" w:cs="Times New Roman"/>
          <w:sz w:val="20"/>
          <w:szCs w:val="20"/>
        </w:rPr>
        <w:t>w</w:t>
      </w:r>
      <w:r w:rsidRPr="00351063">
        <w:rPr>
          <w:rFonts w:ascii="Times New Roman" w:hAnsi="Times New Roman" w:cs="Times New Roman"/>
          <w:sz w:val="20"/>
          <w:szCs w:val="20"/>
        </w:rPr>
        <w:t xml:space="preserve"> przypadku, gdy w wyniku oceny w</w:t>
      </w:r>
      <w:r w:rsidRPr="00705725">
        <w:rPr>
          <w:rFonts w:ascii="Times New Roman" w:hAnsi="Times New Roman" w:cs="Times New Roman"/>
          <w:sz w:val="20"/>
          <w:szCs w:val="20"/>
        </w:rPr>
        <w:t>niosku ustalono kwot</w:t>
      </w:r>
      <w:r w:rsidRPr="00705725">
        <w:rPr>
          <w:rFonts w:ascii="Times New Roman" w:hAnsi="Times New Roman" w:cs="Times New Roman" w:hint="cs"/>
          <w:sz w:val="20"/>
          <w:szCs w:val="20"/>
        </w:rPr>
        <w:t>ę</w:t>
      </w:r>
      <w:r w:rsidRPr="00705725">
        <w:rPr>
          <w:rFonts w:ascii="Times New Roman" w:hAnsi="Times New Roman" w:cs="Times New Roman"/>
          <w:sz w:val="20"/>
          <w:szCs w:val="20"/>
        </w:rPr>
        <w:t xml:space="preserve"> zaliczki, w dniu podpisywania </w:t>
      </w:r>
      <w:r>
        <w:rPr>
          <w:rFonts w:ascii="Times New Roman" w:hAnsi="Times New Roman" w:cs="Times New Roman"/>
          <w:sz w:val="20"/>
          <w:szCs w:val="20"/>
        </w:rPr>
        <w:t>umowy</w:t>
      </w:r>
      <w:r w:rsidRPr="00705725">
        <w:rPr>
          <w:rFonts w:ascii="Times New Roman" w:hAnsi="Times New Roman" w:cs="Times New Roman"/>
          <w:sz w:val="20"/>
          <w:szCs w:val="20"/>
        </w:rPr>
        <w:t xml:space="preserve"> nale</w:t>
      </w:r>
      <w:r w:rsidRPr="00705725">
        <w:rPr>
          <w:rFonts w:ascii="Times New Roman" w:hAnsi="Times New Roman" w:cs="Times New Roman" w:hint="cs"/>
          <w:sz w:val="20"/>
          <w:szCs w:val="20"/>
        </w:rPr>
        <w:t>ż</w:t>
      </w:r>
      <w:r w:rsidRPr="00705725">
        <w:rPr>
          <w:rFonts w:ascii="Times New Roman" w:hAnsi="Times New Roman" w:cs="Times New Roman"/>
          <w:sz w:val="20"/>
          <w:szCs w:val="20"/>
        </w:rPr>
        <w:t>y wpisa</w:t>
      </w:r>
      <w:r w:rsidRPr="00705725">
        <w:rPr>
          <w:rFonts w:ascii="Times New Roman" w:hAnsi="Times New Roman" w:cs="Times New Roman" w:hint="cs"/>
          <w:sz w:val="20"/>
          <w:szCs w:val="20"/>
        </w:rPr>
        <w:t>ć</w:t>
      </w:r>
      <w:r w:rsidRPr="00705725">
        <w:rPr>
          <w:rFonts w:ascii="Times New Roman" w:hAnsi="Times New Roman" w:cs="Times New Roman"/>
          <w:sz w:val="20"/>
          <w:szCs w:val="20"/>
        </w:rPr>
        <w:t xml:space="preserve"> </w:t>
      </w:r>
      <w:r w:rsidR="00EF0A9D">
        <w:rPr>
          <w:rFonts w:ascii="Times New Roman" w:hAnsi="Times New Roman" w:cs="Times New Roman"/>
          <w:sz w:val="20"/>
          <w:szCs w:val="20"/>
        </w:rPr>
        <w:br/>
      </w:r>
      <w:r w:rsidRPr="00705725">
        <w:rPr>
          <w:rFonts w:ascii="Times New Roman" w:hAnsi="Times New Roman" w:cs="Times New Roman"/>
          <w:sz w:val="20"/>
          <w:szCs w:val="20"/>
        </w:rPr>
        <w:t>(w odpowiednie postanowienie umowy) numer wyodr</w:t>
      </w:r>
      <w:r w:rsidRPr="00705725">
        <w:rPr>
          <w:rFonts w:ascii="Times New Roman" w:hAnsi="Times New Roman" w:cs="Times New Roman" w:hint="cs"/>
          <w:sz w:val="20"/>
          <w:szCs w:val="20"/>
        </w:rPr>
        <w:t>ę</w:t>
      </w:r>
      <w:r w:rsidRPr="00705725">
        <w:rPr>
          <w:rFonts w:ascii="Times New Roman" w:hAnsi="Times New Roman" w:cs="Times New Roman"/>
          <w:sz w:val="20"/>
          <w:szCs w:val="20"/>
        </w:rPr>
        <w:t>bnionego rachunku bankowego przeznaczonego wy</w:t>
      </w:r>
      <w:r w:rsidRPr="00705725">
        <w:rPr>
          <w:rFonts w:ascii="Times New Roman" w:hAnsi="Times New Roman" w:cs="Times New Roman" w:hint="cs"/>
          <w:sz w:val="20"/>
          <w:szCs w:val="20"/>
        </w:rPr>
        <w:t>łą</w:t>
      </w:r>
      <w:r w:rsidRPr="00705725">
        <w:rPr>
          <w:rFonts w:ascii="Times New Roman" w:hAnsi="Times New Roman" w:cs="Times New Roman"/>
          <w:sz w:val="20"/>
          <w:szCs w:val="20"/>
        </w:rPr>
        <w:t>cznie do obs</w:t>
      </w:r>
      <w:r w:rsidRPr="00705725">
        <w:rPr>
          <w:rFonts w:ascii="Times New Roman" w:hAnsi="Times New Roman" w:cs="Times New Roman" w:hint="cs"/>
          <w:sz w:val="20"/>
          <w:szCs w:val="20"/>
        </w:rPr>
        <w:t>ł</w:t>
      </w:r>
      <w:r w:rsidRPr="00705725">
        <w:rPr>
          <w:rFonts w:ascii="Times New Roman" w:hAnsi="Times New Roman" w:cs="Times New Roman"/>
          <w:sz w:val="20"/>
          <w:szCs w:val="20"/>
        </w:rPr>
        <w:t>ugi zaliczki.</w:t>
      </w:r>
    </w:p>
    <w:p w:rsidR="00774932" w:rsidRPr="00705725" w:rsidRDefault="00774932" w:rsidP="00774932">
      <w:pPr>
        <w:spacing w:before="120" w:after="120" w:line="230" w:lineRule="exact"/>
        <w:jc w:val="both"/>
        <w:rPr>
          <w:rFonts w:ascii="Times New Roman" w:hAnsi="Times New Roman" w:cs="Times New Roman"/>
          <w:sz w:val="20"/>
          <w:szCs w:val="20"/>
        </w:rPr>
      </w:pPr>
      <w:r w:rsidRPr="00705725">
        <w:rPr>
          <w:rFonts w:ascii="Times New Roman" w:hAnsi="Times New Roman" w:cs="Times New Roman"/>
          <w:sz w:val="20"/>
          <w:szCs w:val="20"/>
        </w:rPr>
        <w:t xml:space="preserve">Prawidłowo przygotowana </w:t>
      </w:r>
      <w:r>
        <w:rPr>
          <w:rFonts w:ascii="Times New Roman" w:hAnsi="Times New Roman" w:cs="Times New Roman"/>
          <w:sz w:val="20"/>
          <w:szCs w:val="20"/>
        </w:rPr>
        <w:t>u</w:t>
      </w:r>
      <w:r w:rsidRPr="00705725">
        <w:rPr>
          <w:rFonts w:ascii="Times New Roman" w:hAnsi="Times New Roman" w:cs="Times New Roman"/>
          <w:sz w:val="20"/>
          <w:szCs w:val="20"/>
        </w:rPr>
        <w:t>mowa o dofinansowanie w dniu zawarcia umowy jest:</w:t>
      </w:r>
    </w:p>
    <w:p w:rsidR="00774932" w:rsidRPr="00705725" w:rsidRDefault="00774932" w:rsidP="00774932">
      <w:pPr>
        <w:numPr>
          <w:ilvl w:val="0"/>
          <w:numId w:val="36"/>
        </w:numPr>
        <w:suppressAutoHyphens/>
        <w:autoSpaceDN w:val="0"/>
        <w:spacing w:before="120" w:after="120" w:line="230" w:lineRule="exact"/>
        <w:ind w:left="284" w:hanging="284"/>
        <w:jc w:val="both"/>
        <w:textAlignment w:val="baseline"/>
        <w:rPr>
          <w:rFonts w:ascii="Times New Roman" w:hAnsi="Times New Roman" w:cs="Times New Roman"/>
          <w:sz w:val="20"/>
          <w:szCs w:val="20"/>
        </w:rPr>
      </w:pPr>
      <w:r w:rsidRPr="00705725">
        <w:rPr>
          <w:rFonts w:ascii="Times New Roman" w:hAnsi="Times New Roman" w:cs="Times New Roman"/>
          <w:sz w:val="20"/>
          <w:szCs w:val="20"/>
        </w:rPr>
        <w:t xml:space="preserve">parafowana na każdej stronie przez: </w:t>
      </w:r>
      <w:r w:rsidRPr="00705725">
        <w:rPr>
          <w:rFonts w:ascii="Times New Roman" w:eastAsia="Times New Roman" w:hAnsi="Times New Roman" w:cs="Times New Roman"/>
          <w:sz w:val="20"/>
          <w:szCs w:val="20"/>
          <w:lang w:eastAsia="ar-SA" w:bidi="ar-SA"/>
        </w:rPr>
        <w:t>osob</w:t>
      </w:r>
      <w:r w:rsidRPr="00705725">
        <w:rPr>
          <w:rFonts w:ascii="Times New Roman" w:eastAsia="Times New Roman" w:hAnsi="Times New Roman" w:cs="Times New Roman" w:hint="eastAsia"/>
          <w:sz w:val="20"/>
          <w:szCs w:val="20"/>
          <w:lang w:eastAsia="ar-SA" w:bidi="ar-SA"/>
        </w:rPr>
        <w:t>ę</w:t>
      </w:r>
      <w:r w:rsidRPr="00705725">
        <w:rPr>
          <w:rFonts w:ascii="Times New Roman" w:eastAsia="Times New Roman" w:hAnsi="Times New Roman" w:cs="Times New Roman"/>
          <w:sz w:val="20"/>
          <w:szCs w:val="20"/>
          <w:lang w:eastAsia="ar-SA" w:bidi="ar-SA"/>
        </w:rPr>
        <w:t xml:space="preserve"> </w:t>
      </w:r>
      <w:r>
        <w:rPr>
          <w:rFonts w:ascii="Times New Roman" w:eastAsia="Times New Roman" w:hAnsi="Times New Roman" w:cs="Times New Roman"/>
          <w:sz w:val="20"/>
          <w:szCs w:val="20"/>
          <w:lang w:eastAsia="ar-SA" w:bidi="ar-SA"/>
        </w:rPr>
        <w:t>uprawnioną po stronie UM or</w:t>
      </w:r>
      <w:r w:rsidRPr="00705725">
        <w:rPr>
          <w:rFonts w:ascii="Times New Roman" w:eastAsia="Times New Roman" w:hAnsi="Times New Roman" w:cs="Times New Roman"/>
          <w:sz w:val="20"/>
          <w:szCs w:val="20"/>
          <w:lang w:eastAsia="ar-SA" w:bidi="ar-SA"/>
        </w:rPr>
        <w:t>az Beneficjenta, tym osob</w:t>
      </w:r>
      <w:r w:rsidRPr="00705725">
        <w:rPr>
          <w:rFonts w:ascii="Times New Roman" w:eastAsia="Times New Roman" w:hAnsi="Times New Roman" w:cs="Times New Roman" w:hint="eastAsia"/>
          <w:sz w:val="20"/>
          <w:szCs w:val="20"/>
          <w:lang w:eastAsia="ar-SA" w:bidi="ar-SA"/>
        </w:rPr>
        <w:t>ę</w:t>
      </w:r>
      <w:r w:rsidRPr="00705725">
        <w:rPr>
          <w:rFonts w:ascii="Times New Roman" w:eastAsia="Times New Roman" w:hAnsi="Times New Roman" w:cs="Times New Roman"/>
          <w:sz w:val="20"/>
          <w:szCs w:val="20"/>
          <w:lang w:eastAsia="ar-SA" w:bidi="ar-SA"/>
        </w:rPr>
        <w:t xml:space="preserve"> (-y) reprezentuj</w:t>
      </w:r>
      <w:r w:rsidRPr="00705725">
        <w:rPr>
          <w:rFonts w:ascii="Times New Roman" w:eastAsia="Times New Roman" w:hAnsi="Times New Roman" w:cs="Times New Roman" w:hint="eastAsia"/>
          <w:sz w:val="20"/>
          <w:szCs w:val="20"/>
          <w:lang w:eastAsia="ar-SA" w:bidi="ar-SA"/>
        </w:rPr>
        <w:t>ą</w:t>
      </w:r>
      <w:r w:rsidRPr="00705725">
        <w:rPr>
          <w:rFonts w:ascii="Times New Roman" w:eastAsia="Times New Roman" w:hAnsi="Times New Roman" w:cs="Times New Roman"/>
          <w:sz w:val="20"/>
          <w:szCs w:val="20"/>
          <w:lang w:eastAsia="ar-SA" w:bidi="ar-SA"/>
        </w:rPr>
        <w:t>c</w:t>
      </w:r>
      <w:r w:rsidRPr="00705725">
        <w:rPr>
          <w:rFonts w:ascii="Times New Roman" w:eastAsia="Times New Roman" w:hAnsi="Times New Roman" w:cs="Times New Roman" w:hint="eastAsia"/>
          <w:sz w:val="20"/>
          <w:szCs w:val="20"/>
          <w:lang w:eastAsia="ar-SA" w:bidi="ar-SA"/>
        </w:rPr>
        <w:t>ą</w:t>
      </w:r>
      <w:r w:rsidRPr="00705725">
        <w:rPr>
          <w:rFonts w:ascii="Times New Roman" w:eastAsia="Times New Roman" w:hAnsi="Times New Roman" w:cs="Times New Roman"/>
          <w:sz w:val="20"/>
          <w:szCs w:val="20"/>
          <w:lang w:eastAsia="ar-SA" w:bidi="ar-SA"/>
        </w:rPr>
        <w:t xml:space="preserve"> (-ce) Beneficjenta</w:t>
      </w:r>
    </w:p>
    <w:p w:rsidR="00774932" w:rsidRPr="00705725" w:rsidRDefault="00774932" w:rsidP="00774932">
      <w:pPr>
        <w:numPr>
          <w:ilvl w:val="0"/>
          <w:numId w:val="36"/>
        </w:numPr>
        <w:suppressAutoHyphens/>
        <w:autoSpaceDN w:val="0"/>
        <w:spacing w:before="120" w:after="120" w:line="230" w:lineRule="exact"/>
        <w:ind w:left="284" w:hanging="284"/>
        <w:jc w:val="both"/>
        <w:textAlignment w:val="baseline"/>
        <w:rPr>
          <w:rFonts w:ascii="Times New Roman" w:hAnsi="Times New Roman" w:cs="Times New Roman"/>
          <w:sz w:val="20"/>
          <w:szCs w:val="20"/>
        </w:rPr>
      </w:pPr>
      <w:r w:rsidRPr="00705725">
        <w:rPr>
          <w:rFonts w:ascii="Times New Roman" w:eastAsia="Times New Roman" w:hAnsi="Times New Roman" w:cs="Times New Roman"/>
          <w:sz w:val="20"/>
          <w:szCs w:val="20"/>
          <w:lang w:eastAsia="ar-SA" w:bidi="ar-SA"/>
        </w:rPr>
        <w:t xml:space="preserve"> podpisywana w wyznaczonych miejscach przez osob</w:t>
      </w:r>
      <w:r w:rsidRPr="00705725">
        <w:rPr>
          <w:rFonts w:ascii="Times New Roman" w:eastAsia="Times New Roman" w:hAnsi="Times New Roman" w:cs="Times New Roman" w:hint="eastAsia"/>
          <w:sz w:val="20"/>
          <w:szCs w:val="20"/>
          <w:lang w:eastAsia="ar-SA" w:bidi="ar-SA"/>
        </w:rPr>
        <w:t>ę</w:t>
      </w:r>
      <w:r w:rsidRPr="00705725">
        <w:rPr>
          <w:rFonts w:ascii="Times New Roman" w:eastAsia="Times New Roman" w:hAnsi="Times New Roman" w:cs="Times New Roman"/>
          <w:sz w:val="20"/>
          <w:szCs w:val="20"/>
          <w:lang w:eastAsia="ar-SA" w:bidi="ar-SA"/>
        </w:rPr>
        <w:t xml:space="preserve"> </w:t>
      </w:r>
      <w:r>
        <w:rPr>
          <w:rFonts w:ascii="Times New Roman" w:eastAsia="Times New Roman" w:hAnsi="Times New Roman" w:cs="Times New Roman"/>
          <w:sz w:val="20"/>
          <w:szCs w:val="20"/>
          <w:lang w:eastAsia="ar-SA" w:bidi="ar-SA"/>
        </w:rPr>
        <w:t>uprawnioną po stronie UM</w:t>
      </w:r>
      <w:r w:rsidRPr="00705725">
        <w:rPr>
          <w:rFonts w:ascii="Times New Roman" w:eastAsia="Times New Roman" w:hAnsi="Times New Roman" w:cs="Times New Roman"/>
          <w:sz w:val="20"/>
          <w:szCs w:val="20"/>
          <w:lang w:eastAsia="ar-SA" w:bidi="ar-SA"/>
        </w:rPr>
        <w:t xml:space="preserve"> oraz Beneficjenta/osob</w:t>
      </w:r>
      <w:r w:rsidRPr="00705725">
        <w:rPr>
          <w:rFonts w:ascii="Times New Roman" w:eastAsia="Times New Roman" w:hAnsi="Times New Roman" w:cs="Times New Roman" w:hint="eastAsia"/>
          <w:sz w:val="20"/>
          <w:szCs w:val="20"/>
          <w:lang w:eastAsia="ar-SA" w:bidi="ar-SA"/>
        </w:rPr>
        <w:t>ę</w:t>
      </w:r>
      <w:r w:rsidRPr="00705725">
        <w:rPr>
          <w:rFonts w:ascii="Times New Roman" w:eastAsia="Times New Roman" w:hAnsi="Times New Roman" w:cs="Times New Roman"/>
          <w:sz w:val="20"/>
          <w:szCs w:val="20"/>
          <w:lang w:eastAsia="ar-SA" w:bidi="ar-SA"/>
        </w:rPr>
        <w:t xml:space="preserve"> (-y) reprezentuj</w:t>
      </w:r>
      <w:r w:rsidRPr="00705725">
        <w:rPr>
          <w:rFonts w:ascii="Times New Roman" w:eastAsia="Times New Roman" w:hAnsi="Times New Roman" w:cs="Times New Roman" w:hint="eastAsia"/>
          <w:sz w:val="20"/>
          <w:szCs w:val="20"/>
          <w:lang w:eastAsia="ar-SA" w:bidi="ar-SA"/>
        </w:rPr>
        <w:t>ą</w:t>
      </w:r>
      <w:r w:rsidRPr="00705725">
        <w:rPr>
          <w:rFonts w:ascii="Times New Roman" w:eastAsia="Times New Roman" w:hAnsi="Times New Roman" w:cs="Times New Roman"/>
          <w:sz w:val="20"/>
          <w:szCs w:val="20"/>
          <w:lang w:eastAsia="ar-SA" w:bidi="ar-SA"/>
        </w:rPr>
        <w:t>c</w:t>
      </w:r>
      <w:r w:rsidRPr="00705725">
        <w:rPr>
          <w:rFonts w:ascii="Times New Roman" w:eastAsia="Times New Roman" w:hAnsi="Times New Roman" w:cs="Times New Roman" w:hint="eastAsia"/>
          <w:sz w:val="20"/>
          <w:szCs w:val="20"/>
          <w:lang w:eastAsia="ar-SA" w:bidi="ar-SA"/>
        </w:rPr>
        <w:t>ą</w:t>
      </w:r>
      <w:r w:rsidRPr="00705725">
        <w:rPr>
          <w:rFonts w:ascii="Times New Roman" w:eastAsia="Times New Roman" w:hAnsi="Times New Roman" w:cs="Times New Roman"/>
          <w:sz w:val="20"/>
          <w:szCs w:val="20"/>
          <w:lang w:eastAsia="ar-SA" w:bidi="ar-SA"/>
        </w:rPr>
        <w:t xml:space="preserve"> (-ce) Beneficjenta.</w:t>
      </w:r>
    </w:p>
    <w:p w:rsidR="00880FDB" w:rsidRDefault="00774932" w:rsidP="00774932">
      <w:pPr>
        <w:pStyle w:val="Tekstpodstawowy"/>
        <w:spacing w:after="0"/>
        <w:jc w:val="both"/>
        <w:rPr>
          <w:rFonts w:cs="Times New Roman"/>
          <w:sz w:val="20"/>
          <w:szCs w:val="20"/>
        </w:rPr>
      </w:pPr>
      <w:r w:rsidRPr="00F13793">
        <w:rPr>
          <w:rFonts w:cs="Times New Roman"/>
          <w:sz w:val="20"/>
          <w:szCs w:val="20"/>
        </w:rPr>
        <w:t xml:space="preserve">W przypadku, gdy </w:t>
      </w:r>
      <w:r>
        <w:rPr>
          <w:rFonts w:cs="Times New Roman"/>
          <w:sz w:val="20"/>
          <w:szCs w:val="20"/>
        </w:rPr>
        <w:t>w</w:t>
      </w:r>
      <w:r w:rsidRPr="00F13793">
        <w:rPr>
          <w:rFonts w:cs="Times New Roman"/>
          <w:sz w:val="20"/>
          <w:szCs w:val="20"/>
        </w:rPr>
        <w:t xml:space="preserve">nioskodawca w odpowiedzi na zawiadomienie nie stawi się w wyznaczonym 14 dniowym terminie na podpisanie </w:t>
      </w:r>
      <w:r>
        <w:rPr>
          <w:rFonts w:cs="Times New Roman"/>
          <w:sz w:val="20"/>
          <w:szCs w:val="20"/>
        </w:rPr>
        <w:t>u</w:t>
      </w:r>
      <w:r w:rsidRPr="00F13793">
        <w:rPr>
          <w:rFonts w:cs="Times New Roman"/>
          <w:sz w:val="20"/>
          <w:szCs w:val="20"/>
        </w:rPr>
        <w:t xml:space="preserve">mowy o dofinansowanie, ale w terminie tym skontaktuje się (np. telefonicznie) z pracownikiem </w:t>
      </w:r>
      <w:r>
        <w:rPr>
          <w:rFonts w:cs="Times New Roman"/>
          <w:sz w:val="20"/>
          <w:szCs w:val="20"/>
        </w:rPr>
        <w:t>UM</w:t>
      </w:r>
      <w:r w:rsidRPr="00F13793">
        <w:rPr>
          <w:rFonts w:cs="Times New Roman"/>
          <w:sz w:val="20"/>
          <w:szCs w:val="20"/>
        </w:rPr>
        <w:t xml:space="preserve"> celem ustalenia innego terminu podpisania </w:t>
      </w:r>
      <w:r>
        <w:rPr>
          <w:rFonts w:cs="Times New Roman"/>
          <w:sz w:val="20"/>
          <w:szCs w:val="20"/>
        </w:rPr>
        <w:t>u</w:t>
      </w:r>
      <w:r w:rsidRPr="00F13793">
        <w:rPr>
          <w:rFonts w:cs="Times New Roman"/>
          <w:sz w:val="20"/>
          <w:szCs w:val="20"/>
        </w:rPr>
        <w:t>mowy o dofinansowanie, (nie dłuższego niż 21 dni od dnia, na który został wyznaczony poprzedni</w:t>
      </w:r>
      <w:r w:rsidRPr="00254D86">
        <w:rPr>
          <w:rFonts w:cs="Times New Roman"/>
          <w:sz w:val="20"/>
          <w:szCs w:val="20"/>
        </w:rPr>
        <w:t xml:space="preserve"> 14-dniowy termin zawarcia tej u</w:t>
      </w:r>
      <w:r w:rsidRPr="00F13793">
        <w:rPr>
          <w:rFonts w:cs="Times New Roman"/>
          <w:sz w:val="20"/>
          <w:szCs w:val="20"/>
        </w:rPr>
        <w:t xml:space="preserve">mowy) stosowną adnotację, w tym zakresie należy zawrzeć na </w:t>
      </w:r>
      <w:r w:rsidRPr="00F13793">
        <w:rPr>
          <w:rFonts w:cs="Times New Roman"/>
          <w:i/>
          <w:sz w:val="20"/>
          <w:szCs w:val="20"/>
        </w:rPr>
        <w:t>ad</w:t>
      </w:r>
      <w:r w:rsidRPr="00F13793">
        <w:rPr>
          <w:rFonts w:cs="Times New Roman"/>
          <w:sz w:val="20"/>
          <w:szCs w:val="20"/>
        </w:rPr>
        <w:t xml:space="preserve"> </w:t>
      </w:r>
      <w:r w:rsidRPr="00F13793">
        <w:rPr>
          <w:rFonts w:cs="Times New Roman"/>
          <w:i/>
          <w:sz w:val="20"/>
          <w:szCs w:val="20"/>
        </w:rPr>
        <w:t>acta</w:t>
      </w:r>
      <w:r w:rsidRPr="00F13793">
        <w:rPr>
          <w:rFonts w:cs="Times New Roman"/>
          <w:sz w:val="20"/>
          <w:szCs w:val="20"/>
        </w:rPr>
        <w:t xml:space="preserve"> zawiadomienia </w:t>
      </w:r>
      <w:r>
        <w:rPr>
          <w:rFonts w:cs="Times New Roman"/>
          <w:sz w:val="20"/>
          <w:szCs w:val="20"/>
        </w:rPr>
        <w:t>wysłanego do wnioskodawcy</w:t>
      </w:r>
      <w:r w:rsidRPr="00F13793">
        <w:rPr>
          <w:rFonts w:cs="Times New Roman"/>
          <w:sz w:val="20"/>
          <w:szCs w:val="20"/>
        </w:rPr>
        <w:t xml:space="preserve">. Adnotacja powinna zawierać informację w zakresie: kto i kiedy skontaktował się z pracownikiem </w:t>
      </w:r>
      <w:r>
        <w:rPr>
          <w:rFonts w:cs="Times New Roman"/>
          <w:sz w:val="20"/>
          <w:szCs w:val="20"/>
        </w:rPr>
        <w:t>UM</w:t>
      </w:r>
      <w:r w:rsidRPr="00F13793">
        <w:rPr>
          <w:rFonts w:cs="Times New Roman"/>
          <w:sz w:val="20"/>
          <w:szCs w:val="20"/>
        </w:rPr>
        <w:t>, jaki termin podpisania umowy uzgodniono, datę sporządzenia adnotacji, podpis pracownika sporządzającego adnotację.</w:t>
      </w:r>
      <w:r w:rsidR="00880FDB">
        <w:rPr>
          <w:rFonts w:cs="Times New Roman"/>
          <w:sz w:val="20"/>
          <w:szCs w:val="20"/>
        </w:rPr>
        <w:t xml:space="preserve"> W przypadku, gdy wnioskodawca nie stawił się w wyznaczonym przez zarząd województwa terminie w celu zawarcia umowy o dofinansowanie albo odmówił jej podpisania albo nie uzgodnił </w:t>
      </w:r>
      <w:r w:rsidR="00EF0A9D">
        <w:rPr>
          <w:rFonts w:cs="Times New Roman"/>
          <w:sz w:val="20"/>
          <w:szCs w:val="20"/>
        </w:rPr>
        <w:br/>
      </w:r>
      <w:r w:rsidR="00880FDB">
        <w:rPr>
          <w:rFonts w:cs="Times New Roman"/>
          <w:sz w:val="20"/>
          <w:szCs w:val="20"/>
        </w:rPr>
        <w:t>z zarządem województwa innego terminu podpisania umowy, wówczas zarząd województwa odmawia przyznania pomocy.</w:t>
      </w:r>
    </w:p>
    <w:p w:rsidR="00774932" w:rsidRPr="00F13793" w:rsidRDefault="00736C40" w:rsidP="00774932">
      <w:pPr>
        <w:pStyle w:val="Tekstpodstawowy"/>
        <w:spacing w:after="0"/>
        <w:jc w:val="both"/>
        <w:rPr>
          <w:rFonts w:cs="Times New Roman"/>
          <w:sz w:val="20"/>
          <w:szCs w:val="20"/>
        </w:rPr>
      </w:pPr>
      <w:r>
        <w:rPr>
          <w:b/>
          <w:bCs/>
          <w:noProof/>
          <w:lang w:eastAsia="pl-PL" w:bidi="ar-SA"/>
        </w:rPr>
        <mc:AlternateContent>
          <mc:Choice Requires="wps">
            <w:drawing>
              <wp:anchor distT="0" distB="0" distL="114300" distR="114300" simplePos="0" relativeHeight="377533185" behindDoc="0" locked="0" layoutInCell="1" allowOverlap="1" wp14:anchorId="58DBC3BD" wp14:editId="01F11616">
                <wp:simplePos x="0" y="0"/>
                <wp:positionH relativeFrom="column">
                  <wp:posOffset>4114</wp:posOffset>
                </wp:positionH>
                <wp:positionV relativeFrom="paragraph">
                  <wp:posOffset>75565</wp:posOffset>
                </wp:positionV>
                <wp:extent cx="6362700" cy="504825"/>
                <wp:effectExtent l="0" t="0" r="19050" b="28575"/>
                <wp:wrapNone/>
                <wp:docPr id="27" name="Pole tekstowe 27"/>
                <wp:cNvGraphicFramePr/>
                <a:graphic xmlns:a="http://schemas.openxmlformats.org/drawingml/2006/main">
                  <a:graphicData uri="http://schemas.microsoft.com/office/word/2010/wordprocessingShape">
                    <wps:wsp>
                      <wps:cNvSpPr txBox="1"/>
                      <wps:spPr>
                        <a:xfrm>
                          <a:off x="0" y="0"/>
                          <a:ext cx="6362700" cy="504825"/>
                        </a:xfrm>
                        <a:prstGeom prst="rect">
                          <a:avLst/>
                        </a:prstGeom>
                        <a:solidFill>
                          <a:schemeClr val="bg2"/>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832914" w:rsidRPr="00AA7AF6" w:rsidRDefault="00832914" w:rsidP="00B25830">
                            <w:pPr>
                              <w:tabs>
                                <w:tab w:val="left" w:pos="0"/>
                              </w:tabs>
                              <w:spacing w:before="120" w:line="230" w:lineRule="exact"/>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D3. WERYFIKACJA DOKUMENTU PRAWNEGO ZABEZPIECZENIA UMOWY O DOFINANSOWANIE/ ZALICZKI</w:t>
                            </w:r>
                          </w:p>
                          <w:p w:rsidR="00832914" w:rsidRDefault="00832914" w:rsidP="00B25830">
                            <w:pPr>
                              <w:tabs>
                                <w:tab w:val="left" w:pos="0"/>
                              </w:tabs>
                              <w:spacing w:before="120" w:line="200" w:lineRule="exact"/>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8DBC3BD" id="Pole tekstowe 27" o:spid="_x0000_s1047" type="#_x0000_t202" style="position:absolute;left:0;text-align:left;margin-left:.3pt;margin-top:5.95pt;width:501pt;height:39.75pt;z-index:37753318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" fillcolor="#e7e6e6 [3214]" strokeweight=".5pt">
                <v:textbox>
                  <w:txbxContent>
                    <w:p w:rsidR="00832914" w:rsidRPr="00AA7AF6" w:rsidRDefault="00832914" w:rsidP="00B25830">
                      <w:pPr>
                        <w:tabs>
                          <w:tab w:val="left" w:pos="0"/>
                        </w:tabs>
                        <w:spacing w:before="120" w:line="230" w:lineRule="exact"/>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D3. WERYFIKACJA DOKUMENTU PRAWNEGO ZABEZPIECZENIA UMOWY O DOFINANSOWANIE/ ZALICZKI</w:t>
                      </w:r>
                    </w:p>
                    <w:p w:rsidR="00832914" w:rsidRDefault="00832914" w:rsidP="00B25830">
                      <w:pPr>
                        <w:tabs>
                          <w:tab w:val="left" w:pos="0"/>
                        </w:tabs>
                        <w:spacing w:before="120" w:line="200" w:lineRule="exact"/>
                      </w:pPr>
                    </w:p>
                  </w:txbxContent>
                </v:textbox>
              </v:shape>
            </w:pict>
          </mc:Fallback>
        </mc:AlternateContent>
      </w:r>
    </w:p>
    <w:p w:rsidR="00756574" w:rsidRDefault="00756574" w:rsidP="00F76790">
      <w:pPr>
        <w:spacing w:before="120" w:after="120" w:line="230" w:lineRule="exact"/>
        <w:jc w:val="both"/>
        <w:rPr>
          <w:rFonts w:ascii="Times New Roman" w:hAnsi="Times New Roman" w:cs="Times New Roman"/>
          <w:b/>
          <w:sz w:val="20"/>
          <w:szCs w:val="20"/>
        </w:rPr>
      </w:pPr>
    </w:p>
    <w:p w:rsidR="00756574" w:rsidRDefault="00756574" w:rsidP="00F76790">
      <w:pPr>
        <w:spacing w:before="120" w:after="120" w:line="230" w:lineRule="exact"/>
        <w:jc w:val="both"/>
        <w:rPr>
          <w:rFonts w:ascii="Times New Roman" w:hAnsi="Times New Roman" w:cs="Times New Roman"/>
          <w:b/>
          <w:sz w:val="20"/>
          <w:szCs w:val="20"/>
        </w:rPr>
      </w:pPr>
    </w:p>
    <w:p w:rsidR="00774932" w:rsidRDefault="00774932" w:rsidP="00774932">
      <w:pPr>
        <w:pStyle w:val="Tekstpodstawowy"/>
        <w:spacing w:before="120"/>
        <w:jc w:val="both"/>
        <w:rPr>
          <w:rFonts w:cs="Times New Roman"/>
          <w:sz w:val="20"/>
          <w:szCs w:val="20"/>
        </w:rPr>
      </w:pPr>
      <w:r w:rsidRPr="001A1EB4">
        <w:rPr>
          <w:rFonts w:cs="Times New Roman"/>
          <w:sz w:val="20"/>
          <w:szCs w:val="20"/>
        </w:rPr>
        <w:t>W dniu podpisywania</w:t>
      </w:r>
      <w:r w:rsidRPr="00254D86">
        <w:rPr>
          <w:rFonts w:cs="Times New Roman"/>
          <w:sz w:val="20"/>
          <w:szCs w:val="20"/>
        </w:rPr>
        <w:t xml:space="preserve"> u</w:t>
      </w:r>
      <w:r w:rsidRPr="001A1EB4">
        <w:rPr>
          <w:rFonts w:cs="Times New Roman"/>
          <w:sz w:val="20"/>
          <w:szCs w:val="20"/>
        </w:rPr>
        <w:t xml:space="preserve">mowy o dofinansowanie należy wypełnić </w:t>
      </w:r>
      <w:r>
        <w:rPr>
          <w:rFonts w:cs="Times New Roman"/>
          <w:sz w:val="20"/>
          <w:szCs w:val="20"/>
        </w:rPr>
        <w:t xml:space="preserve">część D2 i D3 </w:t>
      </w:r>
      <w:r w:rsidRPr="001A1EB4">
        <w:rPr>
          <w:rFonts w:cs="Times New Roman"/>
          <w:sz w:val="20"/>
          <w:szCs w:val="20"/>
        </w:rPr>
        <w:t xml:space="preserve">karty </w:t>
      </w:r>
      <w:r>
        <w:rPr>
          <w:rFonts w:cs="Times New Roman"/>
          <w:sz w:val="20"/>
          <w:szCs w:val="20"/>
        </w:rPr>
        <w:t>Zawarcie umowy oraz Weryfikacja dokumentu prawnego zabezpieczenia umowy.</w:t>
      </w:r>
    </w:p>
    <w:p w:rsidR="00B25830" w:rsidRDefault="00B25830" w:rsidP="008D7966">
      <w:pPr>
        <w:spacing w:before="120" w:after="120" w:line="230" w:lineRule="exact"/>
        <w:jc w:val="both"/>
        <w:rPr>
          <w:rFonts w:ascii="Times New Roman" w:hAnsi="Times New Roman" w:cs="Times New Roman"/>
          <w:sz w:val="20"/>
          <w:szCs w:val="20"/>
        </w:rPr>
      </w:pPr>
      <w:r w:rsidRPr="00F76790">
        <w:rPr>
          <w:rFonts w:ascii="Times New Roman" w:hAnsi="Times New Roman" w:cs="Times New Roman"/>
          <w:sz w:val="20"/>
          <w:szCs w:val="20"/>
        </w:rPr>
        <w:t xml:space="preserve">Zgodnie z </w:t>
      </w:r>
      <w:r>
        <w:rPr>
          <w:rFonts w:ascii="Times New Roman" w:hAnsi="Times New Roman" w:cs="Times New Roman"/>
          <w:sz w:val="20"/>
          <w:szCs w:val="20"/>
        </w:rPr>
        <w:t xml:space="preserve">§ 26 ust. 1 i 2 rozporządzenia, zabezpieczeniem należytego wykonania przez beneficjenta zobowiązań określonych w umowie o dofinansowanie, jest weksel niezupełny (in blanco) wraz z deklaracją wekslową sporządzoną na formularzu udostępnionym przez zarząd województwa. </w:t>
      </w:r>
    </w:p>
    <w:p w:rsidR="00B25830" w:rsidRDefault="00B25830" w:rsidP="00F76790">
      <w:pPr>
        <w:spacing w:before="120" w:after="120" w:line="230" w:lineRule="exact"/>
        <w:jc w:val="both"/>
        <w:rPr>
          <w:rFonts w:ascii="Times New Roman" w:hAnsi="Times New Roman" w:cs="Times New Roman"/>
          <w:sz w:val="20"/>
          <w:szCs w:val="20"/>
        </w:rPr>
      </w:pPr>
      <w:r>
        <w:rPr>
          <w:rFonts w:ascii="Times New Roman" w:hAnsi="Times New Roman" w:cs="Times New Roman"/>
          <w:sz w:val="20"/>
          <w:szCs w:val="20"/>
        </w:rPr>
        <w:t>Weksel wraz z deklaracją wekslową są podpisywane przez beneficjenta w obecności upoważnionego pracownika urzędu marszałkowskiego albo samorządowej jednostki</w:t>
      </w:r>
      <w:r w:rsidR="004904D8">
        <w:rPr>
          <w:rFonts w:ascii="Times New Roman" w:hAnsi="Times New Roman" w:cs="Times New Roman"/>
          <w:sz w:val="20"/>
          <w:szCs w:val="20"/>
        </w:rPr>
        <w:t xml:space="preserve"> oraz składane w urzędzie marszałkowskim albo samorządowej jednostce w dniu zawarcia umowy o dofinansowanie.</w:t>
      </w:r>
    </w:p>
    <w:p w:rsidR="00304650" w:rsidRPr="00F76790" w:rsidRDefault="00304650" w:rsidP="00696F68">
      <w:pPr>
        <w:widowControl/>
        <w:numPr>
          <w:ilvl w:val="0"/>
          <w:numId w:val="27"/>
        </w:numPr>
        <w:autoSpaceDE w:val="0"/>
        <w:adjustRightInd w:val="0"/>
        <w:spacing w:before="240" w:after="120" w:line="230" w:lineRule="exact"/>
        <w:ind w:left="284" w:hanging="284"/>
        <w:jc w:val="both"/>
        <w:rPr>
          <w:rFonts w:ascii="Times New Roman" w:eastAsia="Times New Roman" w:hAnsi="Times New Roman" w:cs="Times New Roman"/>
          <w:sz w:val="20"/>
          <w:szCs w:val="20"/>
          <w:lang w:bidi="ar-SA"/>
        </w:rPr>
      </w:pPr>
      <w:r w:rsidRPr="00F76790">
        <w:rPr>
          <w:rFonts w:ascii="Times New Roman" w:eastAsia="Times New Roman" w:hAnsi="Times New Roman" w:cs="Times New Roman"/>
          <w:sz w:val="20"/>
          <w:szCs w:val="20"/>
          <w:lang w:bidi="ar-SA"/>
        </w:rPr>
        <w:t>Prawid</w:t>
      </w:r>
      <w:r w:rsidRPr="00F76790">
        <w:rPr>
          <w:rFonts w:ascii="Times New Roman" w:eastAsia="Times New Roman" w:hAnsi="Times New Roman" w:cs="Times New Roman" w:hint="eastAsia"/>
          <w:sz w:val="20"/>
          <w:szCs w:val="20"/>
          <w:lang w:bidi="ar-SA"/>
        </w:rPr>
        <w:t>ł</w:t>
      </w:r>
      <w:r w:rsidRPr="00F76790">
        <w:rPr>
          <w:rFonts w:ascii="Times New Roman" w:eastAsia="Times New Roman" w:hAnsi="Times New Roman" w:cs="Times New Roman"/>
          <w:sz w:val="20"/>
          <w:szCs w:val="20"/>
          <w:lang w:bidi="ar-SA"/>
        </w:rPr>
        <w:t>owo wystawiony weksel niezupe</w:t>
      </w:r>
      <w:r w:rsidRPr="00F76790">
        <w:rPr>
          <w:rFonts w:ascii="Times New Roman" w:eastAsia="Times New Roman" w:hAnsi="Times New Roman" w:cs="Times New Roman" w:hint="eastAsia"/>
          <w:sz w:val="20"/>
          <w:szCs w:val="20"/>
          <w:lang w:bidi="ar-SA"/>
        </w:rPr>
        <w:t>ł</w:t>
      </w:r>
      <w:r w:rsidRPr="00F76790">
        <w:rPr>
          <w:rFonts w:ascii="Times New Roman" w:eastAsia="Times New Roman" w:hAnsi="Times New Roman" w:cs="Times New Roman"/>
          <w:sz w:val="20"/>
          <w:szCs w:val="20"/>
          <w:lang w:bidi="ar-SA"/>
        </w:rPr>
        <w:t>ny in blanco powinien zawiera</w:t>
      </w:r>
      <w:r w:rsidRPr="00F76790">
        <w:rPr>
          <w:rFonts w:ascii="Times New Roman" w:eastAsia="TTE1A67320t00" w:hAnsi="Times New Roman" w:cs="Times New Roman" w:hint="cs"/>
          <w:sz w:val="20"/>
          <w:szCs w:val="20"/>
          <w:lang w:bidi="ar-SA"/>
        </w:rPr>
        <w:t>ć</w:t>
      </w:r>
      <w:r w:rsidRPr="00F76790">
        <w:rPr>
          <w:rFonts w:ascii="Times New Roman" w:eastAsia="TTE1A67320t00" w:hAnsi="Times New Roman" w:cs="Times New Roman"/>
          <w:sz w:val="20"/>
          <w:szCs w:val="20"/>
          <w:lang w:bidi="ar-SA"/>
        </w:rPr>
        <w:t xml:space="preserve"> </w:t>
      </w:r>
      <w:r w:rsidRPr="00F76790">
        <w:rPr>
          <w:rFonts w:ascii="Times New Roman" w:eastAsia="Times New Roman" w:hAnsi="Times New Roman" w:cs="Times New Roman"/>
          <w:sz w:val="20"/>
          <w:szCs w:val="20"/>
          <w:lang w:bidi="ar-SA"/>
        </w:rPr>
        <w:t>nast</w:t>
      </w:r>
      <w:r w:rsidRPr="00F76790">
        <w:rPr>
          <w:rFonts w:ascii="Times New Roman" w:eastAsia="TTE1A67320t00" w:hAnsi="Times New Roman" w:cs="Times New Roman" w:hint="cs"/>
          <w:sz w:val="20"/>
          <w:szCs w:val="20"/>
          <w:lang w:bidi="ar-SA"/>
        </w:rPr>
        <w:t>ę</w:t>
      </w:r>
      <w:r w:rsidRPr="00F76790">
        <w:rPr>
          <w:rFonts w:ascii="Times New Roman" w:eastAsia="Times New Roman" w:hAnsi="Times New Roman" w:cs="Times New Roman"/>
          <w:sz w:val="20"/>
          <w:szCs w:val="20"/>
          <w:lang w:bidi="ar-SA"/>
        </w:rPr>
        <w:t>puj</w:t>
      </w:r>
      <w:r w:rsidRPr="00F76790">
        <w:rPr>
          <w:rFonts w:ascii="Times New Roman" w:eastAsia="TTE1A67320t00" w:hAnsi="Times New Roman" w:cs="Times New Roman" w:hint="cs"/>
          <w:sz w:val="20"/>
          <w:szCs w:val="20"/>
          <w:lang w:bidi="ar-SA"/>
        </w:rPr>
        <w:t>ą</w:t>
      </w:r>
      <w:r w:rsidRPr="00F76790">
        <w:rPr>
          <w:rFonts w:ascii="Times New Roman" w:eastAsia="Times New Roman" w:hAnsi="Times New Roman" w:cs="Times New Roman"/>
          <w:sz w:val="20"/>
          <w:szCs w:val="20"/>
          <w:lang w:bidi="ar-SA"/>
        </w:rPr>
        <w:t>ce elementy:</w:t>
      </w:r>
    </w:p>
    <w:p w:rsidR="00304650" w:rsidRPr="00F76790" w:rsidRDefault="00304650" w:rsidP="00F76790">
      <w:pPr>
        <w:widowControl/>
        <w:numPr>
          <w:ilvl w:val="0"/>
          <w:numId w:val="28"/>
        </w:numPr>
        <w:autoSpaceDE w:val="0"/>
        <w:adjustRightInd w:val="0"/>
        <w:spacing w:before="120" w:after="120" w:line="230" w:lineRule="exact"/>
        <w:ind w:left="567" w:hanging="283"/>
        <w:jc w:val="both"/>
        <w:rPr>
          <w:rFonts w:ascii="Times New Roman" w:eastAsia="Times New Roman" w:hAnsi="Times New Roman" w:cs="Times New Roman"/>
          <w:sz w:val="20"/>
          <w:szCs w:val="20"/>
          <w:lang w:bidi="ar-SA"/>
        </w:rPr>
      </w:pPr>
      <w:r w:rsidRPr="00F76790">
        <w:rPr>
          <w:rFonts w:ascii="Times New Roman" w:eastAsia="Times New Roman" w:hAnsi="Times New Roman" w:cs="Times New Roman"/>
          <w:bCs/>
          <w:sz w:val="20"/>
          <w:szCs w:val="20"/>
          <w:lang w:bidi="ar-SA"/>
        </w:rPr>
        <w:t>podpisy osób upowa</w:t>
      </w:r>
      <w:r w:rsidRPr="00F76790">
        <w:rPr>
          <w:rFonts w:ascii="Times New Roman" w:eastAsia="TTE1A672A0t00" w:hAnsi="Times New Roman" w:cs="Times New Roman" w:hint="cs"/>
          <w:sz w:val="20"/>
          <w:szCs w:val="20"/>
          <w:lang w:bidi="ar-SA"/>
        </w:rPr>
        <w:t>ż</w:t>
      </w:r>
      <w:r w:rsidRPr="00F76790">
        <w:rPr>
          <w:rFonts w:ascii="Times New Roman" w:eastAsia="Times New Roman" w:hAnsi="Times New Roman" w:cs="Times New Roman"/>
          <w:bCs/>
          <w:sz w:val="20"/>
          <w:szCs w:val="20"/>
          <w:lang w:bidi="ar-SA"/>
        </w:rPr>
        <w:t xml:space="preserve">nionych </w:t>
      </w:r>
      <w:r w:rsidRPr="00F76790">
        <w:rPr>
          <w:rFonts w:ascii="Times New Roman" w:eastAsia="Times New Roman" w:hAnsi="Times New Roman" w:cs="Times New Roman"/>
          <w:sz w:val="20"/>
          <w:szCs w:val="20"/>
          <w:lang w:bidi="ar-SA"/>
        </w:rPr>
        <w:t>do wystawienia weksla z</w:t>
      </w:r>
      <w:r w:rsidRPr="00F76790">
        <w:rPr>
          <w:rFonts w:ascii="Times New Roman" w:eastAsia="Times New Roman" w:hAnsi="Times New Roman" w:cs="Times New Roman" w:hint="eastAsia"/>
          <w:sz w:val="20"/>
          <w:szCs w:val="20"/>
          <w:lang w:bidi="ar-SA"/>
        </w:rPr>
        <w:t>ł</w:t>
      </w:r>
      <w:r w:rsidRPr="00F76790">
        <w:rPr>
          <w:rFonts w:ascii="Times New Roman" w:eastAsia="Times New Roman" w:hAnsi="Times New Roman" w:cs="Times New Roman"/>
          <w:sz w:val="20"/>
          <w:szCs w:val="20"/>
          <w:lang w:bidi="ar-SA"/>
        </w:rPr>
        <w:t>o</w:t>
      </w:r>
      <w:r w:rsidRPr="00F76790">
        <w:rPr>
          <w:rFonts w:ascii="Times New Roman" w:eastAsia="Times New Roman" w:hAnsi="Times New Roman" w:cs="Times New Roman" w:hint="eastAsia"/>
          <w:sz w:val="20"/>
          <w:szCs w:val="20"/>
          <w:lang w:bidi="ar-SA"/>
        </w:rPr>
        <w:t>ż</w:t>
      </w:r>
      <w:r w:rsidRPr="00F76790">
        <w:rPr>
          <w:rFonts w:ascii="Times New Roman" w:eastAsia="Times New Roman" w:hAnsi="Times New Roman" w:cs="Times New Roman"/>
          <w:sz w:val="20"/>
          <w:szCs w:val="20"/>
          <w:lang w:bidi="ar-SA"/>
        </w:rPr>
        <w:t>one w prawym, dolnym polu weksla (w przepadku podmiotów nie b</w:t>
      </w:r>
      <w:r w:rsidRPr="00F76790">
        <w:rPr>
          <w:rFonts w:ascii="Times New Roman" w:eastAsia="TTE1A67320t00" w:hAnsi="Times New Roman" w:cs="Times New Roman" w:hint="cs"/>
          <w:sz w:val="20"/>
          <w:szCs w:val="20"/>
          <w:lang w:bidi="ar-SA"/>
        </w:rPr>
        <w:t>ę</w:t>
      </w:r>
      <w:r w:rsidRPr="00F76790">
        <w:rPr>
          <w:rFonts w:ascii="Times New Roman" w:eastAsia="Times New Roman" w:hAnsi="Times New Roman" w:cs="Times New Roman"/>
          <w:sz w:val="20"/>
          <w:szCs w:val="20"/>
          <w:lang w:bidi="ar-SA"/>
        </w:rPr>
        <w:t>d</w:t>
      </w:r>
      <w:r w:rsidRPr="00F76790">
        <w:rPr>
          <w:rFonts w:ascii="Times New Roman" w:eastAsia="TTE1A67320t00" w:hAnsi="Times New Roman" w:cs="Times New Roman" w:hint="cs"/>
          <w:sz w:val="20"/>
          <w:szCs w:val="20"/>
          <w:lang w:bidi="ar-SA"/>
        </w:rPr>
        <w:t>ą</w:t>
      </w:r>
      <w:r w:rsidRPr="00F76790">
        <w:rPr>
          <w:rFonts w:ascii="Times New Roman" w:eastAsia="Times New Roman" w:hAnsi="Times New Roman" w:cs="Times New Roman"/>
          <w:sz w:val="20"/>
          <w:szCs w:val="20"/>
          <w:lang w:bidi="ar-SA"/>
        </w:rPr>
        <w:t>cych osobami fizycznymi podpisy sk</w:t>
      </w:r>
      <w:r w:rsidRPr="00F76790">
        <w:rPr>
          <w:rFonts w:ascii="Times New Roman" w:eastAsia="Times New Roman" w:hAnsi="Times New Roman" w:cs="Times New Roman" w:hint="eastAsia"/>
          <w:sz w:val="20"/>
          <w:szCs w:val="20"/>
          <w:lang w:bidi="ar-SA"/>
        </w:rPr>
        <w:t>ł</w:t>
      </w:r>
      <w:r w:rsidRPr="00F76790">
        <w:rPr>
          <w:rFonts w:ascii="Times New Roman" w:eastAsia="Times New Roman" w:hAnsi="Times New Roman" w:cs="Times New Roman"/>
          <w:sz w:val="20"/>
          <w:szCs w:val="20"/>
          <w:lang w:bidi="ar-SA"/>
        </w:rPr>
        <w:t>adaj</w:t>
      </w:r>
      <w:r w:rsidRPr="00F76790">
        <w:rPr>
          <w:rFonts w:ascii="Times New Roman" w:eastAsia="TTE1A67320t00" w:hAnsi="Times New Roman" w:cs="Times New Roman" w:hint="cs"/>
          <w:sz w:val="20"/>
          <w:szCs w:val="20"/>
          <w:lang w:bidi="ar-SA"/>
        </w:rPr>
        <w:t>ą</w:t>
      </w:r>
      <w:r w:rsidRPr="00F76790">
        <w:rPr>
          <w:rFonts w:ascii="Times New Roman" w:eastAsia="TTE1A67320t00" w:hAnsi="Times New Roman" w:cs="Times New Roman"/>
          <w:sz w:val="20"/>
          <w:szCs w:val="20"/>
          <w:lang w:bidi="ar-SA"/>
        </w:rPr>
        <w:t xml:space="preserve"> </w:t>
      </w:r>
      <w:r w:rsidRPr="00F76790">
        <w:rPr>
          <w:rFonts w:ascii="Times New Roman" w:eastAsia="Times New Roman" w:hAnsi="Times New Roman" w:cs="Times New Roman"/>
          <w:sz w:val="20"/>
          <w:szCs w:val="20"/>
          <w:lang w:bidi="ar-SA"/>
        </w:rPr>
        <w:t>osoby umocowane do zaci</w:t>
      </w:r>
      <w:r w:rsidRPr="00F76790">
        <w:rPr>
          <w:rFonts w:ascii="Times New Roman" w:eastAsia="TTE1A67320t00" w:hAnsi="Times New Roman" w:cs="Times New Roman" w:hint="cs"/>
          <w:sz w:val="20"/>
          <w:szCs w:val="20"/>
          <w:lang w:bidi="ar-SA"/>
        </w:rPr>
        <w:t>ą</w:t>
      </w:r>
      <w:r w:rsidRPr="00F76790">
        <w:rPr>
          <w:rFonts w:ascii="Times New Roman" w:eastAsia="Times New Roman" w:hAnsi="Times New Roman" w:cs="Times New Roman"/>
          <w:sz w:val="20"/>
          <w:szCs w:val="20"/>
          <w:lang w:bidi="ar-SA"/>
        </w:rPr>
        <w:t>gania zobowi</w:t>
      </w:r>
      <w:r w:rsidRPr="00F76790">
        <w:rPr>
          <w:rFonts w:ascii="Times New Roman" w:eastAsia="TTE1A67320t00" w:hAnsi="Times New Roman" w:cs="Times New Roman" w:hint="cs"/>
          <w:sz w:val="20"/>
          <w:szCs w:val="20"/>
          <w:lang w:bidi="ar-SA"/>
        </w:rPr>
        <w:t>ą</w:t>
      </w:r>
      <w:r w:rsidRPr="00F76790">
        <w:rPr>
          <w:rFonts w:ascii="Times New Roman" w:eastAsia="Times New Roman" w:hAnsi="Times New Roman" w:cs="Times New Roman"/>
          <w:sz w:val="20"/>
          <w:szCs w:val="20"/>
          <w:lang w:bidi="ar-SA"/>
        </w:rPr>
        <w:t>za</w:t>
      </w:r>
      <w:r w:rsidRPr="00F76790">
        <w:rPr>
          <w:rFonts w:ascii="Times New Roman" w:eastAsia="TTE1A67320t00" w:hAnsi="Times New Roman" w:cs="Times New Roman" w:hint="cs"/>
          <w:sz w:val="20"/>
          <w:szCs w:val="20"/>
          <w:lang w:bidi="ar-SA"/>
        </w:rPr>
        <w:t>ń</w:t>
      </w:r>
      <w:r w:rsidRPr="00F76790">
        <w:rPr>
          <w:rFonts w:ascii="Times New Roman" w:eastAsia="TTE1A67320t00" w:hAnsi="Times New Roman" w:cs="Times New Roman"/>
          <w:sz w:val="20"/>
          <w:szCs w:val="20"/>
          <w:lang w:bidi="ar-SA"/>
        </w:rPr>
        <w:t xml:space="preserve"> </w:t>
      </w:r>
      <w:r w:rsidRPr="00F76790">
        <w:rPr>
          <w:rFonts w:ascii="Times New Roman" w:eastAsia="Times New Roman" w:hAnsi="Times New Roman" w:cs="Times New Roman"/>
          <w:sz w:val="20"/>
          <w:szCs w:val="20"/>
          <w:lang w:bidi="ar-SA"/>
        </w:rPr>
        <w:t>wekslowych w imieniu podmiotu, który reprezentuj</w:t>
      </w:r>
      <w:r w:rsidRPr="00F76790">
        <w:rPr>
          <w:rFonts w:ascii="Times New Roman" w:eastAsia="TTE1A67320t00" w:hAnsi="Times New Roman" w:cs="Times New Roman" w:hint="cs"/>
          <w:sz w:val="20"/>
          <w:szCs w:val="20"/>
          <w:lang w:bidi="ar-SA"/>
        </w:rPr>
        <w:t>ą</w:t>
      </w:r>
      <w:r w:rsidRPr="00F76790">
        <w:rPr>
          <w:rFonts w:ascii="Times New Roman" w:eastAsia="Times New Roman" w:hAnsi="Times New Roman" w:cs="Times New Roman"/>
          <w:sz w:val="20"/>
          <w:szCs w:val="20"/>
          <w:lang w:bidi="ar-SA"/>
        </w:rPr>
        <w:t>),</w:t>
      </w:r>
    </w:p>
    <w:p w:rsidR="00304650" w:rsidRPr="00F76790" w:rsidRDefault="00304650" w:rsidP="00F76790">
      <w:pPr>
        <w:widowControl/>
        <w:numPr>
          <w:ilvl w:val="0"/>
          <w:numId w:val="28"/>
        </w:numPr>
        <w:autoSpaceDE w:val="0"/>
        <w:adjustRightInd w:val="0"/>
        <w:spacing w:before="120" w:after="120" w:line="230" w:lineRule="exact"/>
        <w:ind w:left="567" w:hanging="283"/>
        <w:jc w:val="both"/>
        <w:rPr>
          <w:rFonts w:ascii="Times New Roman" w:eastAsia="Times New Roman" w:hAnsi="Times New Roman" w:cs="Times New Roman"/>
          <w:sz w:val="20"/>
          <w:szCs w:val="20"/>
          <w:lang w:bidi="ar-SA"/>
        </w:rPr>
      </w:pPr>
      <w:r w:rsidRPr="00F76790">
        <w:rPr>
          <w:rFonts w:ascii="Times New Roman" w:eastAsia="Times New Roman" w:hAnsi="Times New Roman" w:cs="Times New Roman"/>
          <w:bCs/>
          <w:sz w:val="20"/>
          <w:szCs w:val="20"/>
          <w:lang w:bidi="ar-SA"/>
        </w:rPr>
        <w:t>piecz</w:t>
      </w:r>
      <w:r w:rsidRPr="00F76790">
        <w:rPr>
          <w:rFonts w:ascii="Times New Roman" w:eastAsia="TTE1A672A0t00" w:hAnsi="Times New Roman" w:cs="Times New Roman" w:hint="cs"/>
          <w:sz w:val="20"/>
          <w:szCs w:val="20"/>
          <w:lang w:bidi="ar-SA"/>
        </w:rPr>
        <w:t>ą</w:t>
      </w:r>
      <w:r w:rsidRPr="00F76790">
        <w:rPr>
          <w:rFonts w:ascii="Times New Roman" w:eastAsia="Times New Roman" w:hAnsi="Times New Roman" w:cs="Times New Roman"/>
          <w:bCs/>
          <w:sz w:val="20"/>
          <w:szCs w:val="20"/>
          <w:lang w:bidi="ar-SA"/>
        </w:rPr>
        <w:t>tk</w:t>
      </w:r>
      <w:r w:rsidRPr="00F76790">
        <w:rPr>
          <w:rFonts w:ascii="Times New Roman" w:eastAsia="TTE1A672A0t00" w:hAnsi="Times New Roman" w:cs="Times New Roman" w:hint="cs"/>
          <w:sz w:val="20"/>
          <w:szCs w:val="20"/>
          <w:lang w:bidi="ar-SA"/>
        </w:rPr>
        <w:t>ę</w:t>
      </w:r>
      <w:r w:rsidRPr="00F76790">
        <w:rPr>
          <w:rFonts w:ascii="Times New Roman" w:eastAsia="TTE1A672A0t00" w:hAnsi="Times New Roman" w:cs="Times New Roman"/>
          <w:sz w:val="20"/>
          <w:szCs w:val="20"/>
          <w:lang w:bidi="ar-SA"/>
        </w:rPr>
        <w:t xml:space="preserve"> </w:t>
      </w:r>
      <w:r w:rsidRPr="00F76790">
        <w:rPr>
          <w:rFonts w:ascii="Times New Roman" w:eastAsia="Times New Roman" w:hAnsi="Times New Roman" w:cs="Times New Roman"/>
          <w:bCs/>
          <w:sz w:val="20"/>
          <w:szCs w:val="20"/>
          <w:lang w:bidi="ar-SA"/>
        </w:rPr>
        <w:t>firmow</w:t>
      </w:r>
      <w:r w:rsidRPr="00F76790">
        <w:rPr>
          <w:rFonts w:ascii="Times New Roman" w:eastAsia="TTE1A672A0t00" w:hAnsi="Times New Roman" w:cs="Times New Roman" w:hint="cs"/>
          <w:sz w:val="20"/>
          <w:szCs w:val="20"/>
          <w:lang w:bidi="ar-SA"/>
        </w:rPr>
        <w:t>ą</w:t>
      </w:r>
      <w:r w:rsidRPr="00F76790">
        <w:rPr>
          <w:rFonts w:ascii="Times New Roman" w:eastAsia="TTE1A672A0t00" w:hAnsi="Times New Roman" w:cs="Times New Roman"/>
          <w:sz w:val="20"/>
          <w:szCs w:val="20"/>
          <w:lang w:bidi="ar-SA"/>
        </w:rPr>
        <w:t xml:space="preserve"> </w:t>
      </w:r>
      <w:r w:rsidRPr="00F76790">
        <w:rPr>
          <w:rFonts w:ascii="Times New Roman" w:eastAsia="Times New Roman" w:hAnsi="Times New Roman" w:cs="Times New Roman"/>
          <w:bCs/>
          <w:sz w:val="20"/>
          <w:szCs w:val="20"/>
          <w:lang w:bidi="ar-SA"/>
        </w:rPr>
        <w:t>podmiotu</w:t>
      </w:r>
      <w:r w:rsidRPr="00F76790">
        <w:rPr>
          <w:rFonts w:ascii="Times New Roman" w:eastAsia="Times New Roman" w:hAnsi="Times New Roman" w:cs="Times New Roman"/>
          <w:sz w:val="20"/>
          <w:szCs w:val="20"/>
          <w:lang w:bidi="ar-SA"/>
        </w:rPr>
        <w:t>, przy czym nazwa firmy powinna by</w:t>
      </w:r>
      <w:r w:rsidRPr="00F76790">
        <w:rPr>
          <w:rFonts w:ascii="Times New Roman" w:eastAsia="TTE1A67320t00" w:hAnsi="Times New Roman" w:cs="Times New Roman" w:hint="cs"/>
          <w:sz w:val="20"/>
          <w:szCs w:val="20"/>
          <w:lang w:bidi="ar-SA"/>
        </w:rPr>
        <w:t>ć</w:t>
      </w:r>
      <w:r w:rsidRPr="00F76790">
        <w:rPr>
          <w:rFonts w:ascii="Times New Roman" w:eastAsia="TTE1A67320t00" w:hAnsi="Times New Roman" w:cs="Times New Roman"/>
          <w:sz w:val="20"/>
          <w:szCs w:val="20"/>
          <w:lang w:bidi="ar-SA"/>
        </w:rPr>
        <w:t xml:space="preserve"> </w:t>
      </w:r>
      <w:r w:rsidRPr="00F76790">
        <w:rPr>
          <w:rFonts w:ascii="Times New Roman" w:eastAsia="Times New Roman" w:hAnsi="Times New Roman" w:cs="Times New Roman"/>
          <w:sz w:val="20"/>
          <w:szCs w:val="20"/>
          <w:lang w:bidi="ar-SA"/>
        </w:rPr>
        <w:t>w brzmieniu ujawnionym w KRS (piecz</w:t>
      </w:r>
      <w:r w:rsidRPr="00F76790">
        <w:rPr>
          <w:rFonts w:ascii="Times New Roman" w:eastAsia="TTE1A67320t00" w:hAnsi="Times New Roman" w:cs="Times New Roman" w:hint="cs"/>
          <w:sz w:val="20"/>
          <w:szCs w:val="20"/>
          <w:lang w:bidi="ar-SA"/>
        </w:rPr>
        <w:t>ą</w:t>
      </w:r>
      <w:r w:rsidRPr="00F76790">
        <w:rPr>
          <w:rFonts w:ascii="Times New Roman" w:eastAsia="Times New Roman" w:hAnsi="Times New Roman" w:cs="Times New Roman"/>
          <w:sz w:val="20"/>
          <w:szCs w:val="20"/>
          <w:lang w:bidi="ar-SA"/>
        </w:rPr>
        <w:t>tka firmowa nie jest wymagana w przypadku osób fizycznych prowadz</w:t>
      </w:r>
      <w:r w:rsidRPr="00F76790">
        <w:rPr>
          <w:rFonts w:ascii="Times New Roman" w:eastAsia="TTE1A67320t00" w:hAnsi="Times New Roman" w:cs="Times New Roman" w:hint="cs"/>
          <w:sz w:val="20"/>
          <w:szCs w:val="20"/>
          <w:lang w:bidi="ar-SA"/>
        </w:rPr>
        <w:t>ą</w:t>
      </w:r>
      <w:r w:rsidRPr="00F76790">
        <w:rPr>
          <w:rFonts w:ascii="Times New Roman" w:eastAsia="Times New Roman" w:hAnsi="Times New Roman" w:cs="Times New Roman"/>
          <w:sz w:val="20"/>
          <w:szCs w:val="20"/>
          <w:lang w:bidi="ar-SA"/>
        </w:rPr>
        <w:t>cych dzia</w:t>
      </w:r>
      <w:r w:rsidRPr="00F76790">
        <w:rPr>
          <w:rFonts w:ascii="Times New Roman" w:eastAsia="Times New Roman" w:hAnsi="Times New Roman" w:cs="Times New Roman" w:hint="eastAsia"/>
          <w:sz w:val="20"/>
          <w:szCs w:val="20"/>
          <w:lang w:bidi="ar-SA"/>
        </w:rPr>
        <w:t>ł</w:t>
      </w:r>
      <w:r w:rsidRPr="00F76790">
        <w:rPr>
          <w:rFonts w:ascii="Times New Roman" w:eastAsia="Times New Roman" w:hAnsi="Times New Roman" w:cs="Times New Roman"/>
          <w:sz w:val="20"/>
          <w:szCs w:val="20"/>
          <w:lang w:bidi="ar-SA"/>
        </w:rPr>
        <w:t>alno</w:t>
      </w:r>
      <w:r w:rsidRPr="00F76790">
        <w:rPr>
          <w:rFonts w:ascii="Times New Roman" w:eastAsia="TTE1A67320t00" w:hAnsi="Times New Roman" w:cs="Times New Roman" w:hint="cs"/>
          <w:sz w:val="20"/>
          <w:szCs w:val="20"/>
          <w:lang w:bidi="ar-SA"/>
        </w:rPr>
        <w:t>ść</w:t>
      </w:r>
      <w:r w:rsidRPr="00F76790">
        <w:rPr>
          <w:rFonts w:ascii="Times New Roman" w:eastAsia="TTE1A67320t00" w:hAnsi="Times New Roman" w:cs="Times New Roman"/>
          <w:sz w:val="20"/>
          <w:szCs w:val="20"/>
          <w:lang w:bidi="ar-SA"/>
        </w:rPr>
        <w:t xml:space="preserve"> </w:t>
      </w:r>
      <w:r w:rsidRPr="00F76790">
        <w:rPr>
          <w:rFonts w:ascii="Times New Roman" w:eastAsia="Times New Roman" w:hAnsi="Times New Roman" w:cs="Times New Roman"/>
          <w:sz w:val="20"/>
          <w:szCs w:val="20"/>
          <w:lang w:bidi="ar-SA"/>
        </w:rPr>
        <w:t>gospodarcz</w:t>
      </w:r>
      <w:r w:rsidRPr="00F76790">
        <w:rPr>
          <w:rFonts w:ascii="Times New Roman" w:eastAsia="TTE1A67320t00" w:hAnsi="Times New Roman" w:cs="Times New Roman" w:hint="cs"/>
          <w:sz w:val="20"/>
          <w:szCs w:val="20"/>
          <w:lang w:bidi="ar-SA"/>
        </w:rPr>
        <w:t>ą</w:t>
      </w:r>
      <w:r w:rsidRPr="00F76790">
        <w:rPr>
          <w:rFonts w:ascii="Times New Roman" w:eastAsia="Times New Roman" w:hAnsi="Times New Roman" w:cs="Times New Roman"/>
          <w:sz w:val="20"/>
          <w:szCs w:val="20"/>
          <w:lang w:bidi="ar-SA"/>
        </w:rPr>
        <w:t>).</w:t>
      </w:r>
    </w:p>
    <w:p w:rsidR="00304650" w:rsidRPr="00F76790" w:rsidRDefault="00304650" w:rsidP="00F76790">
      <w:pPr>
        <w:widowControl/>
        <w:numPr>
          <w:ilvl w:val="0"/>
          <w:numId w:val="27"/>
        </w:numPr>
        <w:autoSpaceDE w:val="0"/>
        <w:adjustRightInd w:val="0"/>
        <w:spacing w:before="120" w:after="120" w:line="230" w:lineRule="exact"/>
        <w:ind w:left="284" w:hanging="284"/>
        <w:jc w:val="both"/>
        <w:rPr>
          <w:rFonts w:ascii="Times New Roman" w:eastAsia="Times New Roman" w:hAnsi="Times New Roman" w:cs="Times New Roman"/>
          <w:sz w:val="20"/>
          <w:szCs w:val="20"/>
          <w:lang w:bidi="ar-SA"/>
        </w:rPr>
      </w:pPr>
      <w:r w:rsidRPr="00F76790">
        <w:rPr>
          <w:rFonts w:ascii="Times New Roman" w:eastAsia="Times New Roman" w:hAnsi="Times New Roman" w:cs="Times New Roman"/>
          <w:sz w:val="20"/>
          <w:szCs w:val="20"/>
          <w:lang w:bidi="ar-SA"/>
        </w:rPr>
        <w:t>Do wystawienia weksla niezupe</w:t>
      </w:r>
      <w:r w:rsidRPr="00F76790">
        <w:rPr>
          <w:rFonts w:ascii="Times New Roman" w:eastAsia="Times New Roman" w:hAnsi="Times New Roman" w:cs="Times New Roman" w:hint="eastAsia"/>
          <w:sz w:val="20"/>
          <w:szCs w:val="20"/>
          <w:lang w:bidi="ar-SA"/>
        </w:rPr>
        <w:t>ł</w:t>
      </w:r>
      <w:r w:rsidRPr="00F76790">
        <w:rPr>
          <w:rFonts w:ascii="Times New Roman" w:eastAsia="Times New Roman" w:hAnsi="Times New Roman" w:cs="Times New Roman"/>
          <w:sz w:val="20"/>
          <w:szCs w:val="20"/>
          <w:lang w:bidi="ar-SA"/>
        </w:rPr>
        <w:t xml:space="preserve">nego </w:t>
      </w:r>
      <w:r w:rsidRPr="00F76790">
        <w:rPr>
          <w:rFonts w:ascii="Times New Roman" w:eastAsia="Times New Roman" w:hAnsi="Times New Roman" w:cs="Times New Roman"/>
          <w:i/>
          <w:iCs/>
          <w:sz w:val="20"/>
          <w:szCs w:val="20"/>
          <w:lang w:bidi="ar-SA"/>
        </w:rPr>
        <w:t xml:space="preserve">in blanco </w:t>
      </w:r>
      <w:r w:rsidRPr="00F76790">
        <w:rPr>
          <w:rFonts w:ascii="Times New Roman" w:eastAsia="Times New Roman" w:hAnsi="Times New Roman" w:cs="Times New Roman"/>
          <w:sz w:val="20"/>
          <w:szCs w:val="20"/>
          <w:lang w:bidi="ar-SA"/>
        </w:rPr>
        <w:t>umocowane s</w:t>
      </w:r>
      <w:r w:rsidRPr="00F76790">
        <w:rPr>
          <w:rFonts w:ascii="Times New Roman" w:eastAsia="TTE1A67320t00" w:hAnsi="Times New Roman" w:cs="Times New Roman" w:hint="cs"/>
          <w:sz w:val="20"/>
          <w:szCs w:val="20"/>
          <w:lang w:bidi="ar-SA"/>
        </w:rPr>
        <w:t>ą</w:t>
      </w:r>
      <w:r w:rsidRPr="00F76790">
        <w:rPr>
          <w:rFonts w:ascii="Times New Roman" w:eastAsia="TTE1A67320t00" w:hAnsi="Times New Roman" w:cs="Times New Roman"/>
          <w:sz w:val="20"/>
          <w:szCs w:val="20"/>
          <w:lang w:bidi="ar-SA"/>
        </w:rPr>
        <w:t xml:space="preserve"> </w:t>
      </w:r>
      <w:r w:rsidRPr="00F76790">
        <w:rPr>
          <w:rFonts w:ascii="Times New Roman" w:eastAsia="Times New Roman" w:hAnsi="Times New Roman" w:cs="Times New Roman"/>
          <w:sz w:val="20"/>
          <w:szCs w:val="20"/>
          <w:lang w:bidi="ar-SA"/>
        </w:rPr>
        <w:t xml:space="preserve">osoby, które w </w:t>
      </w:r>
      <w:r w:rsidRPr="00F76790">
        <w:rPr>
          <w:rFonts w:ascii="Times New Roman" w:eastAsia="TTE1A67320t00" w:hAnsi="Times New Roman" w:cs="Times New Roman" w:hint="cs"/>
          <w:sz w:val="20"/>
          <w:szCs w:val="20"/>
          <w:lang w:bidi="ar-SA"/>
        </w:rPr>
        <w:t>ś</w:t>
      </w:r>
      <w:r w:rsidRPr="00F76790">
        <w:rPr>
          <w:rFonts w:ascii="Times New Roman" w:eastAsia="Times New Roman" w:hAnsi="Times New Roman" w:cs="Times New Roman"/>
          <w:sz w:val="20"/>
          <w:szCs w:val="20"/>
          <w:lang w:bidi="ar-SA"/>
        </w:rPr>
        <w:t>wietle ustawy, dokumentu za</w:t>
      </w:r>
      <w:r w:rsidRPr="00F76790">
        <w:rPr>
          <w:rFonts w:ascii="Times New Roman" w:eastAsia="Times New Roman" w:hAnsi="Times New Roman" w:cs="Times New Roman" w:hint="eastAsia"/>
          <w:sz w:val="20"/>
          <w:szCs w:val="20"/>
          <w:lang w:bidi="ar-SA"/>
        </w:rPr>
        <w:t>ł</w:t>
      </w:r>
      <w:r w:rsidRPr="00F76790">
        <w:rPr>
          <w:rFonts w:ascii="Times New Roman" w:eastAsia="Times New Roman" w:hAnsi="Times New Roman" w:cs="Times New Roman"/>
          <w:sz w:val="20"/>
          <w:szCs w:val="20"/>
          <w:lang w:bidi="ar-SA"/>
        </w:rPr>
        <w:t>o</w:t>
      </w:r>
      <w:r w:rsidRPr="00F76790">
        <w:rPr>
          <w:rFonts w:ascii="Times New Roman" w:eastAsia="TTE1A67320t00" w:hAnsi="Times New Roman" w:cs="Times New Roman" w:hint="cs"/>
          <w:sz w:val="20"/>
          <w:szCs w:val="20"/>
          <w:lang w:bidi="ar-SA"/>
        </w:rPr>
        <w:t>ż</w:t>
      </w:r>
      <w:r w:rsidRPr="00F76790">
        <w:rPr>
          <w:rFonts w:ascii="Times New Roman" w:eastAsia="Times New Roman" w:hAnsi="Times New Roman" w:cs="Times New Roman"/>
          <w:sz w:val="20"/>
          <w:szCs w:val="20"/>
          <w:lang w:bidi="ar-SA"/>
        </w:rPr>
        <w:t>ycielskiego i/lub odpisu z odpowiedniego rejestru (np. Krajowego Rejestru S</w:t>
      </w:r>
      <w:r w:rsidRPr="00F76790">
        <w:rPr>
          <w:rFonts w:ascii="Times New Roman" w:eastAsia="TTE1A67320t00" w:hAnsi="Times New Roman" w:cs="Times New Roman" w:hint="cs"/>
          <w:sz w:val="20"/>
          <w:szCs w:val="20"/>
          <w:lang w:bidi="ar-SA"/>
        </w:rPr>
        <w:t>ą</w:t>
      </w:r>
      <w:r w:rsidRPr="00F76790">
        <w:rPr>
          <w:rFonts w:ascii="Times New Roman" w:eastAsia="Times New Roman" w:hAnsi="Times New Roman" w:cs="Times New Roman"/>
          <w:sz w:val="20"/>
          <w:szCs w:val="20"/>
          <w:lang w:bidi="ar-SA"/>
        </w:rPr>
        <w:t>dowego) s</w:t>
      </w:r>
      <w:r w:rsidRPr="00F76790">
        <w:rPr>
          <w:rFonts w:ascii="Times New Roman" w:eastAsia="TTE1A67320t00" w:hAnsi="Times New Roman" w:cs="Times New Roman" w:hint="cs"/>
          <w:sz w:val="20"/>
          <w:szCs w:val="20"/>
          <w:lang w:bidi="ar-SA"/>
        </w:rPr>
        <w:t>ą</w:t>
      </w:r>
      <w:r w:rsidRPr="00F76790">
        <w:rPr>
          <w:rFonts w:ascii="Times New Roman" w:eastAsia="TTE1A67320t00" w:hAnsi="Times New Roman" w:cs="Times New Roman"/>
          <w:sz w:val="20"/>
          <w:szCs w:val="20"/>
          <w:lang w:bidi="ar-SA"/>
        </w:rPr>
        <w:t xml:space="preserve"> </w:t>
      </w:r>
      <w:r w:rsidRPr="00F76790">
        <w:rPr>
          <w:rFonts w:ascii="Times New Roman" w:eastAsia="Times New Roman" w:hAnsi="Times New Roman" w:cs="Times New Roman"/>
          <w:sz w:val="20"/>
          <w:szCs w:val="20"/>
          <w:lang w:bidi="ar-SA"/>
        </w:rPr>
        <w:t>uprawnione do sk</w:t>
      </w:r>
      <w:r w:rsidRPr="00F76790">
        <w:rPr>
          <w:rFonts w:ascii="Times New Roman" w:eastAsia="Times New Roman" w:hAnsi="Times New Roman" w:cs="Times New Roman" w:hint="eastAsia"/>
          <w:sz w:val="20"/>
          <w:szCs w:val="20"/>
          <w:lang w:bidi="ar-SA"/>
        </w:rPr>
        <w:t>ł</w:t>
      </w:r>
      <w:r w:rsidRPr="00F76790">
        <w:rPr>
          <w:rFonts w:ascii="Times New Roman" w:eastAsia="Times New Roman" w:hAnsi="Times New Roman" w:cs="Times New Roman"/>
          <w:sz w:val="20"/>
          <w:szCs w:val="20"/>
          <w:lang w:bidi="ar-SA"/>
        </w:rPr>
        <w:t>adania o</w:t>
      </w:r>
      <w:r w:rsidRPr="00F76790">
        <w:rPr>
          <w:rFonts w:ascii="Times New Roman" w:eastAsia="TTE1A67320t00" w:hAnsi="Times New Roman" w:cs="Times New Roman" w:hint="cs"/>
          <w:sz w:val="20"/>
          <w:szCs w:val="20"/>
          <w:lang w:bidi="ar-SA"/>
        </w:rPr>
        <w:t>ś</w:t>
      </w:r>
      <w:r w:rsidRPr="00F76790">
        <w:rPr>
          <w:rFonts w:ascii="Times New Roman" w:eastAsia="Times New Roman" w:hAnsi="Times New Roman" w:cs="Times New Roman"/>
          <w:sz w:val="20"/>
          <w:szCs w:val="20"/>
          <w:lang w:bidi="ar-SA"/>
        </w:rPr>
        <w:t>wiadcze</w:t>
      </w:r>
      <w:r w:rsidRPr="00F76790">
        <w:rPr>
          <w:rFonts w:ascii="Times New Roman" w:eastAsia="TTE1A67320t00" w:hAnsi="Times New Roman" w:cs="Times New Roman" w:hint="cs"/>
          <w:sz w:val="20"/>
          <w:szCs w:val="20"/>
          <w:lang w:bidi="ar-SA"/>
        </w:rPr>
        <w:t>ń</w:t>
      </w:r>
      <w:r w:rsidRPr="00F76790">
        <w:rPr>
          <w:rFonts w:ascii="Times New Roman" w:eastAsia="TTE1A67320t00" w:hAnsi="Times New Roman" w:cs="Times New Roman"/>
          <w:sz w:val="20"/>
          <w:szCs w:val="20"/>
          <w:lang w:bidi="ar-SA"/>
        </w:rPr>
        <w:t xml:space="preserve"> </w:t>
      </w:r>
      <w:r w:rsidRPr="00F76790">
        <w:rPr>
          <w:rFonts w:ascii="Times New Roman" w:eastAsia="Times New Roman" w:hAnsi="Times New Roman" w:cs="Times New Roman"/>
          <w:sz w:val="20"/>
          <w:szCs w:val="20"/>
          <w:lang w:bidi="ar-SA"/>
        </w:rPr>
        <w:t>woli w imieniu podmiotu, który reprezentuj</w:t>
      </w:r>
      <w:r w:rsidRPr="00F76790">
        <w:rPr>
          <w:rFonts w:ascii="Times New Roman" w:eastAsia="TTE1A67320t00" w:hAnsi="Times New Roman" w:cs="Times New Roman" w:hint="cs"/>
          <w:sz w:val="20"/>
          <w:szCs w:val="20"/>
          <w:lang w:bidi="ar-SA"/>
        </w:rPr>
        <w:t>ą</w:t>
      </w:r>
      <w:r w:rsidRPr="00F76790">
        <w:rPr>
          <w:rFonts w:ascii="Times New Roman" w:eastAsia="Times New Roman" w:hAnsi="Times New Roman" w:cs="Times New Roman"/>
          <w:sz w:val="20"/>
          <w:szCs w:val="20"/>
          <w:lang w:bidi="ar-SA"/>
        </w:rPr>
        <w:t>, w zakresie zarz</w:t>
      </w:r>
      <w:r w:rsidRPr="00F76790">
        <w:rPr>
          <w:rFonts w:ascii="Times New Roman" w:eastAsia="TTE1A67320t00" w:hAnsi="Times New Roman" w:cs="Times New Roman" w:hint="cs"/>
          <w:sz w:val="20"/>
          <w:szCs w:val="20"/>
          <w:lang w:bidi="ar-SA"/>
        </w:rPr>
        <w:t>ą</w:t>
      </w:r>
      <w:r w:rsidRPr="00F76790">
        <w:rPr>
          <w:rFonts w:ascii="Times New Roman" w:eastAsia="Times New Roman" w:hAnsi="Times New Roman" w:cs="Times New Roman"/>
          <w:sz w:val="20"/>
          <w:szCs w:val="20"/>
          <w:lang w:bidi="ar-SA"/>
        </w:rPr>
        <w:t>du mieniem i/lub zaci</w:t>
      </w:r>
      <w:r w:rsidRPr="00F76790">
        <w:rPr>
          <w:rFonts w:ascii="Times New Roman" w:eastAsia="TTE1A67320t00" w:hAnsi="Times New Roman" w:cs="Times New Roman" w:hint="cs"/>
          <w:sz w:val="20"/>
          <w:szCs w:val="20"/>
          <w:lang w:bidi="ar-SA"/>
        </w:rPr>
        <w:t>ą</w:t>
      </w:r>
      <w:r w:rsidRPr="00F76790">
        <w:rPr>
          <w:rFonts w:ascii="Times New Roman" w:eastAsia="Times New Roman" w:hAnsi="Times New Roman" w:cs="Times New Roman"/>
          <w:sz w:val="20"/>
          <w:szCs w:val="20"/>
          <w:lang w:bidi="ar-SA"/>
        </w:rPr>
        <w:t>gania zobowi</w:t>
      </w:r>
      <w:r w:rsidRPr="00F76790">
        <w:rPr>
          <w:rFonts w:ascii="Times New Roman" w:eastAsia="TTE1A67320t00" w:hAnsi="Times New Roman" w:cs="Times New Roman" w:hint="cs"/>
          <w:sz w:val="20"/>
          <w:szCs w:val="20"/>
          <w:lang w:bidi="ar-SA"/>
        </w:rPr>
        <w:t>ą</w:t>
      </w:r>
      <w:r w:rsidRPr="00F76790">
        <w:rPr>
          <w:rFonts w:ascii="Times New Roman" w:eastAsia="Times New Roman" w:hAnsi="Times New Roman" w:cs="Times New Roman"/>
          <w:sz w:val="20"/>
          <w:szCs w:val="20"/>
          <w:lang w:bidi="ar-SA"/>
        </w:rPr>
        <w:t>za</w:t>
      </w:r>
      <w:r w:rsidRPr="00F76790">
        <w:rPr>
          <w:rFonts w:ascii="Times New Roman" w:eastAsia="TTE1A67320t00" w:hAnsi="Times New Roman" w:cs="Times New Roman" w:hint="cs"/>
          <w:sz w:val="20"/>
          <w:szCs w:val="20"/>
          <w:lang w:bidi="ar-SA"/>
        </w:rPr>
        <w:t>ń</w:t>
      </w:r>
      <w:r w:rsidRPr="00F76790">
        <w:rPr>
          <w:rFonts w:ascii="Times New Roman" w:eastAsia="TTE1A67320t00" w:hAnsi="Times New Roman" w:cs="Times New Roman"/>
          <w:sz w:val="20"/>
          <w:szCs w:val="20"/>
          <w:lang w:bidi="ar-SA"/>
        </w:rPr>
        <w:t xml:space="preserve"> </w:t>
      </w:r>
      <w:r w:rsidRPr="00F76790">
        <w:rPr>
          <w:rFonts w:ascii="Times New Roman" w:eastAsia="Times New Roman" w:hAnsi="Times New Roman" w:cs="Times New Roman"/>
          <w:sz w:val="20"/>
          <w:szCs w:val="20"/>
          <w:lang w:bidi="ar-SA"/>
        </w:rPr>
        <w:t>maj</w:t>
      </w:r>
      <w:r w:rsidRPr="00F76790">
        <w:rPr>
          <w:rFonts w:ascii="Times New Roman" w:eastAsia="TTE1A67320t00" w:hAnsi="Times New Roman" w:cs="Times New Roman" w:hint="cs"/>
          <w:sz w:val="20"/>
          <w:szCs w:val="20"/>
          <w:lang w:bidi="ar-SA"/>
        </w:rPr>
        <w:t>ą</w:t>
      </w:r>
      <w:r w:rsidRPr="00F76790">
        <w:rPr>
          <w:rFonts w:ascii="Times New Roman" w:eastAsia="Times New Roman" w:hAnsi="Times New Roman" w:cs="Times New Roman"/>
          <w:sz w:val="20"/>
          <w:szCs w:val="20"/>
          <w:lang w:bidi="ar-SA"/>
        </w:rPr>
        <w:t>tkowych.</w:t>
      </w:r>
    </w:p>
    <w:p w:rsidR="00304650" w:rsidRPr="00F76790" w:rsidRDefault="00304650" w:rsidP="00F76790">
      <w:pPr>
        <w:pStyle w:val="Akapitzlist"/>
        <w:widowControl/>
        <w:numPr>
          <w:ilvl w:val="0"/>
          <w:numId w:val="27"/>
        </w:numPr>
        <w:autoSpaceDE w:val="0"/>
        <w:adjustRightInd w:val="0"/>
        <w:spacing w:before="120" w:after="120" w:line="230" w:lineRule="exact"/>
        <w:ind w:left="284" w:hanging="284"/>
        <w:contextualSpacing w:val="0"/>
        <w:jc w:val="both"/>
        <w:rPr>
          <w:rFonts w:ascii="Times New Roman" w:eastAsia="Times New Roman" w:hAnsi="Times New Roman" w:cs="Times New Roman"/>
          <w:sz w:val="20"/>
          <w:szCs w:val="20"/>
          <w:lang w:bidi="ar-SA"/>
        </w:rPr>
      </w:pPr>
      <w:r w:rsidRPr="00F76790">
        <w:rPr>
          <w:rFonts w:ascii="Times New Roman" w:eastAsia="Times New Roman" w:hAnsi="Times New Roman" w:cs="Times New Roman"/>
          <w:sz w:val="20"/>
          <w:szCs w:val="20"/>
          <w:lang w:bidi="ar-SA"/>
        </w:rPr>
        <w:t>Je</w:t>
      </w:r>
      <w:r w:rsidRPr="00F76790">
        <w:rPr>
          <w:rFonts w:ascii="Times New Roman" w:eastAsia="Times New Roman" w:hAnsi="Times New Roman" w:cs="Times New Roman" w:hint="eastAsia"/>
          <w:sz w:val="20"/>
          <w:szCs w:val="20"/>
          <w:lang w:bidi="ar-SA"/>
        </w:rPr>
        <w:t>ż</w:t>
      </w:r>
      <w:r w:rsidRPr="00F76790">
        <w:rPr>
          <w:rFonts w:ascii="Times New Roman" w:eastAsia="Times New Roman" w:hAnsi="Times New Roman" w:cs="Times New Roman"/>
          <w:sz w:val="20"/>
          <w:szCs w:val="20"/>
          <w:lang w:bidi="ar-SA"/>
        </w:rPr>
        <w:t>eli weksel niezupe</w:t>
      </w:r>
      <w:r w:rsidRPr="00F76790">
        <w:rPr>
          <w:rFonts w:ascii="Times New Roman" w:eastAsia="Times New Roman" w:hAnsi="Times New Roman" w:cs="Times New Roman" w:hint="eastAsia"/>
          <w:sz w:val="20"/>
          <w:szCs w:val="20"/>
          <w:lang w:bidi="ar-SA"/>
        </w:rPr>
        <w:t>ł</w:t>
      </w:r>
      <w:r w:rsidRPr="00F76790">
        <w:rPr>
          <w:rFonts w:ascii="Times New Roman" w:eastAsia="Times New Roman" w:hAnsi="Times New Roman" w:cs="Times New Roman"/>
          <w:sz w:val="20"/>
          <w:szCs w:val="20"/>
          <w:lang w:bidi="ar-SA"/>
        </w:rPr>
        <w:t>ny maj</w:t>
      </w:r>
      <w:r w:rsidRPr="00F76790">
        <w:rPr>
          <w:rFonts w:ascii="Times New Roman" w:eastAsia="Times New Roman" w:hAnsi="Times New Roman" w:cs="Times New Roman" w:hint="eastAsia"/>
          <w:sz w:val="20"/>
          <w:szCs w:val="20"/>
          <w:lang w:bidi="ar-SA"/>
        </w:rPr>
        <w:t>ą</w:t>
      </w:r>
      <w:r w:rsidRPr="00F76790">
        <w:rPr>
          <w:rFonts w:ascii="Times New Roman" w:eastAsia="Times New Roman" w:hAnsi="Times New Roman" w:cs="Times New Roman"/>
          <w:sz w:val="20"/>
          <w:szCs w:val="20"/>
          <w:lang w:bidi="ar-SA"/>
        </w:rPr>
        <w:t xml:space="preserve"> podpisa</w:t>
      </w:r>
      <w:r w:rsidRPr="00F76790">
        <w:rPr>
          <w:rFonts w:ascii="Times New Roman" w:eastAsia="Times New Roman" w:hAnsi="Times New Roman" w:cs="Times New Roman" w:hint="eastAsia"/>
          <w:sz w:val="20"/>
          <w:szCs w:val="20"/>
          <w:lang w:bidi="ar-SA"/>
        </w:rPr>
        <w:t>ć</w:t>
      </w:r>
      <w:r w:rsidRPr="00F76790">
        <w:rPr>
          <w:rFonts w:ascii="Times New Roman" w:eastAsia="Times New Roman" w:hAnsi="Times New Roman" w:cs="Times New Roman"/>
          <w:sz w:val="20"/>
          <w:szCs w:val="20"/>
          <w:lang w:bidi="ar-SA"/>
        </w:rPr>
        <w:t xml:space="preserve"> osoby inne ni</w:t>
      </w:r>
      <w:r w:rsidRPr="00F76790">
        <w:rPr>
          <w:rFonts w:ascii="Times New Roman" w:eastAsia="Times New Roman" w:hAnsi="Times New Roman" w:cs="Times New Roman" w:hint="eastAsia"/>
          <w:sz w:val="20"/>
          <w:szCs w:val="20"/>
          <w:lang w:bidi="ar-SA"/>
        </w:rPr>
        <w:t>ż</w:t>
      </w:r>
      <w:r w:rsidRPr="00F76790">
        <w:rPr>
          <w:rFonts w:ascii="Times New Roman" w:eastAsia="Times New Roman" w:hAnsi="Times New Roman" w:cs="Times New Roman"/>
          <w:sz w:val="20"/>
          <w:szCs w:val="20"/>
          <w:lang w:bidi="ar-SA"/>
        </w:rPr>
        <w:t xml:space="preserve"> w/w, wówczas musz</w:t>
      </w:r>
      <w:r w:rsidRPr="00F76790">
        <w:rPr>
          <w:rFonts w:ascii="Times New Roman" w:eastAsia="Times New Roman" w:hAnsi="Times New Roman" w:cs="Times New Roman" w:hint="eastAsia"/>
          <w:sz w:val="20"/>
          <w:szCs w:val="20"/>
          <w:lang w:bidi="ar-SA"/>
        </w:rPr>
        <w:t>ą</w:t>
      </w:r>
      <w:r w:rsidRPr="00F76790">
        <w:rPr>
          <w:rFonts w:ascii="Times New Roman" w:eastAsia="Times New Roman" w:hAnsi="Times New Roman" w:cs="Times New Roman"/>
          <w:sz w:val="20"/>
          <w:szCs w:val="20"/>
          <w:lang w:bidi="ar-SA"/>
        </w:rPr>
        <w:t xml:space="preserve"> one otrzyma</w:t>
      </w:r>
      <w:r w:rsidRPr="00F76790">
        <w:rPr>
          <w:rFonts w:ascii="Times New Roman" w:eastAsia="Times New Roman" w:hAnsi="Times New Roman" w:cs="Times New Roman" w:hint="eastAsia"/>
          <w:sz w:val="20"/>
          <w:szCs w:val="20"/>
          <w:lang w:bidi="ar-SA"/>
        </w:rPr>
        <w:t>ć</w:t>
      </w:r>
      <w:r w:rsidRPr="00F76790">
        <w:rPr>
          <w:rFonts w:ascii="Times New Roman" w:eastAsia="Times New Roman" w:hAnsi="Times New Roman" w:cs="Times New Roman"/>
          <w:sz w:val="20"/>
          <w:szCs w:val="20"/>
          <w:lang w:bidi="ar-SA"/>
        </w:rPr>
        <w:t xml:space="preserve"> pe</w:t>
      </w:r>
      <w:r w:rsidRPr="00F76790">
        <w:rPr>
          <w:rFonts w:ascii="Times New Roman" w:eastAsia="Times New Roman" w:hAnsi="Times New Roman" w:cs="Times New Roman" w:hint="eastAsia"/>
          <w:sz w:val="20"/>
          <w:szCs w:val="20"/>
          <w:lang w:bidi="ar-SA"/>
        </w:rPr>
        <w:t>ł</w:t>
      </w:r>
      <w:r w:rsidRPr="00F76790">
        <w:rPr>
          <w:rFonts w:ascii="Times New Roman" w:eastAsia="Times New Roman" w:hAnsi="Times New Roman" w:cs="Times New Roman"/>
          <w:sz w:val="20"/>
          <w:szCs w:val="20"/>
          <w:lang w:bidi="ar-SA"/>
        </w:rPr>
        <w:t xml:space="preserve">nomocnictwo szczególne do wystawienia weksla podpisane </w:t>
      </w:r>
      <w:r w:rsidRPr="00F76790">
        <w:rPr>
          <w:rFonts w:ascii="Times New Roman" w:eastAsia="Times New Roman" w:hAnsi="Times New Roman" w:cs="Times New Roman" w:hint="eastAsia"/>
          <w:sz w:val="20"/>
          <w:szCs w:val="20"/>
          <w:lang w:bidi="ar-SA"/>
        </w:rPr>
        <w:t>łą</w:t>
      </w:r>
      <w:r w:rsidRPr="00F76790">
        <w:rPr>
          <w:rFonts w:ascii="Times New Roman" w:eastAsia="Times New Roman" w:hAnsi="Times New Roman" w:cs="Times New Roman"/>
          <w:sz w:val="20"/>
          <w:szCs w:val="20"/>
          <w:lang w:bidi="ar-SA"/>
        </w:rPr>
        <w:t>cznie przez osoby, o których mowa w pkt 2 wystawione przed dat</w:t>
      </w:r>
      <w:r w:rsidRPr="00F76790">
        <w:rPr>
          <w:rFonts w:ascii="Times New Roman" w:eastAsia="Times New Roman" w:hAnsi="Times New Roman" w:cs="Times New Roman" w:hint="eastAsia"/>
          <w:sz w:val="20"/>
          <w:szCs w:val="20"/>
          <w:lang w:bidi="ar-SA"/>
        </w:rPr>
        <w:t>ą</w:t>
      </w:r>
      <w:r w:rsidRPr="00F76790">
        <w:rPr>
          <w:rFonts w:ascii="Times New Roman" w:eastAsia="Times New Roman" w:hAnsi="Times New Roman" w:cs="Times New Roman"/>
          <w:sz w:val="20"/>
          <w:szCs w:val="20"/>
          <w:lang w:bidi="ar-SA"/>
        </w:rPr>
        <w:t xml:space="preserve"> wystawienia weksla.</w:t>
      </w:r>
    </w:p>
    <w:p w:rsidR="00304650" w:rsidRPr="00F76790" w:rsidRDefault="00304650" w:rsidP="0074028B">
      <w:pPr>
        <w:pStyle w:val="Akapitzlist"/>
        <w:widowControl/>
        <w:numPr>
          <w:ilvl w:val="0"/>
          <w:numId w:val="27"/>
        </w:numPr>
        <w:suppressAutoHyphens/>
        <w:autoSpaceDN w:val="0"/>
        <w:spacing w:before="120" w:after="120" w:line="230" w:lineRule="exact"/>
        <w:ind w:left="284" w:hanging="284"/>
        <w:contextualSpacing w:val="0"/>
        <w:jc w:val="both"/>
        <w:textAlignment w:val="baseline"/>
        <w:rPr>
          <w:rFonts w:ascii="Times New Roman" w:hAnsi="Times New Roman" w:cs="Times New Roman"/>
          <w:sz w:val="20"/>
          <w:szCs w:val="20"/>
          <w:lang w:bidi="ar-SA"/>
        </w:rPr>
      </w:pPr>
      <w:r w:rsidRPr="00F76790">
        <w:rPr>
          <w:rFonts w:ascii="Times New Roman" w:hAnsi="Times New Roman" w:cs="Times New Roman"/>
          <w:sz w:val="20"/>
          <w:szCs w:val="20"/>
          <w:lang w:bidi="ar-SA"/>
        </w:rPr>
        <w:t>Tre</w:t>
      </w:r>
      <w:r w:rsidRPr="00F76790">
        <w:rPr>
          <w:rFonts w:ascii="Times New Roman" w:eastAsia="TTE1A67320t00" w:hAnsi="Times New Roman" w:cs="Times New Roman"/>
          <w:sz w:val="20"/>
          <w:szCs w:val="20"/>
          <w:lang w:bidi="ar-SA"/>
        </w:rPr>
        <w:t xml:space="preserve">ść </w:t>
      </w:r>
      <w:r w:rsidRPr="00F76790">
        <w:rPr>
          <w:rFonts w:ascii="Times New Roman" w:hAnsi="Times New Roman" w:cs="Times New Roman"/>
          <w:sz w:val="20"/>
          <w:szCs w:val="20"/>
          <w:lang w:bidi="ar-SA"/>
        </w:rPr>
        <w:t>każdego weksla niezupełnego może by</w:t>
      </w:r>
      <w:r w:rsidRPr="00F76790">
        <w:rPr>
          <w:rFonts w:ascii="Times New Roman" w:eastAsia="TTE1A67320t00" w:hAnsi="Times New Roman" w:cs="Times New Roman"/>
          <w:sz w:val="20"/>
          <w:szCs w:val="20"/>
          <w:lang w:bidi="ar-SA"/>
        </w:rPr>
        <w:t xml:space="preserve">ć </w:t>
      </w:r>
      <w:r w:rsidRPr="00F76790">
        <w:rPr>
          <w:rFonts w:ascii="Times New Roman" w:hAnsi="Times New Roman" w:cs="Times New Roman"/>
          <w:sz w:val="20"/>
          <w:szCs w:val="20"/>
          <w:lang w:bidi="ar-SA"/>
        </w:rPr>
        <w:t>wpisana r</w:t>
      </w:r>
      <w:r w:rsidRPr="00F76790">
        <w:rPr>
          <w:rFonts w:ascii="Times New Roman" w:eastAsia="TTE1A67320t00" w:hAnsi="Times New Roman" w:cs="Times New Roman"/>
          <w:sz w:val="20"/>
          <w:szCs w:val="20"/>
          <w:lang w:bidi="ar-SA"/>
        </w:rPr>
        <w:t>ę</w:t>
      </w:r>
      <w:r w:rsidRPr="00F76790">
        <w:rPr>
          <w:rFonts w:ascii="Times New Roman" w:hAnsi="Times New Roman" w:cs="Times New Roman"/>
          <w:sz w:val="20"/>
          <w:szCs w:val="20"/>
          <w:lang w:bidi="ar-SA"/>
        </w:rPr>
        <w:t>cznie, maszynowo, odbita piecz</w:t>
      </w:r>
      <w:r w:rsidRPr="00F76790">
        <w:rPr>
          <w:rFonts w:ascii="Times New Roman" w:eastAsia="TTE1A67320t00" w:hAnsi="Times New Roman" w:cs="Times New Roman"/>
          <w:sz w:val="20"/>
          <w:szCs w:val="20"/>
          <w:lang w:bidi="ar-SA"/>
        </w:rPr>
        <w:t>ę</w:t>
      </w:r>
      <w:r w:rsidRPr="00F76790">
        <w:rPr>
          <w:rFonts w:ascii="Times New Roman" w:hAnsi="Times New Roman" w:cs="Times New Roman"/>
          <w:sz w:val="20"/>
          <w:szCs w:val="20"/>
          <w:lang w:bidi="ar-SA"/>
        </w:rPr>
        <w:t>ci</w:t>
      </w:r>
      <w:r w:rsidRPr="00F76790">
        <w:rPr>
          <w:rFonts w:ascii="Times New Roman" w:eastAsia="TTE1A67320t00" w:hAnsi="Times New Roman" w:cs="Times New Roman"/>
          <w:sz w:val="20"/>
          <w:szCs w:val="20"/>
          <w:lang w:bidi="ar-SA"/>
        </w:rPr>
        <w:t xml:space="preserve">ą </w:t>
      </w:r>
      <w:r w:rsidRPr="00F76790">
        <w:rPr>
          <w:rFonts w:ascii="Times New Roman" w:hAnsi="Times New Roman" w:cs="Times New Roman"/>
          <w:sz w:val="20"/>
          <w:szCs w:val="20"/>
          <w:lang w:bidi="ar-SA"/>
        </w:rPr>
        <w:t>lub uzyskana jak</w:t>
      </w:r>
      <w:r w:rsidRPr="00F76790">
        <w:rPr>
          <w:rFonts w:ascii="Times New Roman" w:eastAsia="TTE1A67320t00" w:hAnsi="Times New Roman" w:cs="Times New Roman"/>
          <w:sz w:val="20"/>
          <w:szCs w:val="20"/>
          <w:lang w:bidi="ar-SA"/>
        </w:rPr>
        <w:t>ą</w:t>
      </w:r>
      <w:r w:rsidRPr="00F76790">
        <w:rPr>
          <w:rFonts w:ascii="Times New Roman" w:hAnsi="Times New Roman" w:cs="Times New Roman"/>
          <w:sz w:val="20"/>
          <w:szCs w:val="20"/>
          <w:lang w:bidi="ar-SA"/>
        </w:rPr>
        <w:t>kolwiek inn</w:t>
      </w:r>
      <w:r w:rsidRPr="00F76790">
        <w:rPr>
          <w:rFonts w:ascii="Times New Roman" w:eastAsia="TTE1A67320t00" w:hAnsi="Times New Roman" w:cs="Times New Roman"/>
          <w:sz w:val="20"/>
          <w:szCs w:val="20"/>
          <w:lang w:bidi="ar-SA"/>
        </w:rPr>
        <w:t xml:space="preserve">ą </w:t>
      </w:r>
      <w:r w:rsidRPr="00F76790">
        <w:rPr>
          <w:rFonts w:ascii="Times New Roman" w:hAnsi="Times New Roman" w:cs="Times New Roman"/>
          <w:sz w:val="20"/>
          <w:szCs w:val="20"/>
          <w:lang w:bidi="ar-SA"/>
        </w:rPr>
        <w:t>technik</w:t>
      </w:r>
      <w:r w:rsidRPr="00F76790">
        <w:rPr>
          <w:rFonts w:ascii="Times New Roman" w:eastAsia="TTE1A67320t00" w:hAnsi="Times New Roman" w:cs="Times New Roman"/>
          <w:sz w:val="20"/>
          <w:szCs w:val="20"/>
          <w:lang w:bidi="ar-SA"/>
        </w:rPr>
        <w:t xml:space="preserve">ą </w:t>
      </w:r>
      <w:r w:rsidRPr="00F76790">
        <w:rPr>
          <w:rFonts w:ascii="Times New Roman" w:hAnsi="Times New Roman" w:cs="Times New Roman"/>
          <w:sz w:val="20"/>
          <w:szCs w:val="20"/>
          <w:lang w:bidi="ar-SA"/>
        </w:rPr>
        <w:t>poligraficzn</w:t>
      </w:r>
      <w:r w:rsidRPr="00F76790">
        <w:rPr>
          <w:rFonts w:ascii="Times New Roman" w:eastAsia="TTE1A67320t00" w:hAnsi="Times New Roman" w:cs="Times New Roman"/>
          <w:sz w:val="20"/>
          <w:szCs w:val="20"/>
          <w:lang w:bidi="ar-SA"/>
        </w:rPr>
        <w:t xml:space="preserve">ą </w:t>
      </w:r>
      <w:r w:rsidRPr="00F76790">
        <w:rPr>
          <w:rFonts w:ascii="Times New Roman" w:hAnsi="Times New Roman" w:cs="Times New Roman"/>
          <w:sz w:val="20"/>
          <w:szCs w:val="20"/>
          <w:lang w:bidi="ar-SA"/>
        </w:rPr>
        <w:t>na dowolnym podkładzie, za wyj</w:t>
      </w:r>
      <w:r w:rsidRPr="00F76790">
        <w:rPr>
          <w:rFonts w:ascii="Times New Roman" w:eastAsia="TTE1A67320t00" w:hAnsi="Times New Roman" w:cs="Times New Roman"/>
          <w:sz w:val="20"/>
          <w:szCs w:val="20"/>
          <w:lang w:bidi="ar-SA"/>
        </w:rPr>
        <w:t>ą</w:t>
      </w:r>
      <w:r w:rsidRPr="00F76790">
        <w:rPr>
          <w:rFonts w:ascii="Times New Roman" w:hAnsi="Times New Roman" w:cs="Times New Roman"/>
          <w:sz w:val="20"/>
          <w:szCs w:val="20"/>
          <w:lang w:bidi="ar-SA"/>
        </w:rPr>
        <w:t>tkiem podpisu, który musi by</w:t>
      </w:r>
      <w:r w:rsidRPr="00F76790">
        <w:rPr>
          <w:rFonts w:ascii="Times New Roman" w:eastAsia="TTE1A67320t00" w:hAnsi="Times New Roman" w:cs="Times New Roman"/>
          <w:sz w:val="20"/>
          <w:szCs w:val="20"/>
          <w:lang w:bidi="ar-SA"/>
        </w:rPr>
        <w:t xml:space="preserve">ć </w:t>
      </w:r>
      <w:r w:rsidRPr="00F76790">
        <w:rPr>
          <w:rFonts w:ascii="Times New Roman" w:hAnsi="Times New Roman" w:cs="Times New Roman"/>
          <w:sz w:val="20"/>
          <w:szCs w:val="20"/>
          <w:lang w:bidi="ar-SA"/>
        </w:rPr>
        <w:t>własnor</w:t>
      </w:r>
      <w:r w:rsidRPr="00F76790">
        <w:rPr>
          <w:rFonts w:ascii="Times New Roman" w:eastAsia="TTE1A67320t00" w:hAnsi="Times New Roman" w:cs="Times New Roman"/>
          <w:sz w:val="20"/>
          <w:szCs w:val="20"/>
          <w:lang w:bidi="ar-SA"/>
        </w:rPr>
        <w:t>ę</w:t>
      </w:r>
      <w:r w:rsidRPr="00F76790">
        <w:rPr>
          <w:rFonts w:ascii="Times New Roman" w:hAnsi="Times New Roman" w:cs="Times New Roman"/>
          <w:sz w:val="20"/>
          <w:szCs w:val="20"/>
          <w:lang w:bidi="ar-SA"/>
        </w:rPr>
        <w:t>czny.</w:t>
      </w:r>
    </w:p>
    <w:p w:rsidR="00304650" w:rsidRPr="00F76790" w:rsidRDefault="00304650" w:rsidP="0074028B">
      <w:pPr>
        <w:pStyle w:val="Akapitzlist"/>
        <w:widowControl/>
        <w:numPr>
          <w:ilvl w:val="0"/>
          <w:numId w:val="27"/>
        </w:numPr>
        <w:suppressAutoHyphens/>
        <w:autoSpaceDN w:val="0"/>
        <w:spacing w:before="120" w:after="120" w:line="230" w:lineRule="exact"/>
        <w:ind w:left="284" w:hanging="284"/>
        <w:contextualSpacing w:val="0"/>
        <w:jc w:val="both"/>
        <w:textAlignment w:val="baseline"/>
        <w:rPr>
          <w:rFonts w:ascii="Times New Roman" w:hAnsi="Times New Roman" w:cs="Times New Roman"/>
          <w:sz w:val="20"/>
          <w:szCs w:val="20"/>
          <w:lang w:bidi="ar-SA"/>
        </w:rPr>
      </w:pPr>
      <w:r w:rsidRPr="00F76790">
        <w:rPr>
          <w:rFonts w:ascii="Times New Roman" w:hAnsi="Times New Roman" w:cs="Times New Roman"/>
          <w:sz w:val="20"/>
          <w:szCs w:val="20"/>
          <w:lang w:bidi="ar-SA"/>
        </w:rPr>
        <w:lastRenderedPageBreak/>
        <w:t>Podpis wystawcy powinien być własnoręczny, złożony w formie zwykle używanej przez wystawc</w:t>
      </w:r>
      <w:r w:rsidRPr="00F76790">
        <w:rPr>
          <w:rFonts w:ascii="Times New Roman" w:eastAsia="TTE1A67320t00" w:hAnsi="Times New Roman" w:cs="Times New Roman"/>
          <w:sz w:val="20"/>
          <w:szCs w:val="20"/>
          <w:lang w:bidi="ar-SA"/>
        </w:rPr>
        <w:t>ę</w:t>
      </w:r>
      <w:r w:rsidRPr="00F76790">
        <w:rPr>
          <w:rFonts w:ascii="Times New Roman" w:hAnsi="Times New Roman" w:cs="Times New Roman"/>
          <w:sz w:val="20"/>
          <w:szCs w:val="20"/>
          <w:lang w:bidi="ar-SA"/>
        </w:rPr>
        <w:t>, ale jednocze</w:t>
      </w:r>
      <w:r w:rsidRPr="00F76790">
        <w:rPr>
          <w:rFonts w:ascii="Times New Roman" w:eastAsia="TTE1A67320t00" w:hAnsi="Times New Roman" w:cs="Times New Roman"/>
          <w:sz w:val="20"/>
          <w:szCs w:val="20"/>
          <w:lang w:bidi="ar-SA"/>
        </w:rPr>
        <w:t>ś</w:t>
      </w:r>
      <w:r w:rsidRPr="00F76790">
        <w:rPr>
          <w:rFonts w:ascii="Times New Roman" w:hAnsi="Times New Roman" w:cs="Times New Roman"/>
          <w:sz w:val="20"/>
          <w:szCs w:val="20"/>
          <w:lang w:bidi="ar-SA"/>
        </w:rPr>
        <w:t>nie umożliwiaj</w:t>
      </w:r>
      <w:r w:rsidRPr="00F76790">
        <w:rPr>
          <w:rFonts w:ascii="Times New Roman" w:eastAsia="TTE1A67320t00" w:hAnsi="Times New Roman" w:cs="Times New Roman"/>
          <w:sz w:val="20"/>
          <w:szCs w:val="20"/>
          <w:lang w:bidi="ar-SA"/>
        </w:rPr>
        <w:t>ą</w:t>
      </w:r>
      <w:r w:rsidRPr="00F76790">
        <w:rPr>
          <w:rFonts w:ascii="Times New Roman" w:hAnsi="Times New Roman" w:cs="Times New Roman"/>
          <w:sz w:val="20"/>
          <w:szCs w:val="20"/>
          <w:lang w:bidi="ar-SA"/>
        </w:rPr>
        <w:t>cej jego identyfikacj</w:t>
      </w:r>
      <w:r w:rsidRPr="00F76790">
        <w:rPr>
          <w:rFonts w:ascii="Times New Roman" w:eastAsia="TTE1A67320t00" w:hAnsi="Times New Roman" w:cs="Times New Roman"/>
          <w:sz w:val="20"/>
          <w:szCs w:val="20"/>
          <w:lang w:bidi="ar-SA"/>
        </w:rPr>
        <w:t xml:space="preserve">ę </w:t>
      </w:r>
      <w:r w:rsidRPr="00F76790">
        <w:rPr>
          <w:rFonts w:ascii="Times New Roman" w:hAnsi="Times New Roman" w:cs="Times New Roman"/>
          <w:sz w:val="20"/>
          <w:szCs w:val="20"/>
          <w:lang w:bidi="ar-SA"/>
        </w:rPr>
        <w:t>i obejmowa</w:t>
      </w:r>
      <w:r w:rsidRPr="00F76790">
        <w:rPr>
          <w:rFonts w:ascii="Times New Roman" w:eastAsia="TTE1A67320t00" w:hAnsi="Times New Roman" w:cs="Times New Roman"/>
          <w:sz w:val="20"/>
          <w:szCs w:val="20"/>
          <w:lang w:bidi="ar-SA"/>
        </w:rPr>
        <w:t xml:space="preserve">ć </w:t>
      </w:r>
      <w:r w:rsidRPr="00F76790">
        <w:rPr>
          <w:rFonts w:ascii="Times New Roman" w:hAnsi="Times New Roman" w:cs="Times New Roman"/>
          <w:sz w:val="20"/>
          <w:szCs w:val="20"/>
          <w:lang w:bidi="ar-SA"/>
        </w:rPr>
        <w:t>imi</w:t>
      </w:r>
      <w:r w:rsidRPr="00F76790">
        <w:rPr>
          <w:rFonts w:ascii="Times New Roman" w:eastAsia="TTE1A67320t00" w:hAnsi="Times New Roman" w:cs="Times New Roman"/>
          <w:sz w:val="20"/>
          <w:szCs w:val="20"/>
          <w:lang w:bidi="ar-SA"/>
        </w:rPr>
        <w:t xml:space="preserve">ę </w:t>
      </w:r>
      <w:r w:rsidRPr="00F76790">
        <w:rPr>
          <w:rFonts w:ascii="Times New Roman" w:hAnsi="Times New Roman" w:cs="Times New Roman"/>
          <w:sz w:val="20"/>
          <w:szCs w:val="20"/>
          <w:lang w:bidi="ar-SA"/>
        </w:rPr>
        <w:t>i nazwisko wystawcy</w:t>
      </w:r>
      <w:r w:rsidRPr="00F76790">
        <w:rPr>
          <w:rFonts w:ascii="Times New Roman" w:hAnsi="Times New Roman" w:cs="Times New Roman"/>
          <w:bCs/>
          <w:sz w:val="20"/>
          <w:szCs w:val="20"/>
          <w:lang w:bidi="ar-SA"/>
        </w:rPr>
        <w:t xml:space="preserve"> w przepadku</w:t>
      </w:r>
      <w:r w:rsidRPr="00F76790">
        <w:rPr>
          <w:rFonts w:ascii="Times New Roman" w:hAnsi="Times New Roman" w:cs="Times New Roman"/>
          <w:sz w:val="20"/>
          <w:szCs w:val="20"/>
          <w:lang w:bidi="ar-SA"/>
        </w:rPr>
        <w:t>:</w:t>
      </w:r>
    </w:p>
    <w:p w:rsidR="00304650" w:rsidRPr="00F76790" w:rsidRDefault="00304650" w:rsidP="00EB05B2">
      <w:pPr>
        <w:widowControl/>
        <w:numPr>
          <w:ilvl w:val="0"/>
          <w:numId w:val="29"/>
        </w:numPr>
        <w:autoSpaceDE w:val="0"/>
        <w:adjustRightInd w:val="0"/>
        <w:spacing w:before="120" w:after="120" w:line="230" w:lineRule="exact"/>
        <w:ind w:left="567" w:hanging="283"/>
        <w:jc w:val="both"/>
        <w:rPr>
          <w:rFonts w:ascii="Times New Roman" w:eastAsia="Times New Roman" w:hAnsi="Times New Roman" w:cs="Times New Roman"/>
          <w:bCs/>
          <w:sz w:val="20"/>
          <w:szCs w:val="20"/>
          <w:lang w:bidi="ar-SA"/>
        </w:rPr>
      </w:pPr>
      <w:r w:rsidRPr="00F76790">
        <w:rPr>
          <w:rFonts w:ascii="Times New Roman" w:eastAsia="Times New Roman" w:hAnsi="Times New Roman" w:cs="Times New Roman"/>
          <w:bCs/>
          <w:sz w:val="20"/>
          <w:szCs w:val="20"/>
          <w:lang w:bidi="ar-SA"/>
        </w:rPr>
        <w:t>podmiotów nie b</w:t>
      </w:r>
      <w:r w:rsidRPr="00F76790">
        <w:rPr>
          <w:rFonts w:ascii="Times New Roman" w:eastAsia="Times New Roman" w:hAnsi="Times New Roman" w:cs="Times New Roman" w:hint="eastAsia"/>
          <w:bCs/>
          <w:sz w:val="20"/>
          <w:szCs w:val="20"/>
          <w:lang w:bidi="ar-SA"/>
        </w:rPr>
        <w:t>ę</w:t>
      </w:r>
      <w:r w:rsidRPr="00F76790">
        <w:rPr>
          <w:rFonts w:ascii="Times New Roman" w:eastAsia="Times New Roman" w:hAnsi="Times New Roman" w:cs="Times New Roman"/>
          <w:bCs/>
          <w:sz w:val="20"/>
          <w:szCs w:val="20"/>
          <w:lang w:bidi="ar-SA"/>
        </w:rPr>
        <w:t>d</w:t>
      </w:r>
      <w:r w:rsidRPr="00F76790">
        <w:rPr>
          <w:rFonts w:ascii="Times New Roman" w:eastAsia="Times New Roman" w:hAnsi="Times New Roman" w:cs="Times New Roman" w:hint="eastAsia"/>
          <w:bCs/>
          <w:sz w:val="20"/>
          <w:szCs w:val="20"/>
          <w:lang w:bidi="ar-SA"/>
        </w:rPr>
        <w:t>ą</w:t>
      </w:r>
      <w:r w:rsidRPr="00F76790">
        <w:rPr>
          <w:rFonts w:ascii="Times New Roman" w:eastAsia="Times New Roman" w:hAnsi="Times New Roman" w:cs="Times New Roman"/>
          <w:bCs/>
          <w:sz w:val="20"/>
          <w:szCs w:val="20"/>
          <w:lang w:bidi="ar-SA"/>
        </w:rPr>
        <w:t>cych osobami fizycznymi w</w:t>
      </w:r>
      <w:r w:rsidRPr="00F76790">
        <w:rPr>
          <w:rFonts w:ascii="Times New Roman" w:eastAsia="Times New Roman" w:hAnsi="Times New Roman" w:cs="Times New Roman" w:hint="eastAsia"/>
          <w:bCs/>
          <w:sz w:val="20"/>
          <w:szCs w:val="20"/>
          <w:lang w:bidi="ar-SA"/>
        </w:rPr>
        <w:t>ł</w:t>
      </w:r>
      <w:r w:rsidRPr="00F76790">
        <w:rPr>
          <w:rFonts w:ascii="Times New Roman" w:eastAsia="Times New Roman" w:hAnsi="Times New Roman" w:cs="Times New Roman"/>
          <w:bCs/>
          <w:sz w:val="20"/>
          <w:szCs w:val="20"/>
          <w:lang w:bidi="ar-SA"/>
        </w:rPr>
        <w:t>asnor</w:t>
      </w:r>
      <w:r w:rsidRPr="00F76790">
        <w:rPr>
          <w:rFonts w:ascii="Times New Roman" w:eastAsia="Times New Roman" w:hAnsi="Times New Roman" w:cs="Times New Roman" w:hint="eastAsia"/>
          <w:bCs/>
          <w:sz w:val="20"/>
          <w:szCs w:val="20"/>
          <w:lang w:bidi="ar-SA"/>
        </w:rPr>
        <w:t>ę</w:t>
      </w:r>
      <w:r w:rsidRPr="00F76790">
        <w:rPr>
          <w:rFonts w:ascii="Times New Roman" w:eastAsia="Times New Roman" w:hAnsi="Times New Roman" w:cs="Times New Roman"/>
          <w:bCs/>
          <w:sz w:val="20"/>
          <w:szCs w:val="20"/>
          <w:lang w:bidi="ar-SA"/>
        </w:rPr>
        <w:t>czny podpis sk</w:t>
      </w:r>
      <w:r w:rsidRPr="00F76790">
        <w:rPr>
          <w:rFonts w:ascii="Times New Roman" w:eastAsia="Times New Roman" w:hAnsi="Times New Roman" w:cs="Times New Roman" w:hint="eastAsia"/>
          <w:bCs/>
          <w:sz w:val="20"/>
          <w:szCs w:val="20"/>
          <w:lang w:bidi="ar-SA"/>
        </w:rPr>
        <w:t>ł</w:t>
      </w:r>
      <w:r w:rsidRPr="00F76790">
        <w:rPr>
          <w:rFonts w:ascii="Times New Roman" w:eastAsia="Times New Roman" w:hAnsi="Times New Roman" w:cs="Times New Roman"/>
          <w:bCs/>
          <w:sz w:val="20"/>
          <w:szCs w:val="20"/>
          <w:lang w:bidi="ar-SA"/>
        </w:rPr>
        <w:t>adany jest pod piecz</w:t>
      </w:r>
      <w:r w:rsidRPr="00F76790">
        <w:rPr>
          <w:rFonts w:ascii="Times New Roman" w:eastAsia="Times New Roman" w:hAnsi="Times New Roman" w:cs="Times New Roman" w:hint="eastAsia"/>
          <w:bCs/>
          <w:sz w:val="20"/>
          <w:szCs w:val="20"/>
          <w:lang w:bidi="ar-SA"/>
        </w:rPr>
        <w:t>ę</w:t>
      </w:r>
      <w:r w:rsidRPr="00F76790">
        <w:rPr>
          <w:rFonts w:ascii="Times New Roman" w:eastAsia="Times New Roman" w:hAnsi="Times New Roman" w:cs="Times New Roman"/>
          <w:bCs/>
          <w:sz w:val="20"/>
          <w:szCs w:val="20"/>
          <w:lang w:bidi="ar-SA"/>
        </w:rPr>
        <w:t>ci</w:t>
      </w:r>
      <w:r w:rsidRPr="00F76790">
        <w:rPr>
          <w:rFonts w:ascii="Times New Roman" w:eastAsia="Times New Roman" w:hAnsi="Times New Roman" w:cs="Times New Roman" w:hint="eastAsia"/>
          <w:bCs/>
          <w:sz w:val="20"/>
          <w:szCs w:val="20"/>
          <w:lang w:bidi="ar-SA"/>
        </w:rPr>
        <w:t>ą</w:t>
      </w:r>
      <w:r w:rsidRPr="00F76790">
        <w:rPr>
          <w:rFonts w:ascii="Times New Roman" w:eastAsia="Times New Roman" w:hAnsi="Times New Roman" w:cs="Times New Roman"/>
          <w:bCs/>
          <w:sz w:val="20"/>
          <w:szCs w:val="20"/>
          <w:lang w:bidi="ar-SA"/>
        </w:rPr>
        <w:t xml:space="preserve"> firmow</w:t>
      </w:r>
      <w:r w:rsidRPr="00F76790">
        <w:rPr>
          <w:rFonts w:ascii="Times New Roman" w:eastAsia="Times New Roman" w:hAnsi="Times New Roman" w:cs="Times New Roman" w:hint="eastAsia"/>
          <w:bCs/>
          <w:sz w:val="20"/>
          <w:szCs w:val="20"/>
          <w:lang w:bidi="ar-SA"/>
        </w:rPr>
        <w:t>ą</w:t>
      </w:r>
      <w:r w:rsidRPr="00F76790">
        <w:rPr>
          <w:rFonts w:ascii="Times New Roman" w:eastAsia="Times New Roman" w:hAnsi="Times New Roman" w:cs="Times New Roman"/>
          <w:bCs/>
          <w:sz w:val="20"/>
          <w:szCs w:val="20"/>
          <w:lang w:bidi="ar-SA"/>
        </w:rPr>
        <w:t>, któr</w:t>
      </w:r>
      <w:r w:rsidRPr="00F76790">
        <w:rPr>
          <w:rFonts w:ascii="Times New Roman" w:eastAsia="Times New Roman" w:hAnsi="Times New Roman" w:cs="Times New Roman" w:hint="eastAsia"/>
          <w:bCs/>
          <w:sz w:val="20"/>
          <w:szCs w:val="20"/>
          <w:lang w:bidi="ar-SA"/>
        </w:rPr>
        <w:t>ą</w:t>
      </w:r>
      <w:r w:rsidRPr="00F76790">
        <w:rPr>
          <w:rFonts w:ascii="Times New Roman" w:eastAsia="Times New Roman" w:hAnsi="Times New Roman" w:cs="Times New Roman"/>
          <w:bCs/>
          <w:sz w:val="20"/>
          <w:szCs w:val="20"/>
          <w:lang w:bidi="ar-SA"/>
        </w:rPr>
        <w:t xml:space="preserve"> odbija si</w:t>
      </w:r>
      <w:r w:rsidRPr="00F76790">
        <w:rPr>
          <w:rFonts w:ascii="Times New Roman" w:eastAsia="Times New Roman" w:hAnsi="Times New Roman" w:cs="Times New Roman" w:hint="eastAsia"/>
          <w:bCs/>
          <w:sz w:val="20"/>
          <w:szCs w:val="20"/>
          <w:lang w:bidi="ar-SA"/>
        </w:rPr>
        <w:t>ę</w:t>
      </w:r>
      <w:r w:rsidRPr="00F76790">
        <w:rPr>
          <w:rFonts w:ascii="Times New Roman" w:eastAsia="Times New Roman" w:hAnsi="Times New Roman" w:cs="Times New Roman"/>
          <w:bCs/>
          <w:sz w:val="20"/>
          <w:szCs w:val="20"/>
          <w:lang w:bidi="ar-SA"/>
        </w:rPr>
        <w:t xml:space="preserve"> pod przyrzeczeniem zap</w:t>
      </w:r>
      <w:r w:rsidRPr="00F76790">
        <w:rPr>
          <w:rFonts w:ascii="Times New Roman" w:eastAsia="Times New Roman" w:hAnsi="Times New Roman" w:cs="Times New Roman" w:hint="eastAsia"/>
          <w:bCs/>
          <w:sz w:val="20"/>
          <w:szCs w:val="20"/>
          <w:lang w:bidi="ar-SA"/>
        </w:rPr>
        <w:t>ł</w:t>
      </w:r>
      <w:r w:rsidRPr="00F76790">
        <w:rPr>
          <w:rFonts w:ascii="Times New Roman" w:eastAsia="Times New Roman" w:hAnsi="Times New Roman" w:cs="Times New Roman"/>
          <w:bCs/>
          <w:sz w:val="20"/>
          <w:szCs w:val="20"/>
          <w:lang w:bidi="ar-SA"/>
        </w:rPr>
        <w:t>aty.</w:t>
      </w:r>
    </w:p>
    <w:p w:rsidR="00304650" w:rsidRPr="0074028B" w:rsidRDefault="00304650" w:rsidP="0074028B">
      <w:pPr>
        <w:pStyle w:val="Akapitzlist"/>
        <w:widowControl/>
        <w:numPr>
          <w:ilvl w:val="0"/>
          <w:numId w:val="27"/>
        </w:numPr>
        <w:autoSpaceDE w:val="0"/>
        <w:adjustRightInd w:val="0"/>
        <w:spacing w:before="120" w:after="120" w:line="230" w:lineRule="exact"/>
        <w:ind w:left="284" w:hanging="284"/>
        <w:contextualSpacing w:val="0"/>
        <w:jc w:val="both"/>
        <w:rPr>
          <w:rFonts w:ascii="Times New Roman" w:eastAsia="Times New Roman" w:hAnsi="Times New Roman" w:cs="Times New Roman"/>
          <w:sz w:val="20"/>
          <w:szCs w:val="20"/>
          <w:lang w:bidi="ar-SA"/>
        </w:rPr>
      </w:pPr>
      <w:r w:rsidRPr="00F76790">
        <w:rPr>
          <w:rFonts w:ascii="Times New Roman" w:eastAsia="Times New Roman" w:hAnsi="Times New Roman" w:cs="Times New Roman"/>
          <w:sz w:val="20"/>
          <w:szCs w:val="20"/>
          <w:lang w:bidi="ar-SA"/>
        </w:rPr>
        <w:t>Podpisanie weksla niezupe</w:t>
      </w:r>
      <w:r w:rsidRPr="00F76790">
        <w:rPr>
          <w:rFonts w:ascii="Times New Roman" w:eastAsia="Times New Roman" w:hAnsi="Times New Roman" w:cs="Times New Roman" w:hint="eastAsia"/>
          <w:sz w:val="20"/>
          <w:szCs w:val="20"/>
          <w:lang w:bidi="ar-SA"/>
        </w:rPr>
        <w:t>ł</w:t>
      </w:r>
      <w:r w:rsidRPr="00F76790">
        <w:rPr>
          <w:rFonts w:ascii="Times New Roman" w:eastAsia="Times New Roman" w:hAnsi="Times New Roman" w:cs="Times New Roman"/>
          <w:sz w:val="20"/>
          <w:szCs w:val="20"/>
          <w:lang w:bidi="ar-SA"/>
        </w:rPr>
        <w:t>nego in blanco oraz deklaracji wekslowej przez osoby upowa</w:t>
      </w:r>
      <w:r w:rsidRPr="00F76790">
        <w:rPr>
          <w:rFonts w:ascii="Times New Roman" w:eastAsia="Times New Roman" w:hAnsi="Times New Roman" w:cs="Times New Roman" w:hint="eastAsia"/>
          <w:sz w:val="20"/>
          <w:szCs w:val="20"/>
          <w:lang w:bidi="ar-SA"/>
        </w:rPr>
        <w:t>ż</w:t>
      </w:r>
      <w:r w:rsidRPr="00F76790">
        <w:rPr>
          <w:rFonts w:ascii="Times New Roman" w:eastAsia="Times New Roman" w:hAnsi="Times New Roman" w:cs="Times New Roman"/>
          <w:sz w:val="20"/>
          <w:szCs w:val="20"/>
          <w:lang w:bidi="ar-SA"/>
        </w:rPr>
        <w:t>nione (na mocy ustawy, dokumentu za</w:t>
      </w:r>
      <w:r w:rsidRPr="00F76790">
        <w:rPr>
          <w:rFonts w:ascii="Times New Roman" w:eastAsia="Times New Roman" w:hAnsi="Times New Roman" w:cs="Times New Roman" w:hint="eastAsia"/>
          <w:sz w:val="20"/>
          <w:szCs w:val="20"/>
          <w:lang w:bidi="ar-SA"/>
        </w:rPr>
        <w:t>ł</w:t>
      </w:r>
      <w:r w:rsidRPr="00F76790">
        <w:rPr>
          <w:rFonts w:ascii="Times New Roman" w:eastAsia="Times New Roman" w:hAnsi="Times New Roman" w:cs="Times New Roman"/>
          <w:sz w:val="20"/>
          <w:szCs w:val="20"/>
          <w:lang w:bidi="ar-SA"/>
        </w:rPr>
        <w:t>o</w:t>
      </w:r>
      <w:r w:rsidRPr="00F76790">
        <w:rPr>
          <w:rFonts w:ascii="Times New Roman" w:eastAsia="Times New Roman" w:hAnsi="Times New Roman" w:cs="Times New Roman" w:hint="eastAsia"/>
          <w:sz w:val="20"/>
          <w:szCs w:val="20"/>
          <w:lang w:bidi="ar-SA"/>
        </w:rPr>
        <w:t>ż</w:t>
      </w:r>
      <w:r w:rsidRPr="00F76790">
        <w:rPr>
          <w:rFonts w:ascii="Times New Roman" w:eastAsia="Times New Roman" w:hAnsi="Times New Roman" w:cs="Times New Roman"/>
          <w:sz w:val="20"/>
          <w:szCs w:val="20"/>
          <w:lang w:bidi="ar-SA"/>
        </w:rPr>
        <w:t>ycielskiego i/lub odpisu z odpowiedniego rejestru oraz ewentualnie pe</w:t>
      </w:r>
      <w:r w:rsidRPr="00F76790">
        <w:rPr>
          <w:rFonts w:ascii="Times New Roman" w:eastAsia="Times New Roman" w:hAnsi="Times New Roman" w:cs="Times New Roman" w:hint="eastAsia"/>
          <w:sz w:val="20"/>
          <w:szCs w:val="20"/>
          <w:lang w:bidi="ar-SA"/>
        </w:rPr>
        <w:t>ł</w:t>
      </w:r>
      <w:r w:rsidRPr="00F76790">
        <w:rPr>
          <w:rFonts w:ascii="Times New Roman" w:eastAsia="Times New Roman" w:hAnsi="Times New Roman" w:cs="Times New Roman"/>
          <w:sz w:val="20"/>
          <w:szCs w:val="20"/>
          <w:lang w:bidi="ar-SA"/>
        </w:rPr>
        <w:t>nomocnictwa szczególnego) musi nast</w:t>
      </w:r>
      <w:r w:rsidRPr="00F76790">
        <w:rPr>
          <w:rFonts w:ascii="Times New Roman" w:eastAsia="TTE1A67320t00" w:hAnsi="Times New Roman" w:cs="Times New Roman" w:hint="cs"/>
          <w:sz w:val="20"/>
          <w:szCs w:val="20"/>
          <w:lang w:bidi="ar-SA"/>
        </w:rPr>
        <w:t>ą</w:t>
      </w:r>
      <w:r w:rsidRPr="00F76790">
        <w:rPr>
          <w:rFonts w:ascii="Times New Roman" w:eastAsia="Times New Roman" w:hAnsi="Times New Roman" w:cs="Times New Roman"/>
          <w:sz w:val="20"/>
          <w:szCs w:val="20"/>
          <w:lang w:bidi="ar-SA"/>
        </w:rPr>
        <w:t>pi</w:t>
      </w:r>
      <w:r w:rsidRPr="00F76790">
        <w:rPr>
          <w:rFonts w:ascii="Times New Roman" w:eastAsia="TTE1A67320t00" w:hAnsi="Times New Roman" w:cs="Times New Roman" w:hint="cs"/>
          <w:sz w:val="20"/>
          <w:szCs w:val="20"/>
          <w:lang w:bidi="ar-SA"/>
        </w:rPr>
        <w:t>ć</w:t>
      </w:r>
      <w:r w:rsidRPr="00F76790">
        <w:rPr>
          <w:rFonts w:ascii="Times New Roman" w:eastAsia="TTE1A67320t00" w:hAnsi="Times New Roman" w:cs="Times New Roman"/>
          <w:sz w:val="20"/>
          <w:szCs w:val="20"/>
          <w:lang w:bidi="ar-SA"/>
        </w:rPr>
        <w:t xml:space="preserve"> </w:t>
      </w:r>
      <w:r w:rsidRPr="00F76790">
        <w:rPr>
          <w:rFonts w:ascii="Times New Roman" w:eastAsia="Times New Roman" w:hAnsi="Times New Roman" w:cs="Times New Roman"/>
          <w:sz w:val="20"/>
          <w:szCs w:val="20"/>
          <w:lang w:bidi="ar-SA"/>
        </w:rPr>
        <w:t>w obecno</w:t>
      </w:r>
      <w:r w:rsidRPr="00F76790">
        <w:rPr>
          <w:rFonts w:ascii="Times New Roman" w:eastAsia="TTE1A67320t00" w:hAnsi="Times New Roman" w:cs="Times New Roman" w:hint="cs"/>
          <w:sz w:val="20"/>
          <w:szCs w:val="20"/>
          <w:lang w:bidi="ar-SA"/>
        </w:rPr>
        <w:t>ś</w:t>
      </w:r>
      <w:r w:rsidRPr="00F76790">
        <w:rPr>
          <w:rFonts w:ascii="Times New Roman" w:eastAsia="Times New Roman" w:hAnsi="Times New Roman" w:cs="Times New Roman"/>
          <w:sz w:val="20"/>
          <w:szCs w:val="20"/>
          <w:lang w:bidi="ar-SA"/>
        </w:rPr>
        <w:t xml:space="preserve">ci pracownika </w:t>
      </w:r>
      <w:r w:rsidR="001F2E9F">
        <w:rPr>
          <w:rFonts w:ascii="Times New Roman" w:eastAsia="Times New Roman" w:hAnsi="Times New Roman" w:cs="Times New Roman"/>
          <w:sz w:val="20"/>
          <w:szCs w:val="20"/>
          <w:lang w:bidi="ar-SA"/>
        </w:rPr>
        <w:t>UM</w:t>
      </w:r>
      <w:r w:rsidRPr="0074028B">
        <w:rPr>
          <w:rFonts w:ascii="Times New Roman" w:eastAsia="Times New Roman" w:hAnsi="Times New Roman" w:cs="Times New Roman"/>
          <w:sz w:val="20"/>
          <w:szCs w:val="20"/>
          <w:lang w:bidi="ar-SA"/>
        </w:rPr>
        <w:t>. W przypadku, gdy wnioskodawc</w:t>
      </w:r>
      <w:r w:rsidRPr="0074028B">
        <w:rPr>
          <w:rFonts w:ascii="Times New Roman" w:eastAsia="Times New Roman" w:hAnsi="Times New Roman" w:cs="Times New Roman" w:hint="eastAsia"/>
          <w:sz w:val="20"/>
          <w:szCs w:val="20"/>
          <w:lang w:bidi="ar-SA"/>
        </w:rPr>
        <w:t>ą</w:t>
      </w:r>
      <w:r w:rsidRPr="0074028B">
        <w:rPr>
          <w:rFonts w:ascii="Times New Roman" w:eastAsia="Times New Roman" w:hAnsi="Times New Roman" w:cs="Times New Roman"/>
          <w:sz w:val="20"/>
          <w:szCs w:val="20"/>
          <w:lang w:bidi="ar-SA"/>
        </w:rPr>
        <w:t xml:space="preserve"> s</w:t>
      </w:r>
      <w:r w:rsidRPr="0074028B">
        <w:rPr>
          <w:rFonts w:ascii="Times New Roman" w:eastAsia="Times New Roman" w:hAnsi="Times New Roman" w:cs="Times New Roman" w:hint="eastAsia"/>
          <w:sz w:val="20"/>
          <w:szCs w:val="20"/>
          <w:lang w:bidi="ar-SA"/>
        </w:rPr>
        <w:t>ą</w:t>
      </w:r>
      <w:r w:rsidRPr="0074028B">
        <w:rPr>
          <w:rFonts w:ascii="Times New Roman" w:eastAsia="Times New Roman" w:hAnsi="Times New Roman" w:cs="Times New Roman"/>
          <w:sz w:val="20"/>
          <w:szCs w:val="20"/>
          <w:lang w:bidi="ar-SA"/>
        </w:rPr>
        <w:t xml:space="preserve"> wspólnicy spó</w:t>
      </w:r>
      <w:r w:rsidRPr="0074028B">
        <w:rPr>
          <w:rFonts w:ascii="Times New Roman" w:eastAsia="Times New Roman" w:hAnsi="Times New Roman" w:cs="Times New Roman" w:hint="eastAsia"/>
          <w:sz w:val="20"/>
          <w:szCs w:val="20"/>
          <w:lang w:bidi="ar-SA"/>
        </w:rPr>
        <w:t>ł</w:t>
      </w:r>
      <w:r w:rsidRPr="0074028B">
        <w:rPr>
          <w:rFonts w:ascii="Times New Roman" w:eastAsia="Times New Roman" w:hAnsi="Times New Roman" w:cs="Times New Roman"/>
          <w:sz w:val="20"/>
          <w:szCs w:val="20"/>
          <w:lang w:bidi="ar-SA"/>
        </w:rPr>
        <w:t>ki cywilnej, weksel niezupe</w:t>
      </w:r>
      <w:r w:rsidRPr="0074028B">
        <w:rPr>
          <w:rFonts w:ascii="Times New Roman" w:eastAsia="Times New Roman" w:hAnsi="Times New Roman" w:cs="Times New Roman" w:hint="eastAsia"/>
          <w:sz w:val="20"/>
          <w:szCs w:val="20"/>
          <w:lang w:bidi="ar-SA"/>
        </w:rPr>
        <w:t>ł</w:t>
      </w:r>
      <w:r w:rsidRPr="0074028B">
        <w:rPr>
          <w:rFonts w:ascii="Times New Roman" w:eastAsia="Times New Roman" w:hAnsi="Times New Roman" w:cs="Times New Roman"/>
          <w:sz w:val="20"/>
          <w:szCs w:val="20"/>
          <w:lang w:bidi="ar-SA"/>
        </w:rPr>
        <w:t>ny in blanco oraz deklaracja wekslowa musz</w:t>
      </w:r>
      <w:r w:rsidRPr="0074028B">
        <w:rPr>
          <w:rFonts w:ascii="Times New Roman" w:eastAsia="Times New Roman" w:hAnsi="Times New Roman" w:cs="Times New Roman" w:hint="eastAsia"/>
          <w:sz w:val="20"/>
          <w:szCs w:val="20"/>
          <w:lang w:bidi="ar-SA"/>
        </w:rPr>
        <w:t>ą</w:t>
      </w:r>
      <w:r w:rsidRPr="0074028B">
        <w:rPr>
          <w:rFonts w:ascii="Times New Roman" w:eastAsia="Times New Roman" w:hAnsi="Times New Roman" w:cs="Times New Roman"/>
          <w:sz w:val="20"/>
          <w:szCs w:val="20"/>
          <w:lang w:bidi="ar-SA"/>
        </w:rPr>
        <w:t xml:space="preserve"> by</w:t>
      </w:r>
      <w:r w:rsidRPr="0074028B">
        <w:rPr>
          <w:rFonts w:ascii="Times New Roman" w:eastAsia="Times New Roman" w:hAnsi="Times New Roman" w:cs="Times New Roman" w:hint="eastAsia"/>
          <w:sz w:val="20"/>
          <w:szCs w:val="20"/>
          <w:lang w:bidi="ar-SA"/>
        </w:rPr>
        <w:t>ć</w:t>
      </w:r>
      <w:r w:rsidRPr="0074028B">
        <w:rPr>
          <w:rFonts w:ascii="Times New Roman" w:eastAsia="Times New Roman" w:hAnsi="Times New Roman" w:cs="Times New Roman"/>
          <w:sz w:val="20"/>
          <w:szCs w:val="20"/>
          <w:lang w:bidi="ar-SA"/>
        </w:rPr>
        <w:t xml:space="preserve"> podpisane przez wszystkich wspólników spó</w:t>
      </w:r>
      <w:r w:rsidRPr="0074028B">
        <w:rPr>
          <w:rFonts w:ascii="Times New Roman" w:eastAsia="Times New Roman" w:hAnsi="Times New Roman" w:cs="Times New Roman" w:hint="eastAsia"/>
          <w:sz w:val="20"/>
          <w:szCs w:val="20"/>
          <w:lang w:bidi="ar-SA"/>
        </w:rPr>
        <w:t>ł</w:t>
      </w:r>
      <w:r w:rsidRPr="0074028B">
        <w:rPr>
          <w:rFonts w:ascii="Times New Roman" w:eastAsia="Times New Roman" w:hAnsi="Times New Roman" w:cs="Times New Roman"/>
          <w:sz w:val="20"/>
          <w:szCs w:val="20"/>
          <w:lang w:bidi="ar-SA"/>
        </w:rPr>
        <w:t>ki cywilnej.</w:t>
      </w:r>
    </w:p>
    <w:p w:rsidR="00304650" w:rsidRPr="0074028B" w:rsidRDefault="00304650" w:rsidP="00F76790">
      <w:pPr>
        <w:pStyle w:val="Akapitzlist"/>
        <w:widowControl/>
        <w:numPr>
          <w:ilvl w:val="0"/>
          <w:numId w:val="27"/>
        </w:numPr>
        <w:suppressAutoHyphens/>
        <w:autoSpaceDN w:val="0"/>
        <w:spacing w:before="120" w:after="120" w:line="230" w:lineRule="exact"/>
        <w:ind w:left="284" w:hanging="284"/>
        <w:contextualSpacing w:val="0"/>
        <w:jc w:val="both"/>
        <w:textAlignment w:val="baseline"/>
        <w:rPr>
          <w:rFonts w:ascii="Times New Roman" w:hAnsi="Times New Roman" w:cs="Times New Roman"/>
          <w:sz w:val="20"/>
          <w:szCs w:val="20"/>
          <w:lang w:bidi="ar-SA"/>
        </w:rPr>
      </w:pPr>
      <w:r w:rsidRPr="0074028B">
        <w:rPr>
          <w:rFonts w:ascii="Times New Roman" w:hAnsi="Times New Roman" w:cs="Times New Roman"/>
          <w:sz w:val="20"/>
          <w:szCs w:val="20"/>
          <w:lang w:bidi="ar-SA"/>
        </w:rPr>
        <w:t>Do każdego egzemplarza weksla musi być dołączona odrębna deklaracja wekslowa.</w:t>
      </w:r>
      <w:bookmarkStart w:id="10" w:name="_GoBack"/>
      <w:bookmarkEnd w:id="10"/>
    </w:p>
    <w:p w:rsidR="00304650" w:rsidRDefault="00EF0A9D" w:rsidP="00F76790">
      <w:pPr>
        <w:pStyle w:val="Akapitzlist"/>
        <w:widowControl/>
        <w:numPr>
          <w:ilvl w:val="0"/>
          <w:numId w:val="27"/>
        </w:numPr>
        <w:suppressAutoHyphens/>
        <w:autoSpaceDN w:val="0"/>
        <w:spacing w:before="120" w:after="120" w:line="230" w:lineRule="exact"/>
        <w:ind w:left="284" w:hanging="284"/>
        <w:contextualSpacing w:val="0"/>
        <w:jc w:val="both"/>
        <w:textAlignment w:val="baseline"/>
        <w:rPr>
          <w:rFonts w:ascii="Times New Roman" w:hAnsi="Times New Roman" w:cs="Times New Roman"/>
          <w:sz w:val="20"/>
          <w:szCs w:val="20"/>
          <w:lang w:bidi="ar-SA"/>
        </w:rPr>
      </w:pPr>
      <w:r>
        <w:rPr>
          <w:b/>
          <w:bCs/>
          <w:noProof/>
          <w:lang w:bidi="ar-SA"/>
        </w:rPr>
        <mc:AlternateContent>
          <mc:Choice Requires="wps">
            <w:drawing>
              <wp:anchor distT="0" distB="0" distL="114300" distR="114300" simplePos="0" relativeHeight="377543425" behindDoc="0" locked="0" layoutInCell="1" allowOverlap="1" wp14:anchorId="035F6402" wp14:editId="7D8C4344">
                <wp:simplePos x="0" y="0"/>
                <wp:positionH relativeFrom="column">
                  <wp:posOffset>-47625</wp:posOffset>
                </wp:positionH>
                <wp:positionV relativeFrom="paragraph">
                  <wp:posOffset>335915</wp:posOffset>
                </wp:positionV>
                <wp:extent cx="6400800" cy="428625"/>
                <wp:effectExtent l="0" t="0" r="19050" b="28575"/>
                <wp:wrapNone/>
                <wp:docPr id="19" name="Pole tekstowe 19"/>
                <wp:cNvGraphicFramePr/>
                <a:graphic xmlns:a="http://schemas.openxmlformats.org/drawingml/2006/main">
                  <a:graphicData uri="http://schemas.microsoft.com/office/word/2010/wordprocessingShape">
                    <wps:wsp>
                      <wps:cNvSpPr txBox="1"/>
                      <wps:spPr>
                        <a:xfrm>
                          <a:off x="0" y="0"/>
                          <a:ext cx="6400800" cy="428625"/>
                        </a:xfrm>
                        <a:prstGeom prst="rect">
                          <a:avLst/>
                        </a:prstGeom>
                        <a:solidFill>
                          <a:schemeClr val="bg2"/>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832914" w:rsidRPr="001A0F62" w:rsidRDefault="00832914" w:rsidP="00EF0A9D">
                            <w:pPr>
                              <w:pStyle w:val="Teksttreci20"/>
                              <w:shd w:val="clear" w:color="auto" w:fill="auto"/>
                              <w:spacing w:before="0" w:after="60"/>
                              <w:ind w:firstLine="0"/>
                            </w:pPr>
                            <w:r w:rsidRPr="001A0F62">
                              <w:t>E: ODMOWA PRZYZNANIA POMOCY / POZOSTAWIENIE WNIOSKU BEZ ROZPATRZENIA/ PRZEKAZANIE WNIOSKU ZGODNIE Z KOMPETENCJAMI</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35F6402" id="Pole tekstowe 19" o:spid="_x0000_s1048" type="#_x0000_t202" style="position:absolute;left:0;text-align:left;margin-left:-3.75pt;margin-top:26.45pt;width:7in;height:33.75pt;z-index:37754342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" fillcolor="#e7e6e6 [3214]" strokeweight=".5pt">
                <v:textbox>
                  <w:txbxContent>
                    <w:p w:rsidR="00832914" w:rsidRPr="001A0F62" w:rsidRDefault="00832914" w:rsidP="00EF0A9D">
                      <w:pPr>
                        <w:pStyle w:val="Teksttreci20"/>
                        <w:shd w:val="clear" w:color="auto" w:fill="auto"/>
                        <w:spacing w:before="0" w:after="60"/>
                        <w:ind w:firstLine="0"/>
                      </w:pPr>
                      <w:r w:rsidRPr="001A0F62">
                        <w:t>E: ODMOWA PRZYZNANIA POMOCY / POZOSTAWIENIE WNIOSKU BEZ ROZPATRZENIA/ PRZEKAZANIE WNIOSKU ZGODNIE Z KOMPETENCJAMI</w:t>
                      </w:r>
                    </w:p>
                  </w:txbxContent>
                </v:textbox>
              </v:shape>
            </w:pict>
          </mc:Fallback>
        </mc:AlternateContent>
      </w:r>
      <w:r w:rsidR="00304650" w:rsidRPr="0074028B">
        <w:rPr>
          <w:rFonts w:ascii="Times New Roman" w:hAnsi="Times New Roman" w:cs="Times New Roman"/>
          <w:sz w:val="20"/>
          <w:szCs w:val="20"/>
          <w:lang w:bidi="ar-SA"/>
        </w:rPr>
        <w:t>Wraz z wekslem niezupełnym i deklaracją wekslową dodatkowo należy dostarczyć aktualny dokument rejestrowy oraz posiadać dowody osobiste.</w:t>
      </w:r>
    </w:p>
    <w:p w:rsidR="00EB05B2" w:rsidRDefault="00EB05B2" w:rsidP="00EB05B2">
      <w:pPr>
        <w:pStyle w:val="Tekstpodstawowy"/>
        <w:spacing w:before="120"/>
        <w:ind w:left="6173"/>
        <w:jc w:val="both"/>
        <w:rPr>
          <w:rFonts w:cs="Times New Roman"/>
          <w:sz w:val="20"/>
          <w:szCs w:val="20"/>
        </w:rPr>
      </w:pPr>
    </w:p>
    <w:p w:rsidR="00EB05B2" w:rsidRDefault="00EB05B2" w:rsidP="00EB05B2">
      <w:pPr>
        <w:pStyle w:val="Tekstpodstawowy"/>
        <w:spacing w:before="120"/>
        <w:ind w:left="6173"/>
        <w:jc w:val="both"/>
        <w:rPr>
          <w:rFonts w:cs="Times New Roman"/>
          <w:sz w:val="20"/>
          <w:szCs w:val="20"/>
        </w:rPr>
      </w:pPr>
    </w:p>
    <w:p w:rsidR="00EB05B2" w:rsidRDefault="00EB05B2" w:rsidP="00EB05B2">
      <w:pPr>
        <w:pStyle w:val="Teksttreci20"/>
        <w:shd w:val="clear" w:color="auto" w:fill="auto"/>
        <w:spacing w:before="120" w:after="120"/>
        <w:ind w:firstLine="0"/>
      </w:pPr>
      <w:r>
        <w:t>Część wypełniania jest w przypadku, gdy na wcześniejszych etapach oceny podjęto decyzję o odmowie przyznania pomocy albo pozostawieniu wniosku bez rozpatrzenia. Na tym etapie należy również odnotować oświadczenie woli wnioskodawcy o wycofaniu całości wniosku oraz konieczność przekazania wniosku zgodnie z kompetencjami</w:t>
      </w:r>
      <w:r w:rsidR="0059433F">
        <w:t>, jeżeli dotyczy.</w:t>
      </w:r>
    </w:p>
    <w:p w:rsidR="00EB05B2" w:rsidRDefault="00EB05B2" w:rsidP="00EB05B2">
      <w:pPr>
        <w:pStyle w:val="Teksttreci20"/>
        <w:shd w:val="clear" w:color="auto" w:fill="auto"/>
        <w:spacing w:before="120" w:after="120"/>
        <w:ind w:firstLine="0"/>
      </w:pPr>
      <w:r>
        <w:t xml:space="preserve">W każdym przypadku do wnioskodawcy należy wysłać pismo informujące w sprawie. Sporządzając pismo należy </w:t>
      </w:r>
      <w:r w:rsidR="00EF0A9D">
        <w:br/>
      </w:r>
      <w:r>
        <w:t xml:space="preserve">w szczególności zwrócić uwagę na podanie uzasadnienia odmowy przyznania pomocy. Uzasadnienie to musi opisywać szczegółowo powody odmowy (w przypadku kilku powodów - podać wszystkie) oraz wskazać właściwe podstawy prawne podjętej decyzji. W przypadku, gdy odmowa pomocy nastąpi </w:t>
      </w:r>
      <w:r w:rsidR="00880FDB">
        <w:t xml:space="preserve">przykładowo </w:t>
      </w:r>
      <w:r>
        <w:t>z powodu nie usunięcia braków, na skutek nie odebrania pisma przez wnioskodawcę pisma wzywającego do dokonania tej czynności - wówczas w piśmie informującym o odmowie przyznania pomocy należy również wskazać braki, do  których usunięcia wzywany był wnioskodawca..</w:t>
      </w:r>
    </w:p>
    <w:p w:rsidR="00EB05B2" w:rsidRDefault="00EB05B2" w:rsidP="00EB05B2">
      <w:pPr>
        <w:pStyle w:val="Teksttreci20"/>
        <w:shd w:val="clear" w:color="auto" w:fill="auto"/>
        <w:spacing w:before="120" w:after="120"/>
        <w:ind w:firstLine="0"/>
        <w:rPr>
          <w:b/>
        </w:rPr>
      </w:pPr>
      <w:r>
        <w:rPr>
          <w:b/>
          <w:bCs/>
          <w:noProof/>
          <w:lang w:bidi="ar-SA"/>
        </w:rPr>
        <mc:AlternateContent>
          <mc:Choice Requires="wps">
            <w:drawing>
              <wp:anchor distT="0" distB="0" distL="114300" distR="114300" simplePos="0" relativeHeight="377545473" behindDoc="0" locked="0" layoutInCell="1" allowOverlap="1" wp14:anchorId="7FDBBCAB" wp14:editId="2BE1DB17">
                <wp:simplePos x="0" y="0"/>
                <wp:positionH relativeFrom="column">
                  <wp:posOffset>0</wp:posOffset>
                </wp:positionH>
                <wp:positionV relativeFrom="paragraph">
                  <wp:posOffset>46990</wp:posOffset>
                </wp:positionV>
                <wp:extent cx="6305550" cy="285750"/>
                <wp:effectExtent l="0" t="0" r="19050" b="19050"/>
                <wp:wrapNone/>
                <wp:docPr id="25" name="Pole tekstowe 25"/>
                <wp:cNvGraphicFramePr/>
                <a:graphic xmlns:a="http://schemas.openxmlformats.org/drawingml/2006/main">
                  <a:graphicData uri="http://schemas.microsoft.com/office/word/2010/wordprocessingShape">
                    <wps:wsp>
                      <wps:cNvSpPr txBox="1"/>
                      <wps:spPr>
                        <a:xfrm>
                          <a:off x="0" y="0"/>
                          <a:ext cx="6305550" cy="285750"/>
                        </a:xfrm>
                        <a:prstGeom prst="rect">
                          <a:avLst/>
                        </a:prstGeom>
                        <a:solidFill>
                          <a:schemeClr val="bg2"/>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832914" w:rsidRPr="001A0F62" w:rsidRDefault="00832914" w:rsidP="00EB05B2">
                            <w:pPr>
                              <w:pStyle w:val="Nagwek3"/>
                              <w:jc w:val="both"/>
                              <w:rPr>
                                <w:rFonts w:ascii="Times New Roman" w:hAnsi="Times New Roman" w:cs="Times New Roman"/>
                                <w:b w:val="0"/>
                              </w:rPr>
                            </w:pPr>
                            <w:r w:rsidRPr="001A0F62">
                              <w:rPr>
                                <w:rFonts w:ascii="Times New Roman" w:eastAsia="Times New Roman" w:hAnsi="Times New Roman" w:cs="Times New Roman"/>
                                <w:b w:val="0"/>
                                <w:sz w:val="20"/>
                                <w:szCs w:val="20"/>
                              </w:rPr>
                              <w:t xml:space="preserve">F. WERYFIKACJA WNIOSKU O WYPŁATĘ ZALICZKI  </w:t>
                            </w:r>
                          </w:p>
                          <w:p w:rsidR="00832914" w:rsidRPr="00AA7AF6" w:rsidRDefault="00832914" w:rsidP="00EB05B2">
                            <w:pPr>
                              <w:tabs>
                                <w:tab w:val="left" w:pos="326"/>
                              </w:tabs>
                              <w:spacing w:before="120" w:line="230" w:lineRule="exact"/>
                              <w:jc w:val="both"/>
                              <w:rPr>
                                <w:rFonts w:ascii="Times New Roman" w:eastAsia="Times New Roman" w:hAnsi="Times New Roman" w:cs="Times New Roman"/>
                                <w:sz w:val="20"/>
                                <w:szCs w:val="20"/>
                              </w:rPr>
                            </w:pPr>
                          </w:p>
                          <w:p w:rsidR="00832914" w:rsidRDefault="00832914" w:rsidP="00EB05B2">
                            <w:pPr>
                              <w:spacing w:before="120" w:line="200" w:lineRule="exact"/>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7FDBBCAB" id="Pole tekstowe 25" o:spid="_x0000_s1049" type="#_x0000_t202" style="position:absolute;left:0;text-align:left;margin-left:0;margin-top:3.7pt;width:496.5pt;height:22.5pt;z-index:377545473;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" fillcolor="#e7e6e6 [3214]" strokeweight=".5pt">
                <v:textbox>
                  <w:txbxContent>
                    <w:p w:rsidR="00832914" w:rsidRPr="001A0F62" w:rsidRDefault="00832914" w:rsidP="00EB05B2">
                      <w:pPr>
                        <w:pStyle w:val="Nagwek3"/>
                        <w:jc w:val="both"/>
                        <w:rPr>
                          <w:rFonts w:ascii="Times New Roman" w:hAnsi="Times New Roman" w:cs="Times New Roman"/>
                          <w:b w:val="0"/>
                        </w:rPr>
                      </w:pPr>
                      <w:r w:rsidRPr="001A0F62">
                        <w:rPr>
                          <w:rFonts w:ascii="Times New Roman" w:eastAsia="Times New Roman" w:hAnsi="Times New Roman" w:cs="Times New Roman"/>
                          <w:b w:val="0"/>
                          <w:sz w:val="20"/>
                          <w:szCs w:val="20"/>
                        </w:rPr>
                        <w:t xml:space="preserve">F. WERYFIKACJA WNIOSKU O WYPŁATĘ ZALICZKI  </w:t>
                      </w:r>
                    </w:p>
                    <w:p w:rsidR="00832914" w:rsidRPr="00AA7AF6" w:rsidRDefault="00832914" w:rsidP="00EB05B2">
                      <w:pPr>
                        <w:tabs>
                          <w:tab w:val="left" w:pos="326"/>
                        </w:tabs>
                        <w:spacing w:before="120" w:line="230" w:lineRule="exact"/>
                        <w:jc w:val="both"/>
                        <w:rPr>
                          <w:rFonts w:ascii="Times New Roman" w:eastAsia="Times New Roman" w:hAnsi="Times New Roman" w:cs="Times New Roman"/>
                          <w:sz w:val="20"/>
                          <w:szCs w:val="20"/>
                        </w:rPr>
                      </w:pPr>
                    </w:p>
                    <w:p w:rsidR="00832914" w:rsidRDefault="00832914" w:rsidP="00EB05B2">
                      <w:pPr>
                        <w:spacing w:before="120" w:line="200" w:lineRule="exact"/>
                      </w:pPr>
                    </w:p>
                  </w:txbxContent>
                </v:textbox>
              </v:shape>
            </w:pict>
          </mc:Fallback>
        </mc:AlternateContent>
      </w:r>
    </w:p>
    <w:p w:rsidR="001A0F62" w:rsidRDefault="001A0F62" w:rsidP="00AB0977">
      <w:pPr>
        <w:pStyle w:val="Akapitzlist"/>
        <w:widowControl/>
        <w:suppressAutoHyphens/>
        <w:autoSpaceDN w:val="0"/>
        <w:spacing w:before="120" w:after="120" w:line="230" w:lineRule="exact"/>
        <w:ind w:left="0"/>
        <w:contextualSpacing w:val="0"/>
        <w:jc w:val="both"/>
        <w:textAlignment w:val="baseline"/>
        <w:rPr>
          <w:rFonts w:ascii="Times New Roman" w:hAnsi="Times New Roman" w:cs="Times New Roman"/>
          <w:sz w:val="20"/>
          <w:szCs w:val="20"/>
        </w:rPr>
      </w:pPr>
    </w:p>
    <w:p w:rsidR="00EB05B2" w:rsidRPr="00EB05B2" w:rsidRDefault="00EB05B2" w:rsidP="00AB0977">
      <w:pPr>
        <w:pStyle w:val="Akapitzlist"/>
        <w:widowControl/>
        <w:suppressAutoHyphens/>
        <w:autoSpaceDN w:val="0"/>
        <w:spacing w:before="120" w:after="120" w:line="230" w:lineRule="exact"/>
        <w:ind w:left="0"/>
        <w:contextualSpacing w:val="0"/>
        <w:jc w:val="both"/>
        <w:textAlignment w:val="baseline"/>
        <w:rPr>
          <w:rFonts w:ascii="Times New Roman" w:hAnsi="Times New Roman" w:cs="Times New Roman"/>
          <w:sz w:val="20"/>
          <w:szCs w:val="20"/>
          <w:lang w:bidi="ar-SA"/>
        </w:rPr>
      </w:pPr>
      <w:r w:rsidRPr="00EB05B2">
        <w:rPr>
          <w:rFonts w:ascii="Times New Roman" w:hAnsi="Times New Roman" w:cs="Times New Roman"/>
          <w:sz w:val="20"/>
          <w:szCs w:val="20"/>
        </w:rPr>
        <w:t>Część G karty wypełniana jest w przypadku, gdy Beneficjent złożył Wniosek o wypłatę jednorazową zaliczkę/ pierwszą transzę zaliczki).</w:t>
      </w:r>
    </w:p>
    <w:p w:rsidR="00304650" w:rsidRPr="00736C40" w:rsidRDefault="00304650" w:rsidP="00F13793">
      <w:pPr>
        <w:spacing w:before="120" w:after="120" w:line="230" w:lineRule="exact"/>
        <w:jc w:val="both"/>
        <w:rPr>
          <w:rFonts w:ascii="Times New Roman" w:hAnsi="Times New Roman" w:cs="Times New Roman"/>
          <w:sz w:val="20"/>
          <w:szCs w:val="20"/>
        </w:rPr>
      </w:pPr>
      <w:r w:rsidRPr="00736C40">
        <w:rPr>
          <w:rFonts w:ascii="Times New Roman" w:hAnsi="Times New Roman" w:cs="Times New Roman"/>
          <w:sz w:val="20"/>
          <w:szCs w:val="20"/>
        </w:rPr>
        <w:t xml:space="preserve">Niniejsza część </w:t>
      </w:r>
      <w:r w:rsidR="001F2E9F" w:rsidRPr="00736C40">
        <w:rPr>
          <w:rFonts w:ascii="Times New Roman" w:hAnsi="Times New Roman" w:cs="Times New Roman"/>
          <w:sz w:val="20"/>
          <w:szCs w:val="20"/>
        </w:rPr>
        <w:t xml:space="preserve">karty </w:t>
      </w:r>
      <w:r w:rsidRPr="00736C40">
        <w:rPr>
          <w:rFonts w:ascii="Times New Roman" w:hAnsi="Times New Roman" w:cs="Times New Roman"/>
          <w:sz w:val="20"/>
          <w:szCs w:val="20"/>
        </w:rPr>
        <w:t xml:space="preserve">wypełniana jest po zawarciu </w:t>
      </w:r>
      <w:r w:rsidR="009E5581" w:rsidRPr="00736C40">
        <w:rPr>
          <w:rFonts w:ascii="Times New Roman" w:hAnsi="Times New Roman" w:cs="Times New Roman"/>
          <w:sz w:val="20"/>
          <w:szCs w:val="20"/>
        </w:rPr>
        <w:t>u</w:t>
      </w:r>
      <w:r w:rsidRPr="00736C40">
        <w:rPr>
          <w:rFonts w:ascii="Times New Roman" w:hAnsi="Times New Roman" w:cs="Times New Roman"/>
          <w:sz w:val="20"/>
          <w:szCs w:val="20"/>
        </w:rPr>
        <w:t>mowy o dofinansowanie</w:t>
      </w:r>
      <w:r w:rsidR="001F2E9F" w:rsidRPr="00736C40">
        <w:rPr>
          <w:rFonts w:ascii="Times New Roman" w:hAnsi="Times New Roman" w:cs="Times New Roman"/>
          <w:sz w:val="20"/>
          <w:szCs w:val="20"/>
        </w:rPr>
        <w:t xml:space="preserve"> i</w:t>
      </w:r>
      <w:r w:rsidRPr="00736C40">
        <w:rPr>
          <w:rFonts w:ascii="Times New Roman" w:hAnsi="Times New Roman" w:cs="Times New Roman"/>
          <w:sz w:val="20"/>
          <w:szCs w:val="20"/>
        </w:rPr>
        <w:t xml:space="preserve"> po złożeniu przez </w:t>
      </w:r>
      <w:r w:rsidR="00BD7C05" w:rsidRPr="00736C40">
        <w:rPr>
          <w:rFonts w:ascii="Times New Roman" w:hAnsi="Times New Roman" w:cs="Times New Roman"/>
          <w:sz w:val="20"/>
          <w:szCs w:val="20"/>
        </w:rPr>
        <w:t>b</w:t>
      </w:r>
      <w:r w:rsidRPr="00736C40">
        <w:rPr>
          <w:rFonts w:ascii="Times New Roman" w:hAnsi="Times New Roman" w:cs="Times New Roman"/>
          <w:sz w:val="20"/>
          <w:szCs w:val="20"/>
        </w:rPr>
        <w:t>en</w:t>
      </w:r>
      <w:r w:rsidR="001F2E9F" w:rsidRPr="00736C40">
        <w:rPr>
          <w:rFonts w:ascii="Times New Roman" w:hAnsi="Times New Roman" w:cs="Times New Roman"/>
          <w:sz w:val="20"/>
          <w:szCs w:val="20"/>
        </w:rPr>
        <w:t>eficjenta w</w:t>
      </w:r>
      <w:r w:rsidRPr="00736C40">
        <w:rPr>
          <w:rFonts w:ascii="Times New Roman" w:hAnsi="Times New Roman" w:cs="Times New Roman"/>
          <w:sz w:val="20"/>
          <w:szCs w:val="20"/>
        </w:rPr>
        <w:t xml:space="preserve">niosku </w:t>
      </w:r>
      <w:r w:rsidR="00EF0A9D">
        <w:rPr>
          <w:rFonts w:ascii="Times New Roman" w:hAnsi="Times New Roman" w:cs="Times New Roman"/>
          <w:sz w:val="20"/>
          <w:szCs w:val="20"/>
        </w:rPr>
        <w:br/>
      </w:r>
      <w:r w:rsidRPr="00736C40">
        <w:rPr>
          <w:rFonts w:ascii="Times New Roman" w:hAnsi="Times New Roman" w:cs="Times New Roman"/>
          <w:sz w:val="20"/>
          <w:szCs w:val="20"/>
        </w:rPr>
        <w:t xml:space="preserve">o </w:t>
      </w:r>
      <w:r w:rsidR="001F2E9F" w:rsidRPr="00736C40">
        <w:rPr>
          <w:rFonts w:ascii="Times New Roman" w:hAnsi="Times New Roman" w:cs="Times New Roman"/>
          <w:sz w:val="20"/>
          <w:szCs w:val="20"/>
        </w:rPr>
        <w:t xml:space="preserve">wypłatę </w:t>
      </w:r>
      <w:r w:rsidRPr="00736C40">
        <w:rPr>
          <w:rFonts w:ascii="Times New Roman" w:hAnsi="Times New Roman" w:cs="Times New Roman"/>
          <w:sz w:val="20"/>
          <w:szCs w:val="20"/>
        </w:rPr>
        <w:t>zaliczkę</w:t>
      </w:r>
      <w:r w:rsidR="001F2E9F" w:rsidRPr="00736C40">
        <w:rPr>
          <w:rFonts w:ascii="Times New Roman" w:hAnsi="Times New Roman" w:cs="Times New Roman"/>
          <w:sz w:val="20"/>
          <w:szCs w:val="20"/>
        </w:rPr>
        <w:t>, wg wzoru stanowiącego załącznik do umowy o dofinansowanie</w:t>
      </w:r>
      <w:r w:rsidRPr="00736C40">
        <w:rPr>
          <w:rFonts w:ascii="Times New Roman" w:hAnsi="Times New Roman" w:cs="Times New Roman"/>
          <w:sz w:val="20"/>
          <w:szCs w:val="20"/>
        </w:rPr>
        <w:t xml:space="preserve"> i ustanowieniu zabezpieczenia:</w:t>
      </w:r>
    </w:p>
    <w:p w:rsidR="00304650" w:rsidRPr="00736C40" w:rsidRDefault="00304650" w:rsidP="00F13793">
      <w:pPr>
        <w:widowControl/>
        <w:numPr>
          <w:ilvl w:val="0"/>
          <w:numId w:val="34"/>
        </w:numPr>
        <w:suppressAutoHyphens/>
        <w:spacing w:before="120" w:after="120" w:line="230" w:lineRule="exact"/>
        <w:ind w:left="284" w:hanging="284"/>
        <w:jc w:val="both"/>
        <w:rPr>
          <w:rFonts w:ascii="Times New Roman" w:eastAsia="Times New Roman" w:hAnsi="Times New Roman" w:cs="Times New Roman"/>
          <w:sz w:val="20"/>
          <w:szCs w:val="20"/>
          <w:lang w:eastAsia="ar-SA" w:bidi="ar-SA"/>
        </w:rPr>
      </w:pPr>
      <w:r w:rsidRPr="00736C40">
        <w:rPr>
          <w:rFonts w:ascii="Times New Roman" w:eastAsia="Times New Roman" w:hAnsi="Times New Roman" w:cs="Times New Roman"/>
          <w:sz w:val="20"/>
          <w:szCs w:val="20"/>
          <w:lang w:eastAsia="ar-SA" w:bidi="ar-SA"/>
        </w:rPr>
        <w:t>dla pierwszej trans</w:t>
      </w:r>
      <w:r w:rsidR="001F2E9F" w:rsidRPr="00736C40">
        <w:rPr>
          <w:rFonts w:ascii="Times New Roman" w:eastAsia="Times New Roman" w:hAnsi="Times New Roman" w:cs="Times New Roman"/>
          <w:sz w:val="20"/>
          <w:szCs w:val="20"/>
          <w:lang w:eastAsia="ar-SA" w:bidi="ar-SA"/>
        </w:rPr>
        <w:t>zy zaliczki - w przypadku, gdy u</w:t>
      </w:r>
      <w:r w:rsidRPr="00736C40">
        <w:rPr>
          <w:rFonts w:ascii="Times New Roman" w:eastAsia="Times New Roman" w:hAnsi="Times New Roman" w:cs="Times New Roman"/>
          <w:sz w:val="20"/>
          <w:szCs w:val="20"/>
          <w:lang w:eastAsia="ar-SA" w:bidi="ar-SA"/>
        </w:rPr>
        <w:t>mowa o dofinansowanie przewiduje wyp</w:t>
      </w:r>
      <w:r w:rsidRPr="00736C40">
        <w:rPr>
          <w:rFonts w:ascii="Times New Roman" w:eastAsia="Times New Roman" w:hAnsi="Times New Roman" w:cs="Times New Roman" w:hint="eastAsia"/>
          <w:sz w:val="20"/>
          <w:szCs w:val="20"/>
          <w:lang w:eastAsia="ar-SA" w:bidi="ar-SA"/>
        </w:rPr>
        <w:t>ł</w:t>
      </w:r>
      <w:r w:rsidRPr="00736C40">
        <w:rPr>
          <w:rFonts w:ascii="Times New Roman" w:eastAsia="Times New Roman" w:hAnsi="Times New Roman" w:cs="Times New Roman"/>
          <w:sz w:val="20"/>
          <w:szCs w:val="20"/>
          <w:lang w:eastAsia="ar-SA" w:bidi="ar-SA"/>
        </w:rPr>
        <w:t>at</w:t>
      </w:r>
      <w:r w:rsidRPr="00736C40">
        <w:rPr>
          <w:rFonts w:ascii="Times New Roman" w:eastAsia="Times New Roman" w:hAnsi="Times New Roman" w:cs="Times New Roman" w:hint="eastAsia"/>
          <w:sz w:val="20"/>
          <w:szCs w:val="20"/>
          <w:lang w:eastAsia="ar-SA" w:bidi="ar-SA"/>
        </w:rPr>
        <w:t>ę</w:t>
      </w:r>
      <w:r w:rsidRPr="00736C40">
        <w:rPr>
          <w:rFonts w:ascii="Times New Roman" w:eastAsia="Times New Roman" w:hAnsi="Times New Roman" w:cs="Times New Roman"/>
          <w:sz w:val="20"/>
          <w:szCs w:val="20"/>
          <w:lang w:eastAsia="ar-SA" w:bidi="ar-SA"/>
        </w:rPr>
        <w:t xml:space="preserve"> zaliczki w transzach, </w:t>
      </w:r>
    </w:p>
    <w:p w:rsidR="00304650" w:rsidRPr="00736C40" w:rsidRDefault="001F2E9F">
      <w:pPr>
        <w:widowControl/>
        <w:numPr>
          <w:ilvl w:val="0"/>
          <w:numId w:val="34"/>
        </w:numPr>
        <w:suppressAutoHyphens/>
        <w:spacing w:before="120" w:after="120" w:line="230" w:lineRule="exact"/>
        <w:ind w:left="284" w:hanging="284"/>
        <w:jc w:val="both"/>
        <w:rPr>
          <w:rFonts w:ascii="Times New Roman" w:eastAsia="Times New Roman" w:hAnsi="Times New Roman" w:cs="Times New Roman"/>
          <w:sz w:val="20"/>
          <w:szCs w:val="20"/>
          <w:lang w:eastAsia="ar-SA" w:bidi="ar-SA"/>
        </w:rPr>
      </w:pPr>
      <w:r w:rsidRPr="00736C40">
        <w:rPr>
          <w:rFonts w:ascii="Times New Roman" w:eastAsia="Times New Roman" w:hAnsi="Times New Roman" w:cs="Times New Roman"/>
          <w:sz w:val="20"/>
          <w:szCs w:val="20"/>
          <w:lang w:eastAsia="ar-SA" w:bidi="ar-SA"/>
        </w:rPr>
        <w:t>zaliczki - przypadku, gdy u</w:t>
      </w:r>
      <w:r w:rsidR="00304650" w:rsidRPr="00736C40">
        <w:rPr>
          <w:rFonts w:ascii="Times New Roman" w:eastAsia="Times New Roman" w:hAnsi="Times New Roman" w:cs="Times New Roman"/>
          <w:sz w:val="20"/>
          <w:szCs w:val="20"/>
          <w:lang w:eastAsia="ar-SA" w:bidi="ar-SA"/>
        </w:rPr>
        <w:t>mowa o dofinansowanie przewiduje wyp</w:t>
      </w:r>
      <w:r w:rsidR="00304650" w:rsidRPr="00736C40">
        <w:rPr>
          <w:rFonts w:ascii="Times New Roman" w:eastAsia="Times New Roman" w:hAnsi="Times New Roman" w:cs="Times New Roman" w:hint="eastAsia"/>
          <w:sz w:val="20"/>
          <w:szCs w:val="20"/>
          <w:lang w:eastAsia="ar-SA" w:bidi="ar-SA"/>
        </w:rPr>
        <w:t>ł</w:t>
      </w:r>
      <w:r w:rsidR="00304650" w:rsidRPr="00736C40">
        <w:rPr>
          <w:rFonts w:ascii="Times New Roman" w:eastAsia="Times New Roman" w:hAnsi="Times New Roman" w:cs="Times New Roman"/>
          <w:sz w:val="20"/>
          <w:szCs w:val="20"/>
          <w:lang w:eastAsia="ar-SA" w:bidi="ar-SA"/>
        </w:rPr>
        <w:t>at</w:t>
      </w:r>
      <w:r w:rsidR="00304650" w:rsidRPr="00736C40">
        <w:rPr>
          <w:rFonts w:ascii="Times New Roman" w:eastAsia="Times New Roman" w:hAnsi="Times New Roman" w:cs="Times New Roman" w:hint="eastAsia"/>
          <w:sz w:val="20"/>
          <w:szCs w:val="20"/>
          <w:lang w:eastAsia="ar-SA" w:bidi="ar-SA"/>
        </w:rPr>
        <w:t>ę</w:t>
      </w:r>
      <w:r w:rsidR="00304650" w:rsidRPr="00736C40">
        <w:rPr>
          <w:rFonts w:ascii="Times New Roman" w:eastAsia="Times New Roman" w:hAnsi="Times New Roman" w:cs="Times New Roman"/>
          <w:sz w:val="20"/>
          <w:szCs w:val="20"/>
          <w:lang w:eastAsia="ar-SA" w:bidi="ar-SA"/>
        </w:rPr>
        <w:t xml:space="preserve"> zaliczki jednorazowo.</w:t>
      </w:r>
    </w:p>
    <w:p w:rsidR="00CC07E0" w:rsidRDefault="00304650">
      <w:pPr>
        <w:widowControl/>
        <w:spacing w:before="120" w:after="120" w:line="230" w:lineRule="exact"/>
        <w:jc w:val="both"/>
        <w:rPr>
          <w:rFonts w:ascii="Times New Roman" w:eastAsia="Times New Roman" w:hAnsi="Times New Roman" w:cs="Times New Roman"/>
          <w:b/>
          <w:sz w:val="20"/>
          <w:szCs w:val="20"/>
          <w:lang w:eastAsia="ar-SA" w:bidi="ar-SA"/>
        </w:rPr>
      </w:pPr>
      <w:r w:rsidRPr="00F76790">
        <w:rPr>
          <w:rFonts w:ascii="Times New Roman" w:eastAsia="Times New Roman" w:hAnsi="Times New Roman" w:cs="Times New Roman"/>
          <w:b/>
          <w:sz w:val="20"/>
          <w:szCs w:val="20"/>
          <w:lang w:eastAsia="ar-SA" w:bidi="ar-SA"/>
        </w:rPr>
        <w:t xml:space="preserve">Punkt 1. </w:t>
      </w:r>
      <w:r w:rsidR="00CC07E0" w:rsidRPr="00CC07E0">
        <w:rPr>
          <w:rFonts w:ascii="Times New Roman" w:eastAsia="Times New Roman" w:hAnsi="Times New Roman" w:cs="Times New Roman"/>
          <w:b/>
          <w:sz w:val="20"/>
          <w:szCs w:val="20"/>
          <w:lang w:eastAsia="ar-SA" w:bidi="ar-SA"/>
        </w:rPr>
        <w:t>Wniosek o wypłatę zaliczki został złożony zgodnie z</w:t>
      </w:r>
      <w:r w:rsidR="00CC07E0">
        <w:rPr>
          <w:rFonts w:ascii="Times New Roman" w:eastAsia="Times New Roman" w:hAnsi="Times New Roman" w:cs="Times New Roman"/>
          <w:b/>
          <w:sz w:val="20"/>
          <w:szCs w:val="20"/>
          <w:lang w:eastAsia="ar-SA" w:bidi="ar-SA"/>
        </w:rPr>
        <w:t xml:space="preserve"> harmonogramem, stanowiącym załą</w:t>
      </w:r>
      <w:r w:rsidR="00CC07E0" w:rsidRPr="00CC07E0">
        <w:rPr>
          <w:rFonts w:ascii="Times New Roman" w:eastAsia="Times New Roman" w:hAnsi="Times New Roman" w:cs="Times New Roman"/>
          <w:b/>
          <w:sz w:val="20"/>
          <w:szCs w:val="20"/>
          <w:lang w:eastAsia="ar-SA" w:bidi="ar-SA"/>
        </w:rPr>
        <w:t xml:space="preserve">cznik do umowy </w:t>
      </w:r>
      <w:r w:rsidR="00736C40">
        <w:rPr>
          <w:rFonts w:ascii="Times New Roman" w:eastAsia="Times New Roman" w:hAnsi="Times New Roman" w:cs="Times New Roman"/>
          <w:b/>
          <w:sz w:val="20"/>
          <w:szCs w:val="20"/>
          <w:lang w:eastAsia="ar-SA" w:bidi="ar-SA"/>
        </w:rPr>
        <w:br/>
      </w:r>
      <w:r w:rsidR="00CC07E0" w:rsidRPr="00CC07E0">
        <w:rPr>
          <w:rFonts w:ascii="Times New Roman" w:eastAsia="Times New Roman" w:hAnsi="Times New Roman" w:cs="Times New Roman"/>
          <w:b/>
          <w:sz w:val="20"/>
          <w:szCs w:val="20"/>
          <w:lang w:eastAsia="ar-SA" w:bidi="ar-SA"/>
        </w:rPr>
        <w:t>o dofinansowanie</w:t>
      </w:r>
    </w:p>
    <w:p w:rsidR="00304650" w:rsidRDefault="00304650">
      <w:pPr>
        <w:widowControl/>
        <w:spacing w:before="120" w:after="120" w:line="230" w:lineRule="exact"/>
        <w:jc w:val="both"/>
        <w:rPr>
          <w:rFonts w:ascii="Times New Roman" w:hAnsi="Times New Roman" w:cs="Times New Roman"/>
          <w:sz w:val="20"/>
          <w:szCs w:val="20"/>
        </w:rPr>
      </w:pPr>
      <w:r w:rsidRPr="00F76790">
        <w:rPr>
          <w:rFonts w:ascii="Times New Roman" w:eastAsia="Times New Roman" w:hAnsi="Times New Roman" w:cs="Times New Roman"/>
          <w:sz w:val="20"/>
          <w:szCs w:val="20"/>
          <w:lang w:eastAsia="ar-SA" w:bidi="ar-SA"/>
        </w:rPr>
        <w:t>Nale</w:t>
      </w:r>
      <w:r w:rsidRPr="00F76790">
        <w:rPr>
          <w:rFonts w:ascii="Times New Roman" w:eastAsia="Times New Roman" w:hAnsi="Times New Roman" w:cs="Times New Roman" w:hint="eastAsia"/>
          <w:sz w:val="20"/>
          <w:szCs w:val="20"/>
          <w:lang w:eastAsia="ar-SA" w:bidi="ar-SA"/>
        </w:rPr>
        <w:t>ż</w:t>
      </w:r>
      <w:r w:rsidRPr="00F76790">
        <w:rPr>
          <w:rFonts w:ascii="Times New Roman" w:eastAsia="Times New Roman" w:hAnsi="Times New Roman" w:cs="Times New Roman"/>
          <w:sz w:val="20"/>
          <w:szCs w:val="20"/>
          <w:lang w:eastAsia="ar-SA" w:bidi="ar-SA"/>
        </w:rPr>
        <w:t>y sprawdzi</w:t>
      </w:r>
      <w:r w:rsidRPr="00F76790">
        <w:rPr>
          <w:rFonts w:ascii="Times New Roman" w:eastAsia="Times New Roman" w:hAnsi="Times New Roman" w:cs="Times New Roman" w:hint="eastAsia"/>
          <w:sz w:val="20"/>
          <w:szCs w:val="20"/>
          <w:lang w:eastAsia="ar-SA" w:bidi="ar-SA"/>
        </w:rPr>
        <w:t>ć</w:t>
      </w:r>
      <w:r w:rsidRPr="00F76790">
        <w:rPr>
          <w:rFonts w:ascii="Times New Roman" w:eastAsia="Times New Roman" w:hAnsi="Times New Roman" w:cs="Times New Roman"/>
          <w:sz w:val="20"/>
          <w:szCs w:val="20"/>
          <w:lang w:eastAsia="ar-SA" w:bidi="ar-SA"/>
        </w:rPr>
        <w:t xml:space="preserve">, czy </w:t>
      </w:r>
      <w:r w:rsidR="00CC07E0">
        <w:rPr>
          <w:rFonts w:ascii="Times New Roman" w:eastAsia="Times New Roman" w:hAnsi="Times New Roman" w:cs="Times New Roman"/>
          <w:sz w:val="20"/>
          <w:szCs w:val="20"/>
          <w:lang w:eastAsia="ar-SA" w:bidi="ar-SA"/>
        </w:rPr>
        <w:t>w</w:t>
      </w:r>
      <w:r w:rsidRPr="00F76790">
        <w:rPr>
          <w:rFonts w:ascii="Times New Roman" w:hAnsi="Times New Roman" w:cs="Times New Roman"/>
          <w:sz w:val="20"/>
          <w:szCs w:val="20"/>
        </w:rPr>
        <w:t xml:space="preserve">niosek o </w:t>
      </w:r>
      <w:r w:rsidR="001F2E9F">
        <w:rPr>
          <w:rFonts w:ascii="Times New Roman" w:hAnsi="Times New Roman" w:cs="Times New Roman"/>
          <w:sz w:val="20"/>
          <w:szCs w:val="20"/>
        </w:rPr>
        <w:t xml:space="preserve">wypłatę </w:t>
      </w:r>
      <w:r w:rsidRPr="00F76790">
        <w:rPr>
          <w:rFonts w:ascii="Times New Roman" w:hAnsi="Times New Roman" w:cs="Times New Roman"/>
          <w:sz w:val="20"/>
          <w:szCs w:val="20"/>
        </w:rPr>
        <w:t>zaliczk</w:t>
      </w:r>
      <w:r w:rsidR="001F2E9F">
        <w:rPr>
          <w:rFonts w:ascii="Times New Roman" w:hAnsi="Times New Roman" w:cs="Times New Roman"/>
          <w:sz w:val="20"/>
          <w:szCs w:val="20"/>
        </w:rPr>
        <w:t>i</w:t>
      </w:r>
      <w:r w:rsidRPr="00F76790">
        <w:rPr>
          <w:rFonts w:ascii="Times New Roman" w:hAnsi="Times New Roman" w:cs="Times New Roman"/>
          <w:sz w:val="20"/>
          <w:szCs w:val="20"/>
        </w:rPr>
        <w:t xml:space="preserve"> został złożony zgodnie z </w:t>
      </w:r>
      <w:r w:rsidRPr="00F76790">
        <w:rPr>
          <w:rFonts w:ascii="Times New Roman" w:hAnsi="Times New Roman" w:cs="Times New Roman"/>
          <w:i/>
          <w:sz w:val="20"/>
          <w:szCs w:val="20"/>
        </w:rPr>
        <w:t>Harmonogramem wypłaty zaliczki</w:t>
      </w:r>
      <w:r w:rsidR="001F2E9F" w:rsidRPr="001F2E9F">
        <w:rPr>
          <w:rFonts w:ascii="Times New Roman" w:hAnsi="Times New Roman" w:cs="Times New Roman"/>
          <w:sz w:val="20"/>
          <w:szCs w:val="20"/>
        </w:rPr>
        <w:t>, stanowiącym załącznik do u</w:t>
      </w:r>
      <w:r w:rsidRPr="00F76790">
        <w:rPr>
          <w:rFonts w:ascii="Times New Roman" w:hAnsi="Times New Roman" w:cs="Times New Roman"/>
          <w:sz w:val="20"/>
          <w:szCs w:val="20"/>
        </w:rPr>
        <w:t xml:space="preserve">mowy o dofinansowanie. </w:t>
      </w:r>
    </w:p>
    <w:p w:rsidR="004649B1" w:rsidRDefault="004649B1">
      <w:pPr>
        <w:widowControl/>
        <w:spacing w:before="120" w:after="120" w:line="230" w:lineRule="exact"/>
        <w:jc w:val="both"/>
        <w:rPr>
          <w:rFonts w:ascii="Times New Roman" w:hAnsi="Times New Roman" w:cs="Times New Roman"/>
          <w:sz w:val="20"/>
          <w:szCs w:val="20"/>
        </w:rPr>
      </w:pPr>
      <w:r>
        <w:rPr>
          <w:rFonts w:ascii="Times New Roman" w:hAnsi="Times New Roman" w:cs="Times New Roman"/>
          <w:sz w:val="20"/>
          <w:szCs w:val="20"/>
        </w:rPr>
        <w:t>Zaliczka lub jej transza jest wypłacana na wniosek o jej wypłatę</w:t>
      </w:r>
      <w:r w:rsidR="002F49ED">
        <w:rPr>
          <w:rFonts w:ascii="Times New Roman" w:hAnsi="Times New Roman" w:cs="Times New Roman"/>
          <w:sz w:val="20"/>
          <w:szCs w:val="20"/>
        </w:rPr>
        <w:t>, w terminie 21 dni od dnia jego złożenia, z tym, że jeżeli przewidywany termin przekazania środków z rachunku bankowego przeznaczonego do obsługi zleceń płatności przypada wcześniej niż 21 dni od dnia złożenia tego wniosku, zaliczka lub jej transza może zostać wypłacona w terminie krótszym niż 21 dni od dnia złożenia tego wniosku.</w:t>
      </w:r>
    </w:p>
    <w:p w:rsidR="002F49ED" w:rsidRDefault="002F49ED">
      <w:pPr>
        <w:widowControl/>
        <w:spacing w:before="120" w:after="120" w:line="230" w:lineRule="exact"/>
        <w:jc w:val="both"/>
        <w:rPr>
          <w:rFonts w:ascii="Times New Roman" w:hAnsi="Times New Roman" w:cs="Times New Roman"/>
          <w:sz w:val="20"/>
          <w:szCs w:val="20"/>
        </w:rPr>
      </w:pPr>
      <w:r>
        <w:rPr>
          <w:rFonts w:ascii="Times New Roman" w:hAnsi="Times New Roman" w:cs="Times New Roman"/>
          <w:sz w:val="20"/>
          <w:szCs w:val="20"/>
        </w:rPr>
        <w:t xml:space="preserve">Sprawdzenie terminarza płatności można dokonać na stronie internetowej BGK pod adresem: </w:t>
      </w:r>
      <w:hyperlink r:id="rId11" w:history="1">
        <w:r w:rsidRPr="00537145">
          <w:rPr>
            <w:rStyle w:val="Hipercze"/>
            <w:rFonts w:ascii="Times New Roman" w:hAnsi="Times New Roman" w:cs="Times New Roman"/>
            <w:sz w:val="20"/>
            <w:szCs w:val="20"/>
          </w:rPr>
          <w:t>https://www.bgk.pl/fundusze-i-programy/system-przeplywu-srodkow-europejskich</w:t>
        </w:r>
      </w:hyperlink>
      <w:r>
        <w:rPr>
          <w:rFonts w:ascii="Times New Roman" w:hAnsi="Times New Roman" w:cs="Times New Roman"/>
          <w:sz w:val="20"/>
          <w:szCs w:val="20"/>
        </w:rPr>
        <w:t>.</w:t>
      </w:r>
    </w:p>
    <w:p w:rsidR="00304650" w:rsidRPr="00F76790" w:rsidRDefault="00304650">
      <w:pPr>
        <w:widowControl/>
        <w:spacing w:before="120" w:after="120" w:line="230" w:lineRule="exact"/>
        <w:jc w:val="both"/>
        <w:rPr>
          <w:rFonts w:ascii="Times New Roman" w:hAnsi="Times New Roman" w:cs="Times New Roman"/>
          <w:sz w:val="20"/>
          <w:szCs w:val="20"/>
        </w:rPr>
      </w:pPr>
      <w:r w:rsidRPr="00F76790">
        <w:rPr>
          <w:rFonts w:ascii="Times New Roman" w:hAnsi="Times New Roman" w:cs="Times New Roman"/>
          <w:sz w:val="20"/>
          <w:szCs w:val="20"/>
        </w:rPr>
        <w:t>W przypadku, gdy np.:</w:t>
      </w:r>
    </w:p>
    <w:p w:rsidR="00304650" w:rsidRPr="00F76790" w:rsidRDefault="00CC07E0">
      <w:pPr>
        <w:pStyle w:val="Akapitzlist"/>
        <w:widowControl/>
        <w:numPr>
          <w:ilvl w:val="0"/>
          <w:numId w:val="41"/>
        </w:numPr>
        <w:spacing w:before="120" w:after="120" w:line="230" w:lineRule="exact"/>
        <w:ind w:left="284" w:hanging="284"/>
        <w:jc w:val="both"/>
        <w:rPr>
          <w:rFonts w:ascii="Times New Roman" w:hAnsi="Times New Roman" w:cs="Times New Roman"/>
          <w:sz w:val="20"/>
          <w:szCs w:val="20"/>
        </w:rPr>
      </w:pPr>
      <w:r>
        <w:rPr>
          <w:rFonts w:ascii="Times New Roman" w:hAnsi="Times New Roman" w:cs="Times New Roman"/>
          <w:sz w:val="20"/>
          <w:szCs w:val="20"/>
        </w:rPr>
        <w:t>w</w:t>
      </w:r>
      <w:r w:rsidR="00304650" w:rsidRPr="00F76790">
        <w:rPr>
          <w:rFonts w:ascii="Times New Roman" w:hAnsi="Times New Roman" w:cs="Times New Roman"/>
          <w:sz w:val="20"/>
          <w:szCs w:val="20"/>
        </w:rPr>
        <w:t xml:space="preserve">niosek o </w:t>
      </w:r>
      <w:r w:rsidR="001F2E9F" w:rsidRPr="00F76790">
        <w:rPr>
          <w:rFonts w:ascii="Times New Roman" w:hAnsi="Times New Roman" w:cs="Times New Roman"/>
          <w:sz w:val="20"/>
          <w:szCs w:val="20"/>
        </w:rPr>
        <w:t>wypłatę zaliczki</w:t>
      </w:r>
      <w:r w:rsidR="00304650" w:rsidRPr="00F76790">
        <w:rPr>
          <w:rFonts w:ascii="Times New Roman" w:hAnsi="Times New Roman" w:cs="Times New Roman"/>
          <w:sz w:val="20"/>
          <w:szCs w:val="20"/>
        </w:rPr>
        <w:t xml:space="preserve"> został złożony w terminie uniemożliwiającym realizację płatności zaliczkowej zgodnie </w:t>
      </w:r>
      <w:r w:rsidR="00EF0A9D">
        <w:rPr>
          <w:rFonts w:ascii="Times New Roman" w:hAnsi="Times New Roman" w:cs="Times New Roman"/>
          <w:sz w:val="20"/>
          <w:szCs w:val="20"/>
        </w:rPr>
        <w:br/>
      </w:r>
      <w:r w:rsidR="00304650" w:rsidRPr="00F76790">
        <w:rPr>
          <w:rFonts w:ascii="Times New Roman" w:hAnsi="Times New Roman" w:cs="Times New Roman"/>
          <w:sz w:val="20"/>
          <w:szCs w:val="20"/>
        </w:rPr>
        <w:t>z harmonog</w:t>
      </w:r>
      <w:r w:rsidR="001F2E9F" w:rsidRPr="00F76790">
        <w:rPr>
          <w:rFonts w:ascii="Times New Roman" w:hAnsi="Times New Roman" w:cs="Times New Roman"/>
          <w:sz w:val="20"/>
          <w:szCs w:val="20"/>
        </w:rPr>
        <w:t>ramem stanowiącym załącznik do u</w:t>
      </w:r>
      <w:r w:rsidR="00304650" w:rsidRPr="00F76790">
        <w:rPr>
          <w:rFonts w:ascii="Times New Roman" w:hAnsi="Times New Roman" w:cs="Times New Roman"/>
          <w:sz w:val="20"/>
          <w:szCs w:val="20"/>
        </w:rPr>
        <w:t xml:space="preserve">mowy, </w:t>
      </w:r>
      <w:r>
        <w:rPr>
          <w:rFonts w:ascii="Times New Roman" w:hAnsi="Times New Roman" w:cs="Times New Roman"/>
          <w:sz w:val="20"/>
          <w:szCs w:val="20"/>
        </w:rPr>
        <w:t>lub</w:t>
      </w:r>
    </w:p>
    <w:p w:rsidR="00304650" w:rsidRPr="00F76790" w:rsidRDefault="00CC07E0">
      <w:pPr>
        <w:pStyle w:val="Akapitzlist"/>
        <w:widowControl/>
        <w:numPr>
          <w:ilvl w:val="0"/>
          <w:numId w:val="41"/>
        </w:numPr>
        <w:spacing w:before="120" w:after="120" w:line="230" w:lineRule="exact"/>
        <w:ind w:left="284" w:hanging="284"/>
        <w:jc w:val="both"/>
        <w:rPr>
          <w:rFonts w:ascii="Times New Roman" w:hAnsi="Times New Roman" w:cs="Times New Roman"/>
          <w:i/>
          <w:sz w:val="20"/>
          <w:szCs w:val="20"/>
        </w:rPr>
      </w:pPr>
      <w:r>
        <w:rPr>
          <w:rFonts w:ascii="Times New Roman" w:hAnsi="Times New Roman" w:cs="Times New Roman"/>
          <w:sz w:val="20"/>
          <w:szCs w:val="20"/>
        </w:rPr>
        <w:t>b</w:t>
      </w:r>
      <w:r w:rsidR="00304650" w:rsidRPr="00F76790">
        <w:rPr>
          <w:rFonts w:ascii="Times New Roman" w:hAnsi="Times New Roman" w:cs="Times New Roman"/>
          <w:sz w:val="20"/>
          <w:szCs w:val="20"/>
        </w:rPr>
        <w:t xml:space="preserve">eneficjent wskazał inny termin płatności zaliczki/transzy zaliczki </w:t>
      </w:r>
      <w:r w:rsidR="001F2E9F" w:rsidRPr="00F76790">
        <w:rPr>
          <w:rFonts w:ascii="Times New Roman" w:hAnsi="Times New Roman" w:cs="Times New Roman"/>
          <w:sz w:val="20"/>
          <w:szCs w:val="20"/>
        </w:rPr>
        <w:t>n</w:t>
      </w:r>
      <w:r w:rsidR="00304650" w:rsidRPr="00F76790">
        <w:rPr>
          <w:rFonts w:ascii="Times New Roman" w:hAnsi="Times New Roman" w:cs="Times New Roman"/>
          <w:sz w:val="20"/>
          <w:szCs w:val="20"/>
        </w:rPr>
        <w:t xml:space="preserve">iż wynikający z ww. </w:t>
      </w:r>
      <w:r w:rsidR="00304650" w:rsidRPr="00F76790">
        <w:rPr>
          <w:rFonts w:ascii="Times New Roman" w:hAnsi="Times New Roman" w:cs="Times New Roman"/>
          <w:i/>
          <w:sz w:val="20"/>
          <w:szCs w:val="20"/>
        </w:rPr>
        <w:t>Harmonogramu(…)</w:t>
      </w:r>
      <w:r>
        <w:rPr>
          <w:rFonts w:ascii="Times New Roman" w:hAnsi="Times New Roman" w:cs="Times New Roman"/>
          <w:i/>
          <w:sz w:val="20"/>
          <w:szCs w:val="20"/>
        </w:rPr>
        <w:t xml:space="preserve">, </w:t>
      </w:r>
      <w:r w:rsidRPr="00CC07E0">
        <w:rPr>
          <w:rFonts w:ascii="Times New Roman" w:hAnsi="Times New Roman" w:cs="Times New Roman"/>
          <w:sz w:val="20"/>
          <w:szCs w:val="20"/>
        </w:rPr>
        <w:t>lub</w:t>
      </w:r>
    </w:p>
    <w:p w:rsidR="00172D4C" w:rsidRDefault="00304650" w:rsidP="00F13793">
      <w:pPr>
        <w:pStyle w:val="Akapitzlist"/>
        <w:widowControl/>
        <w:numPr>
          <w:ilvl w:val="0"/>
          <w:numId w:val="41"/>
        </w:numPr>
        <w:spacing w:before="120" w:after="120" w:line="230" w:lineRule="exact"/>
        <w:ind w:left="284" w:hanging="284"/>
        <w:jc w:val="both"/>
        <w:rPr>
          <w:rFonts w:ascii="Times New Roman" w:hAnsi="Times New Roman" w:cs="Times New Roman"/>
          <w:i/>
          <w:sz w:val="20"/>
          <w:szCs w:val="20"/>
        </w:rPr>
      </w:pPr>
      <w:r w:rsidRPr="00F76790">
        <w:rPr>
          <w:rFonts w:ascii="Times New Roman" w:hAnsi="Times New Roman" w:cs="Times New Roman"/>
          <w:sz w:val="20"/>
          <w:szCs w:val="20"/>
        </w:rPr>
        <w:t xml:space="preserve">wskazana we </w:t>
      </w:r>
      <w:r w:rsidR="001F2E9F" w:rsidRPr="00F76790">
        <w:rPr>
          <w:rFonts w:ascii="Times New Roman" w:hAnsi="Times New Roman" w:cs="Times New Roman"/>
          <w:sz w:val="20"/>
          <w:szCs w:val="20"/>
        </w:rPr>
        <w:t>w</w:t>
      </w:r>
      <w:r w:rsidRPr="00F76790">
        <w:rPr>
          <w:rFonts w:ascii="Times New Roman" w:hAnsi="Times New Roman" w:cs="Times New Roman"/>
          <w:sz w:val="20"/>
          <w:szCs w:val="20"/>
        </w:rPr>
        <w:t>niosku</w:t>
      </w:r>
      <w:r w:rsidR="001F2E9F" w:rsidRPr="00F76790">
        <w:rPr>
          <w:rFonts w:ascii="Times New Roman" w:hAnsi="Times New Roman" w:cs="Times New Roman"/>
          <w:sz w:val="20"/>
          <w:szCs w:val="20"/>
        </w:rPr>
        <w:t xml:space="preserve"> o wypłatę zaliczki</w:t>
      </w:r>
      <w:r w:rsidRPr="00F76790">
        <w:rPr>
          <w:rFonts w:ascii="Times New Roman" w:hAnsi="Times New Roman" w:cs="Times New Roman"/>
          <w:sz w:val="20"/>
          <w:szCs w:val="20"/>
        </w:rPr>
        <w:t xml:space="preserve"> kwota zaliczki/ tran</w:t>
      </w:r>
      <w:r w:rsidR="009E5581" w:rsidRPr="00AA2EF2">
        <w:rPr>
          <w:rFonts w:ascii="Times New Roman" w:hAnsi="Times New Roman" w:cs="Times New Roman"/>
          <w:sz w:val="20"/>
          <w:szCs w:val="20"/>
        </w:rPr>
        <w:t>szy zaliczki jest inna niż określ</w:t>
      </w:r>
      <w:r w:rsidRPr="00F76790">
        <w:rPr>
          <w:rFonts w:ascii="Times New Roman" w:hAnsi="Times New Roman" w:cs="Times New Roman"/>
          <w:sz w:val="20"/>
          <w:szCs w:val="20"/>
        </w:rPr>
        <w:t xml:space="preserve">ona dla danej transzy </w:t>
      </w:r>
      <w:r w:rsidR="00EF0A9D">
        <w:rPr>
          <w:rFonts w:ascii="Times New Roman" w:hAnsi="Times New Roman" w:cs="Times New Roman"/>
          <w:sz w:val="20"/>
          <w:szCs w:val="20"/>
        </w:rPr>
        <w:br/>
      </w:r>
      <w:r w:rsidRPr="00F76790">
        <w:rPr>
          <w:rFonts w:ascii="Times New Roman" w:hAnsi="Times New Roman" w:cs="Times New Roman"/>
          <w:sz w:val="20"/>
          <w:szCs w:val="20"/>
        </w:rPr>
        <w:t xml:space="preserve">w </w:t>
      </w:r>
      <w:r w:rsidRPr="00F76790">
        <w:rPr>
          <w:rFonts w:ascii="Times New Roman" w:hAnsi="Times New Roman" w:cs="Times New Roman"/>
          <w:i/>
          <w:sz w:val="20"/>
          <w:szCs w:val="20"/>
        </w:rPr>
        <w:t>Harmonogramie (…)</w:t>
      </w:r>
      <w:r w:rsidR="00EF0A9D">
        <w:rPr>
          <w:rFonts w:ascii="Times New Roman" w:hAnsi="Times New Roman" w:cs="Times New Roman"/>
          <w:i/>
          <w:sz w:val="20"/>
          <w:szCs w:val="20"/>
        </w:rPr>
        <w:t>,</w:t>
      </w:r>
    </w:p>
    <w:p w:rsidR="00172D4C" w:rsidRPr="00F13793" w:rsidRDefault="001F2E9F" w:rsidP="00F13793">
      <w:pPr>
        <w:pStyle w:val="Akapitzlist"/>
        <w:widowControl/>
        <w:numPr>
          <w:ilvl w:val="0"/>
          <w:numId w:val="41"/>
        </w:numPr>
        <w:spacing w:before="120" w:after="120" w:line="230" w:lineRule="exact"/>
        <w:ind w:left="284" w:hanging="284"/>
        <w:jc w:val="both"/>
        <w:rPr>
          <w:rFonts w:ascii="Times New Roman" w:hAnsi="Times New Roman" w:cs="Times New Roman"/>
          <w:i/>
          <w:sz w:val="20"/>
          <w:szCs w:val="20"/>
        </w:rPr>
      </w:pPr>
      <w:r w:rsidRPr="00F13793">
        <w:rPr>
          <w:rFonts w:ascii="Times New Roman" w:hAnsi="Times New Roman" w:cs="Times New Roman"/>
          <w:sz w:val="20"/>
          <w:szCs w:val="20"/>
        </w:rPr>
        <w:t>wymagane</w:t>
      </w:r>
      <w:r w:rsidR="00304650" w:rsidRPr="00F13793">
        <w:rPr>
          <w:rFonts w:ascii="Times New Roman" w:hAnsi="Times New Roman" w:cs="Times New Roman"/>
          <w:sz w:val="20"/>
          <w:szCs w:val="20"/>
        </w:rPr>
        <w:t xml:space="preserve"> jest</w:t>
      </w:r>
      <w:r w:rsidR="00304650" w:rsidRPr="00F13793">
        <w:rPr>
          <w:rFonts w:ascii="Times New Roman" w:hAnsi="Times New Roman" w:cs="Times New Roman"/>
          <w:i/>
          <w:sz w:val="20"/>
          <w:szCs w:val="20"/>
        </w:rPr>
        <w:t xml:space="preserve"> </w:t>
      </w:r>
      <w:r w:rsidR="00304650" w:rsidRPr="00F13793">
        <w:rPr>
          <w:rFonts w:ascii="Times New Roman" w:hAnsi="Times New Roman" w:cs="Times New Roman"/>
          <w:sz w:val="20"/>
          <w:szCs w:val="20"/>
        </w:rPr>
        <w:t xml:space="preserve">uzyskanie od Beneficjenta dodatkowych wyjaśnień w zakresie dotyczącym </w:t>
      </w:r>
      <w:r w:rsidR="00CC07E0" w:rsidRPr="00F13793">
        <w:rPr>
          <w:rFonts w:ascii="Times New Roman" w:hAnsi="Times New Roman" w:cs="Times New Roman"/>
          <w:sz w:val="20"/>
          <w:szCs w:val="20"/>
        </w:rPr>
        <w:t xml:space="preserve">wypłaty </w:t>
      </w:r>
      <w:r w:rsidR="00304650" w:rsidRPr="00F13793">
        <w:rPr>
          <w:rFonts w:ascii="Times New Roman" w:hAnsi="Times New Roman" w:cs="Times New Roman"/>
          <w:sz w:val="20"/>
          <w:szCs w:val="20"/>
        </w:rPr>
        <w:t>zaliczki/transzy zaliczki</w:t>
      </w:r>
      <w:r w:rsidR="00EF0A9D">
        <w:rPr>
          <w:rFonts w:ascii="Times New Roman" w:hAnsi="Times New Roman" w:cs="Times New Roman"/>
          <w:sz w:val="20"/>
          <w:szCs w:val="20"/>
        </w:rPr>
        <w:t>,</w:t>
      </w:r>
      <w:r w:rsidR="00172D4C" w:rsidRPr="00F13793">
        <w:rPr>
          <w:rFonts w:ascii="Times New Roman" w:hAnsi="Times New Roman" w:cs="Times New Roman"/>
          <w:sz w:val="20"/>
          <w:szCs w:val="20"/>
        </w:rPr>
        <w:t xml:space="preserve"> </w:t>
      </w:r>
    </w:p>
    <w:p w:rsidR="00172D4C" w:rsidRPr="00F13793" w:rsidRDefault="00172D4C" w:rsidP="00F13793">
      <w:pPr>
        <w:pStyle w:val="Akapitzlist"/>
        <w:widowControl/>
        <w:spacing w:before="120" w:after="120" w:line="230" w:lineRule="exact"/>
        <w:ind w:left="284"/>
        <w:jc w:val="both"/>
        <w:rPr>
          <w:rFonts w:ascii="Times New Roman" w:hAnsi="Times New Roman" w:cs="Times New Roman"/>
          <w:i/>
          <w:sz w:val="20"/>
          <w:szCs w:val="20"/>
        </w:rPr>
      </w:pPr>
    </w:p>
    <w:p w:rsidR="00304650" w:rsidRPr="00F13793" w:rsidRDefault="00172D4C" w:rsidP="00F13793">
      <w:pPr>
        <w:pStyle w:val="Akapitzlist"/>
        <w:widowControl/>
        <w:spacing w:before="120" w:after="120" w:line="230" w:lineRule="exact"/>
        <w:ind w:left="0"/>
        <w:jc w:val="both"/>
        <w:rPr>
          <w:rFonts w:ascii="Times New Roman" w:hAnsi="Times New Roman" w:cs="Times New Roman"/>
          <w:i/>
          <w:sz w:val="20"/>
          <w:szCs w:val="20"/>
        </w:rPr>
      </w:pPr>
      <w:r w:rsidRPr="00F13793">
        <w:rPr>
          <w:rFonts w:ascii="Times New Roman" w:hAnsi="Times New Roman" w:cs="Times New Roman"/>
          <w:sz w:val="20"/>
          <w:szCs w:val="20"/>
        </w:rPr>
        <w:lastRenderedPageBreak/>
        <w:t>n</w:t>
      </w:r>
      <w:r w:rsidR="001F2E9F" w:rsidRPr="00F13793">
        <w:rPr>
          <w:rFonts w:ascii="Times New Roman" w:hAnsi="Times New Roman" w:cs="Times New Roman"/>
          <w:sz w:val="20"/>
          <w:szCs w:val="20"/>
        </w:rPr>
        <w:t>ależy pisemnie</w:t>
      </w:r>
      <w:r w:rsidR="00304650" w:rsidRPr="00F13793">
        <w:rPr>
          <w:rFonts w:ascii="Times New Roman" w:hAnsi="Times New Roman" w:cs="Times New Roman"/>
          <w:sz w:val="20"/>
          <w:szCs w:val="20"/>
        </w:rPr>
        <w:t xml:space="preserve"> poinformować Beneficjenta o obowiązku niezwłocznego przekazania do </w:t>
      </w:r>
      <w:r w:rsidR="001F2E9F" w:rsidRPr="00F13793">
        <w:rPr>
          <w:rFonts w:ascii="Times New Roman" w:hAnsi="Times New Roman" w:cs="Times New Roman"/>
          <w:sz w:val="20"/>
          <w:szCs w:val="20"/>
        </w:rPr>
        <w:t>UM</w:t>
      </w:r>
      <w:r w:rsidR="00304650" w:rsidRPr="00F13793">
        <w:rPr>
          <w:rFonts w:ascii="Times New Roman" w:hAnsi="Times New Roman" w:cs="Times New Roman"/>
          <w:sz w:val="20"/>
          <w:szCs w:val="20"/>
        </w:rPr>
        <w:t xml:space="preserve"> w formie pisemnej zmienionego </w:t>
      </w:r>
      <w:r w:rsidR="00304650" w:rsidRPr="00F13793">
        <w:rPr>
          <w:rFonts w:ascii="Times New Roman" w:hAnsi="Times New Roman" w:cs="Times New Roman"/>
          <w:i/>
          <w:sz w:val="20"/>
          <w:szCs w:val="20"/>
        </w:rPr>
        <w:t>Harmonogramu wypłaty zaliczki</w:t>
      </w:r>
      <w:r w:rsidR="00304650" w:rsidRPr="00F13793">
        <w:rPr>
          <w:rFonts w:ascii="Times New Roman" w:hAnsi="Times New Roman" w:cs="Times New Roman"/>
          <w:sz w:val="20"/>
          <w:szCs w:val="20"/>
        </w:rPr>
        <w:t xml:space="preserve"> stanowiącego załącznik do </w:t>
      </w:r>
      <w:r w:rsidR="001F2E9F" w:rsidRPr="00F13793">
        <w:rPr>
          <w:rFonts w:ascii="Times New Roman" w:hAnsi="Times New Roman" w:cs="Times New Roman"/>
          <w:sz w:val="20"/>
          <w:szCs w:val="20"/>
        </w:rPr>
        <w:t>u</w:t>
      </w:r>
      <w:r w:rsidR="00304650" w:rsidRPr="00F13793">
        <w:rPr>
          <w:rFonts w:ascii="Times New Roman" w:hAnsi="Times New Roman" w:cs="Times New Roman"/>
          <w:sz w:val="20"/>
          <w:szCs w:val="20"/>
        </w:rPr>
        <w:t xml:space="preserve">mowy o dofinansowanie (zgodnie z obowiązkiem Beneficjenta wynikającym z postanowień </w:t>
      </w:r>
      <w:r w:rsidR="001F2E9F" w:rsidRPr="00F13793">
        <w:rPr>
          <w:rFonts w:ascii="Times New Roman" w:hAnsi="Times New Roman" w:cs="Times New Roman"/>
          <w:sz w:val="20"/>
          <w:szCs w:val="20"/>
        </w:rPr>
        <w:t>u</w:t>
      </w:r>
      <w:r w:rsidR="00304650" w:rsidRPr="00F13793">
        <w:rPr>
          <w:rFonts w:ascii="Times New Roman" w:hAnsi="Times New Roman" w:cs="Times New Roman"/>
          <w:sz w:val="20"/>
          <w:szCs w:val="20"/>
        </w:rPr>
        <w:t>mowy o dofinansowanie - np. §</w:t>
      </w:r>
      <w:r w:rsidR="001F2E9F" w:rsidRPr="00F13793">
        <w:rPr>
          <w:rFonts w:ascii="Times New Roman" w:hAnsi="Times New Roman" w:cs="Times New Roman"/>
          <w:sz w:val="20"/>
          <w:szCs w:val="20"/>
        </w:rPr>
        <w:t xml:space="preserve"> 5 ust. 6 umowy dla działania 4.4</w:t>
      </w:r>
      <w:r w:rsidR="00304650" w:rsidRPr="00F13793">
        <w:rPr>
          <w:rFonts w:ascii="Times New Roman" w:hAnsi="Times New Roman" w:cs="Times New Roman"/>
          <w:sz w:val="20"/>
          <w:szCs w:val="20"/>
        </w:rPr>
        <w:t>) lub złożenia stosowanych wyjaśnień.</w:t>
      </w:r>
    </w:p>
    <w:p w:rsidR="00172D4C" w:rsidRPr="00696F68" w:rsidRDefault="00172D4C" w:rsidP="00172D4C">
      <w:pPr>
        <w:spacing w:before="120" w:after="120" w:line="230" w:lineRule="exact"/>
        <w:jc w:val="both"/>
        <w:rPr>
          <w:rFonts w:ascii="Times New Roman" w:eastAsia="Times New Roman" w:hAnsi="Times New Roman" w:cs="Times New Roman"/>
          <w:b/>
          <w:sz w:val="20"/>
          <w:szCs w:val="20"/>
          <w:lang w:eastAsia="ar-SA" w:bidi="ar-SA"/>
        </w:rPr>
      </w:pPr>
      <w:r w:rsidRPr="00696F68">
        <w:rPr>
          <w:rFonts w:ascii="Times New Roman" w:eastAsia="Times New Roman" w:hAnsi="Times New Roman" w:cs="Times New Roman"/>
          <w:b/>
          <w:sz w:val="20"/>
          <w:szCs w:val="20"/>
          <w:lang w:eastAsia="ar-SA" w:bidi="ar-SA"/>
        </w:rPr>
        <w:t>Uwaga:</w:t>
      </w:r>
    </w:p>
    <w:p w:rsidR="00172D4C" w:rsidRPr="00696F68" w:rsidRDefault="00172D4C" w:rsidP="00172D4C">
      <w:pPr>
        <w:spacing w:before="120" w:after="120" w:line="230" w:lineRule="exact"/>
        <w:jc w:val="both"/>
        <w:rPr>
          <w:rFonts w:ascii="Times New Roman" w:eastAsia="Times New Roman" w:hAnsi="Times New Roman" w:cs="Times New Roman"/>
          <w:b/>
          <w:sz w:val="20"/>
          <w:szCs w:val="20"/>
          <w:lang w:eastAsia="ar-SA" w:bidi="ar-SA"/>
        </w:rPr>
      </w:pPr>
      <w:r w:rsidRPr="00696F68">
        <w:rPr>
          <w:rFonts w:ascii="Times New Roman" w:eastAsia="Times New Roman" w:hAnsi="Times New Roman" w:cs="Times New Roman"/>
          <w:b/>
          <w:sz w:val="20"/>
          <w:szCs w:val="20"/>
          <w:lang w:eastAsia="ar-SA" w:bidi="ar-SA"/>
        </w:rPr>
        <w:t>Zaliczka/transza zaliczki nie b</w:t>
      </w:r>
      <w:r w:rsidRPr="00696F68">
        <w:rPr>
          <w:rFonts w:ascii="Times New Roman" w:eastAsia="Times New Roman" w:hAnsi="Times New Roman" w:cs="Times New Roman" w:hint="eastAsia"/>
          <w:b/>
          <w:sz w:val="20"/>
          <w:szCs w:val="20"/>
          <w:lang w:eastAsia="ar-SA" w:bidi="ar-SA"/>
        </w:rPr>
        <w:t>ę</w:t>
      </w:r>
      <w:r w:rsidRPr="00696F68">
        <w:rPr>
          <w:rFonts w:ascii="Times New Roman" w:eastAsia="Times New Roman" w:hAnsi="Times New Roman" w:cs="Times New Roman"/>
          <w:b/>
          <w:sz w:val="20"/>
          <w:szCs w:val="20"/>
          <w:lang w:eastAsia="ar-SA" w:bidi="ar-SA"/>
        </w:rPr>
        <w:t>dzie mog</w:t>
      </w:r>
      <w:r w:rsidRPr="00696F68">
        <w:rPr>
          <w:rFonts w:ascii="Times New Roman" w:eastAsia="Times New Roman" w:hAnsi="Times New Roman" w:cs="Times New Roman" w:hint="eastAsia"/>
          <w:b/>
          <w:sz w:val="20"/>
          <w:szCs w:val="20"/>
          <w:lang w:eastAsia="ar-SA" w:bidi="ar-SA"/>
        </w:rPr>
        <w:t>ł</w:t>
      </w:r>
      <w:r w:rsidRPr="00696F68">
        <w:rPr>
          <w:rFonts w:ascii="Times New Roman" w:eastAsia="Times New Roman" w:hAnsi="Times New Roman" w:cs="Times New Roman"/>
          <w:b/>
          <w:sz w:val="20"/>
          <w:szCs w:val="20"/>
          <w:lang w:eastAsia="ar-SA" w:bidi="ar-SA"/>
        </w:rPr>
        <w:t>a by</w:t>
      </w:r>
      <w:r w:rsidRPr="00696F68">
        <w:rPr>
          <w:rFonts w:ascii="Times New Roman" w:eastAsia="Times New Roman" w:hAnsi="Times New Roman" w:cs="Times New Roman" w:hint="eastAsia"/>
          <w:b/>
          <w:sz w:val="20"/>
          <w:szCs w:val="20"/>
          <w:lang w:eastAsia="ar-SA" w:bidi="ar-SA"/>
        </w:rPr>
        <w:t>ć</w:t>
      </w:r>
      <w:r w:rsidRPr="00696F68">
        <w:rPr>
          <w:rFonts w:ascii="Times New Roman" w:eastAsia="Times New Roman" w:hAnsi="Times New Roman" w:cs="Times New Roman"/>
          <w:b/>
          <w:sz w:val="20"/>
          <w:szCs w:val="20"/>
          <w:lang w:eastAsia="ar-SA" w:bidi="ar-SA"/>
        </w:rPr>
        <w:t xml:space="preserve"> wyp</w:t>
      </w:r>
      <w:r w:rsidRPr="00696F68">
        <w:rPr>
          <w:rFonts w:ascii="Times New Roman" w:eastAsia="Times New Roman" w:hAnsi="Times New Roman" w:cs="Times New Roman" w:hint="eastAsia"/>
          <w:b/>
          <w:sz w:val="20"/>
          <w:szCs w:val="20"/>
          <w:lang w:eastAsia="ar-SA" w:bidi="ar-SA"/>
        </w:rPr>
        <w:t>ł</w:t>
      </w:r>
      <w:r w:rsidRPr="00696F68">
        <w:rPr>
          <w:rFonts w:ascii="Times New Roman" w:eastAsia="Times New Roman" w:hAnsi="Times New Roman" w:cs="Times New Roman"/>
          <w:b/>
          <w:sz w:val="20"/>
          <w:szCs w:val="20"/>
          <w:lang w:eastAsia="ar-SA" w:bidi="ar-SA"/>
        </w:rPr>
        <w:t>acona, w przypadku, gdy Beneficjent nie przed</w:t>
      </w:r>
      <w:r w:rsidRPr="00696F68">
        <w:rPr>
          <w:rFonts w:ascii="Times New Roman" w:eastAsia="Times New Roman" w:hAnsi="Times New Roman" w:cs="Times New Roman" w:hint="eastAsia"/>
          <w:b/>
          <w:sz w:val="20"/>
          <w:szCs w:val="20"/>
          <w:lang w:eastAsia="ar-SA" w:bidi="ar-SA"/>
        </w:rPr>
        <w:t>ł</w:t>
      </w:r>
      <w:r w:rsidRPr="00696F68">
        <w:rPr>
          <w:rFonts w:ascii="Times New Roman" w:eastAsia="Times New Roman" w:hAnsi="Times New Roman" w:cs="Times New Roman"/>
          <w:b/>
          <w:sz w:val="20"/>
          <w:szCs w:val="20"/>
          <w:lang w:eastAsia="ar-SA" w:bidi="ar-SA"/>
        </w:rPr>
        <w:t>o</w:t>
      </w:r>
      <w:r w:rsidRPr="00696F68">
        <w:rPr>
          <w:rFonts w:ascii="Times New Roman" w:eastAsia="Times New Roman" w:hAnsi="Times New Roman" w:cs="Times New Roman" w:hint="eastAsia"/>
          <w:b/>
          <w:sz w:val="20"/>
          <w:szCs w:val="20"/>
          <w:lang w:eastAsia="ar-SA" w:bidi="ar-SA"/>
        </w:rPr>
        <w:t>ż</w:t>
      </w:r>
      <w:r w:rsidRPr="00696F68">
        <w:rPr>
          <w:rFonts w:ascii="Times New Roman" w:eastAsia="Times New Roman" w:hAnsi="Times New Roman" w:cs="Times New Roman"/>
          <w:b/>
          <w:sz w:val="20"/>
          <w:szCs w:val="20"/>
          <w:lang w:eastAsia="ar-SA" w:bidi="ar-SA"/>
        </w:rPr>
        <w:t xml:space="preserve">y </w:t>
      </w:r>
      <w:r>
        <w:rPr>
          <w:rFonts w:ascii="Times New Roman" w:eastAsia="Times New Roman" w:hAnsi="Times New Roman" w:cs="Times New Roman"/>
          <w:b/>
          <w:sz w:val="20"/>
          <w:szCs w:val="20"/>
          <w:lang w:eastAsia="ar-SA" w:bidi="ar-SA"/>
        </w:rPr>
        <w:t>dokumentu prawnego</w:t>
      </w:r>
      <w:r w:rsidRPr="00696F68">
        <w:rPr>
          <w:rFonts w:ascii="Times New Roman" w:eastAsia="Times New Roman" w:hAnsi="Times New Roman" w:cs="Times New Roman"/>
          <w:b/>
          <w:sz w:val="20"/>
          <w:szCs w:val="20"/>
          <w:lang w:eastAsia="ar-SA" w:bidi="ar-SA"/>
        </w:rPr>
        <w:t xml:space="preserve"> zabezpieczenia zaliczki/transzy zaliczki. </w:t>
      </w:r>
    </w:p>
    <w:p w:rsidR="00377977" w:rsidRDefault="00304650" w:rsidP="00736C40">
      <w:pPr>
        <w:widowControl/>
        <w:spacing w:before="120" w:after="120" w:line="230" w:lineRule="exact"/>
        <w:jc w:val="both"/>
        <w:rPr>
          <w:rFonts w:ascii="Times New Roman" w:eastAsia="Times New Roman" w:hAnsi="Times New Roman" w:cs="Times New Roman"/>
          <w:sz w:val="20"/>
          <w:szCs w:val="20"/>
          <w:lang w:eastAsia="ar-SA" w:bidi="ar-SA"/>
        </w:rPr>
      </w:pPr>
      <w:r w:rsidRPr="00F76790">
        <w:rPr>
          <w:rFonts w:ascii="Times New Roman" w:eastAsia="TimesNewRoman" w:hAnsi="Times New Roman" w:cs="Times New Roman"/>
          <w:sz w:val="20"/>
          <w:szCs w:val="20"/>
          <w:lang w:bidi="ar-SA"/>
        </w:rPr>
        <w:t>Zgodnie z rozporz</w:t>
      </w:r>
      <w:r w:rsidRPr="00F76790">
        <w:rPr>
          <w:rFonts w:ascii="Times New Roman" w:eastAsia="TimesNewRoman" w:hAnsi="Times New Roman" w:cs="Times New Roman" w:hint="eastAsia"/>
          <w:sz w:val="20"/>
          <w:szCs w:val="20"/>
          <w:lang w:bidi="ar-SA"/>
        </w:rPr>
        <w:t>ą</w:t>
      </w:r>
      <w:r w:rsidRPr="00F76790">
        <w:rPr>
          <w:rFonts w:ascii="Times New Roman" w:eastAsia="TimesNewRoman" w:hAnsi="Times New Roman" w:cs="Times New Roman"/>
          <w:sz w:val="20"/>
          <w:szCs w:val="20"/>
          <w:lang w:bidi="ar-SA"/>
        </w:rPr>
        <w:t xml:space="preserve">dzeniem zaliczkowym, </w:t>
      </w:r>
      <w:r w:rsidRPr="00F76790">
        <w:rPr>
          <w:rFonts w:ascii="Times New Roman" w:hAnsi="Times New Roman" w:cs="Times New Roman"/>
          <w:sz w:val="20"/>
          <w:szCs w:val="20"/>
        </w:rPr>
        <w:t xml:space="preserve">zabezpieczeniem należytego wykonania przez Beneficjenta zobowiązań określonych w </w:t>
      </w:r>
      <w:r w:rsidR="00377977">
        <w:rPr>
          <w:rFonts w:ascii="Times New Roman" w:hAnsi="Times New Roman" w:cs="Times New Roman"/>
          <w:sz w:val="20"/>
          <w:szCs w:val="20"/>
        </w:rPr>
        <w:t>u</w:t>
      </w:r>
      <w:r w:rsidRPr="00F76790">
        <w:rPr>
          <w:rFonts w:ascii="Times New Roman" w:hAnsi="Times New Roman" w:cs="Times New Roman"/>
          <w:sz w:val="20"/>
          <w:szCs w:val="20"/>
        </w:rPr>
        <w:t>mowie o dofinansowanie</w:t>
      </w:r>
      <w:r w:rsidR="00377977">
        <w:rPr>
          <w:rFonts w:ascii="Times New Roman" w:hAnsi="Times New Roman" w:cs="Times New Roman"/>
          <w:sz w:val="20"/>
          <w:szCs w:val="20"/>
        </w:rPr>
        <w:t xml:space="preserve">, </w:t>
      </w:r>
      <w:r w:rsidR="00377977" w:rsidRPr="00AA2EF2">
        <w:rPr>
          <w:rFonts w:ascii="Times New Roman" w:eastAsia="Times New Roman" w:hAnsi="Times New Roman" w:cs="Times New Roman"/>
          <w:sz w:val="20"/>
          <w:szCs w:val="20"/>
          <w:lang w:bidi="ar-SA"/>
        </w:rPr>
        <w:t>w przypadku, gdy kwota zaliczki nie przekracza 5 000 000 z</w:t>
      </w:r>
      <w:r w:rsidR="00377977" w:rsidRPr="00AA2EF2">
        <w:rPr>
          <w:rFonts w:ascii="Times New Roman" w:eastAsia="Times New Roman" w:hAnsi="Times New Roman" w:cs="Times New Roman" w:hint="eastAsia"/>
          <w:sz w:val="20"/>
          <w:szCs w:val="20"/>
          <w:lang w:bidi="ar-SA"/>
        </w:rPr>
        <w:t>ł</w:t>
      </w:r>
      <w:r w:rsidR="00736C40">
        <w:rPr>
          <w:rFonts w:ascii="Times New Roman" w:hAnsi="Times New Roman" w:cs="Times New Roman"/>
          <w:sz w:val="20"/>
          <w:szCs w:val="20"/>
        </w:rPr>
        <w:t xml:space="preserve"> jest </w:t>
      </w:r>
      <w:r w:rsidRPr="00377977">
        <w:rPr>
          <w:rFonts w:ascii="Times New Roman" w:eastAsia="Times New Roman" w:hAnsi="Times New Roman" w:cs="Times New Roman"/>
          <w:i/>
          <w:sz w:val="20"/>
          <w:szCs w:val="20"/>
          <w:lang w:bidi="ar-SA"/>
        </w:rPr>
        <w:t>Weksel niezupe</w:t>
      </w:r>
      <w:r w:rsidRPr="00377977">
        <w:rPr>
          <w:rFonts w:ascii="Times New Roman" w:eastAsia="Times New Roman" w:hAnsi="Times New Roman" w:cs="Times New Roman" w:hint="eastAsia"/>
          <w:i/>
          <w:sz w:val="20"/>
          <w:szCs w:val="20"/>
          <w:lang w:bidi="ar-SA"/>
        </w:rPr>
        <w:t>ł</w:t>
      </w:r>
      <w:r w:rsidRPr="00377977">
        <w:rPr>
          <w:rFonts w:ascii="Times New Roman" w:eastAsia="Times New Roman" w:hAnsi="Times New Roman" w:cs="Times New Roman"/>
          <w:i/>
          <w:sz w:val="20"/>
          <w:szCs w:val="20"/>
          <w:lang w:bidi="ar-SA"/>
        </w:rPr>
        <w:t>ny (in blanco)</w:t>
      </w:r>
      <w:r w:rsidRPr="00377977">
        <w:rPr>
          <w:rFonts w:ascii="Times New Roman" w:eastAsia="TimesNewRoman" w:hAnsi="Times New Roman" w:cs="Times New Roman"/>
          <w:sz w:val="20"/>
          <w:szCs w:val="20"/>
          <w:lang w:bidi="ar-SA"/>
        </w:rPr>
        <w:t xml:space="preserve"> </w:t>
      </w:r>
      <w:r w:rsidRPr="00377977">
        <w:rPr>
          <w:rFonts w:ascii="Times New Roman" w:eastAsia="TimesNewRoman" w:hAnsi="Times New Roman" w:cs="Times New Roman"/>
          <w:i/>
          <w:sz w:val="20"/>
          <w:szCs w:val="20"/>
          <w:lang w:bidi="ar-SA"/>
        </w:rPr>
        <w:t>wraz z deklaracj</w:t>
      </w:r>
      <w:r w:rsidRPr="00377977">
        <w:rPr>
          <w:rFonts w:ascii="Times New Roman" w:eastAsia="TimesNewRoman" w:hAnsi="Times New Roman" w:cs="Times New Roman" w:hint="eastAsia"/>
          <w:i/>
          <w:sz w:val="20"/>
          <w:szCs w:val="20"/>
          <w:lang w:bidi="ar-SA"/>
        </w:rPr>
        <w:t>ą</w:t>
      </w:r>
      <w:r w:rsidRPr="00377977">
        <w:rPr>
          <w:rFonts w:ascii="Times New Roman" w:eastAsia="TimesNewRoman" w:hAnsi="Times New Roman" w:cs="Times New Roman"/>
          <w:i/>
          <w:sz w:val="20"/>
          <w:szCs w:val="20"/>
          <w:lang w:bidi="ar-SA"/>
        </w:rPr>
        <w:t xml:space="preserve"> wekslow</w:t>
      </w:r>
      <w:r w:rsidRPr="00377977">
        <w:rPr>
          <w:rFonts w:ascii="Times New Roman" w:eastAsia="TimesNewRoman" w:hAnsi="Times New Roman" w:cs="Times New Roman" w:hint="eastAsia"/>
          <w:i/>
          <w:sz w:val="20"/>
          <w:szCs w:val="20"/>
          <w:lang w:bidi="ar-SA"/>
        </w:rPr>
        <w:t>ą</w:t>
      </w:r>
      <w:r w:rsidRPr="00377977">
        <w:rPr>
          <w:rFonts w:ascii="Times New Roman" w:eastAsia="TimesNewRoman" w:hAnsi="Times New Roman" w:cs="Times New Roman"/>
          <w:i/>
          <w:sz w:val="20"/>
          <w:szCs w:val="20"/>
          <w:lang w:bidi="ar-SA"/>
        </w:rPr>
        <w:t>,</w:t>
      </w:r>
      <w:r w:rsidRPr="00377977">
        <w:rPr>
          <w:rFonts w:ascii="Times New Roman" w:eastAsia="TimesNewRoman" w:hAnsi="Times New Roman" w:cs="Times New Roman"/>
          <w:sz w:val="20"/>
          <w:szCs w:val="20"/>
          <w:lang w:bidi="ar-SA"/>
        </w:rPr>
        <w:t xml:space="preserve"> </w:t>
      </w:r>
      <w:r w:rsidR="00736C40">
        <w:rPr>
          <w:rFonts w:ascii="Times New Roman" w:hAnsi="Times New Roman" w:cs="Times New Roman"/>
          <w:sz w:val="20"/>
          <w:szCs w:val="20"/>
        </w:rPr>
        <w:t>sporządzone</w:t>
      </w:r>
      <w:r w:rsidRPr="00377977">
        <w:rPr>
          <w:rFonts w:ascii="Times New Roman" w:hAnsi="Times New Roman" w:cs="Times New Roman"/>
          <w:sz w:val="20"/>
          <w:szCs w:val="20"/>
        </w:rPr>
        <w:t xml:space="preserve"> na formularzu udostępnionym przez </w:t>
      </w:r>
      <w:r w:rsidR="00AA2EF2" w:rsidRPr="00377977">
        <w:rPr>
          <w:rFonts w:ascii="Times New Roman" w:hAnsi="Times New Roman" w:cs="Times New Roman"/>
          <w:sz w:val="20"/>
          <w:szCs w:val="20"/>
        </w:rPr>
        <w:t>UM</w:t>
      </w:r>
      <w:r w:rsidR="00736C40">
        <w:rPr>
          <w:rFonts w:ascii="Times New Roman" w:hAnsi="Times New Roman" w:cs="Times New Roman"/>
          <w:sz w:val="20"/>
          <w:szCs w:val="20"/>
        </w:rPr>
        <w:t>.</w:t>
      </w:r>
      <w:r w:rsidR="00377977" w:rsidRPr="00377977">
        <w:rPr>
          <w:rFonts w:ascii="Times New Roman" w:hAnsi="Times New Roman" w:cs="Times New Roman"/>
          <w:sz w:val="20"/>
          <w:szCs w:val="20"/>
        </w:rPr>
        <w:t xml:space="preserve"> </w:t>
      </w:r>
      <w:r w:rsidRPr="00377977">
        <w:rPr>
          <w:rFonts w:ascii="Times New Roman" w:hAnsi="Times New Roman" w:cs="Times New Roman"/>
          <w:sz w:val="20"/>
          <w:szCs w:val="20"/>
        </w:rPr>
        <w:t xml:space="preserve"> </w:t>
      </w:r>
    </w:p>
    <w:p w:rsidR="00FC522B" w:rsidRPr="00F13793" w:rsidRDefault="00FC522B" w:rsidP="00F13793">
      <w:pPr>
        <w:tabs>
          <w:tab w:val="left" w:pos="0"/>
        </w:tabs>
        <w:spacing w:before="120" w:after="120" w:line="230" w:lineRule="exact"/>
        <w:jc w:val="both"/>
        <w:rPr>
          <w:rFonts w:ascii="Times New Roman" w:eastAsia="Calibri" w:hAnsi="Times New Roman" w:cs="Times New Roman"/>
          <w:b/>
          <w:sz w:val="20"/>
          <w:szCs w:val="20"/>
          <w:lang w:eastAsia="en-US" w:bidi="ar-SA"/>
        </w:rPr>
      </w:pPr>
      <w:r>
        <w:rPr>
          <w:rFonts w:ascii="Times New Roman" w:eastAsia="Calibri" w:hAnsi="Times New Roman" w:cs="Times New Roman"/>
          <w:b/>
          <w:sz w:val="20"/>
          <w:szCs w:val="20"/>
          <w:lang w:eastAsia="en-US" w:bidi="ar-SA"/>
        </w:rPr>
        <w:t xml:space="preserve">Punkt 2. </w:t>
      </w:r>
      <w:r w:rsidRPr="00F13793">
        <w:rPr>
          <w:rFonts w:ascii="Times New Roman" w:eastAsia="Calibri" w:hAnsi="Times New Roman" w:cs="Times New Roman"/>
          <w:b/>
          <w:sz w:val="20"/>
          <w:szCs w:val="20"/>
          <w:lang w:eastAsia="en-US" w:bidi="ar-SA"/>
        </w:rPr>
        <w:t>Wnioskowana kwota zaliczki</w:t>
      </w:r>
      <w:r w:rsidR="005A0E7B">
        <w:rPr>
          <w:rFonts w:ascii="Times New Roman" w:eastAsia="Calibri" w:hAnsi="Times New Roman" w:cs="Times New Roman"/>
          <w:b/>
          <w:sz w:val="20"/>
          <w:szCs w:val="20"/>
          <w:lang w:eastAsia="en-US" w:bidi="ar-SA"/>
        </w:rPr>
        <w:t>/transzy zaliczki</w:t>
      </w:r>
      <w:r w:rsidRPr="00F13793">
        <w:rPr>
          <w:rFonts w:ascii="Times New Roman" w:eastAsia="Calibri" w:hAnsi="Times New Roman" w:cs="Times New Roman"/>
          <w:b/>
          <w:sz w:val="20"/>
          <w:szCs w:val="20"/>
          <w:lang w:eastAsia="en-US" w:bidi="ar-SA"/>
        </w:rPr>
        <w:t xml:space="preserve"> została ustalona zgodnie z zasadami wynikającymi </w:t>
      </w:r>
      <w:r w:rsidR="00EF0A9D">
        <w:rPr>
          <w:rFonts w:ascii="Times New Roman" w:eastAsia="Calibri" w:hAnsi="Times New Roman" w:cs="Times New Roman"/>
          <w:b/>
          <w:sz w:val="20"/>
          <w:szCs w:val="20"/>
          <w:lang w:eastAsia="en-US" w:bidi="ar-SA"/>
        </w:rPr>
        <w:br/>
      </w:r>
      <w:r w:rsidRPr="00F13793">
        <w:rPr>
          <w:rFonts w:ascii="Times New Roman" w:eastAsia="Calibri" w:hAnsi="Times New Roman" w:cs="Times New Roman"/>
          <w:b/>
          <w:sz w:val="20"/>
          <w:szCs w:val="20"/>
          <w:lang w:eastAsia="en-US" w:bidi="ar-SA"/>
        </w:rPr>
        <w:t>z rozporządzenia zaliczkowego</w:t>
      </w:r>
    </w:p>
    <w:p w:rsidR="00CC07E0" w:rsidRPr="00CC07E0" w:rsidRDefault="00CC07E0" w:rsidP="00F13793">
      <w:pPr>
        <w:tabs>
          <w:tab w:val="left" w:pos="0"/>
        </w:tabs>
        <w:spacing w:before="120" w:after="120" w:line="230" w:lineRule="exact"/>
        <w:jc w:val="both"/>
        <w:rPr>
          <w:rFonts w:ascii="Times New Roman" w:eastAsia="Calibri" w:hAnsi="Times New Roman" w:cs="Times New Roman"/>
          <w:sz w:val="20"/>
          <w:szCs w:val="20"/>
          <w:lang w:eastAsia="en-US" w:bidi="ar-SA"/>
        </w:rPr>
      </w:pPr>
      <w:r w:rsidRPr="00CC07E0">
        <w:rPr>
          <w:rFonts w:ascii="Times New Roman" w:eastAsia="Calibri" w:hAnsi="Times New Roman" w:cs="Times New Roman"/>
          <w:sz w:val="20"/>
          <w:szCs w:val="20"/>
          <w:lang w:eastAsia="en-US" w:bidi="ar-SA"/>
        </w:rPr>
        <w:t xml:space="preserve">Na podstawie danych zawartych we </w:t>
      </w:r>
      <w:r w:rsidR="002F49ED">
        <w:rPr>
          <w:rFonts w:ascii="Times New Roman" w:eastAsia="Calibri" w:hAnsi="Times New Roman" w:cs="Times New Roman"/>
          <w:sz w:val="20"/>
          <w:szCs w:val="20"/>
          <w:lang w:eastAsia="en-US" w:bidi="ar-SA"/>
        </w:rPr>
        <w:t>w</w:t>
      </w:r>
      <w:r w:rsidRPr="00CC07E0">
        <w:rPr>
          <w:rFonts w:ascii="Times New Roman" w:eastAsia="Calibri" w:hAnsi="Times New Roman" w:cs="Times New Roman"/>
          <w:sz w:val="20"/>
          <w:szCs w:val="20"/>
          <w:lang w:eastAsia="en-US" w:bidi="ar-SA"/>
        </w:rPr>
        <w:t>niosku</w:t>
      </w:r>
      <w:r w:rsidR="00FC522B">
        <w:rPr>
          <w:rFonts w:ascii="Times New Roman" w:eastAsia="Calibri" w:hAnsi="Times New Roman" w:cs="Times New Roman"/>
          <w:sz w:val="20"/>
          <w:szCs w:val="20"/>
          <w:lang w:eastAsia="en-US" w:bidi="ar-SA"/>
        </w:rPr>
        <w:t xml:space="preserve"> o dofinansowanie, umowie o dofinansowanie oraz wniosku</w:t>
      </w:r>
      <w:r w:rsidR="002F49ED">
        <w:rPr>
          <w:rFonts w:ascii="Times New Roman" w:eastAsia="Calibri" w:hAnsi="Times New Roman" w:cs="Times New Roman"/>
          <w:sz w:val="20"/>
          <w:szCs w:val="20"/>
          <w:lang w:eastAsia="en-US" w:bidi="ar-SA"/>
        </w:rPr>
        <w:t xml:space="preserve"> o wypłatę zaliczki </w:t>
      </w:r>
      <w:r w:rsidRPr="00CC07E0">
        <w:rPr>
          <w:rFonts w:ascii="Times New Roman" w:eastAsia="Calibri" w:hAnsi="Times New Roman" w:cs="Times New Roman"/>
          <w:sz w:val="20"/>
          <w:szCs w:val="20"/>
          <w:lang w:eastAsia="en-US" w:bidi="ar-SA"/>
        </w:rPr>
        <w:t>i harmonogramie wypłaty zaliczki należy sprawdzić, m.in. czy:</w:t>
      </w:r>
    </w:p>
    <w:p w:rsidR="00CC07E0" w:rsidRPr="00CC07E0" w:rsidRDefault="00CC07E0" w:rsidP="00F13793">
      <w:pPr>
        <w:pStyle w:val="Akapitzlist"/>
        <w:widowControl/>
        <w:numPr>
          <w:ilvl w:val="0"/>
          <w:numId w:val="61"/>
        </w:numPr>
        <w:autoSpaceDE w:val="0"/>
        <w:autoSpaceDN w:val="0"/>
        <w:adjustRightInd w:val="0"/>
        <w:spacing w:before="120" w:after="120" w:line="230" w:lineRule="exact"/>
        <w:ind w:left="284" w:hanging="284"/>
        <w:contextualSpacing w:val="0"/>
        <w:jc w:val="both"/>
        <w:rPr>
          <w:rFonts w:ascii="Times New Roman" w:eastAsia="Calibri" w:hAnsi="Times New Roman" w:cs="Times New Roman"/>
          <w:sz w:val="20"/>
          <w:szCs w:val="20"/>
          <w:lang w:eastAsia="en-US" w:bidi="ar-SA"/>
        </w:rPr>
      </w:pPr>
      <w:r w:rsidRPr="00CC07E0">
        <w:rPr>
          <w:rFonts w:ascii="Times New Roman" w:eastAsia="Calibri" w:hAnsi="Times New Roman" w:cs="Times New Roman"/>
          <w:sz w:val="20"/>
          <w:szCs w:val="20"/>
          <w:lang w:eastAsia="en-US" w:bidi="ar-SA"/>
        </w:rPr>
        <w:t>dla zaliczki przyznawanej jednorazowo:</w:t>
      </w:r>
    </w:p>
    <w:p w:rsidR="00CC07E0" w:rsidRPr="00CC07E0" w:rsidRDefault="00CC07E0" w:rsidP="00736C40">
      <w:pPr>
        <w:pStyle w:val="Akapitzlist"/>
        <w:numPr>
          <w:ilvl w:val="0"/>
          <w:numId w:val="62"/>
        </w:numPr>
        <w:tabs>
          <w:tab w:val="left" w:pos="284"/>
        </w:tabs>
        <w:spacing w:before="120" w:after="120" w:line="230" w:lineRule="exact"/>
        <w:ind w:left="567" w:hanging="283"/>
        <w:jc w:val="both"/>
        <w:rPr>
          <w:rFonts w:ascii="Times New Roman" w:eastAsia="Calibri" w:hAnsi="Times New Roman" w:cs="Times New Roman"/>
          <w:sz w:val="20"/>
          <w:szCs w:val="20"/>
          <w:lang w:eastAsia="en-US" w:bidi="ar-SA"/>
        </w:rPr>
      </w:pPr>
      <w:r w:rsidRPr="00CC07E0">
        <w:rPr>
          <w:rFonts w:ascii="Times New Roman" w:eastAsia="Calibri" w:hAnsi="Times New Roman" w:cs="Times New Roman"/>
          <w:sz w:val="20"/>
          <w:szCs w:val="20"/>
          <w:lang w:eastAsia="en-US" w:bidi="ar-SA"/>
        </w:rPr>
        <w:t xml:space="preserve">kwota wnioskowanej zaliczki nie przekracza kwoty dofinansowania – </w:t>
      </w:r>
      <w:r w:rsidR="002F49ED">
        <w:rPr>
          <w:rFonts w:ascii="Times New Roman" w:eastAsia="Calibri" w:hAnsi="Times New Roman" w:cs="Times New Roman"/>
          <w:sz w:val="20"/>
          <w:szCs w:val="20"/>
          <w:lang w:eastAsia="en-US" w:bidi="ar-SA"/>
        </w:rPr>
        <w:t>sprawdzenia należy dokonać w oparciu o dane zawarte</w:t>
      </w:r>
      <w:r w:rsidRPr="00CC07E0">
        <w:rPr>
          <w:rFonts w:ascii="Times New Roman" w:eastAsia="Calibri" w:hAnsi="Times New Roman" w:cs="Times New Roman"/>
          <w:sz w:val="20"/>
          <w:szCs w:val="20"/>
          <w:lang w:eastAsia="en-US" w:bidi="ar-SA"/>
        </w:rPr>
        <w:t xml:space="preserve"> </w:t>
      </w:r>
      <w:r w:rsidR="00FC522B">
        <w:rPr>
          <w:rFonts w:ascii="Times New Roman" w:eastAsia="Calibri" w:hAnsi="Times New Roman" w:cs="Times New Roman"/>
          <w:sz w:val="20"/>
          <w:szCs w:val="20"/>
          <w:lang w:eastAsia="en-US" w:bidi="ar-SA"/>
        </w:rPr>
        <w:t>w umowie o dofinansowanie i załączniku nr 1 zestawienie rzeczowo-finansowe</w:t>
      </w:r>
      <w:r w:rsidR="002F49ED">
        <w:rPr>
          <w:rFonts w:ascii="Times New Roman" w:eastAsia="Calibri" w:hAnsi="Times New Roman" w:cs="Times New Roman"/>
          <w:sz w:val="20"/>
          <w:szCs w:val="20"/>
          <w:lang w:eastAsia="en-US" w:bidi="ar-SA"/>
        </w:rPr>
        <w:t>,</w:t>
      </w:r>
      <w:r w:rsidRPr="00CC07E0">
        <w:rPr>
          <w:rFonts w:ascii="Times New Roman" w:eastAsia="Calibri" w:hAnsi="Times New Roman" w:cs="Times New Roman"/>
          <w:sz w:val="20"/>
          <w:szCs w:val="20"/>
          <w:lang w:eastAsia="en-US" w:bidi="ar-SA"/>
        </w:rPr>
        <w:t xml:space="preserve"> </w:t>
      </w:r>
    </w:p>
    <w:p w:rsidR="00CC07E0" w:rsidRPr="00CC07E0" w:rsidRDefault="00CC07E0" w:rsidP="00F13793">
      <w:pPr>
        <w:pStyle w:val="Akapitzlist"/>
        <w:widowControl/>
        <w:numPr>
          <w:ilvl w:val="0"/>
          <w:numId w:val="60"/>
        </w:numPr>
        <w:tabs>
          <w:tab w:val="left" w:pos="284"/>
        </w:tabs>
        <w:spacing w:before="120" w:after="120" w:line="230" w:lineRule="exact"/>
        <w:ind w:left="284" w:hanging="284"/>
        <w:contextualSpacing w:val="0"/>
        <w:jc w:val="both"/>
        <w:rPr>
          <w:rFonts w:ascii="Times New Roman" w:eastAsia="Calibri" w:hAnsi="Times New Roman" w:cs="Times New Roman"/>
          <w:sz w:val="20"/>
          <w:szCs w:val="20"/>
          <w:lang w:eastAsia="en-US" w:bidi="ar-SA"/>
        </w:rPr>
      </w:pPr>
      <w:r w:rsidRPr="00CC07E0">
        <w:rPr>
          <w:rFonts w:ascii="Times New Roman" w:eastAsia="Calibri" w:hAnsi="Times New Roman" w:cs="Times New Roman"/>
          <w:sz w:val="20"/>
          <w:szCs w:val="20"/>
          <w:lang w:eastAsia="en-US" w:bidi="ar-SA"/>
        </w:rPr>
        <w:t>dla zaliczki przyznawanej w transzach:</w:t>
      </w:r>
    </w:p>
    <w:p w:rsidR="00CC07E0" w:rsidRPr="00CC07E0" w:rsidRDefault="00CC07E0" w:rsidP="00736C40">
      <w:pPr>
        <w:pStyle w:val="Akapitzlist"/>
        <w:numPr>
          <w:ilvl w:val="0"/>
          <w:numId w:val="62"/>
        </w:numPr>
        <w:tabs>
          <w:tab w:val="left" w:pos="284"/>
        </w:tabs>
        <w:spacing w:before="120" w:after="120" w:line="230" w:lineRule="exact"/>
        <w:ind w:left="567" w:hanging="283"/>
        <w:jc w:val="both"/>
        <w:rPr>
          <w:rFonts w:ascii="Times New Roman" w:eastAsia="Calibri" w:hAnsi="Times New Roman" w:cs="Times New Roman"/>
          <w:sz w:val="20"/>
          <w:szCs w:val="20"/>
          <w:lang w:eastAsia="en-US" w:bidi="ar-SA"/>
        </w:rPr>
      </w:pPr>
      <w:r w:rsidRPr="00CC07E0">
        <w:rPr>
          <w:rFonts w:ascii="Times New Roman" w:eastAsia="Calibri" w:hAnsi="Times New Roman" w:cs="Times New Roman"/>
          <w:sz w:val="20"/>
          <w:szCs w:val="20"/>
          <w:lang w:eastAsia="en-US" w:bidi="ar-SA"/>
        </w:rPr>
        <w:t>suma transz zaliczki nie przekracza kwoty dofinansowania</w:t>
      </w:r>
      <w:r w:rsidR="00FC522B">
        <w:rPr>
          <w:rFonts w:ascii="Times New Roman" w:eastAsia="Calibri" w:hAnsi="Times New Roman" w:cs="Times New Roman"/>
          <w:sz w:val="20"/>
          <w:szCs w:val="20"/>
          <w:lang w:eastAsia="en-US" w:bidi="ar-SA"/>
        </w:rPr>
        <w:t xml:space="preserve"> określonej w umowie o dofinansowanie,</w:t>
      </w:r>
    </w:p>
    <w:p w:rsidR="00CC07E0" w:rsidRDefault="00CC07E0" w:rsidP="00736C40">
      <w:pPr>
        <w:pStyle w:val="Akapitzlist"/>
        <w:numPr>
          <w:ilvl w:val="0"/>
          <w:numId w:val="62"/>
        </w:numPr>
        <w:tabs>
          <w:tab w:val="left" w:pos="284"/>
        </w:tabs>
        <w:spacing w:before="120" w:after="120" w:line="230" w:lineRule="exact"/>
        <w:ind w:left="567" w:hanging="283"/>
        <w:jc w:val="both"/>
        <w:rPr>
          <w:rFonts w:ascii="Times New Roman" w:eastAsia="Calibri" w:hAnsi="Times New Roman" w:cs="Times New Roman"/>
          <w:sz w:val="20"/>
          <w:szCs w:val="20"/>
          <w:lang w:eastAsia="en-US" w:bidi="ar-SA"/>
        </w:rPr>
      </w:pPr>
      <w:r w:rsidRPr="00CC07E0">
        <w:rPr>
          <w:rFonts w:ascii="Times New Roman" w:eastAsia="Calibri" w:hAnsi="Times New Roman" w:cs="Times New Roman"/>
          <w:sz w:val="20"/>
          <w:szCs w:val="20"/>
          <w:lang w:eastAsia="en-US" w:bidi="ar-SA"/>
        </w:rPr>
        <w:t xml:space="preserve">planowany termin złożenia wniosku o </w:t>
      </w:r>
      <w:r w:rsidR="00FC522B">
        <w:rPr>
          <w:rFonts w:ascii="Times New Roman" w:eastAsia="Calibri" w:hAnsi="Times New Roman" w:cs="Times New Roman"/>
          <w:sz w:val="20"/>
          <w:szCs w:val="20"/>
          <w:lang w:eastAsia="en-US" w:bidi="ar-SA"/>
        </w:rPr>
        <w:t xml:space="preserve">wypłatę </w:t>
      </w:r>
      <w:r w:rsidRPr="00CC07E0">
        <w:rPr>
          <w:rFonts w:ascii="Times New Roman" w:eastAsia="Calibri" w:hAnsi="Times New Roman" w:cs="Times New Roman"/>
          <w:sz w:val="20"/>
          <w:szCs w:val="20"/>
          <w:lang w:eastAsia="en-US" w:bidi="ar-SA"/>
        </w:rPr>
        <w:t xml:space="preserve">ostatniej transzy zaliczki </w:t>
      </w:r>
      <w:r w:rsidR="00FC522B">
        <w:rPr>
          <w:rFonts w:ascii="Times New Roman" w:eastAsia="Calibri" w:hAnsi="Times New Roman" w:cs="Times New Roman"/>
          <w:sz w:val="20"/>
          <w:szCs w:val="20"/>
          <w:lang w:eastAsia="en-US" w:bidi="ar-SA"/>
        </w:rPr>
        <w:t xml:space="preserve">nie </w:t>
      </w:r>
      <w:r w:rsidRPr="00CC07E0">
        <w:rPr>
          <w:rFonts w:ascii="Times New Roman" w:eastAsia="Calibri" w:hAnsi="Times New Roman" w:cs="Times New Roman"/>
          <w:sz w:val="20"/>
          <w:szCs w:val="20"/>
          <w:lang w:eastAsia="en-US" w:bidi="ar-SA"/>
        </w:rPr>
        <w:t>jest późniejszy niż termin złoż</w:t>
      </w:r>
      <w:r w:rsidR="00FC522B">
        <w:rPr>
          <w:rFonts w:ascii="Times New Roman" w:eastAsia="Calibri" w:hAnsi="Times New Roman" w:cs="Times New Roman"/>
          <w:sz w:val="20"/>
          <w:szCs w:val="20"/>
          <w:lang w:eastAsia="en-US" w:bidi="ar-SA"/>
        </w:rPr>
        <w:t>enia wniosku o płatność końcową,</w:t>
      </w:r>
    </w:p>
    <w:p w:rsidR="00FC522B" w:rsidRPr="00CC07E0" w:rsidRDefault="00FC522B" w:rsidP="00736C40">
      <w:pPr>
        <w:pStyle w:val="Akapitzlist"/>
        <w:numPr>
          <w:ilvl w:val="0"/>
          <w:numId w:val="62"/>
        </w:numPr>
        <w:tabs>
          <w:tab w:val="left" w:pos="284"/>
        </w:tabs>
        <w:spacing w:before="120" w:after="120" w:line="230" w:lineRule="exact"/>
        <w:ind w:left="567" w:hanging="283"/>
        <w:jc w:val="both"/>
        <w:rPr>
          <w:rFonts w:ascii="Times New Roman" w:eastAsia="Calibri" w:hAnsi="Times New Roman" w:cs="Times New Roman"/>
          <w:sz w:val="20"/>
          <w:szCs w:val="20"/>
          <w:lang w:eastAsia="en-US" w:bidi="ar-SA"/>
        </w:rPr>
      </w:pPr>
      <w:r w:rsidRPr="00CC07E0">
        <w:rPr>
          <w:rFonts w:ascii="Times New Roman" w:eastAsia="Calibri" w:hAnsi="Times New Roman" w:cs="Times New Roman"/>
          <w:sz w:val="20"/>
          <w:szCs w:val="20"/>
          <w:lang w:eastAsia="en-US" w:bidi="ar-SA"/>
        </w:rPr>
        <w:t xml:space="preserve">planowany termin złożenia wniosku o </w:t>
      </w:r>
      <w:r>
        <w:rPr>
          <w:rFonts w:ascii="Times New Roman" w:eastAsia="Calibri" w:hAnsi="Times New Roman" w:cs="Times New Roman"/>
          <w:sz w:val="20"/>
          <w:szCs w:val="20"/>
          <w:lang w:eastAsia="en-US" w:bidi="ar-SA"/>
        </w:rPr>
        <w:t xml:space="preserve">wypłatę drugiej i kolejnych transz zaliczki umożliwia wydatkowanie przez beneficjenta co najmniej 90% otrzymanej kwoty zaliczki – sprawdzenia należy dokonać w oparciu o planowane terminy realizacji operacji, określone w umowie o dofinansowanie oraz dane zawarte w załączniku nr 1 do umowy -  zestawieniu rzeczowo – finansowym operacji. </w:t>
      </w:r>
    </w:p>
    <w:p w:rsidR="00E22C48" w:rsidRDefault="00E22C48" w:rsidP="00696F68">
      <w:pPr>
        <w:widowControl/>
        <w:spacing w:before="120" w:after="120" w:line="230" w:lineRule="exact"/>
        <w:jc w:val="both"/>
        <w:rPr>
          <w:rFonts w:ascii="Times New Roman" w:eastAsia="Times New Roman" w:hAnsi="Times New Roman" w:cs="Times New Roman"/>
          <w:b/>
          <w:sz w:val="20"/>
          <w:szCs w:val="20"/>
          <w:lang w:eastAsia="ar-SA" w:bidi="ar-SA"/>
        </w:rPr>
      </w:pPr>
      <w:r>
        <w:rPr>
          <w:b/>
          <w:bCs/>
          <w:noProof/>
          <w:lang w:bidi="ar-SA"/>
        </w:rPr>
        <mc:AlternateContent>
          <mc:Choice Requires="wps">
            <w:drawing>
              <wp:anchor distT="0" distB="0" distL="114300" distR="114300" simplePos="0" relativeHeight="377539329" behindDoc="0" locked="0" layoutInCell="1" allowOverlap="1" wp14:anchorId="7C27F810" wp14:editId="24648908">
                <wp:simplePos x="0" y="0"/>
                <wp:positionH relativeFrom="column">
                  <wp:posOffset>47625</wp:posOffset>
                </wp:positionH>
                <wp:positionV relativeFrom="paragraph">
                  <wp:posOffset>-635</wp:posOffset>
                </wp:positionV>
                <wp:extent cx="6200775" cy="381000"/>
                <wp:effectExtent l="0" t="0" r="28575" b="19050"/>
                <wp:wrapNone/>
                <wp:docPr id="30" name="Pole tekstowe 30"/>
                <wp:cNvGraphicFramePr/>
                <a:graphic xmlns:a="http://schemas.openxmlformats.org/drawingml/2006/main">
                  <a:graphicData uri="http://schemas.microsoft.com/office/word/2010/wordprocessingShape">
                    <wps:wsp>
                      <wps:cNvSpPr txBox="1"/>
                      <wps:spPr>
                        <a:xfrm>
                          <a:off x="0" y="0"/>
                          <a:ext cx="6200775" cy="381000"/>
                        </a:xfrm>
                        <a:prstGeom prst="rect">
                          <a:avLst/>
                        </a:prstGeom>
                        <a:solidFill>
                          <a:schemeClr val="bg2"/>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832914" w:rsidRPr="00F76790" w:rsidRDefault="00832914" w:rsidP="00E22C48">
                            <w:pPr>
                              <w:widowControl/>
                              <w:suppressAutoHyphens/>
                              <w:spacing w:before="120" w:after="120" w:line="230" w:lineRule="exact"/>
                              <w:rPr>
                                <w:rFonts w:ascii="Times New Roman" w:hAnsi="Times New Roman" w:cs="Times New Roman"/>
                                <w:sz w:val="20"/>
                                <w:szCs w:val="20"/>
                              </w:rPr>
                            </w:pPr>
                            <w:r>
                              <w:rPr>
                                <w:rFonts w:ascii="Times New Roman" w:eastAsia="Times New Roman" w:hAnsi="Times New Roman" w:cs="Times New Roman"/>
                                <w:sz w:val="20"/>
                                <w:szCs w:val="20"/>
                              </w:rPr>
                              <w:t>F.</w:t>
                            </w:r>
                            <w:r w:rsidRPr="00F76790">
                              <w:rPr>
                                <w:rFonts w:ascii="Times New Roman" w:eastAsia="Times New Roman" w:hAnsi="Times New Roman" w:cs="Times New Roman"/>
                                <w:sz w:val="20"/>
                                <w:szCs w:val="20"/>
                              </w:rPr>
                              <w:t>.</w:t>
                            </w:r>
                            <w:r>
                              <w:rPr>
                                <w:rFonts w:ascii="Times New Roman" w:eastAsia="Times New Roman" w:hAnsi="Times New Roman" w:cs="Times New Roman"/>
                                <w:sz w:val="20"/>
                                <w:szCs w:val="20"/>
                              </w:rPr>
                              <w:t>I</w:t>
                            </w:r>
                            <w:r w:rsidRPr="00F76790">
                              <w:rPr>
                                <w:rFonts w:ascii="Times New Roman" w:eastAsia="Times New Roman" w:hAnsi="Times New Roman" w:cs="Times New Roman"/>
                                <w:sz w:val="20"/>
                                <w:szCs w:val="20"/>
                              </w:rPr>
                              <w:t xml:space="preserve"> </w:t>
                            </w:r>
                            <w:r w:rsidRPr="00696F68">
                              <w:rPr>
                                <w:rFonts w:ascii="Times New Roman" w:eastAsia="Times New Roman" w:hAnsi="Times New Roman" w:cs="Times New Roman"/>
                                <w:sz w:val="20"/>
                                <w:szCs w:val="20"/>
                                <w:lang w:eastAsia="ar-SA" w:bidi="ar-SA"/>
                              </w:rPr>
                              <w:t>W</w:t>
                            </w:r>
                            <w:r w:rsidRPr="00E22C48">
                              <w:rPr>
                                <w:rFonts w:ascii="Times New Roman" w:eastAsia="Times New Roman" w:hAnsi="Times New Roman" w:cs="Times New Roman"/>
                                <w:sz w:val="20"/>
                                <w:szCs w:val="20"/>
                                <w:lang w:eastAsia="ar-SA" w:bidi="ar-SA"/>
                              </w:rPr>
                              <w:t>ynik weryfikacji</w:t>
                            </w:r>
                          </w:p>
                          <w:p w:rsidR="00832914" w:rsidRPr="00AA7AF6" w:rsidRDefault="00832914" w:rsidP="00E22C48">
                            <w:pPr>
                              <w:tabs>
                                <w:tab w:val="left" w:pos="0"/>
                              </w:tabs>
                              <w:spacing w:before="120" w:line="230" w:lineRule="exact"/>
                              <w:jc w:val="both"/>
                              <w:rPr>
                                <w:rFonts w:ascii="Times New Roman" w:eastAsia="Times New Roman" w:hAnsi="Times New Roman" w:cs="Times New Roman"/>
                                <w:sz w:val="20"/>
                                <w:szCs w:val="20"/>
                              </w:rPr>
                            </w:pPr>
                          </w:p>
                          <w:p w:rsidR="00832914" w:rsidRDefault="00832914" w:rsidP="00E22C48">
                            <w:pPr>
                              <w:tabs>
                                <w:tab w:val="left" w:pos="0"/>
                              </w:tabs>
                              <w:spacing w:before="120" w:line="200" w:lineRule="exact"/>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C27F810" id="Pole tekstowe 30" o:spid="_x0000_s1050" type="#_x0000_t202" style="position:absolute;left:0;text-align:left;margin-left:3.75pt;margin-top:-.05pt;width:488.25pt;height:30pt;z-index:37753932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" fillcolor="#e7e6e6 [3214]" strokeweight=".5pt">
                <v:textbox>
                  <w:txbxContent>
                    <w:p w:rsidR="00832914" w:rsidRPr="00F76790" w:rsidRDefault="00832914" w:rsidP="00E22C48">
                      <w:pPr>
                        <w:widowControl/>
                        <w:suppressAutoHyphens/>
                        <w:spacing w:before="120" w:after="120" w:line="230" w:lineRule="exact"/>
                        <w:rPr>
                          <w:rFonts w:ascii="Times New Roman" w:hAnsi="Times New Roman" w:cs="Times New Roman"/>
                          <w:sz w:val="20"/>
                          <w:szCs w:val="20"/>
                        </w:rPr>
                      </w:pPr>
                      <w:r>
                        <w:rPr>
                          <w:rFonts w:ascii="Times New Roman" w:eastAsia="Times New Roman" w:hAnsi="Times New Roman" w:cs="Times New Roman"/>
                          <w:sz w:val="20"/>
                          <w:szCs w:val="20"/>
                        </w:rPr>
                        <w:t>F.</w:t>
                      </w:r>
                      <w:r w:rsidRPr="00F76790">
                        <w:rPr>
                          <w:rFonts w:ascii="Times New Roman" w:eastAsia="Times New Roman" w:hAnsi="Times New Roman" w:cs="Times New Roman"/>
                          <w:sz w:val="20"/>
                          <w:szCs w:val="20"/>
                        </w:rPr>
                        <w:t>.</w:t>
                      </w:r>
                      <w:r>
                        <w:rPr>
                          <w:rFonts w:ascii="Times New Roman" w:eastAsia="Times New Roman" w:hAnsi="Times New Roman" w:cs="Times New Roman"/>
                          <w:sz w:val="20"/>
                          <w:szCs w:val="20"/>
                        </w:rPr>
                        <w:t>I</w:t>
                      </w:r>
                      <w:r w:rsidRPr="00F76790">
                        <w:rPr>
                          <w:rFonts w:ascii="Times New Roman" w:eastAsia="Times New Roman" w:hAnsi="Times New Roman" w:cs="Times New Roman"/>
                          <w:sz w:val="20"/>
                          <w:szCs w:val="20"/>
                        </w:rPr>
                        <w:t xml:space="preserve"> </w:t>
                      </w:r>
                      <w:r w:rsidRPr="00696F68">
                        <w:rPr>
                          <w:rFonts w:ascii="Times New Roman" w:eastAsia="Times New Roman" w:hAnsi="Times New Roman" w:cs="Times New Roman"/>
                          <w:sz w:val="20"/>
                          <w:szCs w:val="20"/>
                          <w:lang w:eastAsia="ar-SA" w:bidi="ar-SA"/>
                        </w:rPr>
                        <w:t>W</w:t>
                      </w:r>
                      <w:r w:rsidRPr="00E22C48">
                        <w:rPr>
                          <w:rFonts w:ascii="Times New Roman" w:eastAsia="Times New Roman" w:hAnsi="Times New Roman" w:cs="Times New Roman"/>
                          <w:sz w:val="20"/>
                          <w:szCs w:val="20"/>
                          <w:lang w:eastAsia="ar-SA" w:bidi="ar-SA"/>
                        </w:rPr>
                        <w:t>ynik weryfikacji</w:t>
                      </w:r>
                    </w:p>
                    <w:p w:rsidR="00832914" w:rsidRPr="00AA7AF6" w:rsidRDefault="00832914" w:rsidP="00E22C48">
                      <w:pPr>
                        <w:tabs>
                          <w:tab w:val="left" w:pos="0"/>
                        </w:tabs>
                        <w:spacing w:before="120" w:line="230" w:lineRule="exact"/>
                        <w:jc w:val="both"/>
                        <w:rPr>
                          <w:rFonts w:ascii="Times New Roman" w:eastAsia="Times New Roman" w:hAnsi="Times New Roman" w:cs="Times New Roman"/>
                          <w:sz w:val="20"/>
                          <w:szCs w:val="20"/>
                        </w:rPr>
                      </w:pPr>
                    </w:p>
                    <w:p w:rsidR="00832914" w:rsidRDefault="00832914" w:rsidP="00E22C48">
                      <w:pPr>
                        <w:tabs>
                          <w:tab w:val="left" w:pos="0"/>
                        </w:tabs>
                        <w:spacing w:before="120" w:line="200" w:lineRule="exact"/>
                      </w:pPr>
                    </w:p>
                  </w:txbxContent>
                </v:textbox>
              </v:shape>
            </w:pict>
          </mc:Fallback>
        </mc:AlternateContent>
      </w:r>
    </w:p>
    <w:p w:rsidR="00E22C48" w:rsidRDefault="00E22C48" w:rsidP="00696F68">
      <w:pPr>
        <w:widowControl/>
        <w:spacing w:before="120" w:after="120" w:line="230" w:lineRule="exact"/>
        <w:jc w:val="both"/>
        <w:rPr>
          <w:rFonts w:ascii="Times New Roman" w:eastAsia="Times New Roman" w:hAnsi="Times New Roman" w:cs="Times New Roman"/>
          <w:b/>
          <w:sz w:val="20"/>
          <w:szCs w:val="20"/>
          <w:lang w:eastAsia="ar-SA" w:bidi="ar-SA"/>
        </w:rPr>
      </w:pPr>
    </w:p>
    <w:p w:rsidR="00172D4C" w:rsidRPr="001E169B" w:rsidRDefault="00172D4C" w:rsidP="00172D4C">
      <w:pPr>
        <w:pStyle w:val="Akapitzlist"/>
        <w:widowControl/>
        <w:spacing w:before="120" w:after="120" w:line="230" w:lineRule="exact"/>
        <w:ind w:left="0"/>
        <w:jc w:val="both"/>
        <w:rPr>
          <w:rFonts w:ascii="Times New Roman" w:hAnsi="Times New Roman" w:cs="Times New Roman"/>
          <w:i/>
          <w:sz w:val="20"/>
          <w:szCs w:val="20"/>
        </w:rPr>
      </w:pPr>
      <w:r>
        <w:rPr>
          <w:rFonts w:ascii="Times New Roman" w:hAnsi="Times New Roman" w:cs="Times New Roman"/>
          <w:sz w:val="20"/>
          <w:szCs w:val="20"/>
        </w:rPr>
        <w:t xml:space="preserve">W przypadku, gdy w wyniku weryfikacji wniosku o płatność zaliczki wymagane jest uzyskanie złożenia dodatkowych wyjaśnień przez beneficjenta lub wymagane jest złożenie </w:t>
      </w:r>
      <w:r w:rsidR="00871168">
        <w:rPr>
          <w:rFonts w:ascii="Times New Roman" w:hAnsi="Times New Roman" w:cs="Times New Roman"/>
          <w:sz w:val="20"/>
          <w:szCs w:val="20"/>
        </w:rPr>
        <w:t xml:space="preserve">zmienionego Harmonogramu wypłaty zaliczki, </w:t>
      </w:r>
      <w:r w:rsidRPr="001E169B">
        <w:rPr>
          <w:rFonts w:ascii="Times New Roman" w:hAnsi="Times New Roman" w:cs="Times New Roman"/>
          <w:sz w:val="20"/>
          <w:szCs w:val="20"/>
        </w:rPr>
        <w:t xml:space="preserve">należy pisemnie poinformować Beneficjenta o obowiązku niezwłocznego przekazania do UM w formie pisemnej zmienionego </w:t>
      </w:r>
      <w:r w:rsidRPr="001E169B">
        <w:rPr>
          <w:rFonts w:ascii="Times New Roman" w:hAnsi="Times New Roman" w:cs="Times New Roman"/>
          <w:i/>
          <w:sz w:val="20"/>
          <w:szCs w:val="20"/>
        </w:rPr>
        <w:t>Harmonogramu wypłaty zaliczki</w:t>
      </w:r>
      <w:r w:rsidRPr="001E169B">
        <w:rPr>
          <w:rFonts w:ascii="Times New Roman" w:hAnsi="Times New Roman" w:cs="Times New Roman"/>
          <w:sz w:val="20"/>
          <w:szCs w:val="20"/>
        </w:rPr>
        <w:t xml:space="preserve"> stanowiącego załącznik do umowy o dofinansowanie (zgodnie z obowiązkiem Beneficjenta wynikającym z postanowień umowy o dofinansowanie - np. § 5 ust. 6 umowy dla działania 4.4) lub złożenia stosowanych wyjaśnień.</w:t>
      </w:r>
    </w:p>
    <w:p w:rsidR="00304650" w:rsidRDefault="00304650" w:rsidP="00696F68">
      <w:pPr>
        <w:spacing w:before="120" w:after="120" w:line="230" w:lineRule="exact"/>
        <w:jc w:val="both"/>
        <w:rPr>
          <w:rFonts w:ascii="Times New Roman" w:hAnsi="Times New Roman" w:cs="Times New Roman"/>
          <w:bCs/>
          <w:i/>
          <w:sz w:val="20"/>
          <w:szCs w:val="20"/>
        </w:rPr>
      </w:pPr>
      <w:r w:rsidRPr="00696F68">
        <w:rPr>
          <w:rFonts w:ascii="Times New Roman" w:hAnsi="Times New Roman" w:cs="Times New Roman"/>
          <w:sz w:val="20"/>
          <w:szCs w:val="20"/>
        </w:rPr>
        <w:t xml:space="preserve">Po </w:t>
      </w:r>
      <w:r w:rsidR="00871168">
        <w:rPr>
          <w:rFonts w:ascii="Times New Roman" w:hAnsi="Times New Roman" w:cs="Times New Roman"/>
          <w:sz w:val="20"/>
          <w:szCs w:val="20"/>
        </w:rPr>
        <w:t>przedłożeniu</w:t>
      </w:r>
      <w:r w:rsidRPr="00696F68">
        <w:rPr>
          <w:rFonts w:ascii="Times New Roman" w:hAnsi="Times New Roman" w:cs="Times New Roman"/>
          <w:sz w:val="20"/>
          <w:szCs w:val="20"/>
        </w:rPr>
        <w:t xml:space="preserve"> przez Beneficjenta </w:t>
      </w:r>
      <w:r w:rsidR="00871168">
        <w:rPr>
          <w:rFonts w:ascii="Times New Roman" w:hAnsi="Times New Roman" w:cs="Times New Roman"/>
          <w:sz w:val="20"/>
          <w:szCs w:val="20"/>
        </w:rPr>
        <w:t xml:space="preserve">wymaganych wyjaśnień lub </w:t>
      </w:r>
      <w:r w:rsidR="00871168" w:rsidRPr="001E169B">
        <w:rPr>
          <w:rFonts w:ascii="Times New Roman" w:hAnsi="Times New Roman" w:cs="Times New Roman"/>
          <w:sz w:val="20"/>
          <w:szCs w:val="20"/>
        </w:rPr>
        <w:t xml:space="preserve">zmienionego </w:t>
      </w:r>
      <w:r w:rsidR="00871168" w:rsidRPr="001E169B">
        <w:rPr>
          <w:rFonts w:ascii="Times New Roman" w:hAnsi="Times New Roman" w:cs="Times New Roman"/>
          <w:i/>
          <w:sz w:val="20"/>
          <w:szCs w:val="20"/>
        </w:rPr>
        <w:t>Harmonogramu wypłaty zaliczki</w:t>
      </w:r>
      <w:r w:rsidR="00871168" w:rsidRPr="001E169B">
        <w:rPr>
          <w:rFonts w:ascii="Times New Roman" w:hAnsi="Times New Roman" w:cs="Times New Roman"/>
          <w:sz w:val="20"/>
          <w:szCs w:val="20"/>
        </w:rPr>
        <w:t xml:space="preserve"> stanowiącego załącznik do umowy o dofinansowanie </w:t>
      </w:r>
      <w:r w:rsidR="00871168">
        <w:rPr>
          <w:rFonts w:ascii="Times New Roman" w:hAnsi="Times New Roman" w:cs="Times New Roman"/>
          <w:sz w:val="20"/>
          <w:szCs w:val="20"/>
        </w:rPr>
        <w:t xml:space="preserve">lub </w:t>
      </w:r>
      <w:r w:rsidRPr="00696F68">
        <w:rPr>
          <w:rFonts w:ascii="Times New Roman" w:hAnsi="Times New Roman" w:cs="Times New Roman"/>
          <w:sz w:val="20"/>
          <w:szCs w:val="20"/>
        </w:rPr>
        <w:t>prawid</w:t>
      </w:r>
      <w:r w:rsidRPr="00696F68">
        <w:rPr>
          <w:rFonts w:ascii="Times New Roman" w:hAnsi="Times New Roman" w:cs="Times New Roman" w:hint="cs"/>
          <w:sz w:val="20"/>
          <w:szCs w:val="20"/>
        </w:rPr>
        <w:t>ł</w:t>
      </w:r>
      <w:r w:rsidRPr="00696F68">
        <w:rPr>
          <w:rFonts w:ascii="Times New Roman" w:hAnsi="Times New Roman" w:cs="Times New Roman"/>
          <w:sz w:val="20"/>
          <w:szCs w:val="20"/>
        </w:rPr>
        <w:t xml:space="preserve">owych dokumentów </w:t>
      </w:r>
      <w:r w:rsidR="00E22C48">
        <w:rPr>
          <w:rFonts w:ascii="Times New Roman" w:hAnsi="Times New Roman" w:cs="Times New Roman"/>
          <w:sz w:val="20"/>
          <w:szCs w:val="20"/>
        </w:rPr>
        <w:t xml:space="preserve">prawnego </w:t>
      </w:r>
      <w:r w:rsidRPr="00696F68">
        <w:rPr>
          <w:rFonts w:ascii="Times New Roman" w:hAnsi="Times New Roman" w:cs="Times New Roman"/>
          <w:sz w:val="20"/>
          <w:szCs w:val="20"/>
        </w:rPr>
        <w:t xml:space="preserve">zabezpieczenia </w:t>
      </w:r>
      <w:r w:rsidR="00E22C48">
        <w:rPr>
          <w:rFonts w:ascii="Times New Roman" w:hAnsi="Times New Roman" w:cs="Times New Roman"/>
          <w:sz w:val="20"/>
          <w:szCs w:val="20"/>
        </w:rPr>
        <w:t>u</w:t>
      </w:r>
      <w:r w:rsidRPr="00696F68">
        <w:rPr>
          <w:rFonts w:ascii="Times New Roman" w:hAnsi="Times New Roman" w:cs="Times New Roman"/>
          <w:sz w:val="20"/>
          <w:szCs w:val="20"/>
        </w:rPr>
        <w:t xml:space="preserve">mowy, </w:t>
      </w:r>
      <w:r w:rsidR="00871168">
        <w:rPr>
          <w:rFonts w:ascii="Times New Roman" w:hAnsi="Times New Roman" w:cs="Times New Roman"/>
          <w:sz w:val="20"/>
          <w:szCs w:val="20"/>
        </w:rPr>
        <w:t>należy zaznaczyć</w:t>
      </w:r>
      <w:r w:rsidRPr="00696F68">
        <w:rPr>
          <w:rFonts w:ascii="Times New Roman" w:hAnsi="Times New Roman" w:cs="Times New Roman"/>
          <w:sz w:val="20"/>
          <w:szCs w:val="20"/>
        </w:rPr>
        <w:t xml:space="preserve"> TAK w pkt 1. </w:t>
      </w:r>
      <w:r w:rsidR="00871168">
        <w:rPr>
          <w:rFonts w:ascii="Times New Roman" w:hAnsi="Times New Roman" w:cs="Times New Roman"/>
          <w:bCs/>
          <w:i/>
          <w:sz w:val="20"/>
          <w:szCs w:val="20"/>
        </w:rPr>
        <w:t>Wniosek kwalifikuje się do wypłaty.</w:t>
      </w:r>
    </w:p>
    <w:p w:rsidR="00871168" w:rsidRPr="00F13793" w:rsidRDefault="00871168" w:rsidP="00696F68">
      <w:pPr>
        <w:spacing w:before="120" w:after="120" w:line="230" w:lineRule="exact"/>
        <w:jc w:val="both"/>
        <w:rPr>
          <w:rFonts w:ascii="Times New Roman" w:hAnsi="Times New Roman" w:cs="Times New Roman"/>
          <w:sz w:val="20"/>
          <w:szCs w:val="20"/>
          <w:u w:val="single"/>
        </w:rPr>
      </w:pPr>
      <w:r>
        <w:rPr>
          <w:rFonts w:ascii="Times New Roman" w:hAnsi="Times New Roman" w:cs="Times New Roman"/>
          <w:bCs/>
          <w:sz w:val="20"/>
          <w:szCs w:val="20"/>
        </w:rPr>
        <w:t>Po przeprowadzeniu weryfikacji wniosku o wypłatę zaliczki i dokumentu prawnego zabezpieczenia zaliczki, dalszy tryb postepowania winien być zgodny z książką procedur KP-611-449-ARiMR/wersja/z Sporządzanie i poprawa dokumentów finansowo- księgowych oraz ustalenie, nienależnie, nadmiernie pobranych środków publicznych w ramach Priorytetu 4 „Zwiększenie zatrudnienia i spójności terytorialnej”, zawartego w Programie Operacyjnym „Rybactwo i Morze”</w:t>
      </w:r>
    </w:p>
    <w:p w:rsidR="00736C40" w:rsidRDefault="00871168" w:rsidP="00871168">
      <w:pPr>
        <w:spacing w:before="120" w:after="120" w:line="230" w:lineRule="exact"/>
        <w:jc w:val="both"/>
        <w:rPr>
          <w:rFonts w:ascii="Times New Roman" w:eastAsia="Calibri" w:hAnsi="Times New Roman" w:cs="Times New Roman"/>
          <w:sz w:val="20"/>
          <w:szCs w:val="20"/>
          <w:lang w:eastAsia="en-US" w:bidi="ar-SA"/>
        </w:rPr>
      </w:pPr>
      <w:r w:rsidRPr="00283A40">
        <w:rPr>
          <w:rFonts w:ascii="Times New Roman" w:hAnsi="Times New Roman" w:cs="Times New Roman"/>
          <w:sz w:val="20"/>
          <w:szCs w:val="20"/>
        </w:rPr>
        <w:t xml:space="preserve">W przypadku gdy </w:t>
      </w:r>
      <w:r w:rsidRPr="00283A40">
        <w:rPr>
          <w:rFonts w:ascii="Times New Roman" w:eastAsia="Calibri" w:hAnsi="Times New Roman" w:cs="Times New Roman"/>
          <w:sz w:val="20"/>
          <w:szCs w:val="20"/>
          <w:lang w:eastAsia="en-US" w:bidi="ar-SA"/>
        </w:rPr>
        <w:t>wyst</w:t>
      </w:r>
      <w:r w:rsidRPr="00283A40">
        <w:rPr>
          <w:rFonts w:ascii="Times New Roman" w:eastAsia="Calibri" w:hAnsi="Times New Roman" w:cs="Times New Roman" w:hint="eastAsia"/>
          <w:sz w:val="20"/>
          <w:szCs w:val="20"/>
          <w:lang w:eastAsia="en-US" w:bidi="ar-SA"/>
        </w:rPr>
        <w:t>ą</w:t>
      </w:r>
      <w:r w:rsidRPr="00283A40">
        <w:rPr>
          <w:rFonts w:ascii="Times New Roman" w:eastAsia="Calibri" w:hAnsi="Times New Roman" w:cs="Times New Roman"/>
          <w:sz w:val="20"/>
          <w:szCs w:val="20"/>
          <w:lang w:eastAsia="en-US" w:bidi="ar-SA"/>
        </w:rPr>
        <w:t>pi</w:t>
      </w:r>
      <w:r w:rsidRPr="00283A40">
        <w:rPr>
          <w:rFonts w:ascii="Times New Roman" w:eastAsia="Calibri" w:hAnsi="Times New Roman" w:cs="Times New Roman" w:hint="eastAsia"/>
          <w:sz w:val="20"/>
          <w:szCs w:val="20"/>
          <w:lang w:eastAsia="en-US" w:bidi="ar-SA"/>
        </w:rPr>
        <w:t>ą</w:t>
      </w:r>
      <w:r w:rsidRPr="00283A40">
        <w:rPr>
          <w:rFonts w:ascii="Times New Roman" w:eastAsia="Calibri" w:hAnsi="Times New Roman" w:cs="Times New Roman"/>
          <w:sz w:val="20"/>
          <w:szCs w:val="20"/>
          <w:lang w:eastAsia="en-US" w:bidi="ar-SA"/>
        </w:rPr>
        <w:t xml:space="preserve"> okoliczno</w:t>
      </w:r>
      <w:r w:rsidRPr="00283A40">
        <w:rPr>
          <w:rFonts w:ascii="Times New Roman" w:eastAsia="Calibri" w:hAnsi="Times New Roman" w:cs="Times New Roman" w:hint="eastAsia"/>
          <w:sz w:val="20"/>
          <w:szCs w:val="20"/>
          <w:lang w:eastAsia="en-US" w:bidi="ar-SA"/>
        </w:rPr>
        <w:t>ś</w:t>
      </w:r>
      <w:r w:rsidRPr="00283A40">
        <w:rPr>
          <w:rFonts w:ascii="Times New Roman" w:eastAsia="Calibri" w:hAnsi="Times New Roman" w:cs="Times New Roman"/>
          <w:sz w:val="20"/>
          <w:szCs w:val="20"/>
          <w:lang w:eastAsia="en-US" w:bidi="ar-SA"/>
        </w:rPr>
        <w:t>ci uniemo</w:t>
      </w:r>
      <w:r w:rsidRPr="00283A40">
        <w:rPr>
          <w:rFonts w:ascii="Times New Roman" w:eastAsia="Calibri" w:hAnsi="Times New Roman" w:cs="Times New Roman" w:hint="eastAsia"/>
          <w:sz w:val="20"/>
          <w:szCs w:val="20"/>
          <w:lang w:eastAsia="en-US" w:bidi="ar-SA"/>
        </w:rPr>
        <w:t>ż</w:t>
      </w:r>
      <w:r w:rsidRPr="00283A40">
        <w:rPr>
          <w:rFonts w:ascii="Times New Roman" w:eastAsia="Calibri" w:hAnsi="Times New Roman" w:cs="Times New Roman"/>
          <w:sz w:val="20"/>
          <w:szCs w:val="20"/>
          <w:lang w:eastAsia="en-US" w:bidi="ar-SA"/>
        </w:rPr>
        <w:t>liwiaj</w:t>
      </w:r>
      <w:r w:rsidRPr="00283A40">
        <w:rPr>
          <w:rFonts w:ascii="Times New Roman" w:eastAsia="Calibri" w:hAnsi="Times New Roman" w:cs="Times New Roman" w:hint="eastAsia"/>
          <w:sz w:val="20"/>
          <w:szCs w:val="20"/>
          <w:lang w:eastAsia="en-US" w:bidi="ar-SA"/>
        </w:rPr>
        <w:t>ą</w:t>
      </w:r>
      <w:r w:rsidRPr="00283A40">
        <w:rPr>
          <w:rFonts w:ascii="Times New Roman" w:eastAsia="Calibri" w:hAnsi="Times New Roman" w:cs="Times New Roman"/>
          <w:sz w:val="20"/>
          <w:szCs w:val="20"/>
          <w:lang w:eastAsia="en-US" w:bidi="ar-SA"/>
        </w:rPr>
        <w:t>ce wyp</w:t>
      </w:r>
      <w:r w:rsidRPr="00283A40">
        <w:rPr>
          <w:rFonts w:ascii="Times New Roman" w:eastAsia="Calibri" w:hAnsi="Times New Roman" w:cs="Times New Roman" w:hint="eastAsia"/>
          <w:sz w:val="20"/>
          <w:szCs w:val="20"/>
          <w:lang w:eastAsia="en-US" w:bidi="ar-SA"/>
        </w:rPr>
        <w:t>ł</w:t>
      </w:r>
      <w:r w:rsidRPr="00283A40">
        <w:rPr>
          <w:rFonts w:ascii="Times New Roman" w:eastAsia="Calibri" w:hAnsi="Times New Roman" w:cs="Times New Roman"/>
          <w:sz w:val="20"/>
          <w:szCs w:val="20"/>
          <w:lang w:eastAsia="en-US" w:bidi="ar-SA"/>
        </w:rPr>
        <w:t>at</w:t>
      </w:r>
      <w:r w:rsidRPr="00283A40">
        <w:rPr>
          <w:rFonts w:ascii="Times New Roman" w:eastAsia="Calibri" w:hAnsi="Times New Roman" w:cs="Times New Roman" w:hint="eastAsia"/>
          <w:sz w:val="20"/>
          <w:szCs w:val="20"/>
          <w:lang w:eastAsia="en-US" w:bidi="ar-SA"/>
        </w:rPr>
        <w:t>ę</w:t>
      </w:r>
      <w:r w:rsidRPr="00283A40">
        <w:rPr>
          <w:rFonts w:ascii="Times New Roman" w:eastAsia="Calibri" w:hAnsi="Times New Roman" w:cs="Times New Roman"/>
          <w:sz w:val="20"/>
          <w:szCs w:val="20"/>
          <w:lang w:eastAsia="en-US" w:bidi="ar-SA"/>
        </w:rPr>
        <w:t xml:space="preserve"> zaliczki, należy zaznaczyć TAK w pkt 2 </w:t>
      </w:r>
      <w:r w:rsidRPr="00F13793">
        <w:rPr>
          <w:rFonts w:ascii="Times New Roman" w:eastAsia="Calibri" w:hAnsi="Times New Roman" w:cs="Times New Roman"/>
          <w:i/>
          <w:sz w:val="20"/>
          <w:szCs w:val="20"/>
          <w:lang w:eastAsia="en-US" w:bidi="ar-SA"/>
        </w:rPr>
        <w:t>Wniosek kwalifikuje się do odmowy wypłaty zaliczki/transzy zaliczki</w:t>
      </w:r>
      <w:r w:rsidR="00283A40">
        <w:rPr>
          <w:rFonts w:ascii="Times New Roman" w:eastAsia="Calibri" w:hAnsi="Times New Roman" w:cs="Times New Roman"/>
          <w:sz w:val="20"/>
          <w:szCs w:val="20"/>
          <w:lang w:eastAsia="en-US" w:bidi="ar-SA"/>
        </w:rPr>
        <w:t xml:space="preserve">, a następnie </w:t>
      </w:r>
      <w:r w:rsidR="00283A40" w:rsidRPr="00F13793">
        <w:rPr>
          <w:rFonts w:ascii="Times New Roman" w:eastAsia="Calibri" w:hAnsi="Times New Roman" w:cs="Times New Roman"/>
          <w:sz w:val="20"/>
          <w:szCs w:val="20"/>
          <w:lang w:eastAsia="en-US" w:bidi="ar-SA"/>
        </w:rPr>
        <w:t xml:space="preserve">wysłać </w:t>
      </w:r>
      <w:r w:rsidR="00283A40">
        <w:rPr>
          <w:rFonts w:ascii="Times New Roman" w:eastAsia="Calibri" w:hAnsi="Times New Roman" w:cs="Times New Roman"/>
          <w:sz w:val="20"/>
          <w:szCs w:val="20"/>
          <w:lang w:eastAsia="en-US" w:bidi="ar-SA"/>
        </w:rPr>
        <w:t xml:space="preserve">do beneficjenta </w:t>
      </w:r>
      <w:r w:rsidR="00283A40" w:rsidRPr="00F13793">
        <w:rPr>
          <w:rFonts w:ascii="Times New Roman" w:eastAsia="Calibri" w:hAnsi="Times New Roman" w:cs="Times New Roman"/>
          <w:sz w:val="20"/>
          <w:szCs w:val="20"/>
          <w:lang w:eastAsia="en-US" w:bidi="ar-SA"/>
        </w:rPr>
        <w:t xml:space="preserve">pismo informujące </w:t>
      </w:r>
      <w:r w:rsidR="00EF0A9D">
        <w:rPr>
          <w:rFonts w:ascii="Times New Roman" w:eastAsia="Calibri" w:hAnsi="Times New Roman" w:cs="Times New Roman"/>
          <w:sz w:val="20"/>
          <w:szCs w:val="20"/>
          <w:lang w:eastAsia="en-US" w:bidi="ar-SA"/>
        </w:rPr>
        <w:br/>
      </w:r>
      <w:r w:rsidR="00283A40" w:rsidRPr="00F13793">
        <w:rPr>
          <w:rFonts w:ascii="Times New Roman" w:eastAsia="Calibri" w:hAnsi="Times New Roman" w:cs="Times New Roman"/>
          <w:sz w:val="20"/>
          <w:szCs w:val="20"/>
          <w:lang w:eastAsia="en-US" w:bidi="ar-SA"/>
        </w:rPr>
        <w:t xml:space="preserve">w sprawie. Sporządzając pismo należy w szczególności zwrócić uwagę na podanie uzasadnienia odmowy </w:t>
      </w:r>
      <w:r w:rsidR="00283A40">
        <w:rPr>
          <w:rFonts w:ascii="Times New Roman" w:eastAsia="Calibri" w:hAnsi="Times New Roman" w:cs="Times New Roman"/>
          <w:sz w:val="20"/>
          <w:szCs w:val="20"/>
          <w:lang w:eastAsia="en-US" w:bidi="ar-SA"/>
        </w:rPr>
        <w:t>wypłaty zaliczki/transzy zaliczki</w:t>
      </w:r>
      <w:r w:rsidR="00283A40" w:rsidRPr="00F13793">
        <w:rPr>
          <w:rFonts w:ascii="Times New Roman" w:eastAsia="Calibri" w:hAnsi="Times New Roman" w:cs="Times New Roman"/>
          <w:sz w:val="20"/>
          <w:szCs w:val="20"/>
          <w:lang w:eastAsia="en-US" w:bidi="ar-SA"/>
        </w:rPr>
        <w:t xml:space="preserve">. Uzasadnienie to musi opisywać szczegółowo powody odmowy (w przypadku kilku powodów - podać wszystkie) oraz wskazać właściwe podstawy prawne podjętej decyzji. W przypadku, gdy odmowa </w:t>
      </w:r>
      <w:r w:rsidR="00283A40">
        <w:rPr>
          <w:rFonts w:ascii="Times New Roman" w:eastAsia="Calibri" w:hAnsi="Times New Roman" w:cs="Times New Roman"/>
          <w:sz w:val="20"/>
          <w:szCs w:val="20"/>
          <w:lang w:eastAsia="en-US" w:bidi="ar-SA"/>
        </w:rPr>
        <w:t>wypłaty zaliczki/transzy zaliczki</w:t>
      </w:r>
      <w:r w:rsidR="00283A40" w:rsidRPr="00F13793">
        <w:rPr>
          <w:rFonts w:ascii="Times New Roman" w:eastAsia="Calibri" w:hAnsi="Times New Roman" w:cs="Times New Roman"/>
          <w:sz w:val="20"/>
          <w:szCs w:val="20"/>
          <w:lang w:eastAsia="en-US" w:bidi="ar-SA"/>
        </w:rPr>
        <w:t xml:space="preserve"> nastąpi</w:t>
      </w:r>
      <w:r w:rsidR="00283A40">
        <w:rPr>
          <w:rFonts w:ascii="Times New Roman" w:eastAsia="Calibri" w:hAnsi="Times New Roman" w:cs="Times New Roman"/>
          <w:sz w:val="20"/>
          <w:szCs w:val="20"/>
          <w:lang w:eastAsia="en-US" w:bidi="ar-SA"/>
        </w:rPr>
        <w:t xml:space="preserve">, np. </w:t>
      </w:r>
      <w:r w:rsidR="00283A40" w:rsidRPr="00F13793">
        <w:rPr>
          <w:rFonts w:ascii="Times New Roman" w:eastAsia="Calibri" w:hAnsi="Times New Roman" w:cs="Times New Roman"/>
          <w:sz w:val="20"/>
          <w:szCs w:val="20"/>
          <w:lang w:eastAsia="en-US" w:bidi="ar-SA"/>
        </w:rPr>
        <w:t xml:space="preserve">na skutek nie odebrania pisma przez </w:t>
      </w:r>
      <w:r w:rsidR="00283A40">
        <w:rPr>
          <w:rFonts w:ascii="Times New Roman" w:eastAsia="Calibri" w:hAnsi="Times New Roman" w:cs="Times New Roman"/>
          <w:sz w:val="20"/>
          <w:szCs w:val="20"/>
          <w:lang w:eastAsia="en-US" w:bidi="ar-SA"/>
        </w:rPr>
        <w:t>beneficjenta</w:t>
      </w:r>
      <w:r w:rsidR="00283A40" w:rsidRPr="00F13793">
        <w:rPr>
          <w:rFonts w:ascii="Times New Roman" w:eastAsia="Calibri" w:hAnsi="Times New Roman" w:cs="Times New Roman"/>
          <w:sz w:val="20"/>
          <w:szCs w:val="20"/>
          <w:lang w:eastAsia="en-US" w:bidi="ar-SA"/>
        </w:rPr>
        <w:t xml:space="preserve"> pisma wzywającego do dokonania </w:t>
      </w:r>
      <w:r w:rsidR="00283A40">
        <w:rPr>
          <w:rFonts w:ascii="Times New Roman" w:eastAsia="Calibri" w:hAnsi="Times New Roman" w:cs="Times New Roman"/>
          <w:sz w:val="20"/>
          <w:szCs w:val="20"/>
          <w:lang w:eastAsia="en-US" w:bidi="ar-SA"/>
        </w:rPr>
        <w:t>określonych czynności</w:t>
      </w:r>
      <w:r w:rsidR="00283A40" w:rsidRPr="00F13793">
        <w:rPr>
          <w:rFonts w:ascii="Times New Roman" w:eastAsia="Calibri" w:hAnsi="Times New Roman" w:cs="Times New Roman"/>
          <w:sz w:val="20"/>
          <w:szCs w:val="20"/>
          <w:lang w:eastAsia="en-US" w:bidi="ar-SA"/>
        </w:rPr>
        <w:t xml:space="preserve"> - wówczas w piśmie informującym o odmowie </w:t>
      </w:r>
      <w:r w:rsidR="00283A40">
        <w:rPr>
          <w:rFonts w:ascii="Times New Roman" w:eastAsia="Calibri" w:hAnsi="Times New Roman" w:cs="Times New Roman"/>
          <w:sz w:val="20"/>
          <w:szCs w:val="20"/>
          <w:lang w:eastAsia="en-US" w:bidi="ar-SA"/>
        </w:rPr>
        <w:t>wypłaty zaliczki/transzy zaliczki,</w:t>
      </w:r>
      <w:r w:rsidR="00283A40" w:rsidRPr="00F13793">
        <w:rPr>
          <w:rFonts w:ascii="Times New Roman" w:eastAsia="Calibri" w:hAnsi="Times New Roman" w:cs="Times New Roman"/>
          <w:sz w:val="20"/>
          <w:szCs w:val="20"/>
          <w:lang w:eastAsia="en-US" w:bidi="ar-SA"/>
        </w:rPr>
        <w:t xml:space="preserve"> należy również wskazać </w:t>
      </w:r>
      <w:r w:rsidR="00283A40">
        <w:rPr>
          <w:rFonts w:ascii="Times New Roman" w:eastAsia="Calibri" w:hAnsi="Times New Roman" w:cs="Times New Roman"/>
          <w:sz w:val="20"/>
          <w:szCs w:val="20"/>
          <w:lang w:eastAsia="en-US" w:bidi="ar-SA"/>
        </w:rPr>
        <w:t>zakres wyjaśnień</w:t>
      </w:r>
      <w:r w:rsidR="00283A40" w:rsidRPr="00F13793">
        <w:rPr>
          <w:rFonts w:ascii="Times New Roman" w:eastAsia="Calibri" w:hAnsi="Times New Roman" w:cs="Times New Roman"/>
          <w:sz w:val="20"/>
          <w:szCs w:val="20"/>
          <w:lang w:eastAsia="en-US" w:bidi="ar-SA"/>
        </w:rPr>
        <w:t xml:space="preserve">, do  których </w:t>
      </w:r>
      <w:r w:rsidR="00283A40">
        <w:rPr>
          <w:rFonts w:ascii="Times New Roman" w:eastAsia="Calibri" w:hAnsi="Times New Roman" w:cs="Times New Roman"/>
          <w:sz w:val="20"/>
          <w:szCs w:val="20"/>
          <w:lang w:eastAsia="en-US" w:bidi="ar-SA"/>
        </w:rPr>
        <w:t>wyjaśnienia</w:t>
      </w:r>
      <w:r w:rsidR="00283A40" w:rsidRPr="00F13793">
        <w:rPr>
          <w:rFonts w:ascii="Times New Roman" w:eastAsia="Calibri" w:hAnsi="Times New Roman" w:cs="Times New Roman"/>
          <w:sz w:val="20"/>
          <w:szCs w:val="20"/>
          <w:lang w:eastAsia="en-US" w:bidi="ar-SA"/>
        </w:rPr>
        <w:t xml:space="preserve"> wzywa</w:t>
      </w:r>
      <w:r w:rsidR="00283A40" w:rsidRPr="00283A40">
        <w:rPr>
          <w:rFonts w:ascii="Times New Roman" w:eastAsia="Calibri" w:hAnsi="Times New Roman" w:cs="Times New Roman"/>
          <w:sz w:val="20"/>
          <w:szCs w:val="20"/>
          <w:lang w:eastAsia="en-US" w:bidi="ar-SA"/>
        </w:rPr>
        <w:t>ny był beneficjent.</w:t>
      </w:r>
    </w:p>
    <w:p w:rsidR="00304650" w:rsidRPr="00696F68" w:rsidRDefault="00304650" w:rsidP="00871168">
      <w:pPr>
        <w:spacing w:before="120" w:after="120" w:line="230" w:lineRule="exact"/>
        <w:jc w:val="both"/>
        <w:rPr>
          <w:rFonts w:ascii="Times New Roman" w:eastAsia="Calibri" w:hAnsi="Times New Roman" w:cs="Times New Roman"/>
          <w:sz w:val="20"/>
          <w:szCs w:val="20"/>
          <w:lang w:eastAsia="en-US" w:bidi="ar-SA"/>
        </w:rPr>
      </w:pPr>
      <w:r w:rsidRPr="00696F68">
        <w:rPr>
          <w:rFonts w:ascii="Times New Roman" w:eastAsia="Calibri" w:hAnsi="Times New Roman" w:cs="Times New Roman"/>
          <w:sz w:val="20"/>
          <w:szCs w:val="20"/>
          <w:lang w:eastAsia="en-US" w:bidi="ar-SA"/>
        </w:rPr>
        <w:t>Uwaga!</w:t>
      </w:r>
    </w:p>
    <w:p w:rsidR="00304650" w:rsidRPr="00696F68" w:rsidRDefault="00304650" w:rsidP="00696F68">
      <w:pPr>
        <w:widowControl/>
        <w:spacing w:before="120" w:after="120" w:line="230" w:lineRule="exact"/>
        <w:jc w:val="both"/>
        <w:rPr>
          <w:rFonts w:ascii="Times New Roman" w:eastAsia="Calibri" w:hAnsi="Times New Roman" w:cs="Times New Roman"/>
          <w:sz w:val="20"/>
          <w:szCs w:val="20"/>
          <w:lang w:eastAsia="en-US" w:bidi="ar-SA"/>
        </w:rPr>
      </w:pPr>
      <w:r w:rsidRPr="00696F68">
        <w:rPr>
          <w:rFonts w:ascii="Times New Roman" w:eastAsia="Calibri" w:hAnsi="Times New Roman" w:cs="Times New Roman"/>
          <w:sz w:val="20"/>
          <w:szCs w:val="20"/>
          <w:lang w:eastAsia="en-US" w:bidi="ar-SA"/>
        </w:rPr>
        <w:t>W przypadku, gdy wyst</w:t>
      </w:r>
      <w:r w:rsidRPr="00696F68">
        <w:rPr>
          <w:rFonts w:ascii="Times New Roman" w:eastAsia="Calibri" w:hAnsi="Times New Roman" w:cs="Times New Roman" w:hint="eastAsia"/>
          <w:sz w:val="20"/>
          <w:szCs w:val="20"/>
          <w:lang w:eastAsia="en-US" w:bidi="ar-SA"/>
        </w:rPr>
        <w:t>ą</w:t>
      </w:r>
      <w:r w:rsidRPr="00696F68">
        <w:rPr>
          <w:rFonts w:ascii="Times New Roman" w:eastAsia="Calibri" w:hAnsi="Times New Roman" w:cs="Times New Roman"/>
          <w:sz w:val="20"/>
          <w:szCs w:val="20"/>
          <w:lang w:eastAsia="en-US" w:bidi="ar-SA"/>
        </w:rPr>
        <w:t>pi</w:t>
      </w:r>
      <w:r w:rsidRPr="00696F68">
        <w:rPr>
          <w:rFonts w:ascii="Times New Roman" w:eastAsia="Calibri" w:hAnsi="Times New Roman" w:cs="Times New Roman" w:hint="eastAsia"/>
          <w:sz w:val="20"/>
          <w:szCs w:val="20"/>
          <w:lang w:eastAsia="en-US" w:bidi="ar-SA"/>
        </w:rPr>
        <w:t>ą</w:t>
      </w:r>
      <w:r w:rsidRPr="00696F68">
        <w:rPr>
          <w:rFonts w:ascii="Times New Roman" w:eastAsia="Calibri" w:hAnsi="Times New Roman" w:cs="Times New Roman"/>
          <w:sz w:val="20"/>
          <w:szCs w:val="20"/>
          <w:lang w:eastAsia="en-US" w:bidi="ar-SA"/>
        </w:rPr>
        <w:t xml:space="preserve"> okoliczno</w:t>
      </w:r>
      <w:r w:rsidRPr="00696F68">
        <w:rPr>
          <w:rFonts w:ascii="Times New Roman" w:eastAsia="Calibri" w:hAnsi="Times New Roman" w:cs="Times New Roman" w:hint="eastAsia"/>
          <w:sz w:val="20"/>
          <w:szCs w:val="20"/>
          <w:lang w:eastAsia="en-US" w:bidi="ar-SA"/>
        </w:rPr>
        <w:t>ś</w:t>
      </w:r>
      <w:r w:rsidRPr="00696F68">
        <w:rPr>
          <w:rFonts w:ascii="Times New Roman" w:eastAsia="Calibri" w:hAnsi="Times New Roman" w:cs="Times New Roman"/>
          <w:sz w:val="20"/>
          <w:szCs w:val="20"/>
          <w:lang w:eastAsia="en-US" w:bidi="ar-SA"/>
        </w:rPr>
        <w:t>ci uniemo</w:t>
      </w:r>
      <w:r w:rsidRPr="00696F68">
        <w:rPr>
          <w:rFonts w:ascii="Times New Roman" w:eastAsia="Calibri" w:hAnsi="Times New Roman" w:cs="Times New Roman" w:hint="eastAsia"/>
          <w:sz w:val="20"/>
          <w:szCs w:val="20"/>
          <w:lang w:eastAsia="en-US" w:bidi="ar-SA"/>
        </w:rPr>
        <w:t>ż</w:t>
      </w:r>
      <w:r w:rsidRPr="00696F68">
        <w:rPr>
          <w:rFonts w:ascii="Times New Roman" w:eastAsia="Calibri" w:hAnsi="Times New Roman" w:cs="Times New Roman"/>
          <w:sz w:val="20"/>
          <w:szCs w:val="20"/>
          <w:lang w:eastAsia="en-US" w:bidi="ar-SA"/>
        </w:rPr>
        <w:t>liwiaj</w:t>
      </w:r>
      <w:r w:rsidRPr="00696F68">
        <w:rPr>
          <w:rFonts w:ascii="Times New Roman" w:eastAsia="Calibri" w:hAnsi="Times New Roman" w:cs="Times New Roman" w:hint="eastAsia"/>
          <w:sz w:val="20"/>
          <w:szCs w:val="20"/>
          <w:lang w:eastAsia="en-US" w:bidi="ar-SA"/>
        </w:rPr>
        <w:t>ą</w:t>
      </w:r>
      <w:r w:rsidRPr="00696F68">
        <w:rPr>
          <w:rFonts w:ascii="Times New Roman" w:eastAsia="Calibri" w:hAnsi="Times New Roman" w:cs="Times New Roman"/>
          <w:sz w:val="20"/>
          <w:szCs w:val="20"/>
          <w:lang w:eastAsia="en-US" w:bidi="ar-SA"/>
        </w:rPr>
        <w:t>ce wyp</w:t>
      </w:r>
      <w:r w:rsidRPr="00696F68">
        <w:rPr>
          <w:rFonts w:ascii="Times New Roman" w:eastAsia="Calibri" w:hAnsi="Times New Roman" w:cs="Times New Roman" w:hint="eastAsia"/>
          <w:sz w:val="20"/>
          <w:szCs w:val="20"/>
          <w:lang w:eastAsia="en-US" w:bidi="ar-SA"/>
        </w:rPr>
        <w:t>ł</w:t>
      </w:r>
      <w:r w:rsidRPr="00696F68">
        <w:rPr>
          <w:rFonts w:ascii="Times New Roman" w:eastAsia="Calibri" w:hAnsi="Times New Roman" w:cs="Times New Roman"/>
          <w:sz w:val="20"/>
          <w:szCs w:val="20"/>
          <w:lang w:eastAsia="en-US" w:bidi="ar-SA"/>
        </w:rPr>
        <w:t>at</w:t>
      </w:r>
      <w:r w:rsidRPr="00696F68">
        <w:rPr>
          <w:rFonts w:ascii="Times New Roman" w:eastAsia="Calibri" w:hAnsi="Times New Roman" w:cs="Times New Roman" w:hint="eastAsia"/>
          <w:sz w:val="20"/>
          <w:szCs w:val="20"/>
          <w:lang w:eastAsia="en-US" w:bidi="ar-SA"/>
        </w:rPr>
        <w:t>ę</w:t>
      </w:r>
      <w:r w:rsidRPr="00696F68">
        <w:rPr>
          <w:rFonts w:ascii="Times New Roman" w:eastAsia="Calibri" w:hAnsi="Times New Roman" w:cs="Times New Roman"/>
          <w:sz w:val="20"/>
          <w:szCs w:val="20"/>
          <w:lang w:eastAsia="en-US" w:bidi="ar-SA"/>
        </w:rPr>
        <w:t xml:space="preserve"> zaliczki/pierwszej transzy zaliczki w terminie wskazanym w z</w:t>
      </w:r>
      <w:r w:rsidRPr="00696F68">
        <w:rPr>
          <w:rFonts w:ascii="Times New Roman" w:eastAsia="Calibri" w:hAnsi="Times New Roman" w:cs="Times New Roman" w:hint="eastAsia"/>
          <w:sz w:val="20"/>
          <w:szCs w:val="20"/>
          <w:lang w:eastAsia="en-US" w:bidi="ar-SA"/>
        </w:rPr>
        <w:t>ł</w:t>
      </w:r>
      <w:r w:rsidRPr="00696F68">
        <w:rPr>
          <w:rFonts w:ascii="Times New Roman" w:eastAsia="Calibri" w:hAnsi="Times New Roman" w:cs="Times New Roman"/>
          <w:sz w:val="20"/>
          <w:szCs w:val="20"/>
          <w:lang w:eastAsia="en-US" w:bidi="ar-SA"/>
        </w:rPr>
        <w:t>o</w:t>
      </w:r>
      <w:r w:rsidRPr="00696F68">
        <w:rPr>
          <w:rFonts w:ascii="Times New Roman" w:eastAsia="Calibri" w:hAnsi="Times New Roman" w:cs="Times New Roman" w:hint="eastAsia"/>
          <w:sz w:val="20"/>
          <w:szCs w:val="20"/>
          <w:lang w:eastAsia="en-US" w:bidi="ar-SA"/>
        </w:rPr>
        <w:t>ż</w:t>
      </w:r>
      <w:r w:rsidRPr="00696F68">
        <w:rPr>
          <w:rFonts w:ascii="Times New Roman" w:eastAsia="Calibri" w:hAnsi="Times New Roman" w:cs="Times New Roman"/>
          <w:sz w:val="20"/>
          <w:szCs w:val="20"/>
          <w:lang w:eastAsia="en-US" w:bidi="ar-SA"/>
        </w:rPr>
        <w:t>onym wniosku o zaliczk</w:t>
      </w:r>
      <w:r w:rsidRPr="00696F68">
        <w:rPr>
          <w:rFonts w:ascii="Times New Roman" w:eastAsia="Calibri" w:hAnsi="Times New Roman" w:cs="Times New Roman" w:hint="eastAsia"/>
          <w:sz w:val="20"/>
          <w:szCs w:val="20"/>
          <w:lang w:eastAsia="en-US" w:bidi="ar-SA"/>
        </w:rPr>
        <w:t>ę</w:t>
      </w:r>
      <w:r w:rsidRPr="00696F68">
        <w:rPr>
          <w:rFonts w:ascii="Times New Roman" w:eastAsia="Calibri" w:hAnsi="Times New Roman" w:cs="Times New Roman"/>
          <w:sz w:val="20"/>
          <w:szCs w:val="20"/>
          <w:lang w:eastAsia="en-US" w:bidi="ar-SA"/>
        </w:rPr>
        <w:t>, nale</w:t>
      </w:r>
      <w:r w:rsidRPr="00696F68">
        <w:rPr>
          <w:rFonts w:ascii="Times New Roman" w:eastAsia="Calibri" w:hAnsi="Times New Roman" w:cs="Times New Roman" w:hint="eastAsia"/>
          <w:sz w:val="20"/>
          <w:szCs w:val="20"/>
          <w:lang w:eastAsia="en-US" w:bidi="ar-SA"/>
        </w:rPr>
        <w:t>ż</w:t>
      </w:r>
      <w:r w:rsidRPr="00696F68">
        <w:rPr>
          <w:rFonts w:ascii="Times New Roman" w:eastAsia="Calibri" w:hAnsi="Times New Roman" w:cs="Times New Roman"/>
          <w:sz w:val="20"/>
          <w:szCs w:val="20"/>
          <w:lang w:eastAsia="en-US" w:bidi="ar-SA"/>
        </w:rPr>
        <w:t xml:space="preserve">y, </w:t>
      </w:r>
      <w:r w:rsidR="00E22C48">
        <w:rPr>
          <w:rFonts w:ascii="Times New Roman" w:eastAsia="Calibri" w:hAnsi="Times New Roman" w:cs="Times New Roman"/>
          <w:sz w:val="20"/>
          <w:szCs w:val="20"/>
          <w:lang w:eastAsia="en-US" w:bidi="ar-SA"/>
        </w:rPr>
        <w:t>pisemnie</w:t>
      </w:r>
      <w:r w:rsidRPr="00696F68">
        <w:rPr>
          <w:rFonts w:ascii="Times New Roman" w:eastAsia="Calibri" w:hAnsi="Times New Roman" w:cs="Times New Roman"/>
          <w:sz w:val="20"/>
          <w:szCs w:val="20"/>
          <w:lang w:eastAsia="en-US" w:bidi="ar-SA"/>
        </w:rPr>
        <w:t xml:space="preserve"> poinformowa</w:t>
      </w:r>
      <w:r w:rsidRPr="00696F68">
        <w:rPr>
          <w:rFonts w:ascii="Times New Roman" w:eastAsia="Calibri" w:hAnsi="Times New Roman" w:cs="Times New Roman" w:hint="eastAsia"/>
          <w:sz w:val="20"/>
          <w:szCs w:val="20"/>
          <w:lang w:eastAsia="en-US" w:bidi="ar-SA"/>
        </w:rPr>
        <w:t>ć</w:t>
      </w:r>
      <w:r w:rsidRPr="00696F68">
        <w:rPr>
          <w:rFonts w:ascii="Times New Roman" w:eastAsia="Calibri" w:hAnsi="Times New Roman" w:cs="Times New Roman"/>
          <w:sz w:val="20"/>
          <w:szCs w:val="20"/>
          <w:lang w:eastAsia="en-US" w:bidi="ar-SA"/>
        </w:rPr>
        <w:t xml:space="preserve"> Beneficjenta o przewidywanym terminie wyp</w:t>
      </w:r>
      <w:r w:rsidRPr="00696F68">
        <w:rPr>
          <w:rFonts w:ascii="Times New Roman" w:eastAsia="Calibri" w:hAnsi="Times New Roman" w:cs="Times New Roman" w:hint="eastAsia"/>
          <w:sz w:val="20"/>
          <w:szCs w:val="20"/>
          <w:lang w:eastAsia="en-US" w:bidi="ar-SA"/>
        </w:rPr>
        <w:t>ł</w:t>
      </w:r>
      <w:r w:rsidRPr="00696F68">
        <w:rPr>
          <w:rFonts w:ascii="Times New Roman" w:eastAsia="Calibri" w:hAnsi="Times New Roman" w:cs="Times New Roman"/>
          <w:sz w:val="20"/>
          <w:szCs w:val="20"/>
          <w:lang w:eastAsia="en-US" w:bidi="ar-SA"/>
        </w:rPr>
        <w:t>aty zaliczki</w:t>
      </w:r>
      <w:r w:rsidR="00E22C48">
        <w:rPr>
          <w:rFonts w:ascii="Times New Roman" w:eastAsia="Calibri" w:hAnsi="Times New Roman" w:cs="Times New Roman"/>
          <w:sz w:val="20"/>
          <w:szCs w:val="20"/>
          <w:lang w:eastAsia="en-US" w:bidi="ar-SA"/>
        </w:rPr>
        <w:t>/</w:t>
      </w:r>
      <w:r w:rsidRPr="00696F68">
        <w:rPr>
          <w:rFonts w:ascii="Times New Roman" w:eastAsia="Calibri" w:hAnsi="Times New Roman" w:cs="Times New Roman"/>
          <w:sz w:val="20"/>
          <w:szCs w:val="20"/>
          <w:lang w:eastAsia="en-US" w:bidi="ar-SA"/>
        </w:rPr>
        <w:t xml:space="preserve"> pierwszej transzy zaliczki.</w:t>
      </w:r>
    </w:p>
    <w:tbl>
      <w:tblPr>
        <w:tblW w:w="9781" w:type="dxa"/>
        <w:tblInd w:w="-5" w:type="dxa"/>
        <w:tblCellMar>
          <w:left w:w="70" w:type="dxa"/>
          <w:right w:w="70" w:type="dxa"/>
        </w:tblCellMar>
        <w:tblLook w:val="04A0" w:firstRow="1" w:lastRow="0" w:firstColumn="1" w:lastColumn="0" w:noHBand="0" w:noVBand="1"/>
      </w:tblPr>
      <w:tblGrid>
        <w:gridCol w:w="9781"/>
      </w:tblGrid>
      <w:tr w:rsidR="00EA3A26" w:rsidRPr="00EA3A26" w:rsidTr="00F13793">
        <w:trPr>
          <w:trHeight w:val="286"/>
        </w:trPr>
        <w:tc>
          <w:tcPr>
            <w:tcW w:w="9781" w:type="dxa"/>
            <w:tcBorders>
              <w:top w:val="single" w:sz="4" w:space="0" w:color="auto"/>
              <w:left w:val="single" w:sz="4" w:space="0" w:color="auto"/>
              <w:bottom w:val="single" w:sz="4" w:space="0" w:color="auto"/>
              <w:right w:val="single" w:sz="4" w:space="0" w:color="auto"/>
            </w:tcBorders>
            <w:shd w:val="clear" w:color="auto" w:fill="F2F2F2"/>
            <w:vAlign w:val="center"/>
          </w:tcPr>
          <w:p w:rsidR="00EA3A26" w:rsidRPr="00EA3A26" w:rsidRDefault="00EA3A26" w:rsidP="0059433F">
            <w:pPr>
              <w:spacing w:before="120" w:after="120"/>
              <w:jc w:val="both"/>
              <w:rPr>
                <w:rFonts w:ascii="Times New Roman" w:hAnsi="Times New Roman" w:cs="Times New Roman"/>
                <w:b/>
                <w:sz w:val="20"/>
                <w:szCs w:val="20"/>
              </w:rPr>
            </w:pPr>
            <w:r w:rsidRPr="00EA3A26">
              <w:rPr>
                <w:rFonts w:ascii="Times New Roman" w:hAnsi="Times New Roman" w:cs="Times New Roman"/>
                <w:b/>
                <w:sz w:val="20"/>
                <w:szCs w:val="20"/>
              </w:rPr>
              <w:lastRenderedPageBreak/>
              <w:t>INFORMACJE POMOCNICZE – NADAWANIE NUMERU TECHNICZNEGO WNIOSKODAWCY</w:t>
            </w:r>
          </w:p>
        </w:tc>
      </w:tr>
    </w:tbl>
    <w:p w:rsidR="00EA3A26" w:rsidRPr="001E3C74" w:rsidRDefault="00EA3A26" w:rsidP="00EA3A26">
      <w:pPr>
        <w:pStyle w:val="NormalnyWeb"/>
        <w:spacing w:before="0" w:beforeAutospacing="0" w:after="0" w:afterAutospacing="0"/>
        <w:jc w:val="both"/>
        <w:rPr>
          <w:color w:val="000000"/>
          <w:sz w:val="20"/>
          <w:szCs w:val="20"/>
        </w:rPr>
      </w:pPr>
    </w:p>
    <w:p w:rsidR="00EA3A26" w:rsidRPr="001E3C74" w:rsidRDefault="00EA3A26" w:rsidP="00EA3A26">
      <w:pPr>
        <w:pStyle w:val="NormalnyWeb"/>
        <w:spacing w:before="0" w:beforeAutospacing="0" w:after="120" w:afterAutospacing="0"/>
        <w:jc w:val="both"/>
        <w:rPr>
          <w:color w:val="000000"/>
          <w:sz w:val="20"/>
          <w:szCs w:val="20"/>
        </w:rPr>
      </w:pPr>
      <w:r w:rsidRPr="001E3C74">
        <w:rPr>
          <w:color w:val="000000"/>
          <w:sz w:val="20"/>
          <w:szCs w:val="20"/>
        </w:rPr>
        <w:t xml:space="preserve">Użycie funkcji technicznego nadawania numerów identyfikacyjnych pozwala umieścić dane </w:t>
      </w:r>
      <w:r>
        <w:rPr>
          <w:color w:val="000000"/>
          <w:sz w:val="20"/>
          <w:szCs w:val="20"/>
        </w:rPr>
        <w:t>w</w:t>
      </w:r>
      <w:r w:rsidRPr="001E3C74">
        <w:rPr>
          <w:color w:val="000000"/>
          <w:sz w:val="20"/>
          <w:szCs w:val="20"/>
        </w:rPr>
        <w:t xml:space="preserve">nioskodawcy w rejestrze podmiotów aplikacji ZSZiK, co </w:t>
      </w:r>
      <w:r>
        <w:rPr>
          <w:color w:val="000000"/>
          <w:sz w:val="20"/>
          <w:szCs w:val="20"/>
        </w:rPr>
        <w:t>następnie</w:t>
      </w:r>
      <w:r w:rsidRPr="001E3C74">
        <w:rPr>
          <w:color w:val="000000"/>
          <w:sz w:val="20"/>
          <w:szCs w:val="20"/>
        </w:rPr>
        <w:t xml:space="preserve"> umożliwia przekazanie danych do </w:t>
      </w:r>
      <w:r w:rsidRPr="001E3C74">
        <w:rPr>
          <w:b/>
          <w:color w:val="000000"/>
          <w:sz w:val="20"/>
          <w:szCs w:val="20"/>
        </w:rPr>
        <w:t>aplikacji EBS UE</w:t>
      </w:r>
      <w:r w:rsidRPr="001E3C74">
        <w:rPr>
          <w:color w:val="000000"/>
          <w:sz w:val="20"/>
          <w:szCs w:val="20"/>
        </w:rPr>
        <w:t xml:space="preserve"> </w:t>
      </w:r>
      <w:r>
        <w:rPr>
          <w:color w:val="000000"/>
          <w:sz w:val="20"/>
          <w:szCs w:val="20"/>
        </w:rPr>
        <w:t>i</w:t>
      </w:r>
      <w:r w:rsidRPr="001E3C74">
        <w:rPr>
          <w:color w:val="000000"/>
          <w:sz w:val="20"/>
          <w:szCs w:val="20"/>
        </w:rPr>
        <w:t xml:space="preserve"> realizacją płatności na rzecz Beneficjenta. </w:t>
      </w:r>
    </w:p>
    <w:p w:rsidR="00EA3A26" w:rsidRPr="001E3C74" w:rsidRDefault="00EA3A26" w:rsidP="00EA3A26">
      <w:pPr>
        <w:pStyle w:val="NormalnyWeb"/>
        <w:spacing w:before="0" w:beforeAutospacing="0" w:after="120" w:afterAutospacing="0"/>
        <w:jc w:val="both"/>
        <w:rPr>
          <w:color w:val="000000"/>
          <w:sz w:val="20"/>
          <w:szCs w:val="20"/>
        </w:rPr>
      </w:pPr>
      <w:r w:rsidRPr="001E3C74">
        <w:rPr>
          <w:color w:val="000000"/>
          <w:sz w:val="20"/>
          <w:szCs w:val="20"/>
        </w:rPr>
        <w:t xml:space="preserve">W celu poprawnego zarejestrowania </w:t>
      </w:r>
      <w:r>
        <w:rPr>
          <w:color w:val="000000"/>
          <w:sz w:val="20"/>
          <w:szCs w:val="20"/>
        </w:rPr>
        <w:t>w</w:t>
      </w:r>
      <w:r w:rsidRPr="001E3C74">
        <w:rPr>
          <w:color w:val="000000"/>
          <w:sz w:val="20"/>
          <w:szCs w:val="20"/>
        </w:rPr>
        <w:t>nioskodawcy  w rejestrze podmiotów ZSZiK tj. nadania numeru identyfikacyjnego w trybie technicz</w:t>
      </w:r>
      <w:r w:rsidR="00ED16E1">
        <w:rPr>
          <w:color w:val="000000"/>
          <w:sz w:val="20"/>
          <w:szCs w:val="20"/>
        </w:rPr>
        <w:t>nym, niezbędne są poniższe dane:</w:t>
      </w:r>
    </w:p>
    <w:p w:rsidR="00EA3A26" w:rsidRPr="001E3C74" w:rsidRDefault="00EA3A26" w:rsidP="00EA3A26">
      <w:pPr>
        <w:pStyle w:val="NormalnyWeb"/>
        <w:numPr>
          <w:ilvl w:val="0"/>
          <w:numId w:val="51"/>
        </w:numPr>
        <w:spacing w:before="0" w:beforeAutospacing="0" w:after="120" w:afterAutospacing="0"/>
        <w:ind w:hanging="436"/>
        <w:jc w:val="both"/>
        <w:rPr>
          <w:color w:val="000000"/>
          <w:sz w:val="20"/>
          <w:szCs w:val="20"/>
          <w:u w:val="single"/>
        </w:rPr>
      </w:pPr>
      <w:r w:rsidRPr="001E3C74">
        <w:rPr>
          <w:color w:val="000000"/>
          <w:sz w:val="20"/>
          <w:szCs w:val="20"/>
          <w:u w:val="single"/>
        </w:rPr>
        <w:t>dane identyfikacyjne wnioskodawcy:</w:t>
      </w:r>
    </w:p>
    <w:p w:rsidR="00EA3A26" w:rsidRPr="001E3C74" w:rsidRDefault="00EA3A26" w:rsidP="00EA3A26">
      <w:pPr>
        <w:pStyle w:val="NormalnyWeb"/>
        <w:spacing w:before="0" w:beforeAutospacing="0" w:after="120" w:afterAutospacing="0"/>
        <w:ind w:left="720"/>
        <w:jc w:val="both"/>
        <w:rPr>
          <w:color w:val="000000"/>
          <w:sz w:val="20"/>
          <w:szCs w:val="20"/>
          <w:u w:val="single"/>
        </w:rPr>
      </w:pPr>
      <w:r w:rsidRPr="001E3C74">
        <w:rPr>
          <w:color w:val="000000"/>
          <w:sz w:val="20"/>
          <w:szCs w:val="20"/>
        </w:rPr>
        <w:t xml:space="preserve">- nazwa pełna; numer REGON; </w:t>
      </w:r>
    </w:p>
    <w:p w:rsidR="00EA3A26" w:rsidRPr="001E3C74" w:rsidRDefault="00EA3A26" w:rsidP="00EA3A26">
      <w:pPr>
        <w:pStyle w:val="NormalnyWeb"/>
        <w:numPr>
          <w:ilvl w:val="0"/>
          <w:numId w:val="51"/>
        </w:numPr>
        <w:spacing w:before="0" w:beforeAutospacing="0" w:after="120" w:afterAutospacing="0"/>
        <w:ind w:hanging="436"/>
        <w:jc w:val="both"/>
        <w:rPr>
          <w:color w:val="000000"/>
          <w:sz w:val="20"/>
          <w:szCs w:val="20"/>
          <w:u w:val="single"/>
        </w:rPr>
      </w:pPr>
      <w:r w:rsidRPr="001E3C74">
        <w:rPr>
          <w:color w:val="000000"/>
          <w:sz w:val="20"/>
          <w:szCs w:val="20"/>
          <w:u w:val="single"/>
        </w:rPr>
        <w:t xml:space="preserve">siedziba i adres wnioskodawcy, wg schematu: </w:t>
      </w:r>
    </w:p>
    <w:p w:rsidR="00EA3A26" w:rsidRPr="001E3C74" w:rsidRDefault="00EA3A26" w:rsidP="00EA3A26">
      <w:pPr>
        <w:pStyle w:val="NormalnyWeb"/>
        <w:spacing w:before="0" w:beforeAutospacing="0" w:after="120" w:afterAutospacing="0"/>
        <w:ind w:left="720"/>
        <w:jc w:val="both"/>
        <w:rPr>
          <w:color w:val="000000"/>
          <w:sz w:val="20"/>
          <w:szCs w:val="20"/>
        </w:rPr>
      </w:pPr>
      <w:r w:rsidRPr="001E3C74">
        <w:rPr>
          <w:color w:val="000000"/>
          <w:sz w:val="20"/>
          <w:szCs w:val="20"/>
        </w:rPr>
        <w:t xml:space="preserve">- województwo; powiat; gmina; kod pocztowy; poczta; miejscowość; nr domu; </w:t>
      </w:r>
    </w:p>
    <w:p w:rsidR="00EA3A26" w:rsidRPr="001E3C74" w:rsidRDefault="00EA3A26" w:rsidP="00EA3A26">
      <w:pPr>
        <w:pStyle w:val="NormalnyWeb"/>
        <w:numPr>
          <w:ilvl w:val="0"/>
          <w:numId w:val="51"/>
        </w:numPr>
        <w:spacing w:before="0" w:beforeAutospacing="0" w:after="120" w:afterAutospacing="0"/>
        <w:ind w:hanging="436"/>
        <w:jc w:val="both"/>
        <w:rPr>
          <w:color w:val="000000"/>
          <w:sz w:val="20"/>
          <w:szCs w:val="20"/>
          <w:u w:val="single"/>
        </w:rPr>
      </w:pPr>
      <w:r w:rsidRPr="001E3C74">
        <w:rPr>
          <w:color w:val="000000"/>
          <w:sz w:val="20"/>
          <w:szCs w:val="20"/>
          <w:u w:val="single"/>
        </w:rPr>
        <w:t xml:space="preserve">adres do korespondencji wnioskodawcy, wg schematu: </w:t>
      </w:r>
    </w:p>
    <w:p w:rsidR="00EA3A26" w:rsidRPr="001E3C74" w:rsidRDefault="00EA3A26" w:rsidP="00EA3A26">
      <w:pPr>
        <w:pStyle w:val="NormalnyWeb"/>
        <w:spacing w:before="0" w:beforeAutospacing="0" w:after="120" w:afterAutospacing="0"/>
        <w:ind w:left="720"/>
        <w:jc w:val="both"/>
        <w:rPr>
          <w:color w:val="000000"/>
          <w:sz w:val="20"/>
          <w:szCs w:val="20"/>
        </w:rPr>
      </w:pPr>
      <w:r w:rsidRPr="001E3C74">
        <w:rPr>
          <w:color w:val="000000"/>
          <w:sz w:val="20"/>
          <w:szCs w:val="20"/>
        </w:rPr>
        <w:t xml:space="preserve">- województwo; powiat; gmina; kod pocztowy; poczta; miejscowość; nr domu; </w:t>
      </w:r>
    </w:p>
    <w:p w:rsidR="00EA3A26" w:rsidRPr="001E3C74" w:rsidRDefault="00EA3A26" w:rsidP="00EA3A26">
      <w:pPr>
        <w:pStyle w:val="NormalnyWeb"/>
        <w:numPr>
          <w:ilvl w:val="0"/>
          <w:numId w:val="51"/>
        </w:numPr>
        <w:spacing w:before="0" w:beforeAutospacing="0" w:after="120" w:afterAutospacing="0"/>
        <w:ind w:hanging="436"/>
        <w:jc w:val="both"/>
        <w:rPr>
          <w:color w:val="000000"/>
          <w:sz w:val="20"/>
          <w:szCs w:val="20"/>
          <w:u w:val="single"/>
        </w:rPr>
      </w:pPr>
      <w:r w:rsidRPr="001E3C74">
        <w:rPr>
          <w:color w:val="000000"/>
          <w:sz w:val="20"/>
          <w:szCs w:val="20"/>
          <w:u w:val="single"/>
        </w:rPr>
        <w:t xml:space="preserve">dane osoby uprawnionej do reprezentacji: </w:t>
      </w:r>
    </w:p>
    <w:p w:rsidR="00EA3A26" w:rsidRPr="001E3C74" w:rsidRDefault="00EA3A26" w:rsidP="00EA3A26">
      <w:pPr>
        <w:pStyle w:val="NormalnyWeb"/>
        <w:spacing w:before="0" w:beforeAutospacing="0" w:after="120" w:afterAutospacing="0"/>
        <w:ind w:left="720"/>
        <w:jc w:val="both"/>
        <w:rPr>
          <w:color w:val="000000"/>
          <w:sz w:val="20"/>
          <w:szCs w:val="20"/>
        </w:rPr>
      </w:pPr>
      <w:r w:rsidRPr="001E3C74">
        <w:rPr>
          <w:color w:val="000000"/>
          <w:sz w:val="20"/>
          <w:szCs w:val="20"/>
        </w:rPr>
        <w:t>- nazwisko;  imię; obywatelstwo; numer PESEL (a w przypadku osoby nieposiadaj</w:t>
      </w:r>
      <w:r>
        <w:rPr>
          <w:color w:val="000000"/>
          <w:sz w:val="20"/>
          <w:szCs w:val="20"/>
        </w:rPr>
        <w:t xml:space="preserve">ącej obywatelstwa polskiego kod </w:t>
      </w:r>
      <w:r w:rsidRPr="001E3C74">
        <w:rPr>
          <w:color w:val="000000"/>
          <w:sz w:val="20"/>
          <w:szCs w:val="20"/>
        </w:rPr>
        <w:t xml:space="preserve">kraju i numer paszportu lub innego dokumentu tożsamości); </w:t>
      </w:r>
    </w:p>
    <w:p w:rsidR="00EA3A26" w:rsidRPr="001E3C74" w:rsidRDefault="00EA3A26" w:rsidP="00EA3A26">
      <w:pPr>
        <w:pStyle w:val="NormalnyWeb"/>
        <w:numPr>
          <w:ilvl w:val="0"/>
          <w:numId w:val="51"/>
        </w:numPr>
        <w:spacing w:before="0" w:beforeAutospacing="0" w:after="120" w:afterAutospacing="0"/>
        <w:ind w:hanging="436"/>
        <w:jc w:val="both"/>
        <w:rPr>
          <w:color w:val="000000"/>
          <w:sz w:val="20"/>
          <w:szCs w:val="20"/>
          <w:u w:val="single"/>
        </w:rPr>
      </w:pPr>
      <w:r w:rsidRPr="001E3C74">
        <w:rPr>
          <w:color w:val="000000"/>
          <w:sz w:val="20"/>
          <w:szCs w:val="20"/>
          <w:u w:val="single"/>
        </w:rPr>
        <w:t xml:space="preserve">dane rachunku bankowego, na który ma być wypłacona przyznana pomoc finansowa: </w:t>
      </w:r>
    </w:p>
    <w:p w:rsidR="00EA3A26" w:rsidRPr="001E3C74" w:rsidRDefault="00EA3A26" w:rsidP="00EA3A26">
      <w:pPr>
        <w:pStyle w:val="NormalnyWeb"/>
        <w:spacing w:before="0" w:beforeAutospacing="0" w:after="120" w:afterAutospacing="0"/>
        <w:ind w:left="720"/>
        <w:jc w:val="both"/>
        <w:rPr>
          <w:color w:val="000000"/>
          <w:sz w:val="20"/>
          <w:szCs w:val="20"/>
        </w:rPr>
      </w:pPr>
      <w:r w:rsidRPr="001E3C74">
        <w:rPr>
          <w:color w:val="000000"/>
          <w:sz w:val="20"/>
          <w:szCs w:val="20"/>
        </w:rPr>
        <w:t xml:space="preserve">- nazwisko i imię lub nazwa posiadacza rachunku bankowego; nazwa banku; pełny numer rachunku bankowego w standardzie NRB (26 cyfr) </w:t>
      </w:r>
    </w:p>
    <w:p w:rsidR="00EA3A26" w:rsidRPr="001E3C74" w:rsidRDefault="00EA3A26" w:rsidP="00EA3A26">
      <w:pPr>
        <w:pStyle w:val="NormalnyWeb"/>
        <w:spacing w:before="0" w:beforeAutospacing="0" w:after="120" w:afterAutospacing="0"/>
        <w:jc w:val="both"/>
        <w:rPr>
          <w:color w:val="000000"/>
          <w:sz w:val="20"/>
          <w:szCs w:val="20"/>
        </w:rPr>
      </w:pPr>
      <w:r w:rsidRPr="001E3C74">
        <w:rPr>
          <w:color w:val="000000"/>
          <w:sz w:val="20"/>
          <w:szCs w:val="20"/>
        </w:rPr>
        <w:t xml:space="preserve">Wniosek o nadanie numeru technicznego winien spełniać następujące warunki: </w:t>
      </w:r>
    </w:p>
    <w:p w:rsidR="00EA3A26" w:rsidRPr="001E3C74" w:rsidRDefault="00EA3A26" w:rsidP="00EA3A26">
      <w:pPr>
        <w:pStyle w:val="NormalnyWeb"/>
        <w:numPr>
          <w:ilvl w:val="0"/>
          <w:numId w:val="50"/>
        </w:numPr>
        <w:spacing w:before="0" w:beforeAutospacing="0" w:after="120" w:afterAutospacing="0"/>
        <w:ind w:left="426" w:hanging="426"/>
        <w:jc w:val="both"/>
        <w:rPr>
          <w:color w:val="000000"/>
          <w:sz w:val="20"/>
          <w:szCs w:val="20"/>
        </w:rPr>
      </w:pPr>
      <w:r w:rsidRPr="001E3C74">
        <w:rPr>
          <w:color w:val="000000"/>
          <w:sz w:val="20"/>
          <w:szCs w:val="20"/>
        </w:rPr>
        <w:t>wniosek (może być w formie pism</w:t>
      </w:r>
      <w:r>
        <w:rPr>
          <w:color w:val="000000"/>
          <w:sz w:val="20"/>
          <w:szCs w:val="20"/>
        </w:rPr>
        <w:t>a) zawiera komplet danych dot. w</w:t>
      </w:r>
      <w:r w:rsidRPr="001E3C74">
        <w:rPr>
          <w:color w:val="000000"/>
          <w:sz w:val="20"/>
          <w:szCs w:val="20"/>
        </w:rPr>
        <w:t xml:space="preserve">nioskodawcy pozwalający na zarejestrowanie go w ewidencji producentów (odpowiednio do danych zawartych we wnioskach o wpis do ewidencji producentów); </w:t>
      </w:r>
    </w:p>
    <w:p w:rsidR="00EA3A26" w:rsidRPr="001E3C74" w:rsidRDefault="00EA3A26" w:rsidP="00EA3A26">
      <w:pPr>
        <w:pStyle w:val="NormalnyWeb"/>
        <w:numPr>
          <w:ilvl w:val="0"/>
          <w:numId w:val="50"/>
        </w:numPr>
        <w:spacing w:before="0" w:beforeAutospacing="0" w:after="120" w:afterAutospacing="0"/>
        <w:ind w:left="426" w:hanging="426"/>
        <w:jc w:val="both"/>
        <w:rPr>
          <w:color w:val="000000"/>
          <w:sz w:val="20"/>
          <w:szCs w:val="20"/>
        </w:rPr>
      </w:pPr>
      <w:r>
        <w:rPr>
          <w:color w:val="000000"/>
          <w:sz w:val="20"/>
          <w:szCs w:val="20"/>
        </w:rPr>
        <w:t>w</w:t>
      </w:r>
      <w:r w:rsidRPr="001E3C74">
        <w:rPr>
          <w:color w:val="000000"/>
          <w:sz w:val="20"/>
          <w:szCs w:val="20"/>
        </w:rPr>
        <w:t xml:space="preserve">nioskodawca, którego dotyczy wniosek spełnia warunki określone dla nadawania numerów technicznych, tj. jest małżonkiem, współposiadaczem gospodarstwa, którego małżonkowi, innemu współposiadaczowi nadano już numer identyfikacyjny w ewidencji producentów (wniosek powinien zawierać dane podmiotu widniejącego w ewidencji producentów), nie posiada uprzednio nadanego numeru identyfikacyjnego lub nie podlega wpisowi w trybie przepisów ustawy. </w:t>
      </w:r>
    </w:p>
    <w:p w:rsidR="00EA3A26" w:rsidRPr="001E3C74" w:rsidRDefault="00EA3A26" w:rsidP="00EA3A26">
      <w:pPr>
        <w:pStyle w:val="NormalnyWeb"/>
        <w:spacing w:before="0" w:beforeAutospacing="0" w:after="120" w:afterAutospacing="0"/>
        <w:jc w:val="both"/>
        <w:rPr>
          <w:color w:val="000000"/>
          <w:sz w:val="20"/>
          <w:szCs w:val="20"/>
        </w:rPr>
      </w:pPr>
      <w:r w:rsidRPr="001E3C74">
        <w:rPr>
          <w:color w:val="000000"/>
          <w:sz w:val="20"/>
          <w:szCs w:val="20"/>
        </w:rPr>
        <w:t xml:space="preserve">W przypadku złożenia wniosku  o dofinansowanie przez wnioskodawcę spełniającego ww. warunki, Zarząd Województwa przekazuje do biura powiatowego ARiMR, właściwego ze względu na adres zamieszkania lub siedziby ww. wniosek (pismo) </w:t>
      </w:r>
      <w:r w:rsidRPr="001E3C74">
        <w:rPr>
          <w:b/>
          <w:color w:val="000000"/>
          <w:sz w:val="20"/>
          <w:szCs w:val="20"/>
        </w:rPr>
        <w:t>o nadanie numeru technicznego.</w:t>
      </w:r>
      <w:r>
        <w:rPr>
          <w:color w:val="000000"/>
          <w:sz w:val="20"/>
          <w:szCs w:val="20"/>
        </w:rPr>
        <w:t xml:space="preserve"> </w:t>
      </w:r>
      <w:r w:rsidRPr="001E3C74">
        <w:rPr>
          <w:color w:val="000000"/>
          <w:sz w:val="20"/>
          <w:szCs w:val="20"/>
        </w:rPr>
        <w:t xml:space="preserve">Do BP ARiMR wraz z wnioskiem powinien zostać załączony formularz wniosku o wpis do ewidencji producentów z danymi </w:t>
      </w:r>
      <w:r>
        <w:rPr>
          <w:color w:val="000000"/>
          <w:sz w:val="20"/>
          <w:szCs w:val="20"/>
        </w:rPr>
        <w:t>w</w:t>
      </w:r>
      <w:r w:rsidRPr="001E3C74">
        <w:rPr>
          <w:color w:val="000000"/>
          <w:sz w:val="20"/>
          <w:szCs w:val="20"/>
        </w:rPr>
        <w:t xml:space="preserve">nioskodawcy. O nadaniu numeru technicznego BP ARiMR informuje Zarząd Województwa.  Wnioskodawca nie jest informowany  o prowadzonej procedurze. </w:t>
      </w:r>
    </w:p>
    <w:p w:rsidR="00EA3A26" w:rsidRDefault="00EA3A26" w:rsidP="003E337C">
      <w:pPr>
        <w:pStyle w:val="Teksttreci20"/>
        <w:shd w:val="clear" w:color="auto" w:fill="auto"/>
        <w:spacing w:before="120" w:after="120"/>
        <w:ind w:firstLine="0"/>
      </w:pPr>
    </w:p>
    <w:sectPr w:rsidR="00EA3A26">
      <w:footerReference w:type="default" r:id="rId12"/>
      <w:pgSz w:w="11900" w:h="16840"/>
      <w:pgMar w:top="1421" w:right="1058" w:bottom="1498" w:left="1050" w:header="0" w:footer="3"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16A14" w:rsidRDefault="00E16A14">
      <w:r>
        <w:separator/>
      </w:r>
    </w:p>
  </w:endnote>
  <w:endnote w:type="continuationSeparator" w:id="0">
    <w:p w:rsidR="00E16A14" w:rsidRDefault="00E16A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2040503050203030202"/>
    <w:charset w:val="01"/>
    <w:family w:val="roman"/>
    <w:notTrueType/>
    <w:pitch w:val="variable"/>
    <w:sig w:usb0="00002000" w:usb1="00000000" w:usb2="00000000" w:usb3="00000000" w:csb0="00000000" w:csb1="00000000"/>
  </w:font>
  <w:font w:name="TimesNewRoman">
    <w:panose1 w:val="00000000000000000000"/>
    <w:charset w:val="EE"/>
    <w:family w:val="auto"/>
    <w:notTrueType/>
    <w:pitch w:val="default"/>
    <w:sig w:usb0="00000005" w:usb1="00000000" w:usb2="00000000" w:usb3="00000000" w:csb0="00000002" w:csb1="00000000"/>
  </w:font>
  <w:font w:name="TTE1A67320t00">
    <w:altName w:val="MS Mincho"/>
    <w:panose1 w:val="00000000000000000000"/>
    <w:charset w:val="80"/>
    <w:family w:val="auto"/>
    <w:notTrueType/>
    <w:pitch w:val="default"/>
    <w:sig w:usb0="00000000" w:usb1="08070000" w:usb2="00000010" w:usb3="00000000" w:csb0="00020000" w:csb1="00000000"/>
  </w:font>
  <w:font w:name="TTE1A672A0t00">
    <w:altName w:val="MS Mincho"/>
    <w:panose1 w:val="00000000000000000000"/>
    <w:charset w:val="80"/>
    <w:family w:val="auto"/>
    <w:notTrueType/>
    <w:pitch w:val="default"/>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32914" w:rsidRDefault="00832914">
    <w:pPr>
      <w:rPr>
        <w:sz w:val="2"/>
        <w:szCs w:val="2"/>
      </w:rPr>
    </w:pPr>
    <w:r>
      <w:rPr>
        <w:noProof/>
        <w:lang w:bidi="ar-SA"/>
      </w:rPr>
      <mc:AlternateContent>
        <mc:Choice Requires="wps">
          <w:drawing>
            <wp:anchor distT="0" distB="0" distL="63500" distR="63500" simplePos="0" relativeHeight="314572419" behindDoc="1" locked="0" layoutInCell="1" allowOverlap="1">
              <wp:simplePos x="0" y="0"/>
              <wp:positionH relativeFrom="page">
                <wp:posOffset>3048000</wp:posOffset>
              </wp:positionH>
              <wp:positionV relativeFrom="page">
                <wp:posOffset>9915525</wp:posOffset>
              </wp:positionV>
              <wp:extent cx="1419225" cy="255270"/>
              <wp:effectExtent l="0" t="0" r="9525" b="1143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19225" cy="2552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32914" w:rsidRDefault="00832914" w:rsidP="007F10C8">
                          <w:pPr>
                            <w:pStyle w:val="Nagweklubstopka0"/>
                            <w:shd w:val="clear" w:color="auto" w:fill="auto"/>
                            <w:spacing w:line="240" w:lineRule="auto"/>
                            <w:jc w:val="center"/>
                          </w:pPr>
                          <w:r>
                            <w:rPr>
                              <w:rStyle w:val="Nagweklubstopka1"/>
                              <w:b/>
                              <w:bCs/>
                            </w:rPr>
                            <w:t>KP-611-442-ARiMR/4</w:t>
                          </w:r>
                          <w:r w:rsidR="0005447C">
                            <w:rPr>
                              <w:rStyle w:val="Nagweklubstopka1"/>
                              <w:b/>
                              <w:bCs/>
                            </w:rPr>
                            <w:t>/z</w:t>
                          </w:r>
                        </w:p>
                        <w:p w:rsidR="00832914" w:rsidRDefault="00832914" w:rsidP="007F10C8">
                          <w:pPr>
                            <w:pStyle w:val="Nagweklubstopka0"/>
                            <w:shd w:val="clear" w:color="auto" w:fill="auto"/>
                            <w:spacing w:line="240" w:lineRule="auto"/>
                            <w:jc w:val="center"/>
                          </w:pPr>
                          <w:r>
                            <w:rPr>
                              <w:rStyle w:val="Nagweklubstopka9ptBezpogrubienia"/>
                            </w:rPr>
                            <w:t xml:space="preserve">Strona </w:t>
                          </w:r>
                          <w:r>
                            <w:fldChar w:fldCharType="begin"/>
                          </w:r>
                          <w:r>
                            <w:instrText xml:space="preserve"> PAGE \* MERGEFORMAT </w:instrText>
                          </w:r>
                          <w:r>
                            <w:fldChar w:fldCharType="separate"/>
                          </w:r>
                          <w:r w:rsidR="0005447C" w:rsidRPr="0005447C">
                            <w:rPr>
                              <w:rStyle w:val="Nagweklubstopka9ptBezpogrubienia"/>
                              <w:noProof/>
                            </w:rPr>
                            <w:t>1</w:t>
                          </w:r>
                          <w:r>
                            <w:rPr>
                              <w:rStyle w:val="Nagweklubstopka9ptBezpogrubienia"/>
                            </w:rPr>
                            <w:fldChar w:fldCharType="end"/>
                          </w:r>
                          <w:r>
                            <w:rPr>
                              <w:rStyle w:val="Nagweklubstopka9ptBezpogrubienia"/>
                            </w:rPr>
                            <w:t xml:space="preserve"> z </w:t>
                          </w:r>
                          <w:r w:rsidR="000530D9">
                            <w:rPr>
                              <w:rStyle w:val="Nagweklubstopka9ptBezpogrubienia"/>
                            </w:rPr>
                            <w:t>22</w:t>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51" type="#_x0000_t202" style="position:absolute;margin-left:240pt;margin-top:780.75pt;width:111.75pt;height:20.1pt;z-index:-188744061;visibility:visible;mso-wrap-style:squar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" filled="f" stroked="f">
              <v:textbox style="mso-fit-shape-to-text:t" inset="0,0,0,0">
                <w:txbxContent>
                  <w:p w:rsidR="00832914" w:rsidRDefault="00832914" w:rsidP="007F10C8">
                    <w:pPr>
                      <w:pStyle w:val="Nagweklubstopka0"/>
                      <w:shd w:val="clear" w:color="auto" w:fill="auto"/>
                      <w:spacing w:line="240" w:lineRule="auto"/>
                      <w:jc w:val="center"/>
                    </w:pPr>
                    <w:r>
                      <w:rPr>
                        <w:rStyle w:val="Nagweklubstopka1"/>
                        <w:b/>
                        <w:bCs/>
                      </w:rPr>
                      <w:t>KP-611-442-ARiMR/4</w:t>
                    </w:r>
                    <w:r w:rsidR="0005447C">
                      <w:rPr>
                        <w:rStyle w:val="Nagweklubstopka1"/>
                        <w:b/>
                        <w:bCs/>
                      </w:rPr>
                      <w:t>/z</w:t>
                    </w:r>
                  </w:p>
                  <w:p w:rsidR="00832914" w:rsidRDefault="00832914" w:rsidP="007F10C8">
                    <w:pPr>
                      <w:pStyle w:val="Nagweklubstopka0"/>
                      <w:shd w:val="clear" w:color="auto" w:fill="auto"/>
                      <w:spacing w:line="240" w:lineRule="auto"/>
                      <w:jc w:val="center"/>
                    </w:pPr>
                    <w:r>
                      <w:rPr>
                        <w:rStyle w:val="Nagweklubstopka9ptBezpogrubienia"/>
                      </w:rPr>
                      <w:t xml:space="preserve">Strona </w:t>
                    </w:r>
                    <w:r>
                      <w:fldChar w:fldCharType="begin"/>
                    </w:r>
                    <w:r>
                      <w:instrText xml:space="preserve"> PAGE \* MERGEFORMAT </w:instrText>
                    </w:r>
                    <w:r>
                      <w:fldChar w:fldCharType="separate"/>
                    </w:r>
                    <w:r w:rsidR="0005447C" w:rsidRPr="0005447C">
                      <w:rPr>
                        <w:rStyle w:val="Nagweklubstopka9ptBezpogrubienia"/>
                        <w:noProof/>
                      </w:rPr>
                      <w:t>1</w:t>
                    </w:r>
                    <w:r>
                      <w:rPr>
                        <w:rStyle w:val="Nagweklubstopka9ptBezpogrubienia"/>
                      </w:rPr>
                      <w:fldChar w:fldCharType="end"/>
                    </w:r>
                    <w:r>
                      <w:rPr>
                        <w:rStyle w:val="Nagweklubstopka9ptBezpogrubienia"/>
                      </w:rPr>
                      <w:t xml:space="preserve"> z </w:t>
                    </w:r>
                    <w:r w:rsidR="000530D9">
                      <w:rPr>
                        <w:rStyle w:val="Nagweklubstopka9ptBezpogrubienia"/>
                      </w:rPr>
                      <w:t>22</w:t>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16A14" w:rsidRDefault="00E16A14"/>
  </w:footnote>
  <w:footnote w:type="continuationSeparator" w:id="0">
    <w:p w:rsidR="00E16A14" w:rsidRDefault="00E16A14"/>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CA0935"/>
    <w:multiLevelType w:val="hybridMultilevel"/>
    <w:tmpl w:val="0368067C"/>
    <w:lvl w:ilvl="0" w:tplc="04150019">
      <w:start w:val="1"/>
      <w:numFmt w:val="lowerLetter"/>
      <w:lvlText w:val="%1."/>
      <w:lvlJc w:val="left"/>
      <w:pPr>
        <w:ind w:left="720" w:hanging="360"/>
      </w:pPr>
      <w:rPr>
        <w:rFonts w:hint="default"/>
        <w:sz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40B4556"/>
    <w:multiLevelType w:val="hybridMultilevel"/>
    <w:tmpl w:val="4FE0CF22"/>
    <w:lvl w:ilvl="0" w:tplc="04150011">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041E18E6"/>
    <w:multiLevelType w:val="multilevel"/>
    <w:tmpl w:val="0972D754"/>
    <w:lvl w:ilvl="0">
      <w:start w:val="1"/>
      <w:numFmt w:val="bullet"/>
      <w:lvlText w:val=""/>
      <w:lvlJc w:val="left"/>
      <w:rPr>
        <w:rFonts w:ascii="Wingdings" w:hAnsi="Wingdings" w:hint="default"/>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59E2852"/>
    <w:multiLevelType w:val="hybridMultilevel"/>
    <w:tmpl w:val="0A18AD0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081002D4"/>
    <w:multiLevelType w:val="hybridMultilevel"/>
    <w:tmpl w:val="88DCED96"/>
    <w:lvl w:ilvl="0" w:tplc="04150001">
      <w:start w:val="1"/>
      <w:numFmt w:val="bullet"/>
      <w:lvlText w:val=""/>
      <w:lvlJc w:val="left"/>
      <w:pPr>
        <w:ind w:left="780" w:hanging="360"/>
      </w:pPr>
      <w:rPr>
        <w:rFonts w:ascii="Symbol" w:hAnsi="Symbol" w:hint="default"/>
      </w:rPr>
    </w:lvl>
    <w:lvl w:ilvl="1" w:tplc="04150003" w:tentative="1">
      <w:start w:val="1"/>
      <w:numFmt w:val="bullet"/>
      <w:lvlText w:val="o"/>
      <w:lvlJc w:val="left"/>
      <w:pPr>
        <w:ind w:left="1500" w:hanging="360"/>
      </w:pPr>
      <w:rPr>
        <w:rFonts w:ascii="Courier New" w:hAnsi="Courier New" w:cs="Courier New" w:hint="default"/>
      </w:rPr>
    </w:lvl>
    <w:lvl w:ilvl="2" w:tplc="04150005" w:tentative="1">
      <w:start w:val="1"/>
      <w:numFmt w:val="bullet"/>
      <w:lvlText w:val=""/>
      <w:lvlJc w:val="left"/>
      <w:pPr>
        <w:ind w:left="2220" w:hanging="360"/>
      </w:pPr>
      <w:rPr>
        <w:rFonts w:ascii="Wingdings" w:hAnsi="Wingdings" w:hint="default"/>
      </w:rPr>
    </w:lvl>
    <w:lvl w:ilvl="3" w:tplc="04150001" w:tentative="1">
      <w:start w:val="1"/>
      <w:numFmt w:val="bullet"/>
      <w:lvlText w:val=""/>
      <w:lvlJc w:val="left"/>
      <w:pPr>
        <w:ind w:left="2940" w:hanging="360"/>
      </w:pPr>
      <w:rPr>
        <w:rFonts w:ascii="Symbol" w:hAnsi="Symbol" w:hint="default"/>
      </w:rPr>
    </w:lvl>
    <w:lvl w:ilvl="4" w:tplc="04150003" w:tentative="1">
      <w:start w:val="1"/>
      <w:numFmt w:val="bullet"/>
      <w:lvlText w:val="o"/>
      <w:lvlJc w:val="left"/>
      <w:pPr>
        <w:ind w:left="3660" w:hanging="360"/>
      </w:pPr>
      <w:rPr>
        <w:rFonts w:ascii="Courier New" w:hAnsi="Courier New" w:cs="Courier New" w:hint="default"/>
      </w:rPr>
    </w:lvl>
    <w:lvl w:ilvl="5" w:tplc="04150005" w:tentative="1">
      <w:start w:val="1"/>
      <w:numFmt w:val="bullet"/>
      <w:lvlText w:val=""/>
      <w:lvlJc w:val="left"/>
      <w:pPr>
        <w:ind w:left="4380" w:hanging="360"/>
      </w:pPr>
      <w:rPr>
        <w:rFonts w:ascii="Wingdings" w:hAnsi="Wingdings" w:hint="default"/>
      </w:rPr>
    </w:lvl>
    <w:lvl w:ilvl="6" w:tplc="04150001" w:tentative="1">
      <w:start w:val="1"/>
      <w:numFmt w:val="bullet"/>
      <w:lvlText w:val=""/>
      <w:lvlJc w:val="left"/>
      <w:pPr>
        <w:ind w:left="5100" w:hanging="360"/>
      </w:pPr>
      <w:rPr>
        <w:rFonts w:ascii="Symbol" w:hAnsi="Symbol" w:hint="default"/>
      </w:rPr>
    </w:lvl>
    <w:lvl w:ilvl="7" w:tplc="04150003" w:tentative="1">
      <w:start w:val="1"/>
      <w:numFmt w:val="bullet"/>
      <w:lvlText w:val="o"/>
      <w:lvlJc w:val="left"/>
      <w:pPr>
        <w:ind w:left="5820" w:hanging="360"/>
      </w:pPr>
      <w:rPr>
        <w:rFonts w:ascii="Courier New" w:hAnsi="Courier New" w:cs="Courier New" w:hint="default"/>
      </w:rPr>
    </w:lvl>
    <w:lvl w:ilvl="8" w:tplc="04150005" w:tentative="1">
      <w:start w:val="1"/>
      <w:numFmt w:val="bullet"/>
      <w:lvlText w:val=""/>
      <w:lvlJc w:val="left"/>
      <w:pPr>
        <w:ind w:left="6540" w:hanging="360"/>
      </w:pPr>
      <w:rPr>
        <w:rFonts w:ascii="Wingdings" w:hAnsi="Wingdings" w:hint="default"/>
      </w:rPr>
    </w:lvl>
  </w:abstractNum>
  <w:abstractNum w:abstractNumId="5" w15:restartNumberingAfterBreak="0">
    <w:nsid w:val="085B2D41"/>
    <w:multiLevelType w:val="hybridMultilevel"/>
    <w:tmpl w:val="D4D23654"/>
    <w:lvl w:ilvl="0" w:tplc="301E743C">
      <w:start w:val="1"/>
      <w:numFmt w:val="decimal"/>
      <w:lvlText w:val="%1."/>
      <w:lvlJc w:val="left"/>
      <w:pPr>
        <w:ind w:left="720" w:hanging="360"/>
      </w:pPr>
      <w:rPr>
        <w:rFonts w:hint="default"/>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B3637CF"/>
    <w:multiLevelType w:val="hybridMultilevel"/>
    <w:tmpl w:val="F364F32A"/>
    <w:lvl w:ilvl="0" w:tplc="D332C9E6">
      <w:start w:val="1"/>
      <w:numFmt w:val="upperRoman"/>
      <w:lvlText w:val="%1."/>
      <w:lvlJc w:val="left"/>
      <w:pPr>
        <w:ind w:left="1080" w:hanging="72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BA329B9"/>
    <w:multiLevelType w:val="hybridMultilevel"/>
    <w:tmpl w:val="8EAC02B8"/>
    <w:lvl w:ilvl="0" w:tplc="04150001">
      <w:start w:val="1"/>
      <w:numFmt w:val="bullet"/>
      <w:lvlText w:val=""/>
      <w:lvlJc w:val="left"/>
      <w:pPr>
        <w:ind w:left="784" w:hanging="360"/>
      </w:pPr>
      <w:rPr>
        <w:rFonts w:ascii="Symbol" w:hAnsi="Symbol" w:hint="default"/>
      </w:rPr>
    </w:lvl>
    <w:lvl w:ilvl="1" w:tplc="04150003" w:tentative="1">
      <w:start w:val="1"/>
      <w:numFmt w:val="bullet"/>
      <w:lvlText w:val="o"/>
      <w:lvlJc w:val="left"/>
      <w:pPr>
        <w:ind w:left="1504" w:hanging="360"/>
      </w:pPr>
      <w:rPr>
        <w:rFonts w:ascii="Courier New" w:hAnsi="Courier New" w:cs="Courier New" w:hint="default"/>
      </w:rPr>
    </w:lvl>
    <w:lvl w:ilvl="2" w:tplc="04150005" w:tentative="1">
      <w:start w:val="1"/>
      <w:numFmt w:val="bullet"/>
      <w:lvlText w:val=""/>
      <w:lvlJc w:val="left"/>
      <w:pPr>
        <w:ind w:left="2224" w:hanging="360"/>
      </w:pPr>
      <w:rPr>
        <w:rFonts w:ascii="Wingdings" w:hAnsi="Wingdings" w:hint="default"/>
      </w:rPr>
    </w:lvl>
    <w:lvl w:ilvl="3" w:tplc="04150001" w:tentative="1">
      <w:start w:val="1"/>
      <w:numFmt w:val="bullet"/>
      <w:lvlText w:val=""/>
      <w:lvlJc w:val="left"/>
      <w:pPr>
        <w:ind w:left="2944" w:hanging="360"/>
      </w:pPr>
      <w:rPr>
        <w:rFonts w:ascii="Symbol" w:hAnsi="Symbol" w:hint="default"/>
      </w:rPr>
    </w:lvl>
    <w:lvl w:ilvl="4" w:tplc="04150003" w:tentative="1">
      <w:start w:val="1"/>
      <w:numFmt w:val="bullet"/>
      <w:lvlText w:val="o"/>
      <w:lvlJc w:val="left"/>
      <w:pPr>
        <w:ind w:left="3664" w:hanging="360"/>
      </w:pPr>
      <w:rPr>
        <w:rFonts w:ascii="Courier New" w:hAnsi="Courier New" w:cs="Courier New" w:hint="default"/>
      </w:rPr>
    </w:lvl>
    <w:lvl w:ilvl="5" w:tplc="04150005" w:tentative="1">
      <w:start w:val="1"/>
      <w:numFmt w:val="bullet"/>
      <w:lvlText w:val=""/>
      <w:lvlJc w:val="left"/>
      <w:pPr>
        <w:ind w:left="4384" w:hanging="360"/>
      </w:pPr>
      <w:rPr>
        <w:rFonts w:ascii="Wingdings" w:hAnsi="Wingdings" w:hint="default"/>
      </w:rPr>
    </w:lvl>
    <w:lvl w:ilvl="6" w:tplc="04150001" w:tentative="1">
      <w:start w:val="1"/>
      <w:numFmt w:val="bullet"/>
      <w:lvlText w:val=""/>
      <w:lvlJc w:val="left"/>
      <w:pPr>
        <w:ind w:left="5104" w:hanging="360"/>
      </w:pPr>
      <w:rPr>
        <w:rFonts w:ascii="Symbol" w:hAnsi="Symbol" w:hint="default"/>
      </w:rPr>
    </w:lvl>
    <w:lvl w:ilvl="7" w:tplc="04150003" w:tentative="1">
      <w:start w:val="1"/>
      <w:numFmt w:val="bullet"/>
      <w:lvlText w:val="o"/>
      <w:lvlJc w:val="left"/>
      <w:pPr>
        <w:ind w:left="5824" w:hanging="360"/>
      </w:pPr>
      <w:rPr>
        <w:rFonts w:ascii="Courier New" w:hAnsi="Courier New" w:cs="Courier New" w:hint="default"/>
      </w:rPr>
    </w:lvl>
    <w:lvl w:ilvl="8" w:tplc="04150005" w:tentative="1">
      <w:start w:val="1"/>
      <w:numFmt w:val="bullet"/>
      <w:lvlText w:val=""/>
      <w:lvlJc w:val="left"/>
      <w:pPr>
        <w:ind w:left="6544" w:hanging="360"/>
      </w:pPr>
      <w:rPr>
        <w:rFonts w:ascii="Wingdings" w:hAnsi="Wingdings" w:hint="default"/>
      </w:rPr>
    </w:lvl>
  </w:abstractNum>
  <w:abstractNum w:abstractNumId="8" w15:restartNumberingAfterBreak="0">
    <w:nsid w:val="0EAF03A1"/>
    <w:multiLevelType w:val="hybridMultilevel"/>
    <w:tmpl w:val="F074240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10C47272"/>
    <w:multiLevelType w:val="hybridMultilevel"/>
    <w:tmpl w:val="C37E4FE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139A2135"/>
    <w:multiLevelType w:val="hybridMultilevel"/>
    <w:tmpl w:val="3D787664"/>
    <w:lvl w:ilvl="0" w:tplc="5D54BA66">
      <w:start w:val="1"/>
      <w:numFmt w:val="decimal"/>
      <w:lvlText w:val="%1."/>
      <w:lvlJc w:val="left"/>
      <w:pPr>
        <w:ind w:left="720" w:hanging="360"/>
      </w:pPr>
      <w:rPr>
        <w:rFonts w:ascii="Times New Roman" w:eastAsia="Times New Roman" w:hAnsi="Times New Roman" w:cs="Times New Roman"/>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4F77A5B"/>
    <w:multiLevelType w:val="hybridMultilevel"/>
    <w:tmpl w:val="72DE1E0C"/>
    <w:lvl w:ilvl="0" w:tplc="3744853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17264215"/>
    <w:multiLevelType w:val="hybridMultilevel"/>
    <w:tmpl w:val="A628DCA2"/>
    <w:lvl w:ilvl="0" w:tplc="C382CA46">
      <w:start w:val="1"/>
      <w:numFmt w:val="decimal"/>
      <w:lvlText w:val="%1)"/>
      <w:lvlJc w:val="left"/>
      <w:pPr>
        <w:ind w:left="780" w:hanging="360"/>
      </w:pPr>
      <w:rPr>
        <w:rFonts w:hint="default"/>
        <w:i w:val="0"/>
      </w:rPr>
    </w:lvl>
    <w:lvl w:ilvl="1" w:tplc="04150003" w:tentative="1">
      <w:start w:val="1"/>
      <w:numFmt w:val="bullet"/>
      <w:lvlText w:val="o"/>
      <w:lvlJc w:val="left"/>
      <w:pPr>
        <w:ind w:left="1500" w:hanging="360"/>
      </w:pPr>
      <w:rPr>
        <w:rFonts w:ascii="Courier New" w:hAnsi="Courier New" w:cs="Courier New" w:hint="default"/>
      </w:rPr>
    </w:lvl>
    <w:lvl w:ilvl="2" w:tplc="04150005" w:tentative="1">
      <w:start w:val="1"/>
      <w:numFmt w:val="bullet"/>
      <w:lvlText w:val=""/>
      <w:lvlJc w:val="left"/>
      <w:pPr>
        <w:ind w:left="2220" w:hanging="360"/>
      </w:pPr>
      <w:rPr>
        <w:rFonts w:ascii="Wingdings" w:hAnsi="Wingdings" w:hint="default"/>
      </w:rPr>
    </w:lvl>
    <w:lvl w:ilvl="3" w:tplc="04150001" w:tentative="1">
      <w:start w:val="1"/>
      <w:numFmt w:val="bullet"/>
      <w:lvlText w:val=""/>
      <w:lvlJc w:val="left"/>
      <w:pPr>
        <w:ind w:left="2940" w:hanging="360"/>
      </w:pPr>
      <w:rPr>
        <w:rFonts w:ascii="Symbol" w:hAnsi="Symbol" w:hint="default"/>
      </w:rPr>
    </w:lvl>
    <w:lvl w:ilvl="4" w:tplc="04150003" w:tentative="1">
      <w:start w:val="1"/>
      <w:numFmt w:val="bullet"/>
      <w:lvlText w:val="o"/>
      <w:lvlJc w:val="left"/>
      <w:pPr>
        <w:ind w:left="3660" w:hanging="360"/>
      </w:pPr>
      <w:rPr>
        <w:rFonts w:ascii="Courier New" w:hAnsi="Courier New" w:cs="Courier New" w:hint="default"/>
      </w:rPr>
    </w:lvl>
    <w:lvl w:ilvl="5" w:tplc="04150005" w:tentative="1">
      <w:start w:val="1"/>
      <w:numFmt w:val="bullet"/>
      <w:lvlText w:val=""/>
      <w:lvlJc w:val="left"/>
      <w:pPr>
        <w:ind w:left="4380" w:hanging="360"/>
      </w:pPr>
      <w:rPr>
        <w:rFonts w:ascii="Wingdings" w:hAnsi="Wingdings" w:hint="default"/>
      </w:rPr>
    </w:lvl>
    <w:lvl w:ilvl="6" w:tplc="04150001" w:tentative="1">
      <w:start w:val="1"/>
      <w:numFmt w:val="bullet"/>
      <w:lvlText w:val=""/>
      <w:lvlJc w:val="left"/>
      <w:pPr>
        <w:ind w:left="5100" w:hanging="360"/>
      </w:pPr>
      <w:rPr>
        <w:rFonts w:ascii="Symbol" w:hAnsi="Symbol" w:hint="default"/>
      </w:rPr>
    </w:lvl>
    <w:lvl w:ilvl="7" w:tplc="04150003" w:tentative="1">
      <w:start w:val="1"/>
      <w:numFmt w:val="bullet"/>
      <w:lvlText w:val="o"/>
      <w:lvlJc w:val="left"/>
      <w:pPr>
        <w:ind w:left="5820" w:hanging="360"/>
      </w:pPr>
      <w:rPr>
        <w:rFonts w:ascii="Courier New" w:hAnsi="Courier New" w:cs="Courier New" w:hint="default"/>
      </w:rPr>
    </w:lvl>
    <w:lvl w:ilvl="8" w:tplc="04150005" w:tentative="1">
      <w:start w:val="1"/>
      <w:numFmt w:val="bullet"/>
      <w:lvlText w:val=""/>
      <w:lvlJc w:val="left"/>
      <w:pPr>
        <w:ind w:left="6540" w:hanging="360"/>
      </w:pPr>
      <w:rPr>
        <w:rFonts w:ascii="Wingdings" w:hAnsi="Wingdings" w:hint="default"/>
      </w:rPr>
    </w:lvl>
  </w:abstractNum>
  <w:abstractNum w:abstractNumId="13" w15:restartNumberingAfterBreak="0">
    <w:nsid w:val="195F13EB"/>
    <w:multiLevelType w:val="multilevel"/>
    <w:tmpl w:val="B8087CBC"/>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1A08610A"/>
    <w:multiLevelType w:val="hybridMultilevel"/>
    <w:tmpl w:val="1B30520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1B4B4455"/>
    <w:multiLevelType w:val="multilevel"/>
    <w:tmpl w:val="63342F34"/>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1D643725"/>
    <w:multiLevelType w:val="hybridMultilevel"/>
    <w:tmpl w:val="70F834D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216D0DF5"/>
    <w:multiLevelType w:val="hybridMultilevel"/>
    <w:tmpl w:val="41F81D56"/>
    <w:lvl w:ilvl="0" w:tplc="04150017">
      <w:start w:val="1"/>
      <w:numFmt w:val="lowerLetter"/>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233B369E"/>
    <w:multiLevelType w:val="hybridMultilevel"/>
    <w:tmpl w:val="D29A0F0A"/>
    <w:lvl w:ilvl="0" w:tplc="0415000F">
      <w:start w:val="1"/>
      <w:numFmt w:val="decimal"/>
      <w:lvlText w:val="%1."/>
      <w:lvlJc w:val="left"/>
      <w:pPr>
        <w:ind w:left="6173" w:hanging="360"/>
      </w:pPr>
    </w:lvl>
    <w:lvl w:ilvl="1" w:tplc="3260DA1E">
      <w:start w:val="1"/>
      <w:numFmt w:val="decimal"/>
      <w:lvlText w:val="%2)"/>
      <w:lvlJc w:val="left"/>
      <w:pPr>
        <w:ind w:left="6893" w:hanging="360"/>
      </w:pPr>
      <w:rPr>
        <w:rFonts w:hint="default"/>
      </w:rPr>
    </w:lvl>
    <w:lvl w:ilvl="2" w:tplc="0415001B" w:tentative="1">
      <w:start w:val="1"/>
      <w:numFmt w:val="lowerRoman"/>
      <w:lvlText w:val="%3."/>
      <w:lvlJc w:val="right"/>
      <w:pPr>
        <w:ind w:left="7613" w:hanging="180"/>
      </w:pPr>
    </w:lvl>
    <w:lvl w:ilvl="3" w:tplc="0415000F" w:tentative="1">
      <w:start w:val="1"/>
      <w:numFmt w:val="decimal"/>
      <w:lvlText w:val="%4."/>
      <w:lvlJc w:val="left"/>
      <w:pPr>
        <w:ind w:left="8333" w:hanging="360"/>
      </w:pPr>
    </w:lvl>
    <w:lvl w:ilvl="4" w:tplc="04150019" w:tentative="1">
      <w:start w:val="1"/>
      <w:numFmt w:val="lowerLetter"/>
      <w:lvlText w:val="%5."/>
      <w:lvlJc w:val="left"/>
      <w:pPr>
        <w:ind w:left="9053" w:hanging="360"/>
      </w:pPr>
    </w:lvl>
    <w:lvl w:ilvl="5" w:tplc="0415001B" w:tentative="1">
      <w:start w:val="1"/>
      <w:numFmt w:val="lowerRoman"/>
      <w:lvlText w:val="%6."/>
      <w:lvlJc w:val="right"/>
      <w:pPr>
        <w:ind w:left="9773" w:hanging="180"/>
      </w:pPr>
    </w:lvl>
    <w:lvl w:ilvl="6" w:tplc="0415000F" w:tentative="1">
      <w:start w:val="1"/>
      <w:numFmt w:val="decimal"/>
      <w:lvlText w:val="%7."/>
      <w:lvlJc w:val="left"/>
      <w:pPr>
        <w:ind w:left="10493" w:hanging="360"/>
      </w:pPr>
    </w:lvl>
    <w:lvl w:ilvl="7" w:tplc="04150019" w:tentative="1">
      <w:start w:val="1"/>
      <w:numFmt w:val="lowerLetter"/>
      <w:lvlText w:val="%8."/>
      <w:lvlJc w:val="left"/>
      <w:pPr>
        <w:ind w:left="11213" w:hanging="360"/>
      </w:pPr>
    </w:lvl>
    <w:lvl w:ilvl="8" w:tplc="0415001B" w:tentative="1">
      <w:start w:val="1"/>
      <w:numFmt w:val="lowerRoman"/>
      <w:lvlText w:val="%9."/>
      <w:lvlJc w:val="right"/>
      <w:pPr>
        <w:ind w:left="11933" w:hanging="180"/>
      </w:pPr>
    </w:lvl>
  </w:abstractNum>
  <w:abstractNum w:abstractNumId="19" w15:restartNumberingAfterBreak="0">
    <w:nsid w:val="239B2171"/>
    <w:multiLevelType w:val="hybridMultilevel"/>
    <w:tmpl w:val="A682610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244D4552"/>
    <w:multiLevelType w:val="hybridMultilevel"/>
    <w:tmpl w:val="314A2C4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254B793F"/>
    <w:multiLevelType w:val="hybridMultilevel"/>
    <w:tmpl w:val="953CCE2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2BC2798C"/>
    <w:multiLevelType w:val="hybridMultilevel"/>
    <w:tmpl w:val="6980E462"/>
    <w:lvl w:ilvl="0" w:tplc="532C349A">
      <w:start w:val="1"/>
      <w:numFmt w:val="decimal"/>
      <w:lvlText w:val="%1)"/>
      <w:lvlJc w:val="left"/>
      <w:pPr>
        <w:ind w:left="720" w:hanging="360"/>
      </w:pPr>
      <w:rPr>
        <w:rFonts w:eastAsia="Calibri" w:hint="default"/>
        <w:i/>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2F213002"/>
    <w:multiLevelType w:val="multilevel"/>
    <w:tmpl w:val="1100970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2F9F2F3D"/>
    <w:multiLevelType w:val="multilevel"/>
    <w:tmpl w:val="DDE8AA92"/>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30FD1F89"/>
    <w:multiLevelType w:val="hybridMultilevel"/>
    <w:tmpl w:val="1696D91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3508331E"/>
    <w:multiLevelType w:val="multilevel"/>
    <w:tmpl w:val="77427B58"/>
    <w:lvl w:ilvl="0">
      <w:numFmt w:val="decimal"/>
      <w:lvlText w:val="%1"/>
      <w:lvlJc w:val="left"/>
      <w:rPr>
        <w:rFonts w:ascii="Times New Roman" w:eastAsia="Times New Roman" w:hAnsi="Times New Roman" w:cs="Times New Roman"/>
        <w:b w:val="0"/>
        <w:bCs w:val="0"/>
        <w:i/>
        <w:iCs/>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45B2783C"/>
    <w:multiLevelType w:val="hybridMultilevel"/>
    <w:tmpl w:val="352C5398"/>
    <w:lvl w:ilvl="0" w:tplc="876843CC">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47497BF6"/>
    <w:multiLevelType w:val="hybridMultilevel"/>
    <w:tmpl w:val="A448D494"/>
    <w:lvl w:ilvl="0" w:tplc="04150001">
      <w:start w:val="1"/>
      <w:numFmt w:val="bullet"/>
      <w:lvlText w:val=""/>
      <w:lvlJc w:val="left"/>
      <w:pPr>
        <w:ind w:left="1494" w:hanging="360"/>
      </w:pPr>
      <w:rPr>
        <w:rFonts w:ascii="Symbol" w:hAnsi="Symbol" w:hint="default"/>
      </w:rPr>
    </w:lvl>
    <w:lvl w:ilvl="1" w:tplc="04150003" w:tentative="1">
      <w:start w:val="1"/>
      <w:numFmt w:val="bullet"/>
      <w:lvlText w:val="o"/>
      <w:lvlJc w:val="left"/>
      <w:pPr>
        <w:ind w:left="2214" w:hanging="360"/>
      </w:pPr>
      <w:rPr>
        <w:rFonts w:ascii="Courier New" w:hAnsi="Courier New" w:cs="Courier New" w:hint="default"/>
      </w:rPr>
    </w:lvl>
    <w:lvl w:ilvl="2" w:tplc="04150005" w:tentative="1">
      <w:start w:val="1"/>
      <w:numFmt w:val="bullet"/>
      <w:lvlText w:val=""/>
      <w:lvlJc w:val="left"/>
      <w:pPr>
        <w:ind w:left="2934" w:hanging="360"/>
      </w:pPr>
      <w:rPr>
        <w:rFonts w:ascii="Wingdings" w:hAnsi="Wingdings" w:hint="default"/>
      </w:rPr>
    </w:lvl>
    <w:lvl w:ilvl="3" w:tplc="04150001" w:tentative="1">
      <w:start w:val="1"/>
      <w:numFmt w:val="bullet"/>
      <w:lvlText w:val=""/>
      <w:lvlJc w:val="left"/>
      <w:pPr>
        <w:ind w:left="3654" w:hanging="360"/>
      </w:pPr>
      <w:rPr>
        <w:rFonts w:ascii="Symbol" w:hAnsi="Symbol" w:hint="default"/>
      </w:rPr>
    </w:lvl>
    <w:lvl w:ilvl="4" w:tplc="04150003" w:tentative="1">
      <w:start w:val="1"/>
      <w:numFmt w:val="bullet"/>
      <w:lvlText w:val="o"/>
      <w:lvlJc w:val="left"/>
      <w:pPr>
        <w:ind w:left="4374" w:hanging="360"/>
      </w:pPr>
      <w:rPr>
        <w:rFonts w:ascii="Courier New" w:hAnsi="Courier New" w:cs="Courier New" w:hint="default"/>
      </w:rPr>
    </w:lvl>
    <w:lvl w:ilvl="5" w:tplc="04150005" w:tentative="1">
      <w:start w:val="1"/>
      <w:numFmt w:val="bullet"/>
      <w:lvlText w:val=""/>
      <w:lvlJc w:val="left"/>
      <w:pPr>
        <w:ind w:left="5094" w:hanging="360"/>
      </w:pPr>
      <w:rPr>
        <w:rFonts w:ascii="Wingdings" w:hAnsi="Wingdings" w:hint="default"/>
      </w:rPr>
    </w:lvl>
    <w:lvl w:ilvl="6" w:tplc="04150001" w:tentative="1">
      <w:start w:val="1"/>
      <w:numFmt w:val="bullet"/>
      <w:lvlText w:val=""/>
      <w:lvlJc w:val="left"/>
      <w:pPr>
        <w:ind w:left="5814" w:hanging="360"/>
      </w:pPr>
      <w:rPr>
        <w:rFonts w:ascii="Symbol" w:hAnsi="Symbol" w:hint="default"/>
      </w:rPr>
    </w:lvl>
    <w:lvl w:ilvl="7" w:tplc="04150003" w:tentative="1">
      <w:start w:val="1"/>
      <w:numFmt w:val="bullet"/>
      <w:lvlText w:val="o"/>
      <w:lvlJc w:val="left"/>
      <w:pPr>
        <w:ind w:left="6534" w:hanging="360"/>
      </w:pPr>
      <w:rPr>
        <w:rFonts w:ascii="Courier New" w:hAnsi="Courier New" w:cs="Courier New" w:hint="default"/>
      </w:rPr>
    </w:lvl>
    <w:lvl w:ilvl="8" w:tplc="04150005" w:tentative="1">
      <w:start w:val="1"/>
      <w:numFmt w:val="bullet"/>
      <w:lvlText w:val=""/>
      <w:lvlJc w:val="left"/>
      <w:pPr>
        <w:ind w:left="7254" w:hanging="360"/>
      </w:pPr>
      <w:rPr>
        <w:rFonts w:ascii="Wingdings" w:hAnsi="Wingdings" w:hint="default"/>
      </w:rPr>
    </w:lvl>
  </w:abstractNum>
  <w:abstractNum w:abstractNumId="29" w15:restartNumberingAfterBreak="0">
    <w:nsid w:val="49B617D1"/>
    <w:multiLevelType w:val="hybridMultilevel"/>
    <w:tmpl w:val="C406D01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 w15:restartNumberingAfterBreak="0">
    <w:nsid w:val="4C650142"/>
    <w:multiLevelType w:val="multilevel"/>
    <w:tmpl w:val="B8EA5C78"/>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4E27069D"/>
    <w:multiLevelType w:val="hybridMultilevel"/>
    <w:tmpl w:val="E89AF9B0"/>
    <w:lvl w:ilvl="0" w:tplc="9748509C">
      <w:start w:val="1"/>
      <w:numFmt w:val="decimal"/>
      <w:lvlText w:val="%1)"/>
      <w:lvlJc w:val="left"/>
      <w:pPr>
        <w:ind w:left="780" w:hanging="360"/>
      </w:pPr>
      <w:rPr>
        <w:rFonts w:hint="default"/>
        <w:i w:val="0"/>
      </w:rPr>
    </w:lvl>
    <w:lvl w:ilvl="1" w:tplc="04150003" w:tentative="1">
      <w:start w:val="1"/>
      <w:numFmt w:val="bullet"/>
      <w:lvlText w:val="o"/>
      <w:lvlJc w:val="left"/>
      <w:pPr>
        <w:ind w:left="1500" w:hanging="360"/>
      </w:pPr>
      <w:rPr>
        <w:rFonts w:ascii="Courier New" w:hAnsi="Courier New" w:cs="Courier New" w:hint="default"/>
      </w:rPr>
    </w:lvl>
    <w:lvl w:ilvl="2" w:tplc="04150005" w:tentative="1">
      <w:start w:val="1"/>
      <w:numFmt w:val="bullet"/>
      <w:lvlText w:val=""/>
      <w:lvlJc w:val="left"/>
      <w:pPr>
        <w:ind w:left="2220" w:hanging="360"/>
      </w:pPr>
      <w:rPr>
        <w:rFonts w:ascii="Wingdings" w:hAnsi="Wingdings" w:hint="default"/>
      </w:rPr>
    </w:lvl>
    <w:lvl w:ilvl="3" w:tplc="04150001" w:tentative="1">
      <w:start w:val="1"/>
      <w:numFmt w:val="bullet"/>
      <w:lvlText w:val=""/>
      <w:lvlJc w:val="left"/>
      <w:pPr>
        <w:ind w:left="2940" w:hanging="360"/>
      </w:pPr>
      <w:rPr>
        <w:rFonts w:ascii="Symbol" w:hAnsi="Symbol" w:hint="default"/>
      </w:rPr>
    </w:lvl>
    <w:lvl w:ilvl="4" w:tplc="04150003" w:tentative="1">
      <w:start w:val="1"/>
      <w:numFmt w:val="bullet"/>
      <w:lvlText w:val="o"/>
      <w:lvlJc w:val="left"/>
      <w:pPr>
        <w:ind w:left="3660" w:hanging="360"/>
      </w:pPr>
      <w:rPr>
        <w:rFonts w:ascii="Courier New" w:hAnsi="Courier New" w:cs="Courier New" w:hint="default"/>
      </w:rPr>
    </w:lvl>
    <w:lvl w:ilvl="5" w:tplc="04150005" w:tentative="1">
      <w:start w:val="1"/>
      <w:numFmt w:val="bullet"/>
      <w:lvlText w:val=""/>
      <w:lvlJc w:val="left"/>
      <w:pPr>
        <w:ind w:left="4380" w:hanging="360"/>
      </w:pPr>
      <w:rPr>
        <w:rFonts w:ascii="Wingdings" w:hAnsi="Wingdings" w:hint="default"/>
      </w:rPr>
    </w:lvl>
    <w:lvl w:ilvl="6" w:tplc="04150001" w:tentative="1">
      <w:start w:val="1"/>
      <w:numFmt w:val="bullet"/>
      <w:lvlText w:val=""/>
      <w:lvlJc w:val="left"/>
      <w:pPr>
        <w:ind w:left="5100" w:hanging="360"/>
      </w:pPr>
      <w:rPr>
        <w:rFonts w:ascii="Symbol" w:hAnsi="Symbol" w:hint="default"/>
      </w:rPr>
    </w:lvl>
    <w:lvl w:ilvl="7" w:tplc="04150003" w:tentative="1">
      <w:start w:val="1"/>
      <w:numFmt w:val="bullet"/>
      <w:lvlText w:val="o"/>
      <w:lvlJc w:val="left"/>
      <w:pPr>
        <w:ind w:left="5820" w:hanging="360"/>
      </w:pPr>
      <w:rPr>
        <w:rFonts w:ascii="Courier New" w:hAnsi="Courier New" w:cs="Courier New" w:hint="default"/>
      </w:rPr>
    </w:lvl>
    <w:lvl w:ilvl="8" w:tplc="04150005" w:tentative="1">
      <w:start w:val="1"/>
      <w:numFmt w:val="bullet"/>
      <w:lvlText w:val=""/>
      <w:lvlJc w:val="left"/>
      <w:pPr>
        <w:ind w:left="6540" w:hanging="360"/>
      </w:pPr>
      <w:rPr>
        <w:rFonts w:ascii="Wingdings" w:hAnsi="Wingdings" w:hint="default"/>
      </w:rPr>
    </w:lvl>
  </w:abstractNum>
  <w:abstractNum w:abstractNumId="32" w15:restartNumberingAfterBreak="0">
    <w:nsid w:val="501F0B66"/>
    <w:multiLevelType w:val="hybridMultilevel"/>
    <w:tmpl w:val="44E44600"/>
    <w:lvl w:ilvl="0" w:tplc="0415000D">
      <w:start w:val="1"/>
      <w:numFmt w:val="bullet"/>
      <w:lvlText w:val=""/>
      <w:lvlJc w:val="left"/>
      <w:pPr>
        <w:ind w:left="1004" w:hanging="360"/>
      </w:pPr>
      <w:rPr>
        <w:rFonts w:ascii="Wingdings" w:hAnsi="Wingdings"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33" w15:restartNumberingAfterBreak="0">
    <w:nsid w:val="538F56F8"/>
    <w:multiLevelType w:val="hybridMultilevel"/>
    <w:tmpl w:val="DB3C317C"/>
    <w:lvl w:ilvl="0" w:tplc="D3202160">
      <w:start w:val="1"/>
      <w:numFmt w:val="decimal"/>
      <w:lvlText w:val="%1)"/>
      <w:lvlJc w:val="left"/>
      <w:pPr>
        <w:ind w:left="720" w:hanging="360"/>
      </w:pPr>
      <w:rPr>
        <w:rFonts w:hint="default"/>
        <w:sz w:val="20"/>
        <w:szCs w:val="2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 w15:restartNumberingAfterBreak="0">
    <w:nsid w:val="552A792D"/>
    <w:multiLevelType w:val="hybridMultilevel"/>
    <w:tmpl w:val="21A4E8A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56664201"/>
    <w:multiLevelType w:val="hybridMultilevel"/>
    <w:tmpl w:val="AFF4C14E"/>
    <w:lvl w:ilvl="0" w:tplc="04150001">
      <w:start w:val="1"/>
      <w:numFmt w:val="bullet"/>
      <w:lvlText w:val=""/>
      <w:lvlJc w:val="left"/>
      <w:pPr>
        <w:ind w:left="1077" w:hanging="360"/>
      </w:pPr>
      <w:rPr>
        <w:rFonts w:ascii="Symbol" w:hAnsi="Symbol" w:hint="default"/>
      </w:rPr>
    </w:lvl>
    <w:lvl w:ilvl="1" w:tplc="04150003" w:tentative="1">
      <w:start w:val="1"/>
      <w:numFmt w:val="bullet"/>
      <w:lvlText w:val="o"/>
      <w:lvlJc w:val="left"/>
      <w:pPr>
        <w:ind w:left="1797" w:hanging="360"/>
      </w:pPr>
      <w:rPr>
        <w:rFonts w:ascii="Courier New" w:hAnsi="Courier New" w:cs="Courier New" w:hint="default"/>
      </w:rPr>
    </w:lvl>
    <w:lvl w:ilvl="2" w:tplc="04150005" w:tentative="1">
      <w:start w:val="1"/>
      <w:numFmt w:val="bullet"/>
      <w:lvlText w:val=""/>
      <w:lvlJc w:val="left"/>
      <w:pPr>
        <w:ind w:left="2517" w:hanging="360"/>
      </w:pPr>
      <w:rPr>
        <w:rFonts w:ascii="Wingdings" w:hAnsi="Wingdings" w:hint="default"/>
      </w:rPr>
    </w:lvl>
    <w:lvl w:ilvl="3" w:tplc="04150001" w:tentative="1">
      <w:start w:val="1"/>
      <w:numFmt w:val="bullet"/>
      <w:lvlText w:val=""/>
      <w:lvlJc w:val="left"/>
      <w:pPr>
        <w:ind w:left="3237" w:hanging="360"/>
      </w:pPr>
      <w:rPr>
        <w:rFonts w:ascii="Symbol" w:hAnsi="Symbol" w:hint="default"/>
      </w:rPr>
    </w:lvl>
    <w:lvl w:ilvl="4" w:tplc="04150003" w:tentative="1">
      <w:start w:val="1"/>
      <w:numFmt w:val="bullet"/>
      <w:lvlText w:val="o"/>
      <w:lvlJc w:val="left"/>
      <w:pPr>
        <w:ind w:left="3957" w:hanging="360"/>
      </w:pPr>
      <w:rPr>
        <w:rFonts w:ascii="Courier New" w:hAnsi="Courier New" w:cs="Courier New" w:hint="default"/>
      </w:rPr>
    </w:lvl>
    <w:lvl w:ilvl="5" w:tplc="04150005" w:tentative="1">
      <w:start w:val="1"/>
      <w:numFmt w:val="bullet"/>
      <w:lvlText w:val=""/>
      <w:lvlJc w:val="left"/>
      <w:pPr>
        <w:ind w:left="4677" w:hanging="360"/>
      </w:pPr>
      <w:rPr>
        <w:rFonts w:ascii="Wingdings" w:hAnsi="Wingdings" w:hint="default"/>
      </w:rPr>
    </w:lvl>
    <w:lvl w:ilvl="6" w:tplc="04150001" w:tentative="1">
      <w:start w:val="1"/>
      <w:numFmt w:val="bullet"/>
      <w:lvlText w:val=""/>
      <w:lvlJc w:val="left"/>
      <w:pPr>
        <w:ind w:left="5397" w:hanging="360"/>
      </w:pPr>
      <w:rPr>
        <w:rFonts w:ascii="Symbol" w:hAnsi="Symbol" w:hint="default"/>
      </w:rPr>
    </w:lvl>
    <w:lvl w:ilvl="7" w:tplc="04150003" w:tentative="1">
      <w:start w:val="1"/>
      <w:numFmt w:val="bullet"/>
      <w:lvlText w:val="o"/>
      <w:lvlJc w:val="left"/>
      <w:pPr>
        <w:ind w:left="6117" w:hanging="360"/>
      </w:pPr>
      <w:rPr>
        <w:rFonts w:ascii="Courier New" w:hAnsi="Courier New" w:cs="Courier New" w:hint="default"/>
      </w:rPr>
    </w:lvl>
    <w:lvl w:ilvl="8" w:tplc="04150005" w:tentative="1">
      <w:start w:val="1"/>
      <w:numFmt w:val="bullet"/>
      <w:lvlText w:val=""/>
      <w:lvlJc w:val="left"/>
      <w:pPr>
        <w:ind w:left="6837" w:hanging="360"/>
      </w:pPr>
      <w:rPr>
        <w:rFonts w:ascii="Wingdings" w:hAnsi="Wingdings" w:hint="default"/>
      </w:rPr>
    </w:lvl>
  </w:abstractNum>
  <w:abstractNum w:abstractNumId="36" w15:restartNumberingAfterBreak="0">
    <w:nsid w:val="581606A9"/>
    <w:multiLevelType w:val="hybridMultilevel"/>
    <w:tmpl w:val="40A8C154"/>
    <w:lvl w:ilvl="0" w:tplc="04150011">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7" w15:restartNumberingAfterBreak="0">
    <w:nsid w:val="58DD595D"/>
    <w:multiLevelType w:val="hybridMultilevel"/>
    <w:tmpl w:val="368278C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8" w15:restartNumberingAfterBreak="0">
    <w:nsid w:val="597778CD"/>
    <w:multiLevelType w:val="hybridMultilevel"/>
    <w:tmpl w:val="4E0EEAE0"/>
    <w:lvl w:ilvl="0" w:tplc="04150001">
      <w:start w:val="1"/>
      <w:numFmt w:val="bullet"/>
      <w:lvlText w:val=""/>
      <w:lvlJc w:val="left"/>
      <w:pPr>
        <w:ind w:left="1064" w:hanging="360"/>
      </w:pPr>
      <w:rPr>
        <w:rFonts w:ascii="Symbol" w:hAnsi="Symbol" w:hint="default"/>
      </w:rPr>
    </w:lvl>
    <w:lvl w:ilvl="1" w:tplc="04150003" w:tentative="1">
      <w:start w:val="1"/>
      <w:numFmt w:val="bullet"/>
      <w:lvlText w:val="o"/>
      <w:lvlJc w:val="left"/>
      <w:pPr>
        <w:ind w:left="1784" w:hanging="360"/>
      </w:pPr>
      <w:rPr>
        <w:rFonts w:ascii="Courier New" w:hAnsi="Courier New" w:cs="Courier New" w:hint="default"/>
      </w:rPr>
    </w:lvl>
    <w:lvl w:ilvl="2" w:tplc="04150005" w:tentative="1">
      <w:start w:val="1"/>
      <w:numFmt w:val="bullet"/>
      <w:lvlText w:val=""/>
      <w:lvlJc w:val="left"/>
      <w:pPr>
        <w:ind w:left="2504" w:hanging="360"/>
      </w:pPr>
      <w:rPr>
        <w:rFonts w:ascii="Wingdings" w:hAnsi="Wingdings" w:hint="default"/>
      </w:rPr>
    </w:lvl>
    <w:lvl w:ilvl="3" w:tplc="04150001" w:tentative="1">
      <w:start w:val="1"/>
      <w:numFmt w:val="bullet"/>
      <w:lvlText w:val=""/>
      <w:lvlJc w:val="left"/>
      <w:pPr>
        <w:ind w:left="3224" w:hanging="360"/>
      </w:pPr>
      <w:rPr>
        <w:rFonts w:ascii="Symbol" w:hAnsi="Symbol" w:hint="default"/>
      </w:rPr>
    </w:lvl>
    <w:lvl w:ilvl="4" w:tplc="04150003" w:tentative="1">
      <w:start w:val="1"/>
      <w:numFmt w:val="bullet"/>
      <w:lvlText w:val="o"/>
      <w:lvlJc w:val="left"/>
      <w:pPr>
        <w:ind w:left="3944" w:hanging="360"/>
      </w:pPr>
      <w:rPr>
        <w:rFonts w:ascii="Courier New" w:hAnsi="Courier New" w:cs="Courier New" w:hint="default"/>
      </w:rPr>
    </w:lvl>
    <w:lvl w:ilvl="5" w:tplc="04150005" w:tentative="1">
      <w:start w:val="1"/>
      <w:numFmt w:val="bullet"/>
      <w:lvlText w:val=""/>
      <w:lvlJc w:val="left"/>
      <w:pPr>
        <w:ind w:left="4664" w:hanging="360"/>
      </w:pPr>
      <w:rPr>
        <w:rFonts w:ascii="Wingdings" w:hAnsi="Wingdings" w:hint="default"/>
      </w:rPr>
    </w:lvl>
    <w:lvl w:ilvl="6" w:tplc="04150001" w:tentative="1">
      <w:start w:val="1"/>
      <w:numFmt w:val="bullet"/>
      <w:lvlText w:val=""/>
      <w:lvlJc w:val="left"/>
      <w:pPr>
        <w:ind w:left="5384" w:hanging="360"/>
      </w:pPr>
      <w:rPr>
        <w:rFonts w:ascii="Symbol" w:hAnsi="Symbol" w:hint="default"/>
      </w:rPr>
    </w:lvl>
    <w:lvl w:ilvl="7" w:tplc="04150003" w:tentative="1">
      <w:start w:val="1"/>
      <w:numFmt w:val="bullet"/>
      <w:lvlText w:val="o"/>
      <w:lvlJc w:val="left"/>
      <w:pPr>
        <w:ind w:left="6104" w:hanging="360"/>
      </w:pPr>
      <w:rPr>
        <w:rFonts w:ascii="Courier New" w:hAnsi="Courier New" w:cs="Courier New" w:hint="default"/>
      </w:rPr>
    </w:lvl>
    <w:lvl w:ilvl="8" w:tplc="04150005" w:tentative="1">
      <w:start w:val="1"/>
      <w:numFmt w:val="bullet"/>
      <w:lvlText w:val=""/>
      <w:lvlJc w:val="left"/>
      <w:pPr>
        <w:ind w:left="6824" w:hanging="360"/>
      </w:pPr>
      <w:rPr>
        <w:rFonts w:ascii="Wingdings" w:hAnsi="Wingdings" w:hint="default"/>
      </w:rPr>
    </w:lvl>
  </w:abstractNum>
  <w:abstractNum w:abstractNumId="39" w15:restartNumberingAfterBreak="0">
    <w:nsid w:val="5AF66271"/>
    <w:multiLevelType w:val="hybridMultilevel"/>
    <w:tmpl w:val="98A0B166"/>
    <w:lvl w:ilvl="0" w:tplc="3744853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0" w15:restartNumberingAfterBreak="0">
    <w:nsid w:val="5B896AA0"/>
    <w:multiLevelType w:val="hybridMultilevel"/>
    <w:tmpl w:val="87C4EE8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1" w15:restartNumberingAfterBreak="0">
    <w:nsid w:val="5D861802"/>
    <w:multiLevelType w:val="hybridMultilevel"/>
    <w:tmpl w:val="44D281AC"/>
    <w:lvl w:ilvl="0" w:tplc="04150015">
      <w:start w:val="3"/>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5D9C7DC8"/>
    <w:multiLevelType w:val="hybridMultilevel"/>
    <w:tmpl w:val="754431B0"/>
    <w:lvl w:ilvl="0" w:tplc="3744853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3" w15:restartNumberingAfterBreak="0">
    <w:nsid w:val="607D777A"/>
    <w:multiLevelType w:val="multilevel"/>
    <w:tmpl w:val="9F78288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4" w15:restartNumberingAfterBreak="0">
    <w:nsid w:val="61926CC4"/>
    <w:multiLevelType w:val="multilevel"/>
    <w:tmpl w:val="F1B65C5A"/>
    <w:lvl w:ilvl="0">
      <w:start w:val="1"/>
      <w:numFmt w:val="upperLetter"/>
      <w:lvlText w:val="%1."/>
      <w:lvlJc w:val="left"/>
      <w:rPr>
        <w:rFonts w:ascii="Times New Roman" w:eastAsia="Times New Roman" w:hAnsi="Times New Roman" w:cs="Times New Roman"/>
        <w:b/>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5" w15:restartNumberingAfterBreak="0">
    <w:nsid w:val="61AE0DE8"/>
    <w:multiLevelType w:val="hybridMultilevel"/>
    <w:tmpl w:val="40B49C8E"/>
    <w:lvl w:ilvl="0" w:tplc="B2BC5F16">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624A6E22"/>
    <w:multiLevelType w:val="hybridMultilevel"/>
    <w:tmpl w:val="A2DEBC24"/>
    <w:lvl w:ilvl="0" w:tplc="3744853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7" w15:restartNumberingAfterBreak="0">
    <w:nsid w:val="640014F1"/>
    <w:multiLevelType w:val="hybridMultilevel"/>
    <w:tmpl w:val="40A437CE"/>
    <w:lvl w:ilvl="0" w:tplc="04150001">
      <w:start w:val="1"/>
      <w:numFmt w:val="bullet"/>
      <w:lvlText w:val=""/>
      <w:lvlJc w:val="left"/>
      <w:pPr>
        <w:ind w:left="780" w:hanging="360"/>
      </w:pPr>
      <w:rPr>
        <w:rFonts w:ascii="Symbol" w:hAnsi="Symbol" w:hint="default"/>
      </w:rPr>
    </w:lvl>
    <w:lvl w:ilvl="1" w:tplc="04150003" w:tentative="1">
      <w:start w:val="1"/>
      <w:numFmt w:val="bullet"/>
      <w:lvlText w:val="o"/>
      <w:lvlJc w:val="left"/>
      <w:pPr>
        <w:ind w:left="1500" w:hanging="360"/>
      </w:pPr>
      <w:rPr>
        <w:rFonts w:ascii="Courier New" w:hAnsi="Courier New" w:cs="Courier New" w:hint="default"/>
      </w:rPr>
    </w:lvl>
    <w:lvl w:ilvl="2" w:tplc="04150005" w:tentative="1">
      <w:start w:val="1"/>
      <w:numFmt w:val="bullet"/>
      <w:lvlText w:val=""/>
      <w:lvlJc w:val="left"/>
      <w:pPr>
        <w:ind w:left="2220" w:hanging="360"/>
      </w:pPr>
      <w:rPr>
        <w:rFonts w:ascii="Wingdings" w:hAnsi="Wingdings" w:hint="default"/>
      </w:rPr>
    </w:lvl>
    <w:lvl w:ilvl="3" w:tplc="04150001" w:tentative="1">
      <w:start w:val="1"/>
      <w:numFmt w:val="bullet"/>
      <w:lvlText w:val=""/>
      <w:lvlJc w:val="left"/>
      <w:pPr>
        <w:ind w:left="2940" w:hanging="360"/>
      </w:pPr>
      <w:rPr>
        <w:rFonts w:ascii="Symbol" w:hAnsi="Symbol" w:hint="default"/>
      </w:rPr>
    </w:lvl>
    <w:lvl w:ilvl="4" w:tplc="04150003" w:tentative="1">
      <w:start w:val="1"/>
      <w:numFmt w:val="bullet"/>
      <w:lvlText w:val="o"/>
      <w:lvlJc w:val="left"/>
      <w:pPr>
        <w:ind w:left="3660" w:hanging="360"/>
      </w:pPr>
      <w:rPr>
        <w:rFonts w:ascii="Courier New" w:hAnsi="Courier New" w:cs="Courier New" w:hint="default"/>
      </w:rPr>
    </w:lvl>
    <w:lvl w:ilvl="5" w:tplc="04150005" w:tentative="1">
      <w:start w:val="1"/>
      <w:numFmt w:val="bullet"/>
      <w:lvlText w:val=""/>
      <w:lvlJc w:val="left"/>
      <w:pPr>
        <w:ind w:left="4380" w:hanging="360"/>
      </w:pPr>
      <w:rPr>
        <w:rFonts w:ascii="Wingdings" w:hAnsi="Wingdings" w:hint="default"/>
      </w:rPr>
    </w:lvl>
    <w:lvl w:ilvl="6" w:tplc="04150001" w:tentative="1">
      <w:start w:val="1"/>
      <w:numFmt w:val="bullet"/>
      <w:lvlText w:val=""/>
      <w:lvlJc w:val="left"/>
      <w:pPr>
        <w:ind w:left="5100" w:hanging="360"/>
      </w:pPr>
      <w:rPr>
        <w:rFonts w:ascii="Symbol" w:hAnsi="Symbol" w:hint="default"/>
      </w:rPr>
    </w:lvl>
    <w:lvl w:ilvl="7" w:tplc="04150003" w:tentative="1">
      <w:start w:val="1"/>
      <w:numFmt w:val="bullet"/>
      <w:lvlText w:val="o"/>
      <w:lvlJc w:val="left"/>
      <w:pPr>
        <w:ind w:left="5820" w:hanging="360"/>
      </w:pPr>
      <w:rPr>
        <w:rFonts w:ascii="Courier New" w:hAnsi="Courier New" w:cs="Courier New" w:hint="default"/>
      </w:rPr>
    </w:lvl>
    <w:lvl w:ilvl="8" w:tplc="04150005" w:tentative="1">
      <w:start w:val="1"/>
      <w:numFmt w:val="bullet"/>
      <w:lvlText w:val=""/>
      <w:lvlJc w:val="left"/>
      <w:pPr>
        <w:ind w:left="6540" w:hanging="360"/>
      </w:pPr>
      <w:rPr>
        <w:rFonts w:ascii="Wingdings" w:hAnsi="Wingdings" w:hint="default"/>
      </w:rPr>
    </w:lvl>
  </w:abstractNum>
  <w:abstractNum w:abstractNumId="48" w15:restartNumberingAfterBreak="0">
    <w:nsid w:val="693A23D9"/>
    <w:multiLevelType w:val="hybridMultilevel"/>
    <w:tmpl w:val="1CFE8288"/>
    <w:lvl w:ilvl="0" w:tplc="C5CCB2A6">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9" w15:restartNumberingAfterBreak="0">
    <w:nsid w:val="6A214683"/>
    <w:multiLevelType w:val="hybridMultilevel"/>
    <w:tmpl w:val="C69A95F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0" w15:restartNumberingAfterBreak="0">
    <w:nsid w:val="6A4C2CE7"/>
    <w:multiLevelType w:val="hybridMultilevel"/>
    <w:tmpl w:val="AA365440"/>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6C8903A1"/>
    <w:multiLevelType w:val="multilevel"/>
    <w:tmpl w:val="B790B04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singl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2" w15:restartNumberingAfterBreak="0">
    <w:nsid w:val="6D61039E"/>
    <w:multiLevelType w:val="hybridMultilevel"/>
    <w:tmpl w:val="0050443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6DB57AC4"/>
    <w:multiLevelType w:val="multilevel"/>
    <w:tmpl w:val="C9ECF084"/>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ind w:left="1440" w:hanging="360"/>
      </w:pPr>
      <w:rPr>
        <w:rFonts w:hint="default"/>
      </w:rPr>
    </w:lvl>
    <w:lvl w:ilvl="2">
      <w:start w:val="1"/>
      <w:numFmt w:val="decimal"/>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6FED37BE"/>
    <w:multiLevelType w:val="hybridMultilevel"/>
    <w:tmpl w:val="8CECE65E"/>
    <w:lvl w:ilvl="0" w:tplc="04150019">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723C2739"/>
    <w:multiLevelType w:val="hybridMultilevel"/>
    <w:tmpl w:val="FFB2E7A8"/>
    <w:lvl w:ilvl="0" w:tplc="37448538">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56" w15:restartNumberingAfterBreak="0">
    <w:nsid w:val="73B3687C"/>
    <w:multiLevelType w:val="hybridMultilevel"/>
    <w:tmpl w:val="F08E335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76613BEA"/>
    <w:multiLevelType w:val="hybridMultilevel"/>
    <w:tmpl w:val="6EDEB04A"/>
    <w:lvl w:ilvl="0" w:tplc="04150011">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8" w15:restartNumberingAfterBreak="0">
    <w:nsid w:val="7834398D"/>
    <w:multiLevelType w:val="hybridMultilevel"/>
    <w:tmpl w:val="CBFAE8D6"/>
    <w:lvl w:ilvl="0" w:tplc="19ECECFA">
      <w:start w:val="1"/>
      <w:numFmt w:val="lowerLetter"/>
      <w:lvlText w:val="%1)"/>
      <w:lvlJc w:val="left"/>
      <w:pPr>
        <w:ind w:left="1764" w:hanging="360"/>
      </w:pPr>
      <w:rPr>
        <w:rFonts w:hint="default"/>
      </w:rPr>
    </w:lvl>
    <w:lvl w:ilvl="1" w:tplc="04150019" w:tentative="1">
      <w:start w:val="1"/>
      <w:numFmt w:val="lowerLetter"/>
      <w:lvlText w:val="%2."/>
      <w:lvlJc w:val="left"/>
      <w:pPr>
        <w:ind w:left="2484" w:hanging="360"/>
      </w:pPr>
    </w:lvl>
    <w:lvl w:ilvl="2" w:tplc="0415001B" w:tentative="1">
      <w:start w:val="1"/>
      <w:numFmt w:val="lowerRoman"/>
      <w:lvlText w:val="%3."/>
      <w:lvlJc w:val="right"/>
      <w:pPr>
        <w:ind w:left="3204" w:hanging="180"/>
      </w:pPr>
    </w:lvl>
    <w:lvl w:ilvl="3" w:tplc="0415000F" w:tentative="1">
      <w:start w:val="1"/>
      <w:numFmt w:val="decimal"/>
      <w:lvlText w:val="%4."/>
      <w:lvlJc w:val="left"/>
      <w:pPr>
        <w:ind w:left="3924" w:hanging="360"/>
      </w:pPr>
    </w:lvl>
    <w:lvl w:ilvl="4" w:tplc="04150019" w:tentative="1">
      <w:start w:val="1"/>
      <w:numFmt w:val="lowerLetter"/>
      <w:lvlText w:val="%5."/>
      <w:lvlJc w:val="left"/>
      <w:pPr>
        <w:ind w:left="4644" w:hanging="360"/>
      </w:pPr>
    </w:lvl>
    <w:lvl w:ilvl="5" w:tplc="0415001B" w:tentative="1">
      <w:start w:val="1"/>
      <w:numFmt w:val="lowerRoman"/>
      <w:lvlText w:val="%6."/>
      <w:lvlJc w:val="right"/>
      <w:pPr>
        <w:ind w:left="5364" w:hanging="180"/>
      </w:pPr>
    </w:lvl>
    <w:lvl w:ilvl="6" w:tplc="0415000F" w:tentative="1">
      <w:start w:val="1"/>
      <w:numFmt w:val="decimal"/>
      <w:lvlText w:val="%7."/>
      <w:lvlJc w:val="left"/>
      <w:pPr>
        <w:ind w:left="6084" w:hanging="360"/>
      </w:pPr>
    </w:lvl>
    <w:lvl w:ilvl="7" w:tplc="04150019" w:tentative="1">
      <w:start w:val="1"/>
      <w:numFmt w:val="lowerLetter"/>
      <w:lvlText w:val="%8."/>
      <w:lvlJc w:val="left"/>
      <w:pPr>
        <w:ind w:left="6804" w:hanging="360"/>
      </w:pPr>
    </w:lvl>
    <w:lvl w:ilvl="8" w:tplc="0415001B" w:tentative="1">
      <w:start w:val="1"/>
      <w:numFmt w:val="lowerRoman"/>
      <w:lvlText w:val="%9."/>
      <w:lvlJc w:val="right"/>
      <w:pPr>
        <w:ind w:left="7524" w:hanging="180"/>
      </w:pPr>
    </w:lvl>
  </w:abstractNum>
  <w:abstractNum w:abstractNumId="59" w15:restartNumberingAfterBreak="0">
    <w:nsid w:val="79E34D83"/>
    <w:multiLevelType w:val="hybridMultilevel"/>
    <w:tmpl w:val="B2BA3CF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0" w15:restartNumberingAfterBreak="0">
    <w:nsid w:val="7A513DB4"/>
    <w:multiLevelType w:val="hybridMultilevel"/>
    <w:tmpl w:val="B9800D18"/>
    <w:lvl w:ilvl="0" w:tplc="04150001">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61" w15:restartNumberingAfterBreak="0">
    <w:nsid w:val="7C621320"/>
    <w:multiLevelType w:val="hybridMultilevel"/>
    <w:tmpl w:val="B6C2A8CA"/>
    <w:lvl w:ilvl="0" w:tplc="3744853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2" w15:restartNumberingAfterBreak="0">
    <w:nsid w:val="7D353781"/>
    <w:multiLevelType w:val="hybridMultilevel"/>
    <w:tmpl w:val="29A61144"/>
    <w:lvl w:ilvl="0" w:tplc="04150011">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43"/>
  </w:num>
  <w:num w:numId="2">
    <w:abstractNumId w:val="51"/>
  </w:num>
  <w:num w:numId="3">
    <w:abstractNumId w:val="15"/>
  </w:num>
  <w:num w:numId="4">
    <w:abstractNumId w:val="26"/>
  </w:num>
  <w:num w:numId="5">
    <w:abstractNumId w:val="23"/>
  </w:num>
  <w:num w:numId="6">
    <w:abstractNumId w:val="24"/>
  </w:num>
  <w:num w:numId="7">
    <w:abstractNumId w:val="13"/>
  </w:num>
  <w:num w:numId="8">
    <w:abstractNumId w:val="44"/>
  </w:num>
  <w:num w:numId="9">
    <w:abstractNumId w:val="30"/>
  </w:num>
  <w:num w:numId="10">
    <w:abstractNumId w:val="56"/>
  </w:num>
  <w:num w:numId="11">
    <w:abstractNumId w:val="5"/>
  </w:num>
  <w:num w:numId="12">
    <w:abstractNumId w:val="35"/>
  </w:num>
  <w:num w:numId="13">
    <w:abstractNumId w:val="58"/>
  </w:num>
  <w:num w:numId="14">
    <w:abstractNumId w:val="2"/>
  </w:num>
  <w:num w:numId="15">
    <w:abstractNumId w:val="14"/>
  </w:num>
  <w:num w:numId="16">
    <w:abstractNumId w:val="45"/>
  </w:num>
  <w:num w:numId="17">
    <w:abstractNumId w:val="46"/>
  </w:num>
  <w:num w:numId="18">
    <w:abstractNumId w:val="11"/>
  </w:num>
  <w:num w:numId="19">
    <w:abstractNumId w:val="42"/>
  </w:num>
  <w:num w:numId="20">
    <w:abstractNumId w:val="41"/>
  </w:num>
  <w:num w:numId="21">
    <w:abstractNumId w:val="61"/>
  </w:num>
  <w:num w:numId="22">
    <w:abstractNumId w:val="27"/>
  </w:num>
  <w:num w:numId="23">
    <w:abstractNumId w:val="3"/>
  </w:num>
  <w:num w:numId="24">
    <w:abstractNumId w:val="29"/>
  </w:num>
  <w:num w:numId="25">
    <w:abstractNumId w:val="52"/>
  </w:num>
  <w:num w:numId="26">
    <w:abstractNumId w:val="8"/>
  </w:num>
  <w:num w:numId="27">
    <w:abstractNumId w:val="18"/>
  </w:num>
  <w:num w:numId="28">
    <w:abstractNumId w:val="28"/>
  </w:num>
  <w:num w:numId="29">
    <w:abstractNumId w:val="21"/>
  </w:num>
  <w:num w:numId="30">
    <w:abstractNumId w:val="38"/>
  </w:num>
  <w:num w:numId="31">
    <w:abstractNumId w:val="60"/>
  </w:num>
  <w:num w:numId="32">
    <w:abstractNumId w:val="20"/>
  </w:num>
  <w:num w:numId="33">
    <w:abstractNumId w:val="32"/>
  </w:num>
  <w:num w:numId="34">
    <w:abstractNumId w:val="7"/>
  </w:num>
  <w:num w:numId="35">
    <w:abstractNumId w:val="49"/>
  </w:num>
  <w:num w:numId="36">
    <w:abstractNumId w:val="37"/>
  </w:num>
  <w:num w:numId="37">
    <w:abstractNumId w:val="6"/>
  </w:num>
  <w:num w:numId="38">
    <w:abstractNumId w:val="17"/>
  </w:num>
  <w:num w:numId="39">
    <w:abstractNumId w:val="47"/>
  </w:num>
  <w:num w:numId="40">
    <w:abstractNumId w:val="40"/>
  </w:num>
  <w:num w:numId="41">
    <w:abstractNumId w:val="39"/>
  </w:num>
  <w:num w:numId="42">
    <w:abstractNumId w:val="9"/>
  </w:num>
  <w:num w:numId="43">
    <w:abstractNumId w:val="22"/>
  </w:num>
  <w:num w:numId="44">
    <w:abstractNumId w:val="31"/>
  </w:num>
  <w:num w:numId="45">
    <w:abstractNumId w:val="36"/>
  </w:num>
  <w:num w:numId="46">
    <w:abstractNumId w:val="62"/>
  </w:num>
  <w:num w:numId="47">
    <w:abstractNumId w:val="53"/>
  </w:num>
  <w:num w:numId="48">
    <w:abstractNumId w:val="10"/>
  </w:num>
  <w:num w:numId="49">
    <w:abstractNumId w:val="0"/>
  </w:num>
  <w:num w:numId="50">
    <w:abstractNumId w:val="25"/>
  </w:num>
  <w:num w:numId="51">
    <w:abstractNumId w:val="34"/>
  </w:num>
  <w:num w:numId="52">
    <w:abstractNumId w:val="54"/>
  </w:num>
  <w:num w:numId="53">
    <w:abstractNumId w:val="50"/>
  </w:num>
  <w:num w:numId="54">
    <w:abstractNumId w:val="12"/>
  </w:num>
  <w:num w:numId="55">
    <w:abstractNumId w:val="48"/>
  </w:num>
  <w:num w:numId="56">
    <w:abstractNumId w:val="57"/>
  </w:num>
  <w:num w:numId="57">
    <w:abstractNumId w:val="1"/>
  </w:num>
  <w:num w:numId="58">
    <w:abstractNumId w:val="19"/>
  </w:num>
  <w:num w:numId="59">
    <w:abstractNumId w:val="33"/>
  </w:num>
  <w:num w:numId="60">
    <w:abstractNumId w:val="4"/>
  </w:num>
  <w:num w:numId="61">
    <w:abstractNumId w:val="16"/>
  </w:num>
  <w:num w:numId="62">
    <w:abstractNumId w:val="55"/>
  </w:num>
  <w:num w:numId="63">
    <w:abstractNumId w:val="59"/>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efaultTabStop w:val="708"/>
  <w:hyphenationZone w:val="425"/>
  <w:drawingGridHorizontalSpacing w:val="181"/>
  <w:drawingGridVerticalSpacing w:val="181"/>
  <w:characterSpacingControl w:val="compressPunctuation"/>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3A22"/>
    <w:rsid w:val="00005AF6"/>
    <w:rsid w:val="0002757D"/>
    <w:rsid w:val="00047D6A"/>
    <w:rsid w:val="000530D9"/>
    <w:rsid w:val="0005447C"/>
    <w:rsid w:val="00077208"/>
    <w:rsid w:val="00077B30"/>
    <w:rsid w:val="000904B8"/>
    <w:rsid w:val="000A04BE"/>
    <w:rsid w:val="000C2FB2"/>
    <w:rsid w:val="000C5EBC"/>
    <w:rsid w:val="000D1B0F"/>
    <w:rsid w:val="000E689E"/>
    <w:rsid w:val="00121A3F"/>
    <w:rsid w:val="0013149F"/>
    <w:rsid w:val="00135122"/>
    <w:rsid w:val="00157F4F"/>
    <w:rsid w:val="0017037C"/>
    <w:rsid w:val="00172D4C"/>
    <w:rsid w:val="00173BBD"/>
    <w:rsid w:val="0018487D"/>
    <w:rsid w:val="00186474"/>
    <w:rsid w:val="001A0F62"/>
    <w:rsid w:val="001B5A5E"/>
    <w:rsid w:val="001C3478"/>
    <w:rsid w:val="001C3618"/>
    <w:rsid w:val="001E477E"/>
    <w:rsid w:val="001E4C2A"/>
    <w:rsid w:val="001F2E9F"/>
    <w:rsid w:val="00212B66"/>
    <w:rsid w:val="002140A4"/>
    <w:rsid w:val="00254D86"/>
    <w:rsid w:val="00262B7A"/>
    <w:rsid w:val="00263A61"/>
    <w:rsid w:val="00283A40"/>
    <w:rsid w:val="00285C3D"/>
    <w:rsid w:val="00291D39"/>
    <w:rsid w:val="002A71D7"/>
    <w:rsid w:val="002B53C8"/>
    <w:rsid w:val="002E4D19"/>
    <w:rsid w:val="002F49ED"/>
    <w:rsid w:val="002F536E"/>
    <w:rsid w:val="00304650"/>
    <w:rsid w:val="00351063"/>
    <w:rsid w:val="003732A2"/>
    <w:rsid w:val="00377977"/>
    <w:rsid w:val="00393ECD"/>
    <w:rsid w:val="003A59F0"/>
    <w:rsid w:val="003B2D51"/>
    <w:rsid w:val="003B3BF5"/>
    <w:rsid w:val="003C3BB6"/>
    <w:rsid w:val="003E337C"/>
    <w:rsid w:val="003F042F"/>
    <w:rsid w:val="00424300"/>
    <w:rsid w:val="00424EB6"/>
    <w:rsid w:val="00427E57"/>
    <w:rsid w:val="00434BA8"/>
    <w:rsid w:val="00436183"/>
    <w:rsid w:val="00436807"/>
    <w:rsid w:val="00442992"/>
    <w:rsid w:val="00447504"/>
    <w:rsid w:val="004527DA"/>
    <w:rsid w:val="00460368"/>
    <w:rsid w:val="004649B1"/>
    <w:rsid w:val="004840D3"/>
    <w:rsid w:val="004904D8"/>
    <w:rsid w:val="004A1C05"/>
    <w:rsid w:val="004B0737"/>
    <w:rsid w:val="004F0599"/>
    <w:rsid w:val="00501085"/>
    <w:rsid w:val="005039AA"/>
    <w:rsid w:val="00525FF9"/>
    <w:rsid w:val="00553A22"/>
    <w:rsid w:val="0057535A"/>
    <w:rsid w:val="00590BB5"/>
    <w:rsid w:val="0059433F"/>
    <w:rsid w:val="005A0E7B"/>
    <w:rsid w:val="005A2793"/>
    <w:rsid w:val="005A6D1C"/>
    <w:rsid w:val="005C3DAB"/>
    <w:rsid w:val="005D4A57"/>
    <w:rsid w:val="005E030B"/>
    <w:rsid w:val="005F6022"/>
    <w:rsid w:val="0060662A"/>
    <w:rsid w:val="00617CE7"/>
    <w:rsid w:val="00631798"/>
    <w:rsid w:val="00633178"/>
    <w:rsid w:val="00646F20"/>
    <w:rsid w:val="00661A40"/>
    <w:rsid w:val="00696F68"/>
    <w:rsid w:val="006A1A3F"/>
    <w:rsid w:val="006C496D"/>
    <w:rsid w:val="00700982"/>
    <w:rsid w:val="0072145D"/>
    <w:rsid w:val="007226A8"/>
    <w:rsid w:val="00736C40"/>
    <w:rsid w:val="0074028B"/>
    <w:rsid w:val="00756574"/>
    <w:rsid w:val="00774932"/>
    <w:rsid w:val="00783283"/>
    <w:rsid w:val="00783577"/>
    <w:rsid w:val="00786074"/>
    <w:rsid w:val="007A0064"/>
    <w:rsid w:val="007C2B69"/>
    <w:rsid w:val="007C2E61"/>
    <w:rsid w:val="007C4096"/>
    <w:rsid w:val="007D1312"/>
    <w:rsid w:val="007F109E"/>
    <w:rsid w:val="007F10C8"/>
    <w:rsid w:val="00806B14"/>
    <w:rsid w:val="00832914"/>
    <w:rsid w:val="008568BB"/>
    <w:rsid w:val="00871168"/>
    <w:rsid w:val="00880FDB"/>
    <w:rsid w:val="0088663C"/>
    <w:rsid w:val="008B087D"/>
    <w:rsid w:val="008D7966"/>
    <w:rsid w:val="008E62B1"/>
    <w:rsid w:val="009117B2"/>
    <w:rsid w:val="00925FD1"/>
    <w:rsid w:val="00931EB5"/>
    <w:rsid w:val="00941CF4"/>
    <w:rsid w:val="00970637"/>
    <w:rsid w:val="009710A6"/>
    <w:rsid w:val="00986E51"/>
    <w:rsid w:val="009B673A"/>
    <w:rsid w:val="009E1310"/>
    <w:rsid w:val="009E5581"/>
    <w:rsid w:val="009F60D5"/>
    <w:rsid w:val="009F7AFC"/>
    <w:rsid w:val="00A10396"/>
    <w:rsid w:val="00A140A1"/>
    <w:rsid w:val="00A31822"/>
    <w:rsid w:val="00A4535C"/>
    <w:rsid w:val="00A54E84"/>
    <w:rsid w:val="00A71C5E"/>
    <w:rsid w:val="00A979FF"/>
    <w:rsid w:val="00AA147C"/>
    <w:rsid w:val="00AA2EF2"/>
    <w:rsid w:val="00AA7AF6"/>
    <w:rsid w:val="00AB0977"/>
    <w:rsid w:val="00AB16B1"/>
    <w:rsid w:val="00AF479E"/>
    <w:rsid w:val="00B04DF0"/>
    <w:rsid w:val="00B04E16"/>
    <w:rsid w:val="00B13E98"/>
    <w:rsid w:val="00B1437B"/>
    <w:rsid w:val="00B23E49"/>
    <w:rsid w:val="00B25830"/>
    <w:rsid w:val="00B372C6"/>
    <w:rsid w:val="00B861A6"/>
    <w:rsid w:val="00B932B4"/>
    <w:rsid w:val="00BC00C0"/>
    <w:rsid w:val="00BD5EFC"/>
    <w:rsid w:val="00BD7C05"/>
    <w:rsid w:val="00BF4E4D"/>
    <w:rsid w:val="00C116C0"/>
    <w:rsid w:val="00C525E2"/>
    <w:rsid w:val="00C73F2C"/>
    <w:rsid w:val="00C83AE7"/>
    <w:rsid w:val="00CC07E0"/>
    <w:rsid w:val="00CE446E"/>
    <w:rsid w:val="00D07C66"/>
    <w:rsid w:val="00D2086A"/>
    <w:rsid w:val="00D32C6B"/>
    <w:rsid w:val="00D36422"/>
    <w:rsid w:val="00D56A7A"/>
    <w:rsid w:val="00D6129F"/>
    <w:rsid w:val="00D62857"/>
    <w:rsid w:val="00D62A70"/>
    <w:rsid w:val="00D951B0"/>
    <w:rsid w:val="00DA65F1"/>
    <w:rsid w:val="00DB6E5F"/>
    <w:rsid w:val="00DE5422"/>
    <w:rsid w:val="00E15AF2"/>
    <w:rsid w:val="00E16A14"/>
    <w:rsid w:val="00E22C48"/>
    <w:rsid w:val="00E266FF"/>
    <w:rsid w:val="00E33516"/>
    <w:rsid w:val="00E4128C"/>
    <w:rsid w:val="00E549CD"/>
    <w:rsid w:val="00E560B2"/>
    <w:rsid w:val="00E63194"/>
    <w:rsid w:val="00EA39BA"/>
    <w:rsid w:val="00EA3A26"/>
    <w:rsid w:val="00EB05B2"/>
    <w:rsid w:val="00ED16E1"/>
    <w:rsid w:val="00EF0A9D"/>
    <w:rsid w:val="00F13793"/>
    <w:rsid w:val="00F27893"/>
    <w:rsid w:val="00F27A0E"/>
    <w:rsid w:val="00F675DF"/>
    <w:rsid w:val="00F73D13"/>
    <w:rsid w:val="00F76790"/>
    <w:rsid w:val="00FC522B"/>
    <w:rsid w:val="00FC7136"/>
    <w:rsid w:val="00FD0089"/>
    <w:rsid w:val="00FE0905"/>
    <w:rsid w:val="00FE6E85"/>
    <w:rsid w:val="00FF2823"/>
    <w:rsid w:val="00FF59E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AE92E3A2-1780-443B-8E22-A82245BDA1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Unicode MS" w:eastAsia="Arial Unicode MS" w:hAnsi="Arial Unicode MS" w:cs="Arial Unicode MS"/>
        <w:sz w:val="24"/>
        <w:szCs w:val="24"/>
        <w:lang w:val="pl-PL" w:eastAsia="pl-PL" w:bidi="pl-PL"/>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rPr>
      <w:color w:val="000000"/>
    </w:rPr>
  </w:style>
  <w:style w:type="paragraph" w:styleId="Nagwek1">
    <w:name w:val="heading 1"/>
    <w:basedOn w:val="Normalny"/>
    <w:next w:val="Normalny"/>
    <w:link w:val="Nagwek1Znak"/>
    <w:uiPriority w:val="9"/>
    <w:qFormat/>
    <w:rsid w:val="00304650"/>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Nagwek3">
    <w:name w:val="heading 3"/>
    <w:basedOn w:val="Normalny"/>
    <w:next w:val="Normalny"/>
    <w:link w:val="Nagwek3Znak"/>
    <w:uiPriority w:val="9"/>
    <w:unhideWhenUsed/>
    <w:qFormat/>
    <w:rsid w:val="00AA7AF6"/>
    <w:pPr>
      <w:keepNext/>
      <w:keepLines/>
      <w:widowControl/>
      <w:suppressAutoHyphens/>
      <w:spacing w:before="40"/>
      <w:outlineLvl w:val="2"/>
    </w:pPr>
    <w:rPr>
      <w:rFonts w:asciiTheme="majorHAnsi" w:eastAsiaTheme="majorEastAsia" w:hAnsiTheme="majorHAnsi" w:cstheme="majorBidi"/>
      <w:b/>
      <w:caps/>
      <w:color w:val="auto"/>
      <w:lang w:eastAsia="ar-SA" w:bidi="ar-S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basedOn w:val="Domylnaczcionkaakapitu"/>
    <w:rPr>
      <w:color w:val="0066CC"/>
      <w:u w:val="single"/>
    </w:rPr>
  </w:style>
  <w:style w:type="character" w:customStyle="1" w:styleId="Teksttreci2Exact">
    <w:name w:val="Tekst treści (2) Exact"/>
    <w:basedOn w:val="Domylnaczcionkaakapitu"/>
    <w:rPr>
      <w:rFonts w:ascii="Times New Roman" w:eastAsia="Times New Roman" w:hAnsi="Times New Roman" w:cs="Times New Roman"/>
      <w:b w:val="0"/>
      <w:bCs w:val="0"/>
      <w:i w:val="0"/>
      <w:iCs w:val="0"/>
      <w:smallCaps w:val="0"/>
      <w:strike w:val="0"/>
      <w:sz w:val="20"/>
      <w:szCs w:val="20"/>
      <w:u w:val="none"/>
    </w:rPr>
  </w:style>
  <w:style w:type="character" w:customStyle="1" w:styleId="Nagwek10">
    <w:name w:val="Nagłówek #1_"/>
    <w:basedOn w:val="Domylnaczcionkaakapitu"/>
    <w:link w:val="Nagwek11"/>
    <w:rPr>
      <w:rFonts w:ascii="Times New Roman" w:eastAsia="Times New Roman" w:hAnsi="Times New Roman" w:cs="Times New Roman"/>
      <w:b/>
      <w:bCs/>
      <w:i w:val="0"/>
      <w:iCs w:val="0"/>
      <w:smallCaps w:val="0"/>
      <w:strike w:val="0"/>
      <w:sz w:val="20"/>
      <w:szCs w:val="20"/>
      <w:u w:val="none"/>
    </w:rPr>
  </w:style>
  <w:style w:type="character" w:customStyle="1" w:styleId="Nagweklubstopka">
    <w:name w:val="Nagłówek lub stopka_"/>
    <w:basedOn w:val="Domylnaczcionkaakapitu"/>
    <w:link w:val="Nagweklubstopka0"/>
    <w:rPr>
      <w:rFonts w:ascii="Times New Roman" w:eastAsia="Times New Roman" w:hAnsi="Times New Roman" w:cs="Times New Roman"/>
      <w:b/>
      <w:bCs/>
      <w:i w:val="0"/>
      <w:iCs w:val="0"/>
      <w:smallCaps w:val="0"/>
      <w:strike w:val="0"/>
      <w:sz w:val="17"/>
      <w:szCs w:val="17"/>
      <w:u w:val="none"/>
    </w:rPr>
  </w:style>
  <w:style w:type="character" w:customStyle="1" w:styleId="Nagweklubstopka1">
    <w:name w:val="Nagłówek lub stopka"/>
    <w:basedOn w:val="Nagweklubstopka"/>
    <w:rPr>
      <w:rFonts w:ascii="Times New Roman" w:eastAsia="Times New Roman" w:hAnsi="Times New Roman" w:cs="Times New Roman"/>
      <w:b/>
      <w:bCs/>
      <w:i w:val="0"/>
      <w:iCs w:val="0"/>
      <w:smallCaps w:val="0"/>
      <w:strike w:val="0"/>
      <w:color w:val="000000"/>
      <w:spacing w:val="0"/>
      <w:w w:val="100"/>
      <w:position w:val="0"/>
      <w:sz w:val="17"/>
      <w:szCs w:val="17"/>
      <w:u w:val="none"/>
      <w:lang w:val="pl-PL" w:eastAsia="pl-PL" w:bidi="pl-PL"/>
    </w:rPr>
  </w:style>
  <w:style w:type="character" w:customStyle="1" w:styleId="Nagweklubstopka9ptBezpogrubienia">
    <w:name w:val="Nagłówek lub stopka + 9 pt;Bez pogrubienia"/>
    <w:basedOn w:val="Nagweklubstopka"/>
    <w:rPr>
      <w:rFonts w:ascii="Times New Roman" w:eastAsia="Times New Roman" w:hAnsi="Times New Roman" w:cs="Times New Roman"/>
      <w:b/>
      <w:bCs/>
      <w:i w:val="0"/>
      <w:iCs w:val="0"/>
      <w:smallCaps w:val="0"/>
      <w:strike w:val="0"/>
      <w:color w:val="000000"/>
      <w:spacing w:val="0"/>
      <w:w w:val="100"/>
      <w:position w:val="0"/>
      <w:sz w:val="18"/>
      <w:szCs w:val="18"/>
      <w:u w:val="none"/>
      <w:lang w:val="pl-PL" w:eastAsia="pl-PL" w:bidi="pl-PL"/>
    </w:rPr>
  </w:style>
  <w:style w:type="character" w:customStyle="1" w:styleId="Teksttreci2">
    <w:name w:val="Tekst treści (2)_"/>
    <w:basedOn w:val="Domylnaczcionkaakapitu"/>
    <w:link w:val="Teksttreci20"/>
    <w:rPr>
      <w:rFonts w:ascii="Times New Roman" w:eastAsia="Times New Roman" w:hAnsi="Times New Roman" w:cs="Times New Roman"/>
      <w:b w:val="0"/>
      <w:bCs w:val="0"/>
      <w:i w:val="0"/>
      <w:iCs w:val="0"/>
      <w:smallCaps w:val="0"/>
      <w:strike w:val="0"/>
      <w:sz w:val="20"/>
      <w:szCs w:val="20"/>
      <w:u w:val="none"/>
    </w:rPr>
  </w:style>
  <w:style w:type="character" w:customStyle="1" w:styleId="Teksttreci2Kursywa">
    <w:name w:val="Tekst treści (2) + Kursywa"/>
    <w:basedOn w:val="Teksttreci2"/>
    <w:rPr>
      <w:rFonts w:ascii="Times New Roman" w:eastAsia="Times New Roman" w:hAnsi="Times New Roman" w:cs="Times New Roman"/>
      <w:b w:val="0"/>
      <w:bCs w:val="0"/>
      <w:i/>
      <w:iCs/>
      <w:smallCaps w:val="0"/>
      <w:strike w:val="0"/>
      <w:color w:val="000000"/>
      <w:spacing w:val="0"/>
      <w:w w:val="100"/>
      <w:position w:val="0"/>
      <w:sz w:val="20"/>
      <w:szCs w:val="20"/>
      <w:u w:val="none"/>
      <w:lang w:val="pl-PL" w:eastAsia="pl-PL" w:bidi="pl-PL"/>
    </w:rPr>
  </w:style>
  <w:style w:type="character" w:customStyle="1" w:styleId="Teksttreci2Pogrubienie">
    <w:name w:val="Tekst treści (2) + Pogrubienie"/>
    <w:basedOn w:val="Teksttreci2"/>
    <w:rPr>
      <w:rFonts w:ascii="Times New Roman" w:eastAsia="Times New Roman" w:hAnsi="Times New Roman" w:cs="Times New Roman"/>
      <w:b/>
      <w:bCs/>
      <w:i w:val="0"/>
      <w:iCs w:val="0"/>
      <w:smallCaps w:val="0"/>
      <w:strike w:val="0"/>
      <w:color w:val="000000"/>
      <w:spacing w:val="0"/>
      <w:w w:val="100"/>
      <w:position w:val="0"/>
      <w:sz w:val="20"/>
      <w:szCs w:val="20"/>
      <w:u w:val="none"/>
      <w:lang w:val="pl-PL" w:eastAsia="pl-PL" w:bidi="pl-PL"/>
    </w:rPr>
  </w:style>
  <w:style w:type="character" w:customStyle="1" w:styleId="Teksttreci2PogrubienieKursywa">
    <w:name w:val="Tekst treści (2) + Pogrubienie;Kursywa"/>
    <w:basedOn w:val="Teksttreci2"/>
    <w:rPr>
      <w:rFonts w:ascii="Times New Roman" w:eastAsia="Times New Roman" w:hAnsi="Times New Roman" w:cs="Times New Roman"/>
      <w:b/>
      <w:bCs/>
      <w:i/>
      <w:iCs/>
      <w:smallCaps w:val="0"/>
      <w:strike w:val="0"/>
      <w:color w:val="000000"/>
      <w:spacing w:val="0"/>
      <w:w w:val="100"/>
      <w:position w:val="0"/>
      <w:sz w:val="20"/>
      <w:szCs w:val="20"/>
      <w:u w:val="none"/>
      <w:lang w:val="pl-PL" w:eastAsia="pl-PL" w:bidi="pl-PL"/>
    </w:rPr>
  </w:style>
  <w:style w:type="character" w:customStyle="1" w:styleId="Nagweklubstopka9pt">
    <w:name w:val="Nagłówek lub stopka + 9 pt"/>
    <w:basedOn w:val="Nagweklubstopka"/>
    <w:rPr>
      <w:rFonts w:ascii="Times New Roman" w:eastAsia="Times New Roman" w:hAnsi="Times New Roman" w:cs="Times New Roman"/>
      <w:b/>
      <w:bCs/>
      <w:i w:val="0"/>
      <w:iCs w:val="0"/>
      <w:smallCaps w:val="0"/>
      <w:strike w:val="0"/>
      <w:color w:val="000000"/>
      <w:spacing w:val="0"/>
      <w:w w:val="100"/>
      <w:position w:val="0"/>
      <w:sz w:val="18"/>
      <w:szCs w:val="18"/>
      <w:u w:val="none"/>
      <w:lang w:val="pl-PL" w:eastAsia="pl-PL" w:bidi="pl-PL"/>
    </w:rPr>
  </w:style>
  <w:style w:type="character" w:customStyle="1" w:styleId="Teksttreci3">
    <w:name w:val="Tekst treści (3)_"/>
    <w:basedOn w:val="Domylnaczcionkaakapitu"/>
    <w:link w:val="Teksttreci30"/>
    <w:rPr>
      <w:rFonts w:ascii="Times New Roman" w:eastAsia="Times New Roman" w:hAnsi="Times New Roman" w:cs="Times New Roman"/>
      <w:b w:val="0"/>
      <w:bCs w:val="0"/>
      <w:i/>
      <w:iCs/>
      <w:smallCaps w:val="0"/>
      <w:strike w:val="0"/>
      <w:sz w:val="20"/>
      <w:szCs w:val="20"/>
      <w:u w:val="none"/>
    </w:rPr>
  </w:style>
  <w:style w:type="character" w:customStyle="1" w:styleId="Teksttreci3Bezkursywy">
    <w:name w:val="Tekst treści (3) + Bez kursywy"/>
    <w:basedOn w:val="Teksttreci3"/>
    <w:rPr>
      <w:rFonts w:ascii="Times New Roman" w:eastAsia="Times New Roman" w:hAnsi="Times New Roman" w:cs="Times New Roman"/>
      <w:b w:val="0"/>
      <w:bCs w:val="0"/>
      <w:i/>
      <w:iCs/>
      <w:smallCaps w:val="0"/>
      <w:strike w:val="0"/>
      <w:color w:val="000000"/>
      <w:spacing w:val="0"/>
      <w:w w:val="100"/>
      <w:position w:val="0"/>
      <w:sz w:val="20"/>
      <w:szCs w:val="20"/>
      <w:u w:val="none"/>
      <w:lang w:val="pl-PL" w:eastAsia="pl-PL" w:bidi="pl-PL"/>
    </w:rPr>
  </w:style>
  <w:style w:type="character" w:customStyle="1" w:styleId="Teksttreci3PogrubienieBezkursywy">
    <w:name w:val="Tekst treści (3) + Pogrubienie;Bez kursywy"/>
    <w:basedOn w:val="Teksttreci3"/>
    <w:rPr>
      <w:rFonts w:ascii="Times New Roman" w:eastAsia="Times New Roman" w:hAnsi="Times New Roman" w:cs="Times New Roman"/>
      <w:b/>
      <w:bCs/>
      <w:i/>
      <w:iCs/>
      <w:smallCaps w:val="0"/>
      <w:strike w:val="0"/>
      <w:color w:val="000000"/>
      <w:spacing w:val="0"/>
      <w:w w:val="100"/>
      <w:position w:val="0"/>
      <w:sz w:val="20"/>
      <w:szCs w:val="20"/>
      <w:u w:val="none"/>
      <w:lang w:val="pl-PL" w:eastAsia="pl-PL" w:bidi="pl-PL"/>
    </w:rPr>
  </w:style>
  <w:style w:type="character" w:customStyle="1" w:styleId="Teksttreci4">
    <w:name w:val="Tekst treści (4)_"/>
    <w:basedOn w:val="Domylnaczcionkaakapitu"/>
    <w:link w:val="Teksttreci40"/>
    <w:rPr>
      <w:rFonts w:ascii="Times New Roman" w:eastAsia="Times New Roman" w:hAnsi="Times New Roman" w:cs="Times New Roman"/>
      <w:b/>
      <w:bCs/>
      <w:i w:val="0"/>
      <w:iCs w:val="0"/>
      <w:smallCaps w:val="0"/>
      <w:strike w:val="0"/>
      <w:sz w:val="20"/>
      <w:szCs w:val="20"/>
      <w:u w:val="none"/>
    </w:rPr>
  </w:style>
  <w:style w:type="character" w:customStyle="1" w:styleId="Teksttreci4BezpogrubieniaKursywa">
    <w:name w:val="Tekst treści (4) + Bez pogrubienia;Kursywa"/>
    <w:basedOn w:val="Teksttreci4"/>
    <w:rPr>
      <w:rFonts w:ascii="Times New Roman" w:eastAsia="Times New Roman" w:hAnsi="Times New Roman" w:cs="Times New Roman"/>
      <w:b/>
      <w:bCs/>
      <w:i/>
      <w:iCs/>
      <w:smallCaps w:val="0"/>
      <w:strike w:val="0"/>
      <w:color w:val="000000"/>
      <w:spacing w:val="0"/>
      <w:w w:val="100"/>
      <w:position w:val="0"/>
      <w:sz w:val="20"/>
      <w:szCs w:val="20"/>
      <w:u w:val="none"/>
      <w:lang w:val="pl-PL" w:eastAsia="pl-PL" w:bidi="pl-PL"/>
    </w:rPr>
  </w:style>
  <w:style w:type="character" w:customStyle="1" w:styleId="Teksttreci4Bezpogrubienia">
    <w:name w:val="Tekst treści (4) + Bez pogrubienia"/>
    <w:basedOn w:val="Teksttreci4"/>
    <w:rPr>
      <w:rFonts w:ascii="Times New Roman" w:eastAsia="Times New Roman" w:hAnsi="Times New Roman" w:cs="Times New Roman"/>
      <w:b/>
      <w:bCs/>
      <w:i w:val="0"/>
      <w:iCs w:val="0"/>
      <w:smallCaps w:val="0"/>
      <w:strike w:val="0"/>
      <w:color w:val="000000"/>
      <w:spacing w:val="0"/>
      <w:w w:val="100"/>
      <w:position w:val="0"/>
      <w:sz w:val="20"/>
      <w:szCs w:val="20"/>
      <w:u w:val="none"/>
      <w:lang w:val="pl-PL" w:eastAsia="pl-PL" w:bidi="pl-PL"/>
    </w:rPr>
  </w:style>
  <w:style w:type="character" w:customStyle="1" w:styleId="Teksttreci21">
    <w:name w:val="Tekst treści (2)"/>
    <w:basedOn w:val="Teksttreci2"/>
    <w:rPr>
      <w:rFonts w:ascii="Times New Roman" w:eastAsia="Times New Roman" w:hAnsi="Times New Roman" w:cs="Times New Roman"/>
      <w:b w:val="0"/>
      <w:bCs w:val="0"/>
      <w:i w:val="0"/>
      <w:iCs w:val="0"/>
      <w:smallCaps w:val="0"/>
      <w:strike w:val="0"/>
      <w:color w:val="000000"/>
      <w:spacing w:val="0"/>
      <w:w w:val="100"/>
      <w:position w:val="0"/>
      <w:sz w:val="20"/>
      <w:szCs w:val="20"/>
      <w:u w:val="single"/>
      <w:lang w:val="en-US" w:eastAsia="en-US" w:bidi="en-US"/>
    </w:rPr>
  </w:style>
  <w:style w:type="character" w:customStyle="1" w:styleId="Teksttreci22">
    <w:name w:val="Tekst treści (2)"/>
    <w:basedOn w:val="Teksttreci2"/>
    <w:rPr>
      <w:rFonts w:ascii="Times New Roman" w:eastAsia="Times New Roman" w:hAnsi="Times New Roman" w:cs="Times New Roman"/>
      <w:b w:val="0"/>
      <w:bCs w:val="0"/>
      <w:i w:val="0"/>
      <w:iCs w:val="0"/>
      <w:smallCaps w:val="0"/>
      <w:strike w:val="0"/>
      <w:color w:val="000000"/>
      <w:spacing w:val="0"/>
      <w:w w:val="100"/>
      <w:position w:val="0"/>
      <w:sz w:val="20"/>
      <w:szCs w:val="20"/>
      <w:u w:val="single"/>
      <w:lang w:val="pl-PL" w:eastAsia="pl-PL" w:bidi="pl-PL"/>
    </w:rPr>
  </w:style>
  <w:style w:type="paragraph" w:customStyle="1" w:styleId="Teksttreci20">
    <w:name w:val="Tekst treści (2)"/>
    <w:basedOn w:val="Normalny"/>
    <w:link w:val="Teksttreci2"/>
    <w:pPr>
      <w:shd w:val="clear" w:color="auto" w:fill="FFFFFF"/>
      <w:spacing w:before="180" w:after="420" w:line="230" w:lineRule="exact"/>
      <w:ind w:hanging="460"/>
      <w:jc w:val="both"/>
    </w:pPr>
    <w:rPr>
      <w:rFonts w:ascii="Times New Roman" w:eastAsia="Times New Roman" w:hAnsi="Times New Roman" w:cs="Times New Roman"/>
      <w:sz w:val="20"/>
      <w:szCs w:val="20"/>
    </w:rPr>
  </w:style>
  <w:style w:type="paragraph" w:customStyle="1" w:styleId="Nagwek11">
    <w:name w:val="Nagłówek #1"/>
    <w:basedOn w:val="Normalny"/>
    <w:link w:val="Nagwek10"/>
    <w:pPr>
      <w:shd w:val="clear" w:color="auto" w:fill="FFFFFF"/>
      <w:spacing w:after="180" w:line="0" w:lineRule="atLeast"/>
      <w:ind w:hanging="460"/>
      <w:jc w:val="right"/>
      <w:outlineLvl w:val="0"/>
    </w:pPr>
    <w:rPr>
      <w:rFonts w:ascii="Times New Roman" w:eastAsia="Times New Roman" w:hAnsi="Times New Roman" w:cs="Times New Roman"/>
      <w:b/>
      <w:bCs/>
      <w:sz w:val="20"/>
      <w:szCs w:val="20"/>
    </w:rPr>
  </w:style>
  <w:style w:type="paragraph" w:customStyle="1" w:styleId="Nagweklubstopka0">
    <w:name w:val="Nagłówek lub stopka"/>
    <w:basedOn w:val="Normalny"/>
    <w:link w:val="Nagweklubstopka"/>
    <w:pPr>
      <w:shd w:val="clear" w:color="auto" w:fill="FFFFFF"/>
      <w:spacing w:line="0" w:lineRule="atLeast"/>
    </w:pPr>
    <w:rPr>
      <w:rFonts w:ascii="Times New Roman" w:eastAsia="Times New Roman" w:hAnsi="Times New Roman" w:cs="Times New Roman"/>
      <w:b/>
      <w:bCs/>
      <w:sz w:val="17"/>
      <w:szCs w:val="17"/>
    </w:rPr>
  </w:style>
  <w:style w:type="paragraph" w:customStyle="1" w:styleId="Teksttreci30">
    <w:name w:val="Tekst treści (3)"/>
    <w:basedOn w:val="Normalny"/>
    <w:link w:val="Teksttreci3"/>
    <w:pPr>
      <w:shd w:val="clear" w:color="auto" w:fill="FFFFFF"/>
      <w:spacing w:line="259" w:lineRule="exact"/>
      <w:jc w:val="both"/>
    </w:pPr>
    <w:rPr>
      <w:rFonts w:ascii="Times New Roman" w:eastAsia="Times New Roman" w:hAnsi="Times New Roman" w:cs="Times New Roman"/>
      <w:i/>
      <w:iCs/>
      <w:sz w:val="20"/>
      <w:szCs w:val="20"/>
    </w:rPr>
  </w:style>
  <w:style w:type="paragraph" w:customStyle="1" w:styleId="Teksttreci40">
    <w:name w:val="Tekst treści (4)"/>
    <w:basedOn w:val="Normalny"/>
    <w:link w:val="Teksttreci4"/>
    <w:pPr>
      <w:shd w:val="clear" w:color="auto" w:fill="FFFFFF"/>
      <w:spacing w:before="120" w:after="120" w:line="0" w:lineRule="atLeast"/>
      <w:jc w:val="both"/>
    </w:pPr>
    <w:rPr>
      <w:rFonts w:ascii="Times New Roman" w:eastAsia="Times New Roman" w:hAnsi="Times New Roman" w:cs="Times New Roman"/>
      <w:b/>
      <w:bCs/>
      <w:sz w:val="20"/>
      <w:szCs w:val="20"/>
    </w:rPr>
  </w:style>
  <w:style w:type="paragraph" w:styleId="Nagwek">
    <w:name w:val="header"/>
    <w:basedOn w:val="Normalny"/>
    <w:link w:val="NagwekZnak"/>
    <w:uiPriority w:val="99"/>
    <w:unhideWhenUsed/>
    <w:rsid w:val="009F60D5"/>
    <w:pPr>
      <w:tabs>
        <w:tab w:val="center" w:pos="4536"/>
        <w:tab w:val="right" w:pos="9072"/>
      </w:tabs>
    </w:pPr>
  </w:style>
  <w:style w:type="character" w:customStyle="1" w:styleId="NagwekZnak">
    <w:name w:val="Nagłówek Znak"/>
    <w:basedOn w:val="Domylnaczcionkaakapitu"/>
    <w:link w:val="Nagwek"/>
    <w:uiPriority w:val="99"/>
    <w:rsid w:val="009F60D5"/>
    <w:rPr>
      <w:color w:val="000000"/>
    </w:rPr>
  </w:style>
  <w:style w:type="paragraph" w:styleId="Stopka">
    <w:name w:val="footer"/>
    <w:basedOn w:val="Normalny"/>
    <w:link w:val="StopkaZnak"/>
    <w:uiPriority w:val="99"/>
    <w:unhideWhenUsed/>
    <w:rsid w:val="009F60D5"/>
    <w:pPr>
      <w:tabs>
        <w:tab w:val="center" w:pos="4536"/>
        <w:tab w:val="right" w:pos="9072"/>
      </w:tabs>
    </w:pPr>
  </w:style>
  <w:style w:type="character" w:customStyle="1" w:styleId="StopkaZnak">
    <w:name w:val="Stopka Znak"/>
    <w:basedOn w:val="Domylnaczcionkaakapitu"/>
    <w:link w:val="Stopka"/>
    <w:uiPriority w:val="99"/>
    <w:rsid w:val="009F60D5"/>
    <w:rPr>
      <w:color w:val="000000"/>
    </w:rPr>
  </w:style>
  <w:style w:type="paragraph" w:styleId="Tekstdymka">
    <w:name w:val="Balloon Text"/>
    <w:basedOn w:val="Normalny"/>
    <w:link w:val="TekstdymkaZnak"/>
    <w:uiPriority w:val="99"/>
    <w:semiHidden/>
    <w:unhideWhenUsed/>
    <w:rsid w:val="004F0599"/>
    <w:rPr>
      <w:rFonts w:ascii="Segoe UI" w:hAnsi="Segoe UI" w:cs="Segoe UI"/>
      <w:sz w:val="18"/>
      <w:szCs w:val="18"/>
    </w:rPr>
  </w:style>
  <w:style w:type="character" w:customStyle="1" w:styleId="TekstdymkaZnak">
    <w:name w:val="Tekst dymka Znak"/>
    <w:basedOn w:val="Domylnaczcionkaakapitu"/>
    <w:link w:val="Tekstdymka"/>
    <w:uiPriority w:val="99"/>
    <w:semiHidden/>
    <w:rsid w:val="004F0599"/>
    <w:rPr>
      <w:rFonts w:ascii="Segoe UI" w:hAnsi="Segoe UI" w:cs="Segoe UI"/>
      <w:color w:val="000000"/>
      <w:sz w:val="18"/>
      <w:szCs w:val="18"/>
    </w:rPr>
  </w:style>
  <w:style w:type="paragraph" w:customStyle="1" w:styleId="fuprzebieggwnykrok3">
    <w:name w:val="fu.przebieg główny.krok 3"/>
    <w:basedOn w:val="Normalny"/>
    <w:rsid w:val="00590BB5"/>
    <w:pPr>
      <w:widowControl/>
    </w:pPr>
    <w:rPr>
      <w:rFonts w:ascii="Times New Roman" w:eastAsia="Times New Roman" w:hAnsi="Times New Roman" w:cs="Times New Roman"/>
      <w:color w:val="auto"/>
      <w:lang w:bidi="ar-SA"/>
    </w:rPr>
  </w:style>
  <w:style w:type="paragraph" w:customStyle="1" w:styleId="Style9">
    <w:name w:val="Style9"/>
    <w:basedOn w:val="Normalny"/>
    <w:uiPriority w:val="99"/>
    <w:rsid w:val="00590BB5"/>
    <w:pPr>
      <w:widowControl/>
      <w:autoSpaceDE w:val="0"/>
      <w:autoSpaceDN w:val="0"/>
      <w:spacing w:line="276" w:lineRule="exact"/>
      <w:ind w:firstLine="713"/>
      <w:jc w:val="both"/>
    </w:pPr>
    <w:rPr>
      <w:rFonts w:ascii="Times New Roman" w:eastAsia="Calibri" w:hAnsi="Times New Roman" w:cs="Times New Roman"/>
      <w:color w:val="auto"/>
      <w:lang w:bidi="ar-SA"/>
    </w:rPr>
  </w:style>
  <w:style w:type="paragraph" w:styleId="Akapitzlist">
    <w:name w:val="List Paragraph"/>
    <w:basedOn w:val="Normalny"/>
    <w:link w:val="AkapitzlistZnak"/>
    <w:uiPriority w:val="34"/>
    <w:qFormat/>
    <w:rsid w:val="0017037C"/>
    <w:pPr>
      <w:ind w:left="720"/>
      <w:contextualSpacing/>
    </w:pPr>
  </w:style>
  <w:style w:type="character" w:customStyle="1" w:styleId="AkapitzlistZnak">
    <w:name w:val="Akapit z listą Znak"/>
    <w:link w:val="Akapitzlist"/>
    <w:uiPriority w:val="34"/>
    <w:rsid w:val="0017037C"/>
    <w:rPr>
      <w:color w:val="000000"/>
    </w:rPr>
  </w:style>
  <w:style w:type="character" w:customStyle="1" w:styleId="Nagwek3Znak">
    <w:name w:val="Nagłówek 3 Znak"/>
    <w:basedOn w:val="Domylnaczcionkaakapitu"/>
    <w:link w:val="Nagwek3"/>
    <w:uiPriority w:val="9"/>
    <w:rsid w:val="00AA7AF6"/>
    <w:rPr>
      <w:rFonts w:asciiTheme="majorHAnsi" w:eastAsiaTheme="majorEastAsia" w:hAnsiTheme="majorHAnsi" w:cstheme="majorBidi"/>
      <w:b/>
      <w:caps/>
      <w:lang w:eastAsia="ar-SA" w:bidi="ar-SA"/>
    </w:rPr>
  </w:style>
  <w:style w:type="character" w:customStyle="1" w:styleId="Nagwek1Znak">
    <w:name w:val="Nagłówek 1 Znak"/>
    <w:basedOn w:val="Domylnaczcionkaakapitu"/>
    <w:link w:val="Nagwek1"/>
    <w:uiPriority w:val="9"/>
    <w:rsid w:val="00304650"/>
    <w:rPr>
      <w:rFonts w:asciiTheme="majorHAnsi" w:eastAsiaTheme="majorEastAsia" w:hAnsiTheme="majorHAnsi" w:cstheme="majorBidi"/>
      <w:color w:val="2E74B5" w:themeColor="accent1" w:themeShade="BF"/>
      <w:sz w:val="32"/>
      <w:szCs w:val="32"/>
    </w:rPr>
  </w:style>
  <w:style w:type="paragraph" w:styleId="Tekstprzypisudolnego">
    <w:name w:val="footnote text"/>
    <w:aliases w:val="Tekst przypisu,Tekst przypisu dolnego1,Tekst przypisu1,Tekst przypisu dolnego;Tekst przypisu Znak Znak Znak Znak1,Tekst przypisu dolnego Znak1,Tekst przypisu Znak Znak1,Tekst przypisu Znak Znak Znak1"/>
    <w:basedOn w:val="Normalny"/>
    <w:link w:val="TekstprzypisudolnegoZnak"/>
    <w:uiPriority w:val="99"/>
    <w:rsid w:val="00304650"/>
    <w:pPr>
      <w:widowControl/>
      <w:suppressAutoHyphens/>
      <w:autoSpaceDN w:val="0"/>
      <w:textAlignment w:val="baseline"/>
    </w:pPr>
    <w:rPr>
      <w:rFonts w:ascii="Times New Roman" w:eastAsia="SimSun" w:hAnsi="Times New Roman" w:cs="Mangal"/>
      <w:color w:val="auto"/>
      <w:kern w:val="3"/>
      <w:sz w:val="20"/>
      <w:szCs w:val="20"/>
      <w:lang w:eastAsia="zh-CN" w:bidi="hi-IN"/>
    </w:rPr>
  </w:style>
  <w:style w:type="character" w:customStyle="1" w:styleId="TekstprzypisudolnegoZnak">
    <w:name w:val="Tekst przypisu dolnego Znak"/>
    <w:aliases w:val="Tekst przypisu Znak,Tekst przypisu dolnego1 Znak,Tekst przypisu1 Znak,Tekst przypisu dolnego;Tekst przypisu Znak Znak Znak Znak1 Znak,Tekst przypisu dolnego Znak1 Znak,Tekst przypisu Znak Znak1 Znak"/>
    <w:basedOn w:val="Domylnaczcionkaakapitu"/>
    <w:link w:val="Tekstprzypisudolnego"/>
    <w:uiPriority w:val="99"/>
    <w:rsid w:val="00304650"/>
    <w:rPr>
      <w:rFonts w:ascii="Times New Roman" w:eastAsia="SimSun" w:hAnsi="Times New Roman" w:cs="Mangal"/>
      <w:kern w:val="3"/>
      <w:sz w:val="20"/>
      <w:szCs w:val="20"/>
      <w:lang w:eastAsia="zh-CN" w:bidi="hi-IN"/>
    </w:rPr>
  </w:style>
  <w:style w:type="character" w:styleId="Odwoanieprzypisudolnego">
    <w:name w:val="footnote reference"/>
    <w:aliases w:val="Odwołanie przypisu"/>
    <w:basedOn w:val="Domylnaczcionkaakapitu"/>
    <w:uiPriority w:val="99"/>
    <w:rsid w:val="00304650"/>
    <w:rPr>
      <w:position w:val="0"/>
      <w:vertAlign w:val="superscript"/>
    </w:rPr>
  </w:style>
  <w:style w:type="paragraph" w:styleId="Tekstpodstawowy">
    <w:name w:val="Body Text"/>
    <w:basedOn w:val="Normalny"/>
    <w:link w:val="TekstpodstawowyZnak1"/>
    <w:uiPriority w:val="99"/>
    <w:unhideWhenUsed/>
    <w:rsid w:val="00304650"/>
    <w:pPr>
      <w:suppressAutoHyphens/>
      <w:autoSpaceDN w:val="0"/>
      <w:spacing w:after="120"/>
      <w:textAlignment w:val="baseline"/>
    </w:pPr>
    <w:rPr>
      <w:rFonts w:ascii="Times New Roman" w:eastAsia="SimSun" w:hAnsi="Times New Roman" w:cs="Mangal"/>
      <w:color w:val="auto"/>
      <w:kern w:val="3"/>
      <w:szCs w:val="21"/>
      <w:lang w:eastAsia="zh-CN" w:bidi="hi-IN"/>
    </w:rPr>
  </w:style>
  <w:style w:type="character" w:customStyle="1" w:styleId="TekstpodstawowyZnak">
    <w:name w:val="Tekst podstawowy Znak"/>
    <w:basedOn w:val="Domylnaczcionkaakapitu"/>
    <w:uiPriority w:val="99"/>
    <w:semiHidden/>
    <w:rsid w:val="00304650"/>
    <w:rPr>
      <w:color w:val="000000"/>
    </w:rPr>
  </w:style>
  <w:style w:type="character" w:customStyle="1" w:styleId="TekstpodstawowyZnak1">
    <w:name w:val="Tekst podstawowy Znak1"/>
    <w:basedOn w:val="Domylnaczcionkaakapitu"/>
    <w:link w:val="Tekstpodstawowy"/>
    <w:uiPriority w:val="99"/>
    <w:rsid w:val="00304650"/>
    <w:rPr>
      <w:rFonts w:ascii="Times New Roman" w:eastAsia="SimSun" w:hAnsi="Times New Roman" w:cs="Mangal"/>
      <w:kern w:val="3"/>
      <w:szCs w:val="21"/>
      <w:lang w:eastAsia="zh-CN" w:bidi="hi-IN"/>
    </w:rPr>
  </w:style>
  <w:style w:type="paragraph" w:styleId="Poprawka">
    <w:name w:val="Revision"/>
    <w:hidden/>
    <w:uiPriority w:val="99"/>
    <w:semiHidden/>
    <w:rsid w:val="00F76790"/>
    <w:pPr>
      <w:widowControl/>
    </w:pPr>
    <w:rPr>
      <w:color w:val="000000"/>
    </w:rPr>
  </w:style>
  <w:style w:type="paragraph" w:styleId="NormalnyWeb">
    <w:name w:val="Normal (Web)"/>
    <w:basedOn w:val="Normalny"/>
    <w:uiPriority w:val="99"/>
    <w:rsid w:val="00EA3A26"/>
    <w:pPr>
      <w:widowControl/>
      <w:spacing w:before="100" w:beforeAutospacing="1" w:after="100" w:afterAutospacing="1"/>
    </w:pPr>
    <w:rPr>
      <w:rFonts w:ascii="Times New Roman" w:eastAsia="Times New Roman" w:hAnsi="Times New Roman" w:cs="Times New Roman"/>
      <w:color w:val="auto"/>
      <w:lang w:bidi="ar-SA"/>
    </w:rPr>
  </w:style>
  <w:style w:type="paragraph" w:customStyle="1" w:styleId="ZnakZnakZnakZnakZnakZnakZnakZnakZnak1ZnakZnakZnakZnak">
    <w:name w:val="Znak Znak Znak Znak Znak Znak Znak Znak Znak1 Znak Znak Znak Znak"/>
    <w:basedOn w:val="Normalny"/>
    <w:rsid w:val="00DE5422"/>
    <w:pPr>
      <w:widowControl/>
    </w:pPr>
    <w:rPr>
      <w:rFonts w:ascii="Times New Roman" w:eastAsia="Times New Roman" w:hAnsi="Times New Roman" w:cs="Times New Roman"/>
      <w:color w:val="auto"/>
      <w:lang w:bidi="ar-SA"/>
    </w:rPr>
  </w:style>
  <w:style w:type="paragraph" w:styleId="Tekstpodstawowywcity2">
    <w:name w:val="Body Text Indent 2"/>
    <w:basedOn w:val="Normalny"/>
    <w:link w:val="Tekstpodstawowywcity2Znak"/>
    <w:uiPriority w:val="99"/>
    <w:semiHidden/>
    <w:unhideWhenUsed/>
    <w:rsid w:val="00A10396"/>
    <w:pPr>
      <w:spacing w:after="120" w:line="480" w:lineRule="auto"/>
      <w:ind w:left="283"/>
    </w:pPr>
  </w:style>
  <w:style w:type="character" w:customStyle="1" w:styleId="Tekstpodstawowywcity2Znak">
    <w:name w:val="Tekst podstawowy wcięty 2 Znak"/>
    <w:basedOn w:val="Domylnaczcionkaakapitu"/>
    <w:link w:val="Tekstpodstawowywcity2"/>
    <w:uiPriority w:val="99"/>
    <w:semiHidden/>
    <w:rsid w:val="00A10396"/>
    <w:rPr>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4108354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msig.pl/"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ems.ms.gov.pl/"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bgk.pl/fundusze-i-programy/system-przeplywu-srodkow-europejskich" TargetMode="External"/><Relationship Id="rId5" Type="http://schemas.openxmlformats.org/officeDocument/2006/relationships/footnotes" Target="footnotes.xml"/><Relationship Id="rId10" Type="http://schemas.openxmlformats.org/officeDocument/2006/relationships/hyperlink" Target="http://www.finanse.mf.gov.pl/web/wp/pp/sprawdzanie-statusu-podmiotu-w-vat" TargetMode="External"/><Relationship Id="rId4" Type="http://schemas.openxmlformats.org/officeDocument/2006/relationships/webSettings" Target="webSettings.xml"/><Relationship Id="rId9" Type="http://schemas.openxmlformats.org/officeDocument/2006/relationships/hyperlink" Target="http://www.stat.gov.pl/regon" TargetMode="External"/><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12473</Words>
  <Characters>74844</Characters>
  <Application>Microsoft Office Word</Application>
  <DocSecurity>0</DocSecurity>
  <Lines>623</Lines>
  <Paragraphs>174</Paragraphs>
  <ScaleCrop>false</ScaleCrop>
  <HeadingPairs>
    <vt:vector size="2" baseType="variant">
      <vt:variant>
        <vt:lpstr>Tytuł</vt:lpstr>
      </vt:variant>
      <vt:variant>
        <vt:i4>1</vt:i4>
      </vt:variant>
    </vt:vector>
  </HeadingPairs>
  <TitlesOfParts>
    <vt:vector size="1" baseType="lpstr">
      <vt:lpstr>INSTRUKCJA WYPEŁNIANIA KARTY WERYFIKACJI</vt:lpstr>
    </vt:vector>
  </TitlesOfParts>
  <Company/>
  <LinksUpToDate>false</LinksUpToDate>
  <CharactersWithSpaces>87143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INSTRUKCJA WYPEŁNIANIA KARTY WERYFIKACJI</dc:title>
  <dc:subject/>
  <dc:creator>Magdalena Zdunek</dc:creator>
  <cp:keywords/>
  <cp:lastModifiedBy>Krajewska Anna DDD</cp:lastModifiedBy>
  <cp:revision>3</cp:revision>
  <cp:lastPrinted>2017-11-22T11:34:00Z</cp:lastPrinted>
  <dcterms:created xsi:type="dcterms:W3CDTF">2018-10-02T06:25:00Z</dcterms:created>
  <dcterms:modified xsi:type="dcterms:W3CDTF">2018-10-02T06:25:00Z</dcterms:modified>
</cp:coreProperties>
</file>