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6C" w:rsidRPr="00572B6C" w:rsidRDefault="00572B6C" w:rsidP="00572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72B6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Uchwała nr </w:t>
      </w:r>
      <w:r w:rsidR="00AC21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1533</w:t>
      </w:r>
      <w:r w:rsidRPr="00572B6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/ </w:t>
      </w:r>
      <w:r w:rsidR="00AC21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207</w:t>
      </w:r>
      <w:r w:rsidRPr="00572B6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/  V  / 201</w:t>
      </w:r>
      <w:r w:rsidR="00A0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</w:t>
      </w:r>
    </w:p>
    <w:p w:rsidR="00572B6C" w:rsidRPr="00572B6C" w:rsidRDefault="00572B6C" w:rsidP="00572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72B6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Zarządu Województwa Śląskiego</w:t>
      </w:r>
    </w:p>
    <w:p w:rsidR="00572B6C" w:rsidRPr="00572B6C" w:rsidRDefault="00572B6C" w:rsidP="00572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72B6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z dnia  </w:t>
      </w:r>
      <w:r w:rsidR="00AC21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25.07.2017r.</w:t>
      </w:r>
      <w:bookmarkStart w:id="0" w:name="_GoBack"/>
      <w:bookmarkEnd w:id="0"/>
    </w:p>
    <w:p w:rsidR="00A07668" w:rsidRDefault="00A07668" w:rsidP="00572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72B6C" w:rsidRPr="00572B6C" w:rsidRDefault="00572B6C" w:rsidP="00572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2B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sprawie</w:t>
      </w:r>
    </w:p>
    <w:p w:rsidR="00A07668" w:rsidRDefault="00A07668" w:rsidP="00A07668">
      <w:pPr>
        <w:pStyle w:val="Tekstpodstawowywcity1"/>
        <w:tabs>
          <w:tab w:val="left" w:pos="0"/>
        </w:tabs>
        <w:jc w:val="center"/>
        <w:rPr>
          <w:b/>
          <w:bCs/>
          <w:sz w:val="24"/>
          <w:szCs w:val="22"/>
        </w:rPr>
      </w:pPr>
    </w:p>
    <w:p w:rsidR="00572B6C" w:rsidRPr="00A07668" w:rsidRDefault="00572B6C" w:rsidP="00A07668">
      <w:pPr>
        <w:pStyle w:val="Tekstpodstawowywcity1"/>
        <w:tabs>
          <w:tab w:val="left" w:pos="0"/>
        </w:tabs>
        <w:jc w:val="center"/>
        <w:rPr>
          <w:b/>
          <w:bCs/>
          <w:sz w:val="24"/>
          <w:szCs w:val="22"/>
        </w:rPr>
      </w:pPr>
      <w:r w:rsidRPr="00A07668">
        <w:rPr>
          <w:b/>
          <w:bCs/>
          <w:sz w:val="24"/>
          <w:szCs w:val="22"/>
        </w:rPr>
        <w:t>przyjęcia informacji o przebiegu wykonania planu finansowego instytucji kultury                          za I półrocze 201</w:t>
      </w:r>
      <w:r w:rsidR="00A07668">
        <w:rPr>
          <w:b/>
          <w:bCs/>
          <w:sz w:val="24"/>
          <w:szCs w:val="22"/>
        </w:rPr>
        <w:t>7</w:t>
      </w:r>
      <w:r w:rsidRPr="00A07668">
        <w:rPr>
          <w:b/>
          <w:bCs/>
          <w:sz w:val="24"/>
          <w:szCs w:val="22"/>
        </w:rPr>
        <w:t xml:space="preserve"> roku, sporządzonych przez wojewódzkie instytucje kultury.</w:t>
      </w:r>
    </w:p>
    <w:p w:rsidR="00572B6C" w:rsidRPr="00572B6C" w:rsidRDefault="00572B6C" w:rsidP="00572B6C">
      <w:pPr>
        <w:rPr>
          <w:rFonts w:ascii="Arial" w:hAnsi="Arial" w:cs="Arial"/>
          <w:sz w:val="21"/>
          <w:szCs w:val="21"/>
        </w:rPr>
      </w:pPr>
    </w:p>
    <w:p w:rsidR="00572B6C" w:rsidRPr="00A07668" w:rsidRDefault="00572B6C" w:rsidP="00A076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76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podstawie art. 41 ust. 1 ustawy z dnia 5 czerwca 1998 roku o samorządzie województwa (j.t. Dz. U. z 2016 r. poz. 486  z późn. zm.) i art. 266 ust. 1 pkt. 3 ustawy z dnia 27 sierpnia 2009 roku o finansach publicznych </w:t>
      </w:r>
      <w:r w:rsidR="00A076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A076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(j.t. Dz.U. z 2016r. poz. 1870 z późn. zm.), w związku z uchwałą Sejmiku Województwa Śląskiego </w:t>
      </w:r>
      <w:r w:rsidR="00A076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</w:t>
      </w:r>
      <w:r w:rsidRPr="00A07668">
        <w:rPr>
          <w:rFonts w:ascii="Times New Roman" w:eastAsia="Times New Roman" w:hAnsi="Times New Roman" w:cs="Times New Roman"/>
          <w:sz w:val="20"/>
          <w:szCs w:val="20"/>
          <w:lang w:eastAsia="ar-SA"/>
        </w:rPr>
        <w:t>nr V/39/13/2017 z dnia 19 czerwca 2017 roku w sprawie zakresu i formy informacji o przebiegu wykonania planu finansowego samodzielnych publicznych zakładów opieki zdrowotnej, samorządowych instytucji kultury oraz innych samorządowych osób prawnych Województwa Śląskiego.</w:t>
      </w:r>
    </w:p>
    <w:p w:rsidR="00572B6C" w:rsidRPr="00572B6C" w:rsidRDefault="00572B6C" w:rsidP="00572B6C">
      <w:pPr>
        <w:rPr>
          <w:rFonts w:ascii="Arial" w:hAnsi="Arial" w:cs="Arial"/>
          <w:sz w:val="21"/>
          <w:szCs w:val="21"/>
        </w:rPr>
      </w:pPr>
    </w:p>
    <w:p w:rsidR="00572B6C" w:rsidRPr="00A07668" w:rsidRDefault="00572B6C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0766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Zarząd Województwa Śląskiego</w:t>
      </w:r>
    </w:p>
    <w:p w:rsidR="00572B6C" w:rsidRPr="00A07668" w:rsidRDefault="00572B6C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076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uchwala</w:t>
      </w:r>
    </w:p>
    <w:p w:rsidR="00A07668" w:rsidRDefault="00A07668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72B6C" w:rsidRDefault="00572B6C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076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1.</w:t>
      </w:r>
    </w:p>
    <w:p w:rsidR="00A07668" w:rsidRPr="00A07668" w:rsidRDefault="00A07668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07668" w:rsidRDefault="00572B6C" w:rsidP="00A07668">
      <w:pPr>
        <w:pStyle w:val="Tekstpodstawowy"/>
        <w:tabs>
          <w:tab w:val="left" w:pos="360"/>
        </w:tabs>
        <w:jc w:val="both"/>
      </w:pPr>
      <w:r w:rsidRPr="00A07668">
        <w:t xml:space="preserve">Przyjmuje się informacje o przebiegu wykonania planu finansowego instytucji kultury                          za I półrocze 2017 roku – stanowiące załącznik do niniejszej uchwały – sporządzone przez następujące wojewódzkie instytucje kultury: Teatr Śląski im. St. Wyspiańskiego </w:t>
      </w:r>
      <w:r w:rsidR="00A07668">
        <w:t xml:space="preserve">                              </w:t>
      </w:r>
      <w:r w:rsidRPr="00A07668">
        <w:t xml:space="preserve">w Katowicach, Teatr Rozrywki w Chorzowie, Operę Śląską w Bytomiu, Filharmonię Śląską im. H.M. Góreckiego w Katowicach, Regionalny Ośrodek Kultury w Bielsku-Białej, Regionalny Ośrodek Kultury w Częstochowie, Regionalny Instytut Kultury w Katowicach, Ars Cameralis Silesiae Superioris – Górnośląski Festiwal Sztuki Kameralnej w Katowicach, Zespół Pieśni i Tańca „Śląsk” im. St. Hadyny w Koszęcinie, Instytucję Filmową „Silesia-Film” w Katowicach, Śląskie Centrum Wolności i Solidarności w Katowicach, Bibliotekę Śląską w Katowicach, Muzeum Śląskie w Katowicach, Muzeum Górnośląskie w Bytomiu, Muzeum „Górnośląski Park Etnograficzny w Chorzowie”, Muzeum Zamkowe w Pszczynie </w:t>
      </w:r>
      <w:r w:rsidR="00A07668">
        <w:t xml:space="preserve">              </w:t>
      </w:r>
      <w:r w:rsidRPr="00A07668">
        <w:t>i Muzeum Historyczne w Bielsku-Białej.</w:t>
      </w:r>
    </w:p>
    <w:p w:rsidR="00A07668" w:rsidRPr="00A07668" w:rsidRDefault="00572B6C" w:rsidP="00A07668">
      <w:pPr>
        <w:pStyle w:val="Tekstpodstawowy"/>
        <w:tabs>
          <w:tab w:val="left" w:pos="360"/>
        </w:tabs>
        <w:jc w:val="center"/>
        <w:rPr>
          <w:rFonts w:eastAsia="Times New Roman"/>
          <w:b/>
          <w:bCs/>
        </w:rPr>
      </w:pPr>
      <w:r w:rsidRPr="00A07668">
        <w:rPr>
          <w:rFonts w:eastAsia="Times New Roman"/>
          <w:b/>
          <w:bCs/>
        </w:rPr>
        <w:t>§ 2.</w:t>
      </w:r>
    </w:p>
    <w:p w:rsidR="00572B6C" w:rsidRPr="00A07668" w:rsidRDefault="00572B6C" w:rsidP="00A07668">
      <w:pPr>
        <w:pStyle w:val="Tekstpodstawowy"/>
        <w:tabs>
          <w:tab w:val="left" w:pos="360"/>
        </w:tabs>
        <w:jc w:val="both"/>
      </w:pPr>
      <w:r w:rsidRPr="00A07668">
        <w:t>Informacje, o których mowa w § 1, przedstawia się Sejmikowi Województwa Śląskiego oraz Regionalnej Izbie Obrachunkowej w Katowicach.</w:t>
      </w:r>
    </w:p>
    <w:p w:rsidR="00572B6C" w:rsidRDefault="00572B6C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076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3.</w:t>
      </w:r>
    </w:p>
    <w:p w:rsidR="00A07668" w:rsidRPr="00A07668" w:rsidRDefault="00A07668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72B6C" w:rsidRPr="00A07668" w:rsidRDefault="00572B6C" w:rsidP="00A07668">
      <w:pPr>
        <w:pStyle w:val="Tekstpodstawowy"/>
        <w:tabs>
          <w:tab w:val="left" w:pos="360"/>
        </w:tabs>
        <w:jc w:val="both"/>
      </w:pPr>
      <w:r w:rsidRPr="00A07668">
        <w:t>Wykonanie uchwały powierza się Marszałkowi Województwa Śląskiego.</w:t>
      </w:r>
    </w:p>
    <w:p w:rsidR="00572B6C" w:rsidRDefault="00A07668" w:rsidP="00A076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076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A076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07668" w:rsidRPr="00A07668" w:rsidRDefault="00A07668" w:rsidP="00A0766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6C" w:rsidRDefault="00572B6C" w:rsidP="00A07668">
      <w:pPr>
        <w:pStyle w:val="Tekstpodstawowy"/>
        <w:tabs>
          <w:tab w:val="left" w:pos="360"/>
        </w:tabs>
        <w:jc w:val="both"/>
      </w:pPr>
      <w:r w:rsidRPr="00A07668">
        <w:t>Uchwała wchodzi w życie z dniem podjęcia.</w:t>
      </w:r>
    </w:p>
    <w:p w:rsidR="00A07668" w:rsidRPr="00A07668" w:rsidRDefault="00A07668" w:rsidP="00A07668">
      <w:pPr>
        <w:pStyle w:val="Tekstpodstawowy"/>
        <w:tabs>
          <w:tab w:val="left" w:pos="360"/>
        </w:tabs>
        <w:jc w:val="both"/>
      </w:pPr>
    </w:p>
    <w:p w:rsidR="00572B6C" w:rsidRPr="00A07668" w:rsidRDefault="00572B6C" w:rsidP="00A0766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1.</w:t>
      </w: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Wojciech Saługa – Marszałek Województwa………………………………….……….…</w:t>
      </w:r>
    </w:p>
    <w:p w:rsidR="00572B6C" w:rsidRPr="00A07668" w:rsidRDefault="00572B6C" w:rsidP="00A0766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Michał  Gramatyka – Wicemarszałek Województwa………</w:t>
      </w:r>
      <w:r w:rsid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…..</w:t>
      </w: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……………………........</w:t>
      </w:r>
    </w:p>
    <w:p w:rsidR="00572B6C" w:rsidRPr="00A07668" w:rsidRDefault="00572B6C" w:rsidP="00A0766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3.</w:t>
      </w: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Stanisław Dąbrowa – Wicemarszałek Województwa   .……….………………………….</w:t>
      </w:r>
    </w:p>
    <w:p w:rsidR="00572B6C" w:rsidRPr="00A07668" w:rsidRDefault="00572B6C" w:rsidP="00A0766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4.</w:t>
      </w: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Henryk Mercik – Członek Zarządu Województwa ….……………………………………</w:t>
      </w:r>
    </w:p>
    <w:p w:rsidR="00572B6C" w:rsidRPr="00A07668" w:rsidRDefault="00572B6C" w:rsidP="00A07668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>5.</w:t>
      </w:r>
      <w:r w:rsidRPr="00A0766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Kazimierz Karolczak  – Członek Zarządu Województwa…………………………………</w:t>
      </w:r>
    </w:p>
    <w:sectPr w:rsidR="00572B6C" w:rsidRPr="00A07668" w:rsidSect="008662B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15" w:rsidRDefault="00E13415" w:rsidP="00C57D65">
      <w:pPr>
        <w:spacing w:after="0" w:line="240" w:lineRule="auto"/>
      </w:pPr>
      <w:r>
        <w:separator/>
      </w:r>
    </w:p>
  </w:endnote>
  <w:endnote w:type="continuationSeparator" w:id="0">
    <w:p w:rsidR="00E13415" w:rsidRDefault="00E13415" w:rsidP="00C5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15" w:rsidRDefault="00E13415" w:rsidP="00C57D65">
      <w:pPr>
        <w:spacing w:after="0" w:line="240" w:lineRule="auto"/>
      </w:pPr>
      <w:r>
        <w:separator/>
      </w:r>
    </w:p>
  </w:footnote>
  <w:footnote w:type="continuationSeparator" w:id="0">
    <w:p w:rsidR="00E13415" w:rsidRDefault="00E13415" w:rsidP="00C57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15FFE"/>
    <w:multiLevelType w:val="hybridMultilevel"/>
    <w:tmpl w:val="6658A898"/>
    <w:lvl w:ilvl="0" w:tplc="D5689616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40D31F19"/>
    <w:multiLevelType w:val="hybridMultilevel"/>
    <w:tmpl w:val="522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1AC3"/>
    <w:multiLevelType w:val="hybridMultilevel"/>
    <w:tmpl w:val="5C4E7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249A"/>
    <w:multiLevelType w:val="hybridMultilevel"/>
    <w:tmpl w:val="27565816"/>
    <w:lvl w:ilvl="0" w:tplc="DA5440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424D2"/>
    <w:multiLevelType w:val="hybridMultilevel"/>
    <w:tmpl w:val="2416A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DBE"/>
    <w:rsid w:val="00022BCC"/>
    <w:rsid w:val="0005362C"/>
    <w:rsid w:val="0008030B"/>
    <w:rsid w:val="000A7EC3"/>
    <w:rsid w:val="000B5716"/>
    <w:rsid w:val="00117A79"/>
    <w:rsid w:val="001408BA"/>
    <w:rsid w:val="00157A66"/>
    <w:rsid w:val="0016137A"/>
    <w:rsid w:val="00180758"/>
    <w:rsid w:val="00195D81"/>
    <w:rsid w:val="001E16A4"/>
    <w:rsid w:val="002859EF"/>
    <w:rsid w:val="002C25C1"/>
    <w:rsid w:val="00315021"/>
    <w:rsid w:val="0032638E"/>
    <w:rsid w:val="003310E3"/>
    <w:rsid w:val="003761DD"/>
    <w:rsid w:val="00386727"/>
    <w:rsid w:val="00395296"/>
    <w:rsid w:val="003C328D"/>
    <w:rsid w:val="00412ED6"/>
    <w:rsid w:val="00465866"/>
    <w:rsid w:val="004731E4"/>
    <w:rsid w:val="00495B41"/>
    <w:rsid w:val="004E1EC7"/>
    <w:rsid w:val="00546C4E"/>
    <w:rsid w:val="00547151"/>
    <w:rsid w:val="00572B6C"/>
    <w:rsid w:val="00596974"/>
    <w:rsid w:val="005E3C7B"/>
    <w:rsid w:val="005F4FC5"/>
    <w:rsid w:val="00617B6C"/>
    <w:rsid w:val="0067133B"/>
    <w:rsid w:val="006C78A1"/>
    <w:rsid w:val="006D4A4E"/>
    <w:rsid w:val="006E137E"/>
    <w:rsid w:val="006F7ACE"/>
    <w:rsid w:val="00726D43"/>
    <w:rsid w:val="00740C09"/>
    <w:rsid w:val="00797DBE"/>
    <w:rsid w:val="007C3E64"/>
    <w:rsid w:val="007C69AA"/>
    <w:rsid w:val="0083783A"/>
    <w:rsid w:val="00863879"/>
    <w:rsid w:val="008662B8"/>
    <w:rsid w:val="0088659F"/>
    <w:rsid w:val="008A01FA"/>
    <w:rsid w:val="008B36FD"/>
    <w:rsid w:val="00944A00"/>
    <w:rsid w:val="00951D5E"/>
    <w:rsid w:val="0098513A"/>
    <w:rsid w:val="009A1DE4"/>
    <w:rsid w:val="009A27C6"/>
    <w:rsid w:val="009A34AD"/>
    <w:rsid w:val="009C398C"/>
    <w:rsid w:val="009D67B7"/>
    <w:rsid w:val="009E28B0"/>
    <w:rsid w:val="00A02C99"/>
    <w:rsid w:val="00A07668"/>
    <w:rsid w:val="00A43279"/>
    <w:rsid w:val="00A63A46"/>
    <w:rsid w:val="00A668F4"/>
    <w:rsid w:val="00A86EAA"/>
    <w:rsid w:val="00A93BE3"/>
    <w:rsid w:val="00AC21D3"/>
    <w:rsid w:val="00AC5721"/>
    <w:rsid w:val="00AF3EC6"/>
    <w:rsid w:val="00B07B45"/>
    <w:rsid w:val="00B57333"/>
    <w:rsid w:val="00B6257E"/>
    <w:rsid w:val="00B67E4A"/>
    <w:rsid w:val="00B70D17"/>
    <w:rsid w:val="00BA150A"/>
    <w:rsid w:val="00C0224A"/>
    <w:rsid w:val="00C57D65"/>
    <w:rsid w:val="00C939BC"/>
    <w:rsid w:val="00CD077C"/>
    <w:rsid w:val="00D2260F"/>
    <w:rsid w:val="00D2655E"/>
    <w:rsid w:val="00D72F5A"/>
    <w:rsid w:val="00D94D3B"/>
    <w:rsid w:val="00DA6B97"/>
    <w:rsid w:val="00E10B24"/>
    <w:rsid w:val="00E13415"/>
    <w:rsid w:val="00E16220"/>
    <w:rsid w:val="00E7621F"/>
    <w:rsid w:val="00E92694"/>
    <w:rsid w:val="00EF2F6A"/>
    <w:rsid w:val="00F019BF"/>
    <w:rsid w:val="00F05183"/>
    <w:rsid w:val="00F10C01"/>
    <w:rsid w:val="00F3066D"/>
    <w:rsid w:val="00F34748"/>
    <w:rsid w:val="00F35137"/>
    <w:rsid w:val="00F43E9B"/>
    <w:rsid w:val="00FA1EF0"/>
    <w:rsid w:val="00FC3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042E0"/>
  <w15:docId w15:val="{1F3A2F20-291C-4725-85C0-93E72A2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D65"/>
  </w:style>
  <w:style w:type="paragraph" w:styleId="Stopka">
    <w:name w:val="footer"/>
    <w:basedOn w:val="Normalny"/>
    <w:link w:val="StopkaZnak"/>
    <w:uiPriority w:val="99"/>
    <w:unhideWhenUsed/>
    <w:rsid w:val="00C5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D65"/>
  </w:style>
  <w:style w:type="paragraph" w:styleId="Akapitzlist">
    <w:name w:val="List Paragraph"/>
    <w:basedOn w:val="Normalny"/>
    <w:uiPriority w:val="34"/>
    <w:qFormat/>
    <w:rsid w:val="00395296"/>
    <w:pPr>
      <w:ind w:left="720"/>
      <w:contextualSpacing/>
    </w:pPr>
  </w:style>
  <w:style w:type="paragraph" w:customStyle="1" w:styleId="Tekstpodstawowywcity1">
    <w:name w:val="Tekst podstawowy wcięty1"/>
    <w:basedOn w:val="Normalny"/>
    <w:rsid w:val="00A07668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semiHidden/>
    <w:rsid w:val="00A07668"/>
    <w:pPr>
      <w:widowControl w:val="0"/>
      <w:suppressAutoHyphens/>
      <w:spacing w:after="120" w:line="240" w:lineRule="auto"/>
    </w:pPr>
    <w:rPr>
      <w:rFonts w:ascii="Times New Roman" w:eastAsia="Verdana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7668"/>
    <w:rPr>
      <w:rFonts w:ascii="Times New Roman" w:eastAsia="Verdana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E191-7E3E-4750-80D4-16170CC9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Berger</dc:creator>
  <cp:lastModifiedBy>Szymański Grzegorz</cp:lastModifiedBy>
  <cp:revision>11</cp:revision>
  <cp:lastPrinted>2017-06-05T09:18:00Z</cp:lastPrinted>
  <dcterms:created xsi:type="dcterms:W3CDTF">2017-06-12T09:07:00Z</dcterms:created>
  <dcterms:modified xsi:type="dcterms:W3CDTF">2017-07-27T08:45:00Z</dcterms:modified>
</cp:coreProperties>
</file>