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79" w:rsidRPr="009F2F71" w:rsidRDefault="00D65787">
      <w:pPr>
        <w:rPr>
          <w:rFonts w:ascii="Times New Roman" w:hAnsi="Times New Roman"/>
        </w:rPr>
      </w:pPr>
      <w:bookmarkStart w:id="0" w:name="_GoBack"/>
      <w:bookmarkEnd w:id="0"/>
      <w:r w:rsidRPr="00D65787">
        <w:rPr>
          <w:rFonts w:ascii="Times New Roman" w:hAnsi="Times New Roman"/>
          <w:noProof/>
          <w:lang w:eastAsia="pl-PL"/>
        </w:rPr>
        <w:drawing>
          <wp:inline distT="0" distB="0" distL="0" distR="0">
            <wp:extent cx="5342890" cy="798195"/>
            <wp:effectExtent l="0" t="0" r="0" b="0"/>
            <wp:docPr id="8"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9"/>
                    <a:stretch>
                      <a:fillRect/>
                    </a:stretch>
                  </pic:blipFill>
                  <pic:spPr bwMode="auto">
                    <a:xfrm>
                      <a:off x="0" y="0"/>
                      <a:ext cx="5342890" cy="798195"/>
                    </a:xfrm>
                    <a:prstGeom prst="rect">
                      <a:avLst/>
                    </a:prstGeom>
                    <a:noFill/>
                    <a:ln w="9525">
                      <a:noFill/>
                      <a:miter lim="800000"/>
                      <a:headEnd/>
                      <a:tailEnd/>
                    </a:ln>
                  </pic:spPr>
                </pic:pic>
              </a:graphicData>
            </a:graphic>
          </wp:inline>
        </w:drawing>
      </w:r>
    </w:p>
    <w:p w:rsidR="00555E1D" w:rsidRPr="009F2F71" w:rsidRDefault="002A0E8E">
      <w:pPr>
        <w:rPr>
          <w:rFonts w:ascii="Times New Roman" w:hAnsi="Times New Roman"/>
        </w:rPr>
      </w:pPr>
      <w:r>
        <w:rPr>
          <w:noProof/>
          <w:lang w:eastAsia="pl-PL"/>
        </w:rPr>
        <mc:AlternateContent>
          <mc:Choice Requires="wps">
            <w:drawing>
              <wp:anchor distT="0" distB="0" distL="114300" distR="114300" simplePos="0" relativeHeight="251656704" behindDoc="0" locked="0" layoutInCell="1" allowOverlap="1">
                <wp:simplePos x="0" y="0"/>
                <wp:positionH relativeFrom="column">
                  <wp:posOffset>718820</wp:posOffset>
                </wp:positionH>
                <wp:positionV relativeFrom="paragraph">
                  <wp:posOffset>7620</wp:posOffset>
                </wp:positionV>
                <wp:extent cx="4297680" cy="2759075"/>
                <wp:effectExtent l="0" t="0" r="26670" b="22860"/>
                <wp:wrapNone/>
                <wp:docPr id="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2759075"/>
                        </a:xfrm>
                        <a:prstGeom prst="rect">
                          <a:avLst/>
                        </a:prstGeom>
                        <a:solidFill>
                          <a:srgbClr val="FFFFFF"/>
                        </a:solidFill>
                        <a:ln w="9525">
                          <a:solidFill>
                            <a:srgbClr val="000000"/>
                          </a:solidFill>
                          <a:miter lim="800000"/>
                          <a:headEnd/>
                          <a:tailEnd/>
                        </a:ln>
                      </wps:spPr>
                      <wps:txbx>
                        <w:txbxContent>
                          <w:p w:rsidR="00571EEB" w:rsidRPr="00555E1D" w:rsidRDefault="00571EEB" w:rsidP="00555E1D">
                            <w:pPr>
                              <w:pStyle w:val="Podtytu"/>
                              <w:rPr>
                                <w:sz w:val="22"/>
                                <w:szCs w:val="22"/>
                              </w:rPr>
                            </w:pPr>
                          </w:p>
                          <w:p w:rsidR="00571EEB" w:rsidRPr="00555E1D" w:rsidRDefault="00571EEB" w:rsidP="00555E1D">
                            <w:pPr>
                              <w:pStyle w:val="Podtytu"/>
                              <w:rPr>
                                <w:sz w:val="22"/>
                                <w:szCs w:val="22"/>
                              </w:rPr>
                            </w:pPr>
                            <w:r w:rsidRPr="00555E1D">
                              <w:rPr>
                                <w:sz w:val="22"/>
                                <w:szCs w:val="22"/>
                              </w:rPr>
                              <w:t xml:space="preserve">Decyzja nr </w:t>
                            </w:r>
                            <w:r w:rsidRPr="008C049A">
                              <w:rPr>
                                <w:sz w:val="22"/>
                                <w:szCs w:val="22"/>
                              </w:rPr>
                              <w:t>UDA-RPSL.0</w:t>
                            </w:r>
                            <w:r>
                              <w:rPr>
                                <w:sz w:val="22"/>
                                <w:szCs w:val="22"/>
                              </w:rPr>
                              <w:t>1.03.00-24-06A2</w:t>
                            </w:r>
                            <w:r w:rsidRPr="008C049A">
                              <w:rPr>
                                <w:sz w:val="22"/>
                                <w:szCs w:val="22"/>
                              </w:rPr>
                              <w:t>/16-00</w:t>
                            </w:r>
                          </w:p>
                          <w:p w:rsidR="00571EEB" w:rsidRPr="00555E1D" w:rsidRDefault="00571EEB" w:rsidP="00555E1D">
                            <w:pPr>
                              <w:pStyle w:val="Tekstpodstawowy"/>
                              <w:jc w:val="center"/>
                              <w:rPr>
                                <w:b/>
                                <w:sz w:val="22"/>
                                <w:szCs w:val="22"/>
                              </w:rPr>
                            </w:pPr>
                            <w:r w:rsidRPr="00555E1D">
                              <w:rPr>
                                <w:b/>
                                <w:sz w:val="22"/>
                                <w:szCs w:val="22"/>
                              </w:rPr>
                              <w:t>Zarządu Województwa Śląskiego</w:t>
                            </w:r>
                          </w:p>
                          <w:p w:rsidR="00571EEB" w:rsidRPr="00555E1D" w:rsidRDefault="00571EEB" w:rsidP="00555E1D">
                            <w:pPr>
                              <w:pStyle w:val="Podtytu"/>
                              <w:rPr>
                                <w:sz w:val="22"/>
                                <w:szCs w:val="22"/>
                              </w:rPr>
                            </w:pPr>
                            <w:r w:rsidRPr="00555E1D">
                              <w:rPr>
                                <w:sz w:val="22"/>
                                <w:szCs w:val="22"/>
                              </w:rPr>
                              <w:t>pełniącego rolę Instytucji Zarządzającej Regionalnym Programem Operacyjnym Województwa Śląskiego</w:t>
                            </w:r>
                          </w:p>
                          <w:p w:rsidR="00571EEB" w:rsidRPr="00555E1D" w:rsidRDefault="00571EEB" w:rsidP="00555E1D">
                            <w:pPr>
                              <w:pStyle w:val="Podtytu"/>
                              <w:rPr>
                                <w:sz w:val="22"/>
                                <w:szCs w:val="22"/>
                              </w:rPr>
                            </w:pPr>
                            <w:r w:rsidRPr="00555E1D">
                              <w:rPr>
                                <w:sz w:val="22"/>
                                <w:szCs w:val="22"/>
                              </w:rPr>
                              <w:t>na lata 2014-2020</w:t>
                            </w:r>
                          </w:p>
                          <w:p w:rsidR="00571EEB" w:rsidRPr="00555E1D" w:rsidRDefault="00571EEB" w:rsidP="00555E1D">
                            <w:pPr>
                              <w:pStyle w:val="Tekstpodstawowy"/>
                              <w:jc w:val="center"/>
                              <w:rPr>
                                <w:b/>
                                <w:sz w:val="22"/>
                                <w:szCs w:val="22"/>
                              </w:rPr>
                            </w:pPr>
                            <w:r w:rsidRPr="00555E1D">
                              <w:rPr>
                                <w:b/>
                                <w:sz w:val="22"/>
                                <w:szCs w:val="22"/>
                              </w:rPr>
                              <w:t xml:space="preserve">w sprawie dofinansowania projektu </w:t>
                            </w:r>
                          </w:p>
                          <w:p w:rsidR="00571EEB" w:rsidRPr="00555E1D" w:rsidRDefault="00571EEB" w:rsidP="00555E1D">
                            <w:pPr>
                              <w:pStyle w:val="Podtytu"/>
                              <w:rPr>
                                <w:sz w:val="22"/>
                                <w:szCs w:val="22"/>
                              </w:rPr>
                            </w:pPr>
                            <w:r w:rsidRPr="00555E1D">
                              <w:rPr>
                                <w:sz w:val="22"/>
                                <w:szCs w:val="22"/>
                              </w:rPr>
                              <w:t>„</w:t>
                            </w:r>
                            <w:r>
                              <w:rPr>
                                <w:sz w:val="22"/>
                                <w:szCs w:val="22"/>
                              </w:rPr>
                              <w:t>Sieć Regionalnych Obserwatoriów Specjalistycznych w Procesie Przedsiębiorczego Odkrywania (SO RIS w PPO</w:t>
                            </w:r>
                            <w:r w:rsidRPr="00555E1D">
                              <w:rPr>
                                <w:sz w:val="22"/>
                                <w:szCs w:val="22"/>
                              </w:rPr>
                              <w:t>”</w:t>
                            </w:r>
                          </w:p>
                          <w:p w:rsidR="00571EEB" w:rsidRPr="00555E1D" w:rsidRDefault="00571EEB" w:rsidP="00555E1D">
                            <w:pPr>
                              <w:pStyle w:val="Podtytu"/>
                              <w:rPr>
                                <w:sz w:val="22"/>
                                <w:szCs w:val="22"/>
                              </w:rPr>
                            </w:pPr>
                            <w:r w:rsidRPr="00555E1D">
                              <w:rPr>
                                <w:sz w:val="22"/>
                                <w:szCs w:val="22"/>
                              </w:rPr>
                              <w:t>realizowanego w ramach</w:t>
                            </w:r>
                          </w:p>
                          <w:p w:rsidR="00571EEB" w:rsidRPr="00555E1D" w:rsidRDefault="00571EEB" w:rsidP="00555E1D">
                            <w:pPr>
                              <w:pStyle w:val="Tekstpodstawowy"/>
                              <w:jc w:val="center"/>
                              <w:rPr>
                                <w:b/>
                                <w:sz w:val="22"/>
                                <w:szCs w:val="22"/>
                              </w:rPr>
                            </w:pPr>
                            <w:r w:rsidRPr="00555E1D">
                              <w:rPr>
                                <w:b/>
                                <w:sz w:val="22"/>
                                <w:szCs w:val="22"/>
                              </w:rPr>
                              <w:t>Regionalnego Programu Operacyjnego Województwa Śląskiego na lata 2014-2020</w:t>
                            </w:r>
                          </w:p>
                          <w:p w:rsidR="00571EEB" w:rsidRPr="00555E1D" w:rsidRDefault="00571EEB" w:rsidP="00555E1D">
                            <w:pPr>
                              <w:pStyle w:val="Podtytu"/>
                              <w:rPr>
                                <w:sz w:val="22"/>
                                <w:szCs w:val="22"/>
                              </w:rPr>
                            </w:pPr>
                            <w:r w:rsidRPr="00555E1D">
                              <w:rPr>
                                <w:sz w:val="22"/>
                                <w:szCs w:val="22"/>
                              </w:rPr>
                              <w:t xml:space="preserve">Priorytet </w:t>
                            </w:r>
                            <w:r>
                              <w:rPr>
                                <w:sz w:val="22"/>
                                <w:szCs w:val="22"/>
                              </w:rPr>
                              <w:t>I</w:t>
                            </w:r>
                            <w:r w:rsidRPr="00555E1D">
                              <w:rPr>
                                <w:sz w:val="22"/>
                                <w:szCs w:val="22"/>
                              </w:rPr>
                              <w:t>. „</w:t>
                            </w:r>
                            <w:r>
                              <w:rPr>
                                <w:sz w:val="22"/>
                                <w:szCs w:val="22"/>
                              </w:rPr>
                              <w:t>Nowoczesna gospodarka</w:t>
                            </w:r>
                            <w:r w:rsidRPr="00555E1D">
                              <w:rPr>
                                <w:sz w:val="22"/>
                                <w:szCs w:val="22"/>
                              </w:rPr>
                              <w:t>”</w:t>
                            </w:r>
                          </w:p>
                          <w:p w:rsidR="00571EEB" w:rsidRPr="00555E1D" w:rsidRDefault="00571EEB" w:rsidP="00555E1D">
                            <w:pPr>
                              <w:pStyle w:val="Podtytu"/>
                              <w:rPr>
                                <w:sz w:val="22"/>
                                <w:szCs w:val="22"/>
                              </w:rPr>
                            </w:pPr>
                            <w:r w:rsidRPr="00555E1D">
                              <w:rPr>
                                <w:sz w:val="22"/>
                                <w:szCs w:val="22"/>
                              </w:rPr>
                              <w:t xml:space="preserve">Działanie </w:t>
                            </w:r>
                            <w:r>
                              <w:rPr>
                                <w:sz w:val="22"/>
                                <w:szCs w:val="22"/>
                              </w:rPr>
                              <w:t>1.3</w:t>
                            </w:r>
                            <w:r w:rsidRPr="00555E1D">
                              <w:rPr>
                                <w:sz w:val="22"/>
                                <w:szCs w:val="22"/>
                              </w:rPr>
                              <w:t xml:space="preserve"> „</w:t>
                            </w:r>
                            <w:r>
                              <w:rPr>
                                <w:sz w:val="22"/>
                                <w:szCs w:val="22"/>
                              </w:rPr>
                              <w:t>Profesjonalizacaja IOB</w:t>
                            </w:r>
                            <w:r w:rsidRPr="00555E1D">
                              <w:rPr>
                                <w:sz w:val="22"/>
                                <w:szCs w:val="22"/>
                              </w:rPr>
                              <w:t>”</w:t>
                            </w:r>
                          </w:p>
                          <w:p w:rsidR="00571EEB" w:rsidRPr="00555E1D" w:rsidRDefault="00571EEB" w:rsidP="00555E1D">
                            <w:pPr>
                              <w:pStyle w:val="Tekstpodstawowy"/>
                              <w:jc w:val="center"/>
                              <w:rPr>
                                <w:b/>
                                <w:sz w:val="22"/>
                                <w:szCs w:val="22"/>
                              </w:rPr>
                            </w:pPr>
                            <w:r>
                              <w:rPr>
                                <w:b/>
                                <w:sz w:val="22"/>
                                <w:szCs w:val="22"/>
                              </w:rPr>
                              <w:t>Typ</w:t>
                            </w:r>
                            <w:r w:rsidRPr="00555E1D">
                              <w:rPr>
                                <w:b/>
                                <w:sz w:val="22"/>
                                <w:szCs w:val="22"/>
                              </w:rPr>
                              <w:t xml:space="preserve"> </w:t>
                            </w:r>
                            <w:r>
                              <w:rPr>
                                <w:b/>
                                <w:sz w:val="22"/>
                                <w:szCs w:val="22"/>
                              </w:rPr>
                              <w:t>3</w:t>
                            </w:r>
                            <w:r w:rsidRPr="00555E1D">
                              <w:rPr>
                                <w:b/>
                                <w:sz w:val="22"/>
                                <w:szCs w:val="22"/>
                              </w:rPr>
                              <w:t xml:space="preserve"> „</w:t>
                            </w:r>
                            <w:r>
                              <w:rPr>
                                <w:b/>
                                <w:sz w:val="22"/>
                                <w:szCs w:val="22"/>
                              </w:rPr>
                              <w:t>Zarządzanie i wdrażanie regionalnego ekosystemu innowacji</w:t>
                            </w:r>
                            <w:r w:rsidRPr="00555E1D">
                              <w:rPr>
                                <w:b/>
                                <w:sz w:val="22"/>
                                <w:szCs w:val="22"/>
                              </w:rPr>
                              <w:t>”</w:t>
                            </w:r>
                          </w:p>
                          <w:p w:rsidR="00571EEB" w:rsidRPr="00BC0F0A" w:rsidRDefault="00571EEB" w:rsidP="00555E1D">
                            <w:pPr>
                              <w:pStyle w:val="Tekstpodstawowy"/>
                              <w:jc w:val="center"/>
                              <w:rPr>
                                <w:b/>
                                <w:sz w:val="1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6.6pt;margin-top:.6pt;width:338.4pt;height:217.2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">
                <v:textbox style="mso-fit-shape-to-text:t">
                  <w:txbxContent>
                    <w:p w:rsidR="00571EEB" w:rsidRPr="00555E1D" w:rsidRDefault="00571EEB" w:rsidP="00555E1D">
                      <w:pPr>
                        <w:pStyle w:val="Podtytu"/>
                        <w:rPr>
                          <w:sz w:val="22"/>
                          <w:szCs w:val="22"/>
                        </w:rPr>
                      </w:pPr>
                    </w:p>
                    <w:p w:rsidR="00571EEB" w:rsidRPr="00555E1D" w:rsidRDefault="00571EEB" w:rsidP="00555E1D">
                      <w:pPr>
                        <w:pStyle w:val="Podtytu"/>
                        <w:rPr>
                          <w:sz w:val="22"/>
                          <w:szCs w:val="22"/>
                        </w:rPr>
                      </w:pPr>
                      <w:r w:rsidRPr="00555E1D">
                        <w:rPr>
                          <w:sz w:val="22"/>
                          <w:szCs w:val="22"/>
                        </w:rPr>
                        <w:t xml:space="preserve">Decyzja nr </w:t>
                      </w:r>
                      <w:r w:rsidRPr="008C049A">
                        <w:rPr>
                          <w:sz w:val="22"/>
                          <w:szCs w:val="22"/>
                        </w:rPr>
                        <w:t>UDA-RPSL.0</w:t>
                      </w:r>
                      <w:r>
                        <w:rPr>
                          <w:sz w:val="22"/>
                          <w:szCs w:val="22"/>
                        </w:rPr>
                        <w:t>1.03.00-24-06A2</w:t>
                      </w:r>
                      <w:r w:rsidRPr="008C049A">
                        <w:rPr>
                          <w:sz w:val="22"/>
                          <w:szCs w:val="22"/>
                        </w:rPr>
                        <w:t>/16-00</w:t>
                      </w:r>
                    </w:p>
                    <w:p w:rsidR="00571EEB" w:rsidRPr="00555E1D" w:rsidRDefault="00571EEB" w:rsidP="00555E1D">
                      <w:pPr>
                        <w:pStyle w:val="Tekstpodstawowy"/>
                        <w:jc w:val="center"/>
                        <w:rPr>
                          <w:b/>
                          <w:sz w:val="22"/>
                          <w:szCs w:val="22"/>
                        </w:rPr>
                      </w:pPr>
                      <w:r w:rsidRPr="00555E1D">
                        <w:rPr>
                          <w:b/>
                          <w:sz w:val="22"/>
                          <w:szCs w:val="22"/>
                        </w:rPr>
                        <w:t>Zarządu Województwa Śląskiego</w:t>
                      </w:r>
                    </w:p>
                    <w:p w:rsidR="00571EEB" w:rsidRPr="00555E1D" w:rsidRDefault="00571EEB" w:rsidP="00555E1D">
                      <w:pPr>
                        <w:pStyle w:val="Podtytu"/>
                        <w:rPr>
                          <w:sz w:val="22"/>
                          <w:szCs w:val="22"/>
                        </w:rPr>
                      </w:pPr>
                      <w:r w:rsidRPr="00555E1D">
                        <w:rPr>
                          <w:sz w:val="22"/>
                          <w:szCs w:val="22"/>
                        </w:rPr>
                        <w:t>pełniącego rolę Instytucji Zarządzającej Regionalnym Programem Operacyjnym Województwa Śląskiego</w:t>
                      </w:r>
                    </w:p>
                    <w:p w:rsidR="00571EEB" w:rsidRPr="00555E1D" w:rsidRDefault="00571EEB" w:rsidP="00555E1D">
                      <w:pPr>
                        <w:pStyle w:val="Podtytu"/>
                        <w:rPr>
                          <w:sz w:val="22"/>
                          <w:szCs w:val="22"/>
                        </w:rPr>
                      </w:pPr>
                      <w:r w:rsidRPr="00555E1D">
                        <w:rPr>
                          <w:sz w:val="22"/>
                          <w:szCs w:val="22"/>
                        </w:rPr>
                        <w:t>na lata 2014-2020</w:t>
                      </w:r>
                    </w:p>
                    <w:p w:rsidR="00571EEB" w:rsidRPr="00555E1D" w:rsidRDefault="00571EEB" w:rsidP="00555E1D">
                      <w:pPr>
                        <w:pStyle w:val="Tekstpodstawowy"/>
                        <w:jc w:val="center"/>
                        <w:rPr>
                          <w:b/>
                          <w:sz w:val="22"/>
                          <w:szCs w:val="22"/>
                        </w:rPr>
                      </w:pPr>
                      <w:r w:rsidRPr="00555E1D">
                        <w:rPr>
                          <w:b/>
                          <w:sz w:val="22"/>
                          <w:szCs w:val="22"/>
                        </w:rPr>
                        <w:t xml:space="preserve">w sprawie dofinansowania projektu </w:t>
                      </w:r>
                    </w:p>
                    <w:p w:rsidR="00571EEB" w:rsidRPr="00555E1D" w:rsidRDefault="00571EEB" w:rsidP="00555E1D">
                      <w:pPr>
                        <w:pStyle w:val="Podtytu"/>
                        <w:rPr>
                          <w:sz w:val="22"/>
                          <w:szCs w:val="22"/>
                        </w:rPr>
                      </w:pPr>
                      <w:r w:rsidRPr="00555E1D">
                        <w:rPr>
                          <w:sz w:val="22"/>
                          <w:szCs w:val="22"/>
                        </w:rPr>
                        <w:t>„</w:t>
                      </w:r>
                      <w:r>
                        <w:rPr>
                          <w:sz w:val="22"/>
                          <w:szCs w:val="22"/>
                        </w:rPr>
                        <w:t>Sieć Regionalnych Obserwatoriów Specjalistycznych w Procesie Przedsiębiorczego Odkrywania (SO RIS w PPO</w:t>
                      </w:r>
                      <w:r w:rsidRPr="00555E1D">
                        <w:rPr>
                          <w:sz w:val="22"/>
                          <w:szCs w:val="22"/>
                        </w:rPr>
                        <w:t>”</w:t>
                      </w:r>
                    </w:p>
                    <w:p w:rsidR="00571EEB" w:rsidRPr="00555E1D" w:rsidRDefault="00571EEB" w:rsidP="00555E1D">
                      <w:pPr>
                        <w:pStyle w:val="Podtytu"/>
                        <w:rPr>
                          <w:sz w:val="22"/>
                          <w:szCs w:val="22"/>
                        </w:rPr>
                      </w:pPr>
                      <w:r w:rsidRPr="00555E1D">
                        <w:rPr>
                          <w:sz w:val="22"/>
                          <w:szCs w:val="22"/>
                        </w:rPr>
                        <w:t>realizowanego w ramach</w:t>
                      </w:r>
                    </w:p>
                    <w:p w:rsidR="00571EEB" w:rsidRPr="00555E1D" w:rsidRDefault="00571EEB" w:rsidP="00555E1D">
                      <w:pPr>
                        <w:pStyle w:val="Tekstpodstawowy"/>
                        <w:jc w:val="center"/>
                        <w:rPr>
                          <w:b/>
                          <w:sz w:val="22"/>
                          <w:szCs w:val="22"/>
                        </w:rPr>
                      </w:pPr>
                      <w:r w:rsidRPr="00555E1D">
                        <w:rPr>
                          <w:b/>
                          <w:sz w:val="22"/>
                          <w:szCs w:val="22"/>
                        </w:rPr>
                        <w:t>Regionalnego Programu Operacyjnego Województwa Śląskiego na lata 2014-2020</w:t>
                      </w:r>
                    </w:p>
                    <w:p w:rsidR="00571EEB" w:rsidRPr="00555E1D" w:rsidRDefault="00571EEB" w:rsidP="00555E1D">
                      <w:pPr>
                        <w:pStyle w:val="Podtytu"/>
                        <w:rPr>
                          <w:sz w:val="22"/>
                          <w:szCs w:val="22"/>
                        </w:rPr>
                      </w:pPr>
                      <w:r w:rsidRPr="00555E1D">
                        <w:rPr>
                          <w:sz w:val="22"/>
                          <w:szCs w:val="22"/>
                        </w:rPr>
                        <w:t xml:space="preserve">Priorytet </w:t>
                      </w:r>
                      <w:r>
                        <w:rPr>
                          <w:sz w:val="22"/>
                          <w:szCs w:val="22"/>
                        </w:rPr>
                        <w:t>I</w:t>
                      </w:r>
                      <w:r w:rsidRPr="00555E1D">
                        <w:rPr>
                          <w:sz w:val="22"/>
                          <w:szCs w:val="22"/>
                        </w:rPr>
                        <w:t>. „</w:t>
                      </w:r>
                      <w:r>
                        <w:rPr>
                          <w:sz w:val="22"/>
                          <w:szCs w:val="22"/>
                        </w:rPr>
                        <w:t>Nowoczesna gospodarka</w:t>
                      </w:r>
                      <w:r w:rsidRPr="00555E1D">
                        <w:rPr>
                          <w:sz w:val="22"/>
                          <w:szCs w:val="22"/>
                        </w:rPr>
                        <w:t>”</w:t>
                      </w:r>
                    </w:p>
                    <w:p w:rsidR="00571EEB" w:rsidRPr="00555E1D" w:rsidRDefault="00571EEB" w:rsidP="00555E1D">
                      <w:pPr>
                        <w:pStyle w:val="Podtytu"/>
                        <w:rPr>
                          <w:sz w:val="22"/>
                          <w:szCs w:val="22"/>
                        </w:rPr>
                      </w:pPr>
                      <w:r w:rsidRPr="00555E1D">
                        <w:rPr>
                          <w:sz w:val="22"/>
                          <w:szCs w:val="22"/>
                        </w:rPr>
                        <w:t xml:space="preserve">Działanie </w:t>
                      </w:r>
                      <w:r>
                        <w:rPr>
                          <w:sz w:val="22"/>
                          <w:szCs w:val="22"/>
                        </w:rPr>
                        <w:t>1.3</w:t>
                      </w:r>
                      <w:r w:rsidRPr="00555E1D">
                        <w:rPr>
                          <w:sz w:val="22"/>
                          <w:szCs w:val="22"/>
                        </w:rPr>
                        <w:t xml:space="preserve"> „</w:t>
                      </w:r>
                      <w:r>
                        <w:rPr>
                          <w:sz w:val="22"/>
                          <w:szCs w:val="22"/>
                        </w:rPr>
                        <w:t>Profesjonalizacaja IOB</w:t>
                      </w:r>
                      <w:r w:rsidRPr="00555E1D">
                        <w:rPr>
                          <w:sz w:val="22"/>
                          <w:szCs w:val="22"/>
                        </w:rPr>
                        <w:t>”</w:t>
                      </w:r>
                    </w:p>
                    <w:p w:rsidR="00571EEB" w:rsidRPr="00555E1D" w:rsidRDefault="00571EEB" w:rsidP="00555E1D">
                      <w:pPr>
                        <w:pStyle w:val="Tekstpodstawowy"/>
                        <w:jc w:val="center"/>
                        <w:rPr>
                          <w:b/>
                          <w:sz w:val="22"/>
                          <w:szCs w:val="22"/>
                        </w:rPr>
                      </w:pPr>
                      <w:r>
                        <w:rPr>
                          <w:b/>
                          <w:sz w:val="22"/>
                          <w:szCs w:val="22"/>
                        </w:rPr>
                        <w:t>Typ</w:t>
                      </w:r>
                      <w:r w:rsidRPr="00555E1D">
                        <w:rPr>
                          <w:b/>
                          <w:sz w:val="22"/>
                          <w:szCs w:val="22"/>
                        </w:rPr>
                        <w:t xml:space="preserve"> </w:t>
                      </w:r>
                      <w:r>
                        <w:rPr>
                          <w:b/>
                          <w:sz w:val="22"/>
                          <w:szCs w:val="22"/>
                        </w:rPr>
                        <w:t>3</w:t>
                      </w:r>
                      <w:r w:rsidRPr="00555E1D">
                        <w:rPr>
                          <w:b/>
                          <w:sz w:val="22"/>
                          <w:szCs w:val="22"/>
                        </w:rPr>
                        <w:t xml:space="preserve"> „</w:t>
                      </w:r>
                      <w:r>
                        <w:rPr>
                          <w:b/>
                          <w:sz w:val="22"/>
                          <w:szCs w:val="22"/>
                        </w:rPr>
                        <w:t>Zarządzanie i wdrażanie regionalnego ekosystemu innowacji</w:t>
                      </w:r>
                      <w:r w:rsidRPr="00555E1D">
                        <w:rPr>
                          <w:b/>
                          <w:sz w:val="22"/>
                          <w:szCs w:val="22"/>
                        </w:rPr>
                        <w:t>”</w:t>
                      </w:r>
                    </w:p>
                    <w:p w:rsidR="00571EEB" w:rsidRPr="00BC0F0A" w:rsidRDefault="00571EEB" w:rsidP="00555E1D">
                      <w:pPr>
                        <w:pStyle w:val="Tekstpodstawowy"/>
                        <w:jc w:val="center"/>
                        <w:rPr>
                          <w:b/>
                          <w:sz w:val="12"/>
                          <w:szCs w:val="22"/>
                        </w:rPr>
                      </w:pPr>
                    </w:p>
                  </w:txbxContent>
                </v:textbox>
              </v:shape>
            </w:pict>
          </mc:Fallback>
        </mc:AlternateContent>
      </w:r>
    </w:p>
    <w:p w:rsidR="00555E1D" w:rsidRPr="009F2F71" w:rsidRDefault="00555E1D">
      <w:pPr>
        <w:rPr>
          <w:rFonts w:ascii="Times New Roman" w:hAnsi="Times New Roman"/>
        </w:rPr>
      </w:pPr>
    </w:p>
    <w:p w:rsidR="00555E1D" w:rsidRPr="009F2F71" w:rsidRDefault="00555E1D">
      <w:pPr>
        <w:rPr>
          <w:rFonts w:ascii="Times New Roman" w:hAnsi="Times New Roman"/>
        </w:rPr>
      </w:pPr>
    </w:p>
    <w:p w:rsidR="00555E1D" w:rsidRPr="009F2F71" w:rsidRDefault="00555E1D">
      <w:pPr>
        <w:rPr>
          <w:rFonts w:ascii="Times New Roman" w:hAnsi="Times New Roman"/>
        </w:rPr>
      </w:pPr>
    </w:p>
    <w:p w:rsidR="00555E1D" w:rsidRPr="009F2F71" w:rsidRDefault="00555E1D">
      <w:pPr>
        <w:rPr>
          <w:rFonts w:ascii="Times New Roman" w:hAnsi="Times New Roman"/>
        </w:rPr>
      </w:pPr>
    </w:p>
    <w:p w:rsidR="00555E1D" w:rsidRPr="009F2F71" w:rsidRDefault="00555E1D">
      <w:pPr>
        <w:rPr>
          <w:rFonts w:ascii="Times New Roman" w:hAnsi="Times New Roman"/>
        </w:rPr>
      </w:pPr>
    </w:p>
    <w:p w:rsidR="00555E1D" w:rsidRPr="009F2F71" w:rsidRDefault="00555E1D">
      <w:pPr>
        <w:rPr>
          <w:rFonts w:ascii="Times New Roman" w:hAnsi="Times New Roman"/>
        </w:rPr>
      </w:pPr>
    </w:p>
    <w:p w:rsidR="00555E1D" w:rsidRDefault="00555E1D">
      <w:pPr>
        <w:rPr>
          <w:rFonts w:ascii="Times New Roman" w:hAnsi="Times New Roman"/>
        </w:rPr>
      </w:pPr>
    </w:p>
    <w:p w:rsidR="00ED361C" w:rsidRPr="009F2F71" w:rsidRDefault="00ED361C">
      <w:pPr>
        <w:rPr>
          <w:rFonts w:ascii="Times New Roman" w:hAnsi="Times New Roman"/>
        </w:rPr>
      </w:pPr>
    </w:p>
    <w:p w:rsidR="00555E1D" w:rsidRPr="00BC0F0A" w:rsidRDefault="00555E1D">
      <w:pPr>
        <w:rPr>
          <w:rFonts w:ascii="Times New Roman" w:hAnsi="Times New Roman"/>
          <w:sz w:val="6"/>
        </w:rPr>
      </w:pPr>
    </w:p>
    <w:p w:rsidR="00555E1D" w:rsidRPr="002A7091" w:rsidRDefault="00555E1D" w:rsidP="00BC0F0A">
      <w:pPr>
        <w:spacing w:line="220" w:lineRule="exact"/>
        <w:jc w:val="both"/>
        <w:rPr>
          <w:rFonts w:ascii="Verdana" w:hAnsi="Verdana"/>
          <w:sz w:val="18"/>
          <w:szCs w:val="18"/>
        </w:rPr>
      </w:pPr>
      <w:r w:rsidRPr="002A7091">
        <w:rPr>
          <w:rFonts w:ascii="Verdana" w:hAnsi="Verdana"/>
          <w:sz w:val="18"/>
          <w:szCs w:val="18"/>
        </w:rPr>
        <w:t xml:space="preserve">Na podstawie Uchwały Nr </w:t>
      </w:r>
      <w:r w:rsidR="00ED361C">
        <w:rPr>
          <w:rFonts w:ascii="Verdana" w:hAnsi="Verdana"/>
          <w:sz w:val="18"/>
          <w:szCs w:val="18"/>
        </w:rPr>
        <w:t>463/176/V/2017</w:t>
      </w:r>
      <w:r w:rsidR="00ED361C" w:rsidRPr="002A7091">
        <w:rPr>
          <w:rFonts w:ascii="Verdana" w:hAnsi="Verdana"/>
          <w:sz w:val="18"/>
          <w:szCs w:val="18"/>
        </w:rPr>
        <w:t xml:space="preserve"> </w:t>
      </w:r>
      <w:r w:rsidRPr="002A7091">
        <w:rPr>
          <w:rFonts w:ascii="Verdana" w:hAnsi="Verdana"/>
          <w:sz w:val="18"/>
          <w:szCs w:val="18"/>
        </w:rPr>
        <w:t xml:space="preserve">Zarządu Województwa podjęto decyzję o przyjęciu do dofinansowania projektu własnego pn. </w:t>
      </w:r>
      <w:r w:rsidR="00ED361C" w:rsidRPr="00160FB5">
        <w:rPr>
          <w:rFonts w:ascii="Verdana" w:hAnsi="Verdana"/>
          <w:i/>
          <w:sz w:val="18"/>
          <w:szCs w:val="18"/>
        </w:rPr>
        <w:t>„Sieć Regionalnych Obserwatoriów Specjalistycznych w Procesie Przedsiębiorczego Odkrywania (SO RIS w PPO)”</w:t>
      </w:r>
      <w:r w:rsidR="00ED361C" w:rsidRPr="002A7091">
        <w:rPr>
          <w:rFonts w:ascii="Verdana" w:hAnsi="Verdana"/>
          <w:sz w:val="18"/>
          <w:szCs w:val="18"/>
        </w:rPr>
        <w:t xml:space="preserve"> </w:t>
      </w:r>
      <w:r w:rsidRPr="002A7091">
        <w:rPr>
          <w:rFonts w:ascii="Verdana" w:hAnsi="Verdana"/>
          <w:sz w:val="18"/>
          <w:szCs w:val="18"/>
        </w:rPr>
        <w:t>realizowanego zgodnie z „Zasadami dofinansowania projektów własnych realizowanych w ramach Regionalnego Programu Operacyjnego Województwa Śl</w:t>
      </w:r>
      <w:r w:rsidR="00313740">
        <w:rPr>
          <w:rFonts w:ascii="Verdana" w:hAnsi="Verdana"/>
          <w:sz w:val="18"/>
          <w:szCs w:val="18"/>
        </w:rPr>
        <w:t>ąskiego na lata 2014-2020”,</w:t>
      </w:r>
      <w:r w:rsidRPr="002A7091">
        <w:rPr>
          <w:rFonts w:ascii="Verdana" w:hAnsi="Verdana"/>
          <w:sz w:val="18"/>
          <w:szCs w:val="18"/>
        </w:rPr>
        <w:t xml:space="preserve"> którego realizacja następuje </w:t>
      </w:r>
      <w:r w:rsidR="00666A55">
        <w:rPr>
          <w:rFonts w:ascii="Verdana" w:hAnsi="Verdana"/>
          <w:sz w:val="18"/>
          <w:szCs w:val="18"/>
        </w:rPr>
        <w:br/>
      </w:r>
      <w:r w:rsidRPr="002A7091">
        <w:rPr>
          <w:rFonts w:ascii="Verdana" w:hAnsi="Verdana"/>
          <w:sz w:val="18"/>
          <w:szCs w:val="18"/>
        </w:rPr>
        <w:t xml:space="preserve">z poszanowaniem postanowień prawa </w:t>
      </w:r>
      <w:r w:rsidR="00806E19" w:rsidRPr="002A7091">
        <w:rPr>
          <w:rFonts w:ascii="Verdana" w:hAnsi="Verdana"/>
          <w:sz w:val="18"/>
          <w:szCs w:val="18"/>
        </w:rPr>
        <w:t>krajowego</w:t>
      </w:r>
      <w:r w:rsidRPr="002A7091">
        <w:rPr>
          <w:rFonts w:ascii="Verdana" w:hAnsi="Verdana"/>
          <w:sz w:val="18"/>
          <w:szCs w:val="18"/>
        </w:rPr>
        <w:t xml:space="preserve"> i unijnego oraz następujących dokumentów:</w:t>
      </w:r>
    </w:p>
    <w:p w:rsidR="00555E1D" w:rsidRPr="002A7091" w:rsidRDefault="00555E1D" w:rsidP="00BC0F0A">
      <w:pPr>
        <w:widowControl w:val="0"/>
        <w:numPr>
          <w:ilvl w:val="0"/>
          <w:numId w:val="1"/>
        </w:numPr>
        <w:suppressAutoHyphens/>
        <w:spacing w:before="120" w:after="120" w:line="220" w:lineRule="exact"/>
        <w:jc w:val="both"/>
        <w:rPr>
          <w:rFonts w:ascii="Verdana" w:hAnsi="Verdana"/>
          <w:color w:val="000000"/>
          <w:sz w:val="18"/>
          <w:szCs w:val="18"/>
          <w:lang w:eastAsia="pl-PL"/>
        </w:rPr>
      </w:pPr>
      <w:r w:rsidRPr="002A7091">
        <w:rPr>
          <w:rFonts w:ascii="Verdana" w:hAnsi="Verdana"/>
          <w:sz w:val="18"/>
          <w:szCs w:val="18"/>
        </w:rPr>
        <w:t xml:space="preserve">rozporządzenia </w:t>
      </w:r>
      <w:r w:rsidRPr="002A7091">
        <w:rPr>
          <w:rFonts w:ascii="Verdana" w:hAnsi="Verdana"/>
          <w:bCs/>
          <w:sz w:val="18"/>
          <w:szCs w:val="18"/>
          <w:lang w:eastAsia="pl-PL"/>
        </w:rPr>
        <w:t>Parlamentu Europejskiego i Rady (UE) NR 1303/2013</w:t>
      </w:r>
      <w:r w:rsidR="004F6EFB">
        <w:rPr>
          <w:rFonts w:ascii="Verdana" w:hAnsi="Verdana"/>
          <w:bCs/>
          <w:sz w:val="18"/>
          <w:szCs w:val="18"/>
          <w:lang w:eastAsia="pl-PL"/>
        </w:rPr>
        <w:t xml:space="preserve"> </w:t>
      </w:r>
      <w:r w:rsidRPr="002A7091">
        <w:rPr>
          <w:rFonts w:ascii="Verdana" w:hAnsi="Verdana"/>
          <w:sz w:val="18"/>
          <w:szCs w:val="18"/>
          <w:lang w:eastAsia="pl-PL"/>
        </w:rPr>
        <w:t xml:space="preserve">z dnia 17 grudnia 2013 r. </w:t>
      </w:r>
      <w:r w:rsidRPr="002A7091">
        <w:rPr>
          <w:rFonts w:ascii="Verdana" w:hAnsi="Verdana"/>
          <w:bCs/>
          <w:sz w:val="18"/>
          <w:szCs w:val="18"/>
          <w:lang w:eastAsia="pl-PL"/>
        </w:rPr>
        <w:t>ustanawiające</w:t>
      </w:r>
      <w:r w:rsidR="00E737DC" w:rsidRPr="002A7091">
        <w:rPr>
          <w:rFonts w:ascii="Verdana" w:hAnsi="Verdana"/>
          <w:bCs/>
          <w:sz w:val="18"/>
          <w:szCs w:val="18"/>
          <w:lang w:eastAsia="pl-PL"/>
        </w:rPr>
        <w:t>go</w:t>
      </w:r>
      <w:r w:rsidRPr="002A7091">
        <w:rPr>
          <w:rFonts w:ascii="Verdana" w:hAnsi="Verdana"/>
          <w:bCs/>
          <w:sz w:val="18"/>
          <w:szCs w:val="18"/>
          <w:lang w:eastAsia="pl-PL"/>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00E737DC" w:rsidRPr="002A7091">
        <w:rPr>
          <w:rFonts w:ascii="Verdana" w:hAnsi="Verdana"/>
          <w:bCs/>
          <w:sz w:val="18"/>
          <w:szCs w:val="18"/>
          <w:lang w:eastAsia="pl-PL"/>
        </w:rPr>
        <w:t>go</w:t>
      </w:r>
      <w:r w:rsidRPr="002A7091">
        <w:rPr>
          <w:rFonts w:ascii="Verdana" w:hAnsi="Verdana"/>
          <w:bCs/>
          <w:sz w:val="18"/>
          <w:szCs w:val="18"/>
          <w:lang w:eastAsia="pl-PL"/>
        </w:rPr>
        <w:t xml:space="preserve"> przepisy ogólne dotyczące Europejskiego Funduszu Rozwoju Regionalnego, Europejskiego Funduszu Społecznego, Funduszu Spójności i Europejskiego Funduszu Morskiego i Rybackiego oraz uchylające</w:t>
      </w:r>
      <w:r w:rsidR="00E737DC" w:rsidRPr="002A7091">
        <w:rPr>
          <w:rFonts w:ascii="Verdana" w:hAnsi="Verdana"/>
          <w:bCs/>
          <w:sz w:val="18"/>
          <w:szCs w:val="18"/>
          <w:lang w:eastAsia="pl-PL"/>
        </w:rPr>
        <w:t>go</w:t>
      </w:r>
      <w:r w:rsidRPr="002A7091">
        <w:rPr>
          <w:rFonts w:ascii="Verdana" w:hAnsi="Verdana"/>
          <w:bCs/>
          <w:sz w:val="18"/>
          <w:szCs w:val="18"/>
          <w:lang w:eastAsia="pl-PL"/>
        </w:rPr>
        <w:t xml:space="preserve"> rozporządzenie Rady (WE) nr 1083/2006(</w:t>
      </w:r>
      <w:r w:rsidRPr="002A7091">
        <w:rPr>
          <w:rFonts w:ascii="Verdana" w:hAnsi="Verdana"/>
          <w:bCs/>
          <w:sz w:val="18"/>
          <w:szCs w:val="18"/>
        </w:rPr>
        <w:t>Dz.U.UE.L.2013.347.320)</w:t>
      </w:r>
      <w:r w:rsidR="00146ADC" w:rsidRPr="00146ADC">
        <w:rPr>
          <w:rFonts w:ascii="Verdana" w:hAnsi="Verdana"/>
          <w:b/>
          <w:bCs/>
          <w:sz w:val="18"/>
          <w:szCs w:val="18"/>
        </w:rPr>
        <w:t xml:space="preserve"> </w:t>
      </w:r>
      <w:r w:rsidR="00146ADC" w:rsidRPr="00146ADC">
        <w:rPr>
          <w:rFonts w:ascii="Verdana" w:hAnsi="Verdana"/>
          <w:bCs/>
          <w:sz w:val="18"/>
          <w:szCs w:val="18"/>
        </w:rPr>
        <w:t>– zwan</w:t>
      </w:r>
      <w:r w:rsidR="005957C4">
        <w:rPr>
          <w:rFonts w:ascii="Verdana" w:hAnsi="Verdana"/>
          <w:bCs/>
          <w:sz w:val="18"/>
          <w:szCs w:val="18"/>
        </w:rPr>
        <w:t>e</w:t>
      </w:r>
      <w:r w:rsidR="00146ADC" w:rsidRPr="00146ADC">
        <w:rPr>
          <w:rFonts w:ascii="Verdana" w:hAnsi="Verdana"/>
          <w:bCs/>
          <w:sz w:val="18"/>
          <w:szCs w:val="18"/>
        </w:rPr>
        <w:t xml:space="preserve"> dalej „rozporządzeniem ogólnym”</w:t>
      </w:r>
      <w:r w:rsidR="00146ADC" w:rsidRPr="00146ADC">
        <w:rPr>
          <w:rFonts w:ascii="Verdana" w:hAnsi="Verdana"/>
          <w:sz w:val="18"/>
          <w:szCs w:val="18"/>
        </w:rPr>
        <w:t>;</w:t>
      </w:r>
    </w:p>
    <w:p w:rsidR="00555E1D" w:rsidRPr="002A7091" w:rsidRDefault="00555E1D" w:rsidP="00BC0F0A">
      <w:pPr>
        <w:widowControl w:val="0"/>
        <w:numPr>
          <w:ilvl w:val="0"/>
          <w:numId w:val="1"/>
        </w:numPr>
        <w:suppressAutoHyphens/>
        <w:spacing w:before="120" w:after="120" w:line="220" w:lineRule="atLeast"/>
        <w:jc w:val="both"/>
        <w:rPr>
          <w:rFonts w:ascii="Verdana" w:hAnsi="Verdana"/>
          <w:color w:val="000000"/>
          <w:sz w:val="18"/>
          <w:szCs w:val="18"/>
          <w:lang w:eastAsia="pl-PL"/>
        </w:rPr>
      </w:pPr>
      <w:r w:rsidRPr="002A7091">
        <w:rPr>
          <w:rFonts w:ascii="Verdana" w:hAnsi="Verdana"/>
          <w:color w:val="000000"/>
          <w:sz w:val="18"/>
          <w:szCs w:val="18"/>
          <w:lang w:eastAsia="pl-PL"/>
        </w:rPr>
        <w:t xml:space="preserve">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UE L 347 z 20 grudnia 2013 r.); </w:t>
      </w:r>
    </w:p>
    <w:p w:rsidR="00555E1D" w:rsidRPr="002A7091" w:rsidRDefault="00555E1D" w:rsidP="00BC0F0A">
      <w:pPr>
        <w:numPr>
          <w:ilvl w:val="0"/>
          <w:numId w:val="1"/>
        </w:numPr>
        <w:autoSpaceDE w:val="0"/>
        <w:autoSpaceDN w:val="0"/>
        <w:adjustRightInd w:val="0"/>
        <w:spacing w:after="0" w:line="220" w:lineRule="atLeast"/>
        <w:ind w:left="357" w:hanging="357"/>
        <w:jc w:val="both"/>
        <w:rPr>
          <w:rFonts w:ascii="Verdana" w:hAnsi="Verdana"/>
          <w:color w:val="000000"/>
          <w:sz w:val="18"/>
          <w:szCs w:val="18"/>
          <w:lang w:eastAsia="pl-PL"/>
        </w:rPr>
      </w:pPr>
      <w:r w:rsidRPr="002A7091">
        <w:rPr>
          <w:rFonts w:ascii="Verdana" w:hAnsi="Verdana"/>
          <w:color w:val="000000"/>
          <w:sz w:val="18"/>
          <w:szCs w:val="18"/>
          <w:lang w:eastAsia="pl-PL"/>
        </w:rPr>
        <w:t>rozporządzenia delegowanego Komisji (UE) nr 480/2014 z dnia 3 marca 2014 r. uzupełniającego rozporządzenie Parlamentu Europejskiego i Rady (UE) nr 1303/2013 ustanawiające</w:t>
      </w:r>
      <w:r w:rsidR="00E737DC" w:rsidRPr="002A7091">
        <w:rPr>
          <w:rFonts w:ascii="Verdana" w:hAnsi="Verdana"/>
          <w:color w:val="000000"/>
          <w:sz w:val="18"/>
          <w:szCs w:val="18"/>
          <w:lang w:eastAsia="pl-PL"/>
        </w:rPr>
        <w:t>go</w:t>
      </w:r>
      <w:r w:rsidRPr="002A7091">
        <w:rPr>
          <w:rFonts w:ascii="Verdana" w:hAnsi="Verdana"/>
          <w:color w:val="000000"/>
          <w:sz w:val="18"/>
          <w:szCs w:val="18"/>
          <w:lang w:eastAsia="pl-PL"/>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00E737DC" w:rsidRPr="002A7091">
        <w:rPr>
          <w:rFonts w:ascii="Verdana" w:hAnsi="Verdana"/>
          <w:color w:val="000000"/>
          <w:sz w:val="18"/>
          <w:szCs w:val="18"/>
          <w:lang w:eastAsia="pl-PL"/>
        </w:rPr>
        <w:t>go</w:t>
      </w:r>
      <w:r w:rsidRPr="002A7091">
        <w:rPr>
          <w:rFonts w:ascii="Verdana" w:hAnsi="Verdana"/>
          <w:color w:val="000000"/>
          <w:sz w:val="18"/>
          <w:szCs w:val="18"/>
          <w:lang w:eastAsia="pl-PL"/>
        </w:rPr>
        <w:t xml:space="preserve"> przepisy ogólne dotyczące Europejskiego Funduszu Rozwoju Regionalnego, Europejskiego Funduszu Społecznego, Funduszu Spójności i Europejskiego Funduszu Morskiego i Rybackiego (Dz. Urz. UE L 138 z 13 maja 2014 r.); </w:t>
      </w:r>
    </w:p>
    <w:p w:rsidR="00555E1D" w:rsidRPr="002A7091" w:rsidRDefault="00555E1D" w:rsidP="00BC0F0A">
      <w:pPr>
        <w:widowControl w:val="0"/>
        <w:numPr>
          <w:ilvl w:val="0"/>
          <w:numId w:val="1"/>
        </w:numPr>
        <w:suppressAutoHyphens/>
        <w:spacing w:before="120" w:after="120" w:line="220" w:lineRule="exact"/>
        <w:ind w:left="357" w:hanging="357"/>
        <w:jc w:val="both"/>
        <w:rPr>
          <w:rFonts w:ascii="Verdana" w:hAnsi="Verdana"/>
          <w:sz w:val="18"/>
          <w:szCs w:val="18"/>
        </w:rPr>
      </w:pPr>
      <w:r w:rsidRPr="002A7091">
        <w:rPr>
          <w:rFonts w:ascii="Verdana" w:hAnsi="Verdana"/>
          <w:sz w:val="18"/>
          <w:szCs w:val="18"/>
        </w:rPr>
        <w:t>rozporządzenia Komisji (UE) nr 651/2014 z dnia 17</w:t>
      </w:r>
      <w:r w:rsidR="0011517B">
        <w:rPr>
          <w:rFonts w:ascii="Verdana" w:hAnsi="Verdana"/>
          <w:sz w:val="18"/>
          <w:szCs w:val="18"/>
        </w:rPr>
        <w:t xml:space="preserve"> </w:t>
      </w:r>
      <w:r w:rsidRPr="002A7091">
        <w:rPr>
          <w:rFonts w:ascii="Verdana" w:hAnsi="Verdana"/>
          <w:sz w:val="18"/>
          <w:szCs w:val="18"/>
        </w:rPr>
        <w:t>czerwca 2014 r. uznające</w:t>
      </w:r>
      <w:r w:rsidR="00E737DC" w:rsidRPr="002A7091">
        <w:rPr>
          <w:rFonts w:ascii="Verdana" w:hAnsi="Verdana"/>
          <w:sz w:val="18"/>
          <w:szCs w:val="18"/>
        </w:rPr>
        <w:t>go</w:t>
      </w:r>
      <w:r w:rsidRPr="002A7091">
        <w:rPr>
          <w:rFonts w:ascii="Verdana" w:hAnsi="Verdana"/>
          <w:sz w:val="18"/>
          <w:szCs w:val="18"/>
        </w:rPr>
        <w:t xml:space="preserve"> niektóre rodzaje pomocy za zgodne z rynkiem wewnętrznym w zastosowaniu art. 107 i 108 Traktatu  (Tekst mający znaczenie dla EOG) (Dz. Urz. UE L 187/1</w:t>
      </w:r>
      <w:r w:rsidR="0011517B">
        <w:rPr>
          <w:rFonts w:ascii="Verdana" w:hAnsi="Verdana"/>
          <w:sz w:val="18"/>
          <w:szCs w:val="18"/>
        </w:rPr>
        <w:t xml:space="preserve"> </w:t>
      </w:r>
      <w:r w:rsidRPr="002A7091">
        <w:rPr>
          <w:rFonts w:ascii="Verdana" w:hAnsi="Verdana"/>
          <w:sz w:val="18"/>
          <w:szCs w:val="18"/>
        </w:rPr>
        <w:t>z 26 czerwca 2014 r.);</w:t>
      </w:r>
    </w:p>
    <w:p w:rsidR="00555E1D" w:rsidRPr="002A7091" w:rsidRDefault="00555E1D" w:rsidP="00BC0F0A">
      <w:pPr>
        <w:widowControl w:val="0"/>
        <w:numPr>
          <w:ilvl w:val="0"/>
          <w:numId w:val="1"/>
        </w:numPr>
        <w:suppressAutoHyphens/>
        <w:spacing w:before="120" w:after="120" w:line="220" w:lineRule="exact"/>
        <w:ind w:left="357" w:hanging="357"/>
        <w:jc w:val="both"/>
        <w:rPr>
          <w:rFonts w:ascii="Verdana" w:hAnsi="Verdana"/>
          <w:sz w:val="18"/>
          <w:szCs w:val="18"/>
        </w:rPr>
      </w:pPr>
      <w:r w:rsidRPr="002A7091">
        <w:rPr>
          <w:rFonts w:ascii="Verdana" w:hAnsi="Verdana"/>
          <w:sz w:val="18"/>
          <w:szCs w:val="18"/>
        </w:rPr>
        <w:t>rozporządzenia Komisji (UE) nr 1407/2013 z dnia 18 grudnia 2013 r. w sprawie stosowania art. 107 i 108 Traktatu o funkcjonowaniu Unii Europejskiej do pomocy de minimis (Dz. Urz. UE L 352/1 z dnia 24 grudnia 2013 r.);</w:t>
      </w:r>
    </w:p>
    <w:p w:rsidR="00894CFE" w:rsidRPr="002A7091" w:rsidRDefault="00894CFE" w:rsidP="00BC0F0A">
      <w:pPr>
        <w:widowControl w:val="0"/>
        <w:numPr>
          <w:ilvl w:val="0"/>
          <w:numId w:val="1"/>
        </w:numPr>
        <w:suppressAutoHyphens/>
        <w:spacing w:before="120" w:after="120" w:line="220" w:lineRule="exact"/>
        <w:ind w:left="357" w:hanging="357"/>
        <w:jc w:val="both"/>
        <w:rPr>
          <w:rFonts w:ascii="Verdana" w:hAnsi="Verdana"/>
          <w:sz w:val="18"/>
          <w:szCs w:val="18"/>
        </w:rPr>
      </w:pPr>
      <w:r w:rsidRPr="002A7091">
        <w:rPr>
          <w:rFonts w:ascii="Verdana" w:hAnsi="Verdana"/>
          <w:sz w:val="18"/>
          <w:szCs w:val="18"/>
        </w:rPr>
        <w:lastRenderedPageBreak/>
        <w:t>rozporządzenia delegowanego Komisji (UE) nr 240/2014 z dnia 7 stycznia 2014 r. w sprawie europejskiego kodeksu postępowania w zakresie partnerstwa w ramach europejskich funduszy strukturalnych i inwestycyjnych (Dz Urz. UE L 74/1 z dnia 14 marca 2014 r.);</w:t>
      </w:r>
    </w:p>
    <w:p w:rsidR="00555E1D" w:rsidRPr="002A7091" w:rsidRDefault="00555E1D" w:rsidP="000A2F7A">
      <w:pPr>
        <w:widowControl w:val="0"/>
        <w:numPr>
          <w:ilvl w:val="0"/>
          <w:numId w:val="1"/>
        </w:numPr>
        <w:suppressAutoHyphens/>
        <w:spacing w:before="120" w:after="120" w:line="240" w:lineRule="auto"/>
        <w:jc w:val="both"/>
        <w:rPr>
          <w:rFonts w:ascii="Verdana" w:hAnsi="Verdana"/>
          <w:sz w:val="18"/>
          <w:szCs w:val="18"/>
        </w:rPr>
      </w:pPr>
      <w:r w:rsidRPr="002A7091">
        <w:rPr>
          <w:rFonts w:ascii="Verdana" w:hAnsi="Verdana"/>
          <w:sz w:val="18"/>
          <w:szCs w:val="18"/>
        </w:rPr>
        <w:t>ustawy z dnia 11 lipca 2014 r. o zasadach realizacji programów w zakresie polityki spójności finansowanych w perspektywie finansowej 2014-20</w:t>
      </w:r>
      <w:r w:rsidR="00E12F78" w:rsidRPr="002A7091">
        <w:rPr>
          <w:rFonts w:ascii="Verdana" w:hAnsi="Verdana"/>
          <w:sz w:val="18"/>
          <w:szCs w:val="18"/>
        </w:rPr>
        <w:t>2</w:t>
      </w:r>
      <w:r w:rsidRPr="002A7091">
        <w:rPr>
          <w:rFonts w:ascii="Verdana" w:hAnsi="Verdana"/>
          <w:sz w:val="18"/>
          <w:szCs w:val="18"/>
        </w:rPr>
        <w:t>0 (</w:t>
      </w:r>
      <w:r w:rsidR="008E0975">
        <w:rPr>
          <w:rFonts w:ascii="Verdana" w:hAnsi="Verdana"/>
          <w:sz w:val="18"/>
          <w:szCs w:val="18"/>
        </w:rPr>
        <w:t xml:space="preserve">tekst jednolity </w:t>
      </w:r>
      <w:r w:rsidRPr="002A7091">
        <w:rPr>
          <w:rFonts w:ascii="Verdana" w:hAnsi="Verdana"/>
          <w:sz w:val="18"/>
          <w:szCs w:val="18"/>
        </w:rPr>
        <w:t>Dz. U z 201</w:t>
      </w:r>
      <w:r w:rsidR="008E0975">
        <w:rPr>
          <w:rFonts w:ascii="Verdana" w:hAnsi="Verdana"/>
          <w:sz w:val="18"/>
          <w:szCs w:val="18"/>
        </w:rPr>
        <w:t>6</w:t>
      </w:r>
      <w:r w:rsidRPr="002A7091">
        <w:rPr>
          <w:rFonts w:ascii="Verdana" w:hAnsi="Verdana"/>
          <w:sz w:val="18"/>
          <w:szCs w:val="18"/>
        </w:rPr>
        <w:t xml:space="preserve"> r. poz. </w:t>
      </w:r>
      <w:r w:rsidR="008E0975">
        <w:rPr>
          <w:rFonts w:ascii="Verdana" w:hAnsi="Verdana"/>
          <w:sz w:val="18"/>
          <w:szCs w:val="18"/>
        </w:rPr>
        <w:t>217</w:t>
      </w:r>
      <w:r w:rsidR="00E737DC" w:rsidRPr="002A7091">
        <w:rPr>
          <w:rFonts w:ascii="Verdana" w:hAnsi="Verdana"/>
          <w:sz w:val="18"/>
          <w:szCs w:val="18"/>
        </w:rPr>
        <w:t xml:space="preserve"> z późn. zm.</w:t>
      </w:r>
      <w:r w:rsidRPr="002A7091">
        <w:rPr>
          <w:rFonts w:ascii="Verdana" w:hAnsi="Verdana"/>
          <w:sz w:val="18"/>
          <w:szCs w:val="18"/>
        </w:rPr>
        <w:t>)</w:t>
      </w:r>
      <w:r w:rsidR="004D3261" w:rsidRPr="004D3261">
        <w:rPr>
          <w:rFonts w:ascii="Verdana" w:hAnsi="Verdana"/>
          <w:b/>
          <w:sz w:val="18"/>
          <w:szCs w:val="18"/>
        </w:rPr>
        <w:t xml:space="preserve"> </w:t>
      </w:r>
      <w:r w:rsidR="004D3261" w:rsidRPr="004D3261">
        <w:rPr>
          <w:rFonts w:ascii="Verdana" w:hAnsi="Verdana"/>
          <w:sz w:val="18"/>
          <w:szCs w:val="18"/>
        </w:rPr>
        <w:t>– zwanej dalej „Ustawą wdrożeniową”</w:t>
      </w:r>
      <w:r w:rsidRPr="004D3261">
        <w:rPr>
          <w:rFonts w:ascii="Verdana" w:hAnsi="Verdana"/>
          <w:sz w:val="18"/>
          <w:szCs w:val="18"/>
        </w:rPr>
        <w:t>;</w:t>
      </w:r>
    </w:p>
    <w:p w:rsidR="00555E1D" w:rsidRPr="002A7091" w:rsidRDefault="00555E1D" w:rsidP="000A2F7A">
      <w:pPr>
        <w:widowControl w:val="0"/>
        <w:numPr>
          <w:ilvl w:val="0"/>
          <w:numId w:val="1"/>
        </w:numPr>
        <w:suppressAutoHyphens/>
        <w:spacing w:before="120" w:after="120" w:line="240" w:lineRule="auto"/>
        <w:jc w:val="both"/>
        <w:rPr>
          <w:rFonts w:ascii="Verdana" w:hAnsi="Verdana"/>
          <w:sz w:val="18"/>
          <w:szCs w:val="18"/>
        </w:rPr>
      </w:pPr>
      <w:r w:rsidRPr="002A7091">
        <w:rPr>
          <w:rFonts w:ascii="Verdana" w:hAnsi="Verdana"/>
          <w:sz w:val="18"/>
          <w:szCs w:val="18"/>
        </w:rPr>
        <w:t>ustawy z dnia 27 sierpnia 2009 r. o finansach publicznych (tekst jednolity Dz. U. z 201</w:t>
      </w:r>
      <w:r w:rsidR="002B0EC6">
        <w:rPr>
          <w:rFonts w:ascii="Verdana" w:hAnsi="Verdana"/>
          <w:sz w:val="18"/>
          <w:szCs w:val="18"/>
        </w:rPr>
        <w:t>6</w:t>
      </w:r>
      <w:r w:rsidRPr="002A7091">
        <w:rPr>
          <w:rFonts w:ascii="Verdana" w:hAnsi="Verdana"/>
          <w:sz w:val="18"/>
          <w:szCs w:val="18"/>
        </w:rPr>
        <w:t xml:space="preserve"> r. </w:t>
      </w:r>
      <w:r w:rsidR="008E0975">
        <w:rPr>
          <w:rFonts w:ascii="Verdana" w:hAnsi="Verdana"/>
          <w:sz w:val="18"/>
          <w:szCs w:val="18"/>
        </w:rPr>
        <w:t xml:space="preserve">                </w:t>
      </w:r>
      <w:r w:rsidRPr="002A7091">
        <w:rPr>
          <w:rFonts w:ascii="Verdana" w:hAnsi="Verdana"/>
          <w:sz w:val="18"/>
          <w:szCs w:val="18"/>
        </w:rPr>
        <w:t xml:space="preserve">poz. </w:t>
      </w:r>
      <w:r w:rsidR="002B0EC6">
        <w:rPr>
          <w:rFonts w:ascii="Verdana" w:hAnsi="Verdana"/>
          <w:sz w:val="18"/>
          <w:szCs w:val="18"/>
        </w:rPr>
        <w:t>1870</w:t>
      </w:r>
      <w:r w:rsidRPr="002A7091">
        <w:rPr>
          <w:rFonts w:ascii="Verdana" w:hAnsi="Verdana"/>
          <w:sz w:val="18"/>
          <w:szCs w:val="18"/>
        </w:rPr>
        <w:t xml:space="preserve"> z późn. zm.)</w:t>
      </w:r>
      <w:r w:rsidR="008111C4">
        <w:rPr>
          <w:rFonts w:ascii="Verdana" w:hAnsi="Verdana"/>
          <w:sz w:val="18"/>
          <w:szCs w:val="18"/>
        </w:rPr>
        <w:t xml:space="preserve"> – zwanej dalej „Ustawą o finansach publicznych”</w:t>
      </w:r>
      <w:r w:rsidRPr="002A7091">
        <w:rPr>
          <w:rFonts w:ascii="Verdana" w:hAnsi="Verdana"/>
          <w:sz w:val="18"/>
          <w:szCs w:val="18"/>
        </w:rPr>
        <w:t>;</w:t>
      </w:r>
    </w:p>
    <w:p w:rsidR="00555E1D" w:rsidRPr="002A7091" w:rsidRDefault="00555E1D" w:rsidP="000A2F7A">
      <w:pPr>
        <w:widowControl w:val="0"/>
        <w:numPr>
          <w:ilvl w:val="0"/>
          <w:numId w:val="1"/>
        </w:numPr>
        <w:suppressAutoHyphens/>
        <w:spacing w:before="120" w:after="120" w:line="240" w:lineRule="auto"/>
        <w:jc w:val="both"/>
        <w:rPr>
          <w:rFonts w:ascii="Verdana" w:hAnsi="Verdana"/>
          <w:sz w:val="18"/>
          <w:szCs w:val="18"/>
        </w:rPr>
      </w:pPr>
      <w:r w:rsidRPr="002A7091">
        <w:rPr>
          <w:rFonts w:ascii="Verdana" w:hAnsi="Verdana"/>
          <w:sz w:val="18"/>
          <w:szCs w:val="18"/>
        </w:rPr>
        <w:t>ustawy z dnia 23 kwietnia 1964 r. Kodeks cywilny (tekst jedn</w:t>
      </w:r>
      <w:r w:rsidR="008E0975">
        <w:rPr>
          <w:rFonts w:ascii="Verdana" w:hAnsi="Verdana"/>
          <w:sz w:val="18"/>
          <w:szCs w:val="18"/>
        </w:rPr>
        <w:t>olity</w:t>
      </w:r>
      <w:r w:rsidR="002B0EC6">
        <w:rPr>
          <w:rFonts w:ascii="Verdana" w:hAnsi="Verdana"/>
          <w:sz w:val="18"/>
          <w:szCs w:val="18"/>
        </w:rPr>
        <w:t xml:space="preserve"> Dz.U. z 2017 r., poz. 459</w:t>
      </w:r>
      <w:r w:rsidR="00DC7DF6">
        <w:rPr>
          <w:rFonts w:ascii="Verdana" w:hAnsi="Verdana"/>
          <w:sz w:val="18"/>
          <w:szCs w:val="18"/>
        </w:rPr>
        <w:t xml:space="preserve"> z późn. zm.</w:t>
      </w:r>
      <w:r w:rsidRPr="002A7091">
        <w:rPr>
          <w:rFonts w:ascii="Verdana" w:hAnsi="Verdana"/>
          <w:sz w:val="18"/>
          <w:szCs w:val="18"/>
        </w:rPr>
        <w:t>);</w:t>
      </w:r>
    </w:p>
    <w:p w:rsidR="00555E1D" w:rsidRPr="002A7091" w:rsidRDefault="00555E1D" w:rsidP="000A2F7A">
      <w:pPr>
        <w:widowControl w:val="0"/>
        <w:numPr>
          <w:ilvl w:val="0"/>
          <w:numId w:val="1"/>
        </w:numPr>
        <w:suppressAutoHyphens/>
        <w:spacing w:before="120" w:after="120" w:line="240" w:lineRule="auto"/>
        <w:jc w:val="both"/>
        <w:rPr>
          <w:rFonts w:ascii="Verdana" w:hAnsi="Verdana"/>
          <w:sz w:val="18"/>
          <w:szCs w:val="18"/>
        </w:rPr>
      </w:pPr>
      <w:r w:rsidRPr="002A7091">
        <w:rPr>
          <w:rStyle w:val="h2"/>
          <w:rFonts w:ascii="Verdana" w:hAnsi="Verdana"/>
          <w:sz w:val="18"/>
          <w:szCs w:val="18"/>
        </w:rPr>
        <w:t>ustawy z dnia 17 grudnia 2004 r. o odpowiedzialności za naruszenie dyscypliny finansów publicznych (</w:t>
      </w:r>
      <w:r w:rsidR="008E0975">
        <w:rPr>
          <w:rStyle w:val="h2"/>
          <w:rFonts w:ascii="Verdana" w:hAnsi="Verdana"/>
          <w:sz w:val="18"/>
          <w:szCs w:val="18"/>
        </w:rPr>
        <w:t xml:space="preserve">tekst jednolity </w:t>
      </w:r>
      <w:r w:rsidRPr="002A7091">
        <w:rPr>
          <w:rStyle w:val="h2"/>
          <w:rFonts w:ascii="Verdana" w:hAnsi="Verdana"/>
          <w:sz w:val="18"/>
          <w:szCs w:val="18"/>
        </w:rPr>
        <w:t xml:space="preserve">Dz. U. </w:t>
      </w:r>
      <w:r w:rsidR="008E0975">
        <w:rPr>
          <w:rStyle w:val="h2"/>
          <w:rFonts w:ascii="Verdana" w:hAnsi="Verdana"/>
          <w:sz w:val="18"/>
          <w:szCs w:val="18"/>
        </w:rPr>
        <w:t xml:space="preserve">z </w:t>
      </w:r>
      <w:r w:rsidRPr="002A7091">
        <w:rPr>
          <w:rStyle w:val="h2"/>
          <w:rFonts w:ascii="Verdana" w:hAnsi="Verdana"/>
          <w:sz w:val="18"/>
          <w:szCs w:val="18"/>
        </w:rPr>
        <w:t>2013</w:t>
      </w:r>
      <w:r w:rsidR="008E0975">
        <w:rPr>
          <w:rStyle w:val="h2"/>
          <w:rFonts w:ascii="Verdana" w:hAnsi="Verdana"/>
          <w:sz w:val="18"/>
          <w:szCs w:val="18"/>
        </w:rPr>
        <w:t xml:space="preserve"> r.</w:t>
      </w:r>
      <w:r w:rsidRPr="002A7091">
        <w:rPr>
          <w:rStyle w:val="h2"/>
          <w:rFonts w:ascii="Verdana" w:hAnsi="Verdana"/>
          <w:sz w:val="18"/>
          <w:szCs w:val="18"/>
        </w:rPr>
        <w:t xml:space="preserve"> poz. 168</w:t>
      </w:r>
      <w:r w:rsidR="002B0EC6">
        <w:rPr>
          <w:rStyle w:val="h2"/>
          <w:rFonts w:ascii="Verdana" w:hAnsi="Verdana"/>
          <w:sz w:val="18"/>
          <w:szCs w:val="18"/>
        </w:rPr>
        <w:t xml:space="preserve">  z późn. zm.</w:t>
      </w:r>
      <w:r w:rsidRPr="002A7091">
        <w:rPr>
          <w:rStyle w:val="h2"/>
          <w:rFonts w:ascii="Verdana" w:hAnsi="Verdana"/>
          <w:sz w:val="18"/>
          <w:szCs w:val="18"/>
        </w:rPr>
        <w:t>);</w:t>
      </w:r>
    </w:p>
    <w:p w:rsidR="00555E1D" w:rsidRPr="002A7091" w:rsidRDefault="00555E1D" w:rsidP="000A2F7A">
      <w:pPr>
        <w:widowControl w:val="0"/>
        <w:numPr>
          <w:ilvl w:val="0"/>
          <w:numId w:val="1"/>
        </w:numPr>
        <w:suppressAutoHyphens/>
        <w:spacing w:before="120" w:after="120" w:line="240" w:lineRule="auto"/>
        <w:jc w:val="both"/>
        <w:rPr>
          <w:rFonts w:ascii="Verdana" w:hAnsi="Verdana"/>
          <w:sz w:val="18"/>
          <w:szCs w:val="18"/>
        </w:rPr>
      </w:pPr>
      <w:r w:rsidRPr="002A7091">
        <w:rPr>
          <w:rFonts w:ascii="Verdana" w:hAnsi="Verdana"/>
          <w:sz w:val="18"/>
          <w:szCs w:val="18"/>
        </w:rPr>
        <w:t>decyzji Komisji z dnia 20 grudnia 2011 r. w sprawie stosowania art. 106 ust 2 Traktatu o</w:t>
      </w:r>
      <w:r w:rsidR="0011517B">
        <w:rPr>
          <w:rFonts w:ascii="Verdana" w:hAnsi="Verdana"/>
          <w:sz w:val="18"/>
          <w:szCs w:val="18"/>
        </w:rPr>
        <w:t> </w:t>
      </w:r>
      <w:r w:rsidRPr="002A7091">
        <w:rPr>
          <w:rFonts w:ascii="Verdana" w:hAnsi="Verdana"/>
          <w:sz w:val="18"/>
          <w:szCs w:val="18"/>
        </w:rPr>
        <w:t>funkcjonowaniu Unii Europejskiej do pomocy państwa w formie rekompensaty z tytułu świadczenia usług publicznych, przyznawanej przedsiębiorcom zobowiązanym do wykonywania usług świadczonych w ogólnym interesie gospodarczym (Dz. Urz. UE L 7 z dnia 11 stycznia 2012 r. str. 3);</w:t>
      </w:r>
    </w:p>
    <w:p w:rsidR="009E26E3" w:rsidRDefault="009E26E3" w:rsidP="009E26E3">
      <w:pPr>
        <w:widowControl w:val="0"/>
        <w:numPr>
          <w:ilvl w:val="0"/>
          <w:numId w:val="1"/>
        </w:numPr>
        <w:suppressAutoHyphens/>
        <w:spacing w:before="120" w:after="120" w:line="240" w:lineRule="auto"/>
        <w:jc w:val="both"/>
        <w:rPr>
          <w:rFonts w:ascii="Verdana" w:hAnsi="Verdana"/>
          <w:sz w:val="18"/>
          <w:szCs w:val="18"/>
        </w:rPr>
      </w:pPr>
      <w:r w:rsidRPr="002A7091">
        <w:rPr>
          <w:rFonts w:ascii="Verdana" w:hAnsi="Verdana"/>
          <w:sz w:val="18"/>
          <w:szCs w:val="18"/>
        </w:rPr>
        <w:t>ustaw</w:t>
      </w:r>
      <w:r w:rsidR="00666A55">
        <w:rPr>
          <w:rFonts w:ascii="Verdana" w:hAnsi="Verdana"/>
          <w:sz w:val="18"/>
          <w:szCs w:val="18"/>
        </w:rPr>
        <w:t>y</w:t>
      </w:r>
      <w:r w:rsidRPr="002A7091">
        <w:rPr>
          <w:rFonts w:ascii="Verdana" w:hAnsi="Verdana"/>
          <w:sz w:val="18"/>
          <w:szCs w:val="18"/>
        </w:rPr>
        <w:t xml:space="preserve"> z dnia 5 czerwca 1998 r. o samorządzie województwa (</w:t>
      </w:r>
      <w:r w:rsidR="008E0975">
        <w:rPr>
          <w:rFonts w:ascii="Verdana" w:hAnsi="Verdana"/>
          <w:sz w:val="18"/>
          <w:szCs w:val="18"/>
        </w:rPr>
        <w:t>tekst jednolity</w:t>
      </w:r>
      <w:r w:rsidRPr="002A7091">
        <w:rPr>
          <w:rFonts w:ascii="Verdana" w:hAnsi="Verdana"/>
          <w:sz w:val="18"/>
          <w:szCs w:val="18"/>
        </w:rPr>
        <w:t xml:space="preserve"> Dz. U. z 2016 r. poz. 486</w:t>
      </w:r>
      <w:r w:rsidR="002B0EC6">
        <w:rPr>
          <w:rFonts w:ascii="Verdana" w:hAnsi="Verdana"/>
          <w:sz w:val="18"/>
          <w:szCs w:val="18"/>
        </w:rPr>
        <w:t xml:space="preserve"> z późn. zm.</w:t>
      </w:r>
      <w:r w:rsidRPr="002A7091">
        <w:rPr>
          <w:rFonts w:ascii="Verdana" w:hAnsi="Verdana"/>
          <w:sz w:val="18"/>
          <w:szCs w:val="18"/>
        </w:rPr>
        <w:t>)</w:t>
      </w:r>
      <w:r w:rsidR="00112426">
        <w:rPr>
          <w:rFonts w:ascii="Verdana" w:hAnsi="Verdana"/>
          <w:sz w:val="18"/>
          <w:szCs w:val="18"/>
        </w:rPr>
        <w:t>;</w:t>
      </w:r>
    </w:p>
    <w:p w:rsidR="00112426" w:rsidRDefault="00112426" w:rsidP="009E26E3">
      <w:pPr>
        <w:widowControl w:val="0"/>
        <w:numPr>
          <w:ilvl w:val="0"/>
          <w:numId w:val="1"/>
        </w:numPr>
        <w:suppressAutoHyphens/>
        <w:spacing w:before="120" w:after="120" w:line="240" w:lineRule="auto"/>
        <w:jc w:val="both"/>
        <w:rPr>
          <w:rFonts w:ascii="Verdana" w:hAnsi="Verdana"/>
          <w:sz w:val="18"/>
          <w:szCs w:val="18"/>
        </w:rPr>
      </w:pPr>
      <w:r>
        <w:rPr>
          <w:rFonts w:ascii="Verdana" w:hAnsi="Verdana"/>
          <w:sz w:val="18"/>
          <w:szCs w:val="18"/>
        </w:rPr>
        <w:t>ustaw</w:t>
      </w:r>
      <w:r w:rsidR="00666A55">
        <w:rPr>
          <w:rFonts w:ascii="Verdana" w:hAnsi="Verdana"/>
          <w:sz w:val="18"/>
          <w:szCs w:val="18"/>
        </w:rPr>
        <w:t>y</w:t>
      </w:r>
      <w:r>
        <w:rPr>
          <w:rFonts w:ascii="Verdana" w:hAnsi="Verdana"/>
          <w:sz w:val="18"/>
          <w:szCs w:val="18"/>
        </w:rPr>
        <w:t xml:space="preserve"> z dnia 29 stycznia 2004 r. Prawo zamówień publicznych (tekst jednolity Dz.U. z 2015 r. poz. 2164 z późn. zm.) – zwanej dalej „Ustawą PZP”</w:t>
      </w:r>
      <w:r w:rsidR="00666A55">
        <w:rPr>
          <w:rFonts w:ascii="Verdana" w:hAnsi="Verdana"/>
          <w:sz w:val="18"/>
          <w:szCs w:val="18"/>
        </w:rPr>
        <w:t>;</w:t>
      </w:r>
    </w:p>
    <w:p w:rsidR="00666A55" w:rsidRDefault="00666A55" w:rsidP="009E26E3">
      <w:pPr>
        <w:widowControl w:val="0"/>
        <w:numPr>
          <w:ilvl w:val="0"/>
          <w:numId w:val="1"/>
        </w:numPr>
        <w:suppressAutoHyphens/>
        <w:spacing w:before="120" w:after="120" w:line="240" w:lineRule="auto"/>
        <w:jc w:val="both"/>
        <w:rPr>
          <w:rFonts w:ascii="Verdana" w:hAnsi="Verdana"/>
          <w:sz w:val="18"/>
          <w:szCs w:val="18"/>
        </w:rPr>
      </w:pPr>
      <w:r>
        <w:rPr>
          <w:rFonts w:ascii="Verdana" w:hAnsi="Verdana"/>
          <w:sz w:val="18"/>
          <w:szCs w:val="18"/>
        </w:rPr>
        <w:t>ustawy z dnia 29 września 1994 r. o rachunkowości (tekst jednolity Dz.U. z 2016 r., poz. 1047 z późn. zm.);</w:t>
      </w:r>
    </w:p>
    <w:p w:rsidR="00666A55" w:rsidRPr="002A7091" w:rsidRDefault="00666A55" w:rsidP="009E26E3">
      <w:pPr>
        <w:widowControl w:val="0"/>
        <w:numPr>
          <w:ilvl w:val="0"/>
          <w:numId w:val="1"/>
        </w:numPr>
        <w:suppressAutoHyphens/>
        <w:spacing w:before="120" w:after="120" w:line="240" w:lineRule="auto"/>
        <w:jc w:val="both"/>
        <w:rPr>
          <w:rFonts w:ascii="Verdana" w:hAnsi="Verdana"/>
          <w:sz w:val="18"/>
          <w:szCs w:val="18"/>
        </w:rPr>
      </w:pPr>
      <w:r>
        <w:rPr>
          <w:rFonts w:ascii="Verdana" w:hAnsi="Verdana"/>
          <w:sz w:val="18"/>
          <w:szCs w:val="18"/>
        </w:rPr>
        <w:t>ustawy z dnia 29 sierpnia 1997 r. o ochronie danych osobowych (tekst jednolity Dz.U. z 2016 r. poz. 922).</w:t>
      </w:r>
    </w:p>
    <w:p w:rsidR="009E26E3" w:rsidRPr="002A7091" w:rsidRDefault="009E26E3" w:rsidP="009E26E3">
      <w:pPr>
        <w:widowControl w:val="0"/>
        <w:suppressAutoHyphens/>
        <w:spacing w:before="120" w:after="120" w:line="240" w:lineRule="auto"/>
        <w:ind w:left="1080"/>
        <w:jc w:val="both"/>
        <w:rPr>
          <w:rFonts w:ascii="Times New Roman" w:hAnsi="Times New Roman"/>
          <w:sz w:val="18"/>
          <w:szCs w:val="18"/>
        </w:rPr>
      </w:pPr>
    </w:p>
    <w:p w:rsidR="005C5816" w:rsidRPr="002A7091" w:rsidRDefault="005C5816" w:rsidP="005C5816">
      <w:pPr>
        <w:spacing w:before="120" w:after="120"/>
        <w:jc w:val="center"/>
        <w:rPr>
          <w:rFonts w:ascii="Verdana" w:hAnsi="Verdana"/>
          <w:b/>
          <w:bCs/>
          <w:caps/>
          <w:sz w:val="18"/>
          <w:szCs w:val="18"/>
        </w:rPr>
      </w:pPr>
      <w:r w:rsidRPr="002A7091">
        <w:rPr>
          <w:rFonts w:ascii="Verdana" w:hAnsi="Verdana"/>
          <w:b/>
          <w:sz w:val="18"/>
          <w:szCs w:val="18"/>
        </w:rPr>
        <w:t>§ 1</w:t>
      </w:r>
    </w:p>
    <w:p w:rsidR="00630975" w:rsidRPr="00CD1726" w:rsidRDefault="005C5816" w:rsidP="000A1763">
      <w:pPr>
        <w:pStyle w:val="Akapitzlist"/>
        <w:widowControl w:val="0"/>
        <w:numPr>
          <w:ilvl w:val="0"/>
          <w:numId w:val="2"/>
        </w:numPr>
        <w:tabs>
          <w:tab w:val="clear" w:pos="757"/>
          <w:tab w:val="num" w:pos="-323"/>
        </w:tabs>
        <w:suppressAutoHyphens/>
        <w:spacing w:before="120" w:after="120" w:line="240" w:lineRule="auto"/>
        <w:ind w:left="397"/>
        <w:jc w:val="both"/>
        <w:rPr>
          <w:rFonts w:ascii="Verdana" w:hAnsi="Verdana"/>
          <w:color w:val="000000"/>
          <w:sz w:val="18"/>
          <w:szCs w:val="18"/>
        </w:rPr>
      </w:pPr>
      <w:r w:rsidRPr="002A7091">
        <w:rPr>
          <w:rFonts w:ascii="Verdana" w:hAnsi="Verdana"/>
          <w:sz w:val="18"/>
          <w:szCs w:val="18"/>
        </w:rPr>
        <w:t xml:space="preserve">Przedmiotem decyzji jest udzielenie dofinansowania na realizację </w:t>
      </w:r>
      <w:r w:rsidR="009E26E3" w:rsidRPr="002A7091">
        <w:rPr>
          <w:rFonts w:ascii="Verdana" w:hAnsi="Verdana"/>
          <w:sz w:val="18"/>
          <w:szCs w:val="18"/>
        </w:rPr>
        <w:t>P</w:t>
      </w:r>
      <w:r w:rsidRPr="002A7091">
        <w:rPr>
          <w:rFonts w:ascii="Verdana" w:hAnsi="Verdana"/>
          <w:sz w:val="18"/>
          <w:szCs w:val="18"/>
        </w:rPr>
        <w:t>rojektu ze środków publicznych w ramach programu oraz określenie praw i obowiązków</w:t>
      </w:r>
      <w:r w:rsidR="00D62E4E" w:rsidRPr="002A7091">
        <w:rPr>
          <w:rFonts w:ascii="Verdana" w:hAnsi="Verdana"/>
          <w:sz w:val="18"/>
          <w:szCs w:val="18"/>
        </w:rPr>
        <w:t>, w tym szczegółowe zasady, tryb i warunki przekazywania i wykorzystywania dofinansowania</w:t>
      </w:r>
      <w:r w:rsidRPr="002A7091">
        <w:rPr>
          <w:rFonts w:ascii="Verdana" w:hAnsi="Verdana"/>
          <w:sz w:val="18"/>
          <w:szCs w:val="18"/>
        </w:rPr>
        <w:t>.</w:t>
      </w:r>
    </w:p>
    <w:p w:rsidR="00CD1726" w:rsidRPr="002A7091" w:rsidRDefault="00CD1726" w:rsidP="00CD1726">
      <w:pPr>
        <w:pStyle w:val="Akapitzlist"/>
        <w:widowControl w:val="0"/>
        <w:suppressAutoHyphens/>
        <w:spacing w:before="120" w:after="120" w:line="240" w:lineRule="auto"/>
        <w:ind w:left="397"/>
        <w:jc w:val="both"/>
        <w:rPr>
          <w:rFonts w:ascii="Verdana" w:hAnsi="Verdana"/>
          <w:color w:val="000000"/>
          <w:sz w:val="18"/>
          <w:szCs w:val="18"/>
        </w:rPr>
      </w:pPr>
    </w:p>
    <w:p w:rsidR="0026362C" w:rsidRPr="002652AF" w:rsidRDefault="00630975" w:rsidP="000A1763">
      <w:pPr>
        <w:pStyle w:val="Akapitzlist"/>
        <w:widowControl w:val="0"/>
        <w:numPr>
          <w:ilvl w:val="0"/>
          <w:numId w:val="2"/>
        </w:numPr>
        <w:tabs>
          <w:tab w:val="clear" w:pos="757"/>
          <w:tab w:val="num" w:pos="-323"/>
        </w:tabs>
        <w:suppressAutoHyphens/>
        <w:spacing w:before="120" w:after="120" w:line="240" w:lineRule="auto"/>
        <w:ind w:left="397"/>
        <w:jc w:val="both"/>
        <w:rPr>
          <w:rFonts w:ascii="Verdana" w:hAnsi="Verdana"/>
          <w:color w:val="000000"/>
          <w:sz w:val="18"/>
          <w:szCs w:val="18"/>
        </w:rPr>
      </w:pPr>
      <w:r w:rsidRPr="002A7091">
        <w:rPr>
          <w:rFonts w:ascii="Verdana" w:hAnsi="Verdana"/>
          <w:sz w:val="18"/>
          <w:szCs w:val="18"/>
        </w:rPr>
        <w:t xml:space="preserve">Projekt, o którym mowa </w:t>
      </w:r>
      <w:r w:rsidR="00D57F7C">
        <w:rPr>
          <w:rFonts w:ascii="Verdana" w:hAnsi="Verdana"/>
          <w:sz w:val="18"/>
          <w:szCs w:val="18"/>
        </w:rPr>
        <w:t xml:space="preserve">w </w:t>
      </w:r>
      <w:r w:rsidRPr="002A7091">
        <w:rPr>
          <w:rFonts w:ascii="Verdana" w:hAnsi="Verdana"/>
          <w:sz w:val="18"/>
          <w:szCs w:val="18"/>
        </w:rPr>
        <w:t>ust.</w:t>
      </w:r>
      <w:r w:rsidR="00C812C4">
        <w:rPr>
          <w:rFonts w:ascii="Verdana" w:hAnsi="Verdana"/>
          <w:sz w:val="18"/>
          <w:szCs w:val="18"/>
        </w:rPr>
        <w:t xml:space="preserve"> </w:t>
      </w:r>
      <w:r w:rsidRPr="002A7091">
        <w:rPr>
          <w:rFonts w:ascii="Verdana" w:hAnsi="Verdana"/>
          <w:sz w:val="18"/>
          <w:szCs w:val="18"/>
        </w:rPr>
        <w:t xml:space="preserve">1, ma charakter projektu partnerskiego, realizowanego na </w:t>
      </w:r>
      <w:r w:rsidRPr="002652AF">
        <w:rPr>
          <w:rFonts w:ascii="Verdana" w:hAnsi="Verdana"/>
          <w:sz w:val="18"/>
          <w:szCs w:val="18"/>
        </w:rPr>
        <w:t>podstawie Umowy o partnerstwie</w:t>
      </w:r>
      <w:r w:rsidRPr="002652AF">
        <w:rPr>
          <w:rStyle w:val="Odwoanieprzypisudolnego"/>
          <w:rFonts w:ascii="Verdana" w:hAnsi="Verdana"/>
          <w:sz w:val="18"/>
          <w:szCs w:val="18"/>
        </w:rPr>
        <w:footnoteReference w:id="2"/>
      </w:r>
      <w:r w:rsidRPr="002652AF">
        <w:rPr>
          <w:rFonts w:ascii="Verdana" w:hAnsi="Verdana"/>
          <w:sz w:val="18"/>
          <w:szCs w:val="18"/>
        </w:rPr>
        <w:t xml:space="preserve">, stanowiącej Załącznik nr </w:t>
      </w:r>
      <w:r w:rsidR="00702FBB" w:rsidRPr="002652AF">
        <w:rPr>
          <w:rFonts w:ascii="Verdana" w:hAnsi="Verdana"/>
          <w:sz w:val="18"/>
          <w:szCs w:val="18"/>
        </w:rPr>
        <w:t>2</w:t>
      </w:r>
      <w:r w:rsidRPr="002652AF">
        <w:rPr>
          <w:rFonts w:ascii="Verdana" w:hAnsi="Verdana"/>
          <w:sz w:val="18"/>
          <w:szCs w:val="18"/>
        </w:rPr>
        <w:t xml:space="preserve"> do wniosku o dofinansowanie. </w:t>
      </w:r>
    </w:p>
    <w:p w:rsidR="000466C7" w:rsidRPr="002652AF" w:rsidRDefault="005C5816" w:rsidP="000A1763">
      <w:pPr>
        <w:pStyle w:val="Tekstpodstawowy"/>
        <w:numPr>
          <w:ilvl w:val="0"/>
          <w:numId w:val="2"/>
        </w:numPr>
        <w:tabs>
          <w:tab w:val="clear" w:pos="757"/>
          <w:tab w:val="num" w:pos="37"/>
        </w:tabs>
        <w:spacing w:before="120" w:after="120"/>
        <w:ind w:left="397"/>
        <w:rPr>
          <w:rFonts w:ascii="Verdana" w:hAnsi="Verdana"/>
          <w:sz w:val="18"/>
          <w:szCs w:val="18"/>
        </w:rPr>
      </w:pPr>
      <w:r w:rsidRPr="002652AF">
        <w:rPr>
          <w:rFonts w:ascii="Verdana" w:hAnsi="Verdana"/>
          <w:sz w:val="18"/>
          <w:szCs w:val="18"/>
        </w:rPr>
        <w:t>Beneficjentem jest Województwo Śląskie</w:t>
      </w:r>
      <w:r w:rsidR="00814F2C" w:rsidRPr="002652AF">
        <w:rPr>
          <w:sz w:val="22"/>
          <w:szCs w:val="22"/>
        </w:rPr>
        <w:t>.</w:t>
      </w:r>
    </w:p>
    <w:p w:rsidR="00CD1726" w:rsidRPr="000466C7" w:rsidRDefault="005C5816" w:rsidP="000466C7">
      <w:pPr>
        <w:pStyle w:val="Tekstpodstawowy"/>
        <w:numPr>
          <w:ilvl w:val="0"/>
          <w:numId w:val="2"/>
        </w:numPr>
        <w:tabs>
          <w:tab w:val="clear" w:pos="757"/>
          <w:tab w:val="num" w:pos="37"/>
        </w:tabs>
        <w:spacing w:before="120" w:after="120"/>
        <w:ind w:left="397"/>
        <w:rPr>
          <w:rFonts w:ascii="Verdana" w:hAnsi="Verdana"/>
          <w:sz w:val="18"/>
          <w:szCs w:val="18"/>
        </w:rPr>
      </w:pPr>
      <w:r w:rsidRPr="000466C7">
        <w:rPr>
          <w:rFonts w:ascii="Verdana" w:hAnsi="Verdana"/>
          <w:sz w:val="18"/>
          <w:szCs w:val="18"/>
        </w:rPr>
        <w:t>Projekt jest realizowany przez</w:t>
      </w:r>
      <w:r w:rsidR="00620759" w:rsidRPr="000466C7">
        <w:rPr>
          <w:rFonts w:ascii="Verdana" w:hAnsi="Verdana"/>
          <w:sz w:val="18"/>
          <w:szCs w:val="18"/>
        </w:rPr>
        <w:t xml:space="preserve"> Województwo Śląskie, ul. Juliusza Ligonia 46, 40-037 Katowice, numer REGON 276254650, numer NIP 9542770064.</w:t>
      </w:r>
      <w:r w:rsidRPr="002A7091">
        <w:rPr>
          <w:rStyle w:val="Odwoanieprzypisudolnego"/>
          <w:rFonts w:ascii="Verdana" w:hAnsi="Verdana"/>
          <w:sz w:val="18"/>
          <w:szCs w:val="18"/>
        </w:rPr>
        <w:footnoteReference w:id="3"/>
      </w:r>
    </w:p>
    <w:p w:rsidR="00BE3927" w:rsidRPr="00DF374B" w:rsidRDefault="005C5816" w:rsidP="000466C7">
      <w:pPr>
        <w:pStyle w:val="Tekstpodstawowy"/>
        <w:numPr>
          <w:ilvl w:val="0"/>
          <w:numId w:val="2"/>
        </w:numPr>
        <w:tabs>
          <w:tab w:val="clear" w:pos="757"/>
          <w:tab w:val="num" w:pos="37"/>
        </w:tabs>
        <w:spacing w:before="120" w:after="120"/>
        <w:ind w:left="397"/>
        <w:rPr>
          <w:rFonts w:ascii="Verdana" w:hAnsi="Verdana"/>
          <w:b/>
          <w:sz w:val="18"/>
          <w:szCs w:val="18"/>
        </w:rPr>
      </w:pPr>
      <w:r w:rsidRPr="000466C7">
        <w:rPr>
          <w:rFonts w:ascii="Verdana" w:hAnsi="Verdana"/>
          <w:sz w:val="18"/>
          <w:szCs w:val="18"/>
        </w:rPr>
        <w:t xml:space="preserve">Beneficjent zobowiązuje się do realizacji projektu zgodnie z decyzją i jej załącznikami w szczególności </w:t>
      </w:r>
      <w:r w:rsidR="00C812C4" w:rsidRPr="000466C7">
        <w:rPr>
          <w:rFonts w:ascii="Verdana" w:hAnsi="Verdana"/>
          <w:sz w:val="18"/>
          <w:szCs w:val="18"/>
        </w:rPr>
        <w:t xml:space="preserve">z </w:t>
      </w:r>
      <w:r w:rsidRPr="000466C7">
        <w:rPr>
          <w:rFonts w:ascii="Verdana" w:hAnsi="Verdana"/>
          <w:sz w:val="18"/>
          <w:szCs w:val="18"/>
        </w:rPr>
        <w:t xml:space="preserve">wnioskiem o dofinansowanie </w:t>
      </w:r>
      <w:r w:rsidR="009E26E3" w:rsidRPr="000466C7">
        <w:rPr>
          <w:rFonts w:ascii="Verdana" w:hAnsi="Verdana"/>
          <w:sz w:val="18"/>
          <w:szCs w:val="18"/>
        </w:rPr>
        <w:t xml:space="preserve">o sumie kontrolnej </w:t>
      </w:r>
      <w:r w:rsidR="00620759" w:rsidRPr="000466C7">
        <w:rPr>
          <w:rFonts w:ascii="Verdana" w:eastAsia="DejaVuSans" w:hAnsi="Verdana" w:cs="DejaVuSans"/>
          <w:sz w:val="18"/>
          <w:szCs w:val="18"/>
          <w:lang w:eastAsia="pl-PL"/>
        </w:rPr>
        <w:t>cdcb53aa1c0f7f87800ced75ad431726</w:t>
      </w:r>
      <w:r w:rsidR="009E26E3" w:rsidRPr="000466C7">
        <w:rPr>
          <w:rFonts w:ascii="Verdana" w:hAnsi="Verdana"/>
          <w:sz w:val="18"/>
          <w:szCs w:val="18"/>
        </w:rPr>
        <w:t xml:space="preserve"> o numerze </w:t>
      </w:r>
      <w:r w:rsidR="00620759" w:rsidRPr="000466C7">
        <w:rPr>
          <w:rFonts w:ascii="Verdana" w:eastAsia="DejaVuSans" w:hAnsi="Verdana" w:cs="DejaVuSans"/>
          <w:sz w:val="18"/>
          <w:szCs w:val="18"/>
          <w:lang w:eastAsia="pl-PL"/>
        </w:rPr>
        <w:t>WND-RPSL.01.03.00-24-06A2/16-004</w:t>
      </w:r>
      <w:r w:rsidR="009E26E3" w:rsidRPr="000466C7">
        <w:rPr>
          <w:rFonts w:ascii="Verdana" w:hAnsi="Verdana"/>
          <w:sz w:val="18"/>
          <w:szCs w:val="18"/>
        </w:rPr>
        <w:t>.</w:t>
      </w:r>
      <w:r w:rsidRPr="000466C7">
        <w:rPr>
          <w:rFonts w:ascii="Verdana" w:hAnsi="Verdana"/>
          <w:sz w:val="18"/>
          <w:szCs w:val="18"/>
        </w:rPr>
        <w:t xml:space="preserve"> </w:t>
      </w:r>
    </w:p>
    <w:p w:rsidR="0026362C" w:rsidRPr="002A7091" w:rsidRDefault="0026362C" w:rsidP="0026362C">
      <w:pPr>
        <w:spacing w:before="120" w:after="120"/>
        <w:jc w:val="center"/>
        <w:rPr>
          <w:rFonts w:ascii="Verdana" w:hAnsi="Verdana"/>
          <w:b/>
          <w:bCs/>
          <w:caps/>
          <w:sz w:val="18"/>
          <w:szCs w:val="18"/>
        </w:rPr>
      </w:pPr>
      <w:r w:rsidRPr="002A7091">
        <w:rPr>
          <w:rFonts w:ascii="Verdana" w:hAnsi="Verdana"/>
          <w:b/>
          <w:sz w:val="18"/>
          <w:szCs w:val="18"/>
        </w:rPr>
        <w:t xml:space="preserve">§ </w:t>
      </w:r>
      <w:r w:rsidR="005C5816" w:rsidRPr="002A7091">
        <w:rPr>
          <w:rFonts w:ascii="Verdana" w:hAnsi="Verdana"/>
          <w:b/>
          <w:sz w:val="18"/>
          <w:szCs w:val="18"/>
        </w:rPr>
        <w:t>2</w:t>
      </w:r>
    </w:p>
    <w:p w:rsidR="0026362C" w:rsidRPr="002A7091" w:rsidRDefault="0026362C" w:rsidP="0026362C">
      <w:pPr>
        <w:pStyle w:val="Tekstpodstawowy"/>
        <w:tabs>
          <w:tab w:val="left" w:pos="360"/>
        </w:tabs>
        <w:spacing w:before="120" w:after="120"/>
        <w:jc w:val="center"/>
        <w:rPr>
          <w:rFonts w:ascii="Verdana" w:hAnsi="Verdana"/>
          <w:sz w:val="18"/>
          <w:szCs w:val="18"/>
        </w:rPr>
      </w:pPr>
      <w:r w:rsidRPr="002A7091">
        <w:rPr>
          <w:rFonts w:ascii="Verdana" w:hAnsi="Verdana"/>
          <w:b/>
          <w:bCs/>
          <w:sz w:val="18"/>
          <w:szCs w:val="18"/>
        </w:rPr>
        <w:t>Wartość projektu i źródła finansowania</w:t>
      </w:r>
    </w:p>
    <w:p w:rsidR="0026362C" w:rsidRPr="002A7091" w:rsidRDefault="0026362C" w:rsidP="00872B6D">
      <w:pPr>
        <w:pStyle w:val="Tekstpodstawowy"/>
        <w:numPr>
          <w:ilvl w:val="0"/>
          <w:numId w:val="4"/>
        </w:numPr>
        <w:tabs>
          <w:tab w:val="left" w:pos="360"/>
        </w:tabs>
        <w:spacing w:before="120" w:after="120"/>
        <w:rPr>
          <w:rFonts w:ascii="Verdana" w:hAnsi="Verdana"/>
          <w:sz w:val="18"/>
          <w:szCs w:val="18"/>
        </w:rPr>
      </w:pPr>
      <w:r w:rsidRPr="002A7091">
        <w:rPr>
          <w:rFonts w:ascii="Verdana" w:hAnsi="Verdana"/>
          <w:sz w:val="18"/>
          <w:szCs w:val="18"/>
        </w:rPr>
        <w:t xml:space="preserve">Planowana całkowita wartość </w:t>
      </w:r>
      <w:r w:rsidR="007D0A95" w:rsidRPr="002A7091">
        <w:rPr>
          <w:rFonts w:ascii="Verdana" w:hAnsi="Verdana"/>
          <w:sz w:val="18"/>
          <w:szCs w:val="18"/>
        </w:rPr>
        <w:t>P</w:t>
      </w:r>
      <w:r w:rsidRPr="002A7091">
        <w:rPr>
          <w:rFonts w:ascii="Verdana" w:hAnsi="Verdana"/>
          <w:sz w:val="18"/>
          <w:szCs w:val="18"/>
        </w:rPr>
        <w:t xml:space="preserve">rojektu wynosi </w:t>
      </w:r>
      <w:r w:rsidR="00620759" w:rsidRPr="00620759">
        <w:rPr>
          <w:rFonts w:ascii="Verdana" w:eastAsia="DejaVuSans" w:hAnsi="Verdana" w:cs="DejaVuSans"/>
          <w:sz w:val="18"/>
          <w:szCs w:val="18"/>
          <w:lang w:eastAsia="pl-PL"/>
        </w:rPr>
        <w:t>4 756 146,11</w:t>
      </w:r>
      <w:r w:rsidRPr="002A7091">
        <w:rPr>
          <w:rFonts w:ascii="Verdana" w:hAnsi="Verdana"/>
          <w:b/>
          <w:bCs/>
          <w:sz w:val="18"/>
          <w:szCs w:val="18"/>
        </w:rPr>
        <w:t xml:space="preserve"> </w:t>
      </w:r>
      <w:r w:rsidRPr="002A7091">
        <w:rPr>
          <w:rFonts w:ascii="Verdana" w:hAnsi="Verdana"/>
          <w:sz w:val="18"/>
          <w:szCs w:val="18"/>
        </w:rPr>
        <w:t xml:space="preserve">(słownie: </w:t>
      </w:r>
      <w:r w:rsidR="0058394D" w:rsidRPr="0058394D">
        <w:rPr>
          <w:rFonts w:ascii="Verdana" w:hAnsi="Verdana"/>
          <w:sz w:val="18"/>
          <w:szCs w:val="18"/>
        </w:rPr>
        <w:t>cztery miliony siedemset pięćdziesiąt sześć tysięcy sto czterdzieści sześć złotych 11/100</w:t>
      </w:r>
      <w:r w:rsidRPr="002A7091">
        <w:rPr>
          <w:rFonts w:ascii="Verdana" w:hAnsi="Verdana"/>
          <w:sz w:val="18"/>
          <w:szCs w:val="18"/>
        </w:rPr>
        <w:t>)</w:t>
      </w:r>
      <w:r w:rsidR="0006396B">
        <w:rPr>
          <w:rFonts w:ascii="Verdana" w:hAnsi="Verdana"/>
          <w:sz w:val="18"/>
          <w:szCs w:val="18"/>
        </w:rPr>
        <w:t>.</w:t>
      </w:r>
    </w:p>
    <w:p w:rsidR="007D0A95" w:rsidRPr="002A7091" w:rsidRDefault="0026362C" w:rsidP="00872B6D">
      <w:pPr>
        <w:pStyle w:val="Tekstpodstawowy"/>
        <w:numPr>
          <w:ilvl w:val="0"/>
          <w:numId w:val="4"/>
        </w:numPr>
        <w:tabs>
          <w:tab w:val="left" w:pos="360"/>
        </w:tabs>
        <w:spacing w:before="120" w:after="120"/>
        <w:rPr>
          <w:rFonts w:ascii="Verdana" w:hAnsi="Verdana"/>
          <w:sz w:val="18"/>
          <w:szCs w:val="18"/>
        </w:rPr>
      </w:pPr>
      <w:r w:rsidRPr="002A7091">
        <w:rPr>
          <w:rFonts w:ascii="Verdana" w:hAnsi="Verdana"/>
          <w:sz w:val="18"/>
          <w:szCs w:val="18"/>
        </w:rPr>
        <w:t xml:space="preserve">Planowane całkowite wydatki kwalifikowalne </w:t>
      </w:r>
      <w:r w:rsidR="007D0A95" w:rsidRPr="002A7091">
        <w:rPr>
          <w:rFonts w:ascii="Verdana" w:hAnsi="Verdana"/>
          <w:sz w:val="18"/>
          <w:szCs w:val="18"/>
        </w:rPr>
        <w:t>P</w:t>
      </w:r>
      <w:r w:rsidRPr="002A7091">
        <w:rPr>
          <w:rFonts w:ascii="Verdana" w:hAnsi="Verdana"/>
          <w:sz w:val="18"/>
          <w:szCs w:val="18"/>
        </w:rPr>
        <w:t xml:space="preserve">rojektu wynoszą </w:t>
      </w:r>
      <w:r w:rsidR="00620759" w:rsidRPr="00620759">
        <w:rPr>
          <w:rFonts w:ascii="Verdana" w:eastAsia="DejaVuSans" w:hAnsi="Verdana" w:cs="DejaVuSans"/>
          <w:sz w:val="18"/>
          <w:szCs w:val="18"/>
          <w:lang w:eastAsia="pl-PL"/>
        </w:rPr>
        <w:t>4 635 294,12</w:t>
      </w:r>
      <w:r w:rsidRPr="002A7091">
        <w:rPr>
          <w:rFonts w:ascii="Verdana" w:hAnsi="Verdana"/>
          <w:b/>
          <w:bCs/>
          <w:sz w:val="18"/>
          <w:szCs w:val="18"/>
        </w:rPr>
        <w:t xml:space="preserve"> </w:t>
      </w:r>
      <w:r w:rsidRPr="002A7091">
        <w:rPr>
          <w:rFonts w:ascii="Verdana" w:hAnsi="Verdana"/>
          <w:sz w:val="18"/>
          <w:szCs w:val="18"/>
        </w:rPr>
        <w:t>(słownie</w:t>
      </w:r>
      <w:r w:rsidRPr="0058394D">
        <w:rPr>
          <w:rFonts w:ascii="Verdana" w:hAnsi="Verdana"/>
          <w:sz w:val="18"/>
          <w:szCs w:val="18"/>
        </w:rPr>
        <w:t xml:space="preserve">: </w:t>
      </w:r>
      <w:r w:rsidR="0058394D" w:rsidRPr="0058394D">
        <w:rPr>
          <w:rFonts w:ascii="Verdana" w:hAnsi="Verdana"/>
          <w:bCs/>
          <w:iCs/>
          <w:sz w:val="18"/>
          <w:szCs w:val="18"/>
        </w:rPr>
        <w:t>cztery miliony sześćset trzydzieści pięć tysięcy dwieście dziewięćdziesiąt cztery złote 12/100</w:t>
      </w:r>
      <w:r w:rsidRPr="002A7091">
        <w:rPr>
          <w:rFonts w:ascii="Verdana" w:hAnsi="Verdana"/>
          <w:sz w:val="18"/>
          <w:szCs w:val="18"/>
        </w:rPr>
        <w:t>)</w:t>
      </w:r>
      <w:r w:rsidR="0006396B">
        <w:rPr>
          <w:rFonts w:ascii="Verdana" w:hAnsi="Verdana"/>
          <w:sz w:val="18"/>
          <w:szCs w:val="18"/>
        </w:rPr>
        <w:t>.</w:t>
      </w:r>
    </w:p>
    <w:p w:rsidR="007D0A95" w:rsidRPr="002A7091" w:rsidRDefault="007D0A95" w:rsidP="00872B6D">
      <w:pPr>
        <w:pStyle w:val="Pisma"/>
        <w:numPr>
          <w:ilvl w:val="0"/>
          <w:numId w:val="4"/>
        </w:numPr>
        <w:tabs>
          <w:tab w:val="left" w:pos="360"/>
        </w:tabs>
        <w:autoSpaceDE/>
        <w:spacing w:before="120" w:after="120"/>
        <w:rPr>
          <w:rFonts w:ascii="Verdana" w:hAnsi="Verdana"/>
          <w:sz w:val="18"/>
          <w:szCs w:val="18"/>
        </w:rPr>
      </w:pPr>
      <w:r w:rsidRPr="002A7091">
        <w:rPr>
          <w:rFonts w:ascii="Verdana" w:hAnsi="Verdana"/>
          <w:sz w:val="18"/>
          <w:szCs w:val="18"/>
        </w:rPr>
        <w:lastRenderedPageBreak/>
        <w:t>Dofinansowanie w kwocie nieprzekraczającej</w:t>
      </w:r>
      <w:r w:rsidR="0026362C" w:rsidRPr="002A7091">
        <w:rPr>
          <w:rFonts w:ascii="Verdana" w:hAnsi="Verdana"/>
          <w:sz w:val="18"/>
          <w:szCs w:val="18"/>
        </w:rPr>
        <w:t xml:space="preserve"> </w:t>
      </w:r>
      <w:r w:rsidR="00620759" w:rsidRPr="00620759">
        <w:rPr>
          <w:rFonts w:ascii="Verdana" w:eastAsia="DejaVuSans" w:hAnsi="Verdana" w:cs="DejaVuSans"/>
          <w:sz w:val="18"/>
          <w:szCs w:val="18"/>
          <w:lang w:eastAsia="pl-PL"/>
        </w:rPr>
        <w:t>3 940 000,00</w:t>
      </w:r>
      <w:r w:rsidRPr="002A7091">
        <w:rPr>
          <w:rFonts w:ascii="Verdana" w:hAnsi="Verdana"/>
          <w:b/>
          <w:bCs/>
          <w:sz w:val="18"/>
          <w:szCs w:val="18"/>
        </w:rPr>
        <w:t xml:space="preserve"> </w:t>
      </w:r>
      <w:r w:rsidRPr="002A7091">
        <w:rPr>
          <w:rFonts w:ascii="Verdana" w:hAnsi="Verdana"/>
          <w:sz w:val="18"/>
          <w:szCs w:val="18"/>
        </w:rPr>
        <w:t xml:space="preserve">(słownie: </w:t>
      </w:r>
      <w:r w:rsidR="0058394D" w:rsidRPr="0058394D">
        <w:rPr>
          <w:rFonts w:ascii="Verdana" w:hAnsi="Verdana"/>
          <w:bCs/>
          <w:iCs/>
          <w:sz w:val="18"/>
          <w:szCs w:val="18"/>
        </w:rPr>
        <w:t>trzy miliony dziewięćset czterdzieści tysięcy złotych</w:t>
      </w:r>
      <w:r w:rsidRPr="002A7091">
        <w:rPr>
          <w:rFonts w:ascii="Verdana" w:hAnsi="Verdana"/>
          <w:sz w:val="18"/>
          <w:szCs w:val="18"/>
        </w:rPr>
        <w:t>).</w:t>
      </w:r>
      <w:r w:rsidRPr="002A7091" w:rsidDel="007D0A95">
        <w:rPr>
          <w:rFonts w:ascii="Verdana" w:hAnsi="Verdana"/>
          <w:sz w:val="18"/>
          <w:szCs w:val="18"/>
        </w:rPr>
        <w:t xml:space="preserve"> </w:t>
      </w:r>
    </w:p>
    <w:p w:rsidR="009F4356" w:rsidRPr="002A7091" w:rsidRDefault="009F4356" w:rsidP="00872B6D">
      <w:pPr>
        <w:pStyle w:val="Pisma"/>
        <w:numPr>
          <w:ilvl w:val="0"/>
          <w:numId w:val="4"/>
        </w:numPr>
        <w:tabs>
          <w:tab w:val="left" w:pos="360"/>
        </w:tabs>
        <w:autoSpaceDE/>
        <w:spacing w:before="120" w:after="120"/>
        <w:rPr>
          <w:rFonts w:ascii="Verdana" w:hAnsi="Verdana"/>
          <w:sz w:val="18"/>
          <w:szCs w:val="18"/>
        </w:rPr>
      </w:pPr>
      <w:r w:rsidRPr="002A7091">
        <w:rPr>
          <w:rFonts w:ascii="Verdana" w:hAnsi="Verdana"/>
          <w:sz w:val="18"/>
          <w:szCs w:val="18"/>
        </w:rPr>
        <w:t xml:space="preserve">Dofinansowanie jest przeznaczone na realizację </w:t>
      </w:r>
      <w:r w:rsidR="00211E28" w:rsidRPr="002A7091">
        <w:rPr>
          <w:rFonts w:ascii="Verdana" w:hAnsi="Verdana"/>
          <w:sz w:val="18"/>
          <w:szCs w:val="18"/>
        </w:rPr>
        <w:t>P</w:t>
      </w:r>
      <w:r w:rsidRPr="002A7091">
        <w:rPr>
          <w:rFonts w:ascii="Verdana" w:hAnsi="Verdana"/>
          <w:sz w:val="18"/>
          <w:szCs w:val="18"/>
        </w:rPr>
        <w:t xml:space="preserve">rojektu przez </w:t>
      </w:r>
      <w:r w:rsidR="00211E28" w:rsidRPr="002A7091">
        <w:rPr>
          <w:rFonts w:ascii="Verdana" w:hAnsi="Verdana"/>
          <w:sz w:val="18"/>
          <w:szCs w:val="18"/>
        </w:rPr>
        <w:t>B</w:t>
      </w:r>
      <w:r w:rsidRPr="002A7091">
        <w:rPr>
          <w:rFonts w:ascii="Verdana" w:hAnsi="Verdana"/>
          <w:sz w:val="18"/>
          <w:szCs w:val="18"/>
        </w:rPr>
        <w:t xml:space="preserve">eneficjenta z zastrzeżeniem zapisów § 1 ust </w:t>
      </w:r>
      <w:r w:rsidR="00F50B12">
        <w:rPr>
          <w:rFonts w:ascii="Verdana" w:hAnsi="Verdana"/>
          <w:sz w:val="18"/>
          <w:szCs w:val="18"/>
        </w:rPr>
        <w:t>4</w:t>
      </w:r>
      <w:r w:rsidRPr="002A7091">
        <w:rPr>
          <w:rFonts w:ascii="Verdana" w:hAnsi="Verdana"/>
          <w:sz w:val="18"/>
          <w:szCs w:val="18"/>
        </w:rPr>
        <w:t>.</w:t>
      </w:r>
    </w:p>
    <w:p w:rsidR="009F4356" w:rsidRPr="002A7091" w:rsidRDefault="0032389D" w:rsidP="00872B6D">
      <w:pPr>
        <w:pStyle w:val="Pisma"/>
        <w:numPr>
          <w:ilvl w:val="0"/>
          <w:numId w:val="4"/>
        </w:numPr>
        <w:tabs>
          <w:tab w:val="left" w:pos="360"/>
        </w:tabs>
        <w:autoSpaceDE/>
        <w:spacing w:before="120" w:after="120"/>
        <w:rPr>
          <w:rFonts w:ascii="Verdana" w:hAnsi="Verdana"/>
          <w:sz w:val="18"/>
          <w:szCs w:val="18"/>
        </w:rPr>
      </w:pPr>
      <w:r w:rsidRPr="002A7091">
        <w:rPr>
          <w:rFonts w:ascii="Verdana" w:hAnsi="Verdana"/>
          <w:sz w:val="18"/>
          <w:szCs w:val="18"/>
        </w:rPr>
        <w:t>Dofinansowanie, o którym mowa w ust. 3, przekazywane jest zgodnie z właściwymi przepisami, zasadami realizacji RPO WSL</w:t>
      </w:r>
      <w:r w:rsidR="0037189A">
        <w:rPr>
          <w:rFonts w:ascii="Verdana" w:hAnsi="Verdana"/>
          <w:sz w:val="18"/>
          <w:szCs w:val="18"/>
        </w:rPr>
        <w:t xml:space="preserve"> 2014 - 2020</w:t>
      </w:r>
      <w:r w:rsidRPr="002A7091">
        <w:rPr>
          <w:rFonts w:ascii="Verdana" w:hAnsi="Verdana"/>
          <w:sz w:val="18"/>
          <w:szCs w:val="18"/>
        </w:rPr>
        <w:t>, SZOOP, Wytycznymi oraz na warunkach określonych w Decyzji.</w:t>
      </w:r>
      <w:r w:rsidR="009F4356" w:rsidRPr="002A7091">
        <w:rPr>
          <w:rFonts w:ascii="Verdana" w:hAnsi="Verdana"/>
          <w:sz w:val="18"/>
          <w:szCs w:val="18"/>
        </w:rPr>
        <w:t xml:space="preserve"> </w:t>
      </w:r>
    </w:p>
    <w:p w:rsidR="009F4356" w:rsidRPr="002A7091" w:rsidRDefault="009F4356" w:rsidP="00872B6D">
      <w:pPr>
        <w:pStyle w:val="Pisma"/>
        <w:numPr>
          <w:ilvl w:val="0"/>
          <w:numId w:val="4"/>
        </w:numPr>
        <w:tabs>
          <w:tab w:val="left" w:pos="360"/>
        </w:tabs>
        <w:autoSpaceDE/>
        <w:spacing w:before="120" w:after="120"/>
        <w:rPr>
          <w:rFonts w:ascii="Verdana" w:hAnsi="Verdana"/>
          <w:sz w:val="18"/>
          <w:szCs w:val="18"/>
        </w:rPr>
      </w:pPr>
      <w:r w:rsidRPr="002A7091">
        <w:rPr>
          <w:rFonts w:ascii="Verdana" w:hAnsi="Verdana"/>
          <w:sz w:val="18"/>
          <w:szCs w:val="18"/>
        </w:rPr>
        <w:t xml:space="preserve">Beneficjent zobowiązuje się pokryć ze środków własnych wszelkie wydatki uznane </w:t>
      </w:r>
      <w:r w:rsidR="002D3C35" w:rsidRPr="002A7091">
        <w:rPr>
          <w:rFonts w:ascii="Verdana" w:hAnsi="Verdana"/>
          <w:sz w:val="18"/>
          <w:szCs w:val="18"/>
        </w:rPr>
        <w:br/>
      </w:r>
      <w:r w:rsidR="007F6CE9">
        <w:rPr>
          <w:rFonts w:ascii="Verdana" w:hAnsi="Verdana"/>
          <w:sz w:val="18"/>
          <w:szCs w:val="18"/>
        </w:rPr>
        <w:t>za niekwalifikowalne w ramach P</w:t>
      </w:r>
      <w:r w:rsidRPr="002A7091">
        <w:rPr>
          <w:rFonts w:ascii="Verdana" w:hAnsi="Verdana"/>
          <w:sz w:val="18"/>
          <w:szCs w:val="18"/>
        </w:rPr>
        <w:t>rojektu.</w:t>
      </w:r>
    </w:p>
    <w:p w:rsidR="009F4356" w:rsidRPr="002A7091" w:rsidRDefault="008D265F" w:rsidP="00872B6D">
      <w:pPr>
        <w:pStyle w:val="Pisma"/>
        <w:numPr>
          <w:ilvl w:val="0"/>
          <w:numId w:val="4"/>
        </w:numPr>
        <w:tabs>
          <w:tab w:val="left" w:pos="360"/>
        </w:tabs>
        <w:autoSpaceDE/>
        <w:spacing w:before="120" w:after="120"/>
        <w:rPr>
          <w:rFonts w:ascii="Verdana" w:hAnsi="Verdana"/>
          <w:sz w:val="18"/>
          <w:szCs w:val="18"/>
        </w:rPr>
      </w:pPr>
      <w:r w:rsidRPr="002A7091">
        <w:rPr>
          <w:rFonts w:ascii="Verdana" w:hAnsi="Verdana"/>
          <w:sz w:val="18"/>
          <w:szCs w:val="18"/>
        </w:rPr>
        <w:t xml:space="preserve">Poniesienie przez Beneficjenta wydatków w kwocie większej niż określona w ust. </w:t>
      </w:r>
      <w:r w:rsidR="00C73CFD" w:rsidRPr="002A7091">
        <w:rPr>
          <w:rFonts w:ascii="Verdana" w:hAnsi="Verdana"/>
          <w:sz w:val="18"/>
          <w:szCs w:val="18"/>
        </w:rPr>
        <w:t>2</w:t>
      </w:r>
      <w:r w:rsidRPr="002A7091">
        <w:rPr>
          <w:rFonts w:ascii="Verdana" w:hAnsi="Verdana"/>
          <w:sz w:val="18"/>
          <w:szCs w:val="18"/>
        </w:rPr>
        <w:t xml:space="preserve"> nie stanowi podstawy do zwiększenia przyznanej kwoty dofinansowania.</w:t>
      </w:r>
    </w:p>
    <w:p w:rsidR="008D265F" w:rsidRPr="002A7091" w:rsidRDefault="00E676C1" w:rsidP="00872B6D">
      <w:pPr>
        <w:pStyle w:val="Pisma"/>
        <w:numPr>
          <w:ilvl w:val="0"/>
          <w:numId w:val="4"/>
        </w:numPr>
        <w:tabs>
          <w:tab w:val="left" w:pos="360"/>
        </w:tabs>
        <w:autoSpaceDE/>
        <w:spacing w:before="120" w:after="120"/>
        <w:rPr>
          <w:rFonts w:ascii="Verdana" w:hAnsi="Verdana"/>
          <w:sz w:val="18"/>
          <w:szCs w:val="18"/>
        </w:rPr>
      </w:pPr>
      <w:r>
        <w:rPr>
          <w:rFonts w:ascii="Verdana" w:hAnsi="Verdana"/>
          <w:sz w:val="18"/>
          <w:szCs w:val="18"/>
        </w:rPr>
        <w:t>Dofinansowaniu</w:t>
      </w:r>
      <w:r w:rsidR="009366A4">
        <w:rPr>
          <w:rFonts w:ascii="Verdana" w:hAnsi="Verdana"/>
          <w:sz w:val="18"/>
          <w:szCs w:val="18"/>
        </w:rPr>
        <w:t xml:space="preserve"> </w:t>
      </w:r>
      <w:r w:rsidR="008D265F" w:rsidRPr="002A7091">
        <w:rPr>
          <w:rFonts w:ascii="Verdana" w:hAnsi="Verdana"/>
          <w:sz w:val="18"/>
          <w:szCs w:val="18"/>
        </w:rPr>
        <w:t>mogą podlegać jedynie wydatki kwalifikowalne, pon</w:t>
      </w:r>
      <w:r w:rsidR="009366A4">
        <w:rPr>
          <w:rFonts w:ascii="Verdana" w:hAnsi="Verdana"/>
          <w:sz w:val="18"/>
          <w:szCs w:val="18"/>
        </w:rPr>
        <w:t>oszone</w:t>
      </w:r>
      <w:r w:rsidR="008D265F" w:rsidRPr="002A7091">
        <w:rPr>
          <w:rFonts w:ascii="Verdana" w:hAnsi="Verdana"/>
          <w:sz w:val="18"/>
          <w:szCs w:val="18"/>
        </w:rPr>
        <w:t xml:space="preserve"> zgodnie z zapisami Decyzji, Wytycznych </w:t>
      </w:r>
      <w:r w:rsidR="007D4C5C">
        <w:rPr>
          <w:rFonts w:ascii="Verdana" w:hAnsi="Verdana"/>
          <w:sz w:val="18"/>
          <w:szCs w:val="18"/>
        </w:rPr>
        <w:t>oraz</w:t>
      </w:r>
      <w:r w:rsidR="008D265F" w:rsidRPr="002A7091">
        <w:rPr>
          <w:rFonts w:ascii="Verdana" w:hAnsi="Verdana"/>
          <w:sz w:val="18"/>
          <w:szCs w:val="18"/>
        </w:rPr>
        <w:t xml:space="preserve"> przepisami prawa unijnego i krajowego.</w:t>
      </w:r>
    </w:p>
    <w:p w:rsidR="0032389D" w:rsidRPr="002A7091" w:rsidRDefault="0032389D" w:rsidP="00872B6D">
      <w:pPr>
        <w:pStyle w:val="Pisma"/>
        <w:numPr>
          <w:ilvl w:val="0"/>
          <w:numId w:val="4"/>
        </w:numPr>
        <w:tabs>
          <w:tab w:val="left" w:pos="360"/>
        </w:tabs>
        <w:autoSpaceDE/>
        <w:spacing w:before="120" w:after="120"/>
        <w:rPr>
          <w:rFonts w:ascii="Verdana" w:hAnsi="Verdana"/>
          <w:sz w:val="18"/>
          <w:szCs w:val="18"/>
        </w:rPr>
      </w:pPr>
      <w:r w:rsidRPr="002A7091">
        <w:rPr>
          <w:rFonts w:ascii="Verdana" w:hAnsi="Verdana"/>
          <w:sz w:val="18"/>
          <w:szCs w:val="18"/>
        </w:rPr>
        <w:t>Ocena kwalifikowalności wydatku dokonywana jest zarówno na etapie oceny wniosku o</w:t>
      </w:r>
      <w:r w:rsidR="007D4C5C">
        <w:rPr>
          <w:rFonts w:ascii="Verdana" w:hAnsi="Verdana"/>
          <w:sz w:val="18"/>
          <w:szCs w:val="18"/>
        </w:rPr>
        <w:t> </w:t>
      </w:r>
      <w:r w:rsidRPr="002A7091">
        <w:rPr>
          <w:rFonts w:ascii="Verdana" w:hAnsi="Verdana"/>
          <w:sz w:val="18"/>
          <w:szCs w:val="18"/>
        </w:rPr>
        <w:t>dofinansowanie, jak również w trakcie realizacji Projektu oraz po jego zakończeniu w oparciu o właściwe przepisy oraz dokumenty wynikające z zasad realizacji RPO WSL</w:t>
      </w:r>
      <w:r w:rsidR="00F711C4">
        <w:rPr>
          <w:rFonts w:ascii="Verdana" w:hAnsi="Verdana"/>
          <w:sz w:val="18"/>
          <w:szCs w:val="18"/>
        </w:rPr>
        <w:t xml:space="preserve"> 2014 - 2020</w:t>
      </w:r>
      <w:r w:rsidRPr="002A7091">
        <w:rPr>
          <w:rFonts w:ascii="Verdana" w:hAnsi="Verdana"/>
          <w:sz w:val="18"/>
          <w:szCs w:val="18"/>
        </w:rPr>
        <w:t>.</w:t>
      </w:r>
    </w:p>
    <w:p w:rsidR="00E75108" w:rsidRPr="009F2F71" w:rsidRDefault="00E75108" w:rsidP="006E61BF">
      <w:pPr>
        <w:pStyle w:val="Pisma"/>
        <w:autoSpaceDE/>
        <w:spacing w:before="120" w:after="120"/>
        <w:rPr>
          <w:sz w:val="22"/>
          <w:szCs w:val="22"/>
        </w:rPr>
      </w:pPr>
    </w:p>
    <w:p w:rsidR="00116FDA" w:rsidRPr="002A7091" w:rsidRDefault="00116FDA" w:rsidP="00116FDA">
      <w:pPr>
        <w:spacing w:before="120" w:after="120"/>
        <w:jc w:val="center"/>
        <w:rPr>
          <w:rFonts w:ascii="Verdana" w:hAnsi="Verdana"/>
          <w:b/>
          <w:sz w:val="18"/>
          <w:szCs w:val="18"/>
        </w:rPr>
      </w:pPr>
      <w:r w:rsidRPr="002A7091">
        <w:rPr>
          <w:rFonts w:ascii="Verdana" w:hAnsi="Verdana"/>
          <w:b/>
          <w:sz w:val="18"/>
          <w:szCs w:val="18"/>
        </w:rPr>
        <w:t xml:space="preserve">§ </w:t>
      </w:r>
      <w:r w:rsidR="00E12F78" w:rsidRPr="002A7091">
        <w:rPr>
          <w:rFonts w:ascii="Verdana" w:hAnsi="Verdana"/>
          <w:b/>
          <w:sz w:val="18"/>
          <w:szCs w:val="18"/>
        </w:rPr>
        <w:t>3</w:t>
      </w:r>
    </w:p>
    <w:p w:rsidR="00116FDA" w:rsidRPr="002A7091" w:rsidRDefault="00116FDA" w:rsidP="00116FDA">
      <w:pPr>
        <w:spacing w:before="120" w:after="120"/>
        <w:jc w:val="center"/>
        <w:rPr>
          <w:rFonts w:ascii="Verdana" w:hAnsi="Verdana"/>
          <w:b/>
          <w:sz w:val="18"/>
          <w:szCs w:val="18"/>
        </w:rPr>
      </w:pPr>
      <w:r w:rsidRPr="002A7091">
        <w:rPr>
          <w:rFonts w:ascii="Verdana" w:hAnsi="Verdana"/>
          <w:b/>
          <w:sz w:val="18"/>
          <w:szCs w:val="18"/>
        </w:rPr>
        <w:t>Termin realizacji projektu</w:t>
      </w:r>
    </w:p>
    <w:p w:rsidR="00116FDA" w:rsidRPr="002A7091" w:rsidRDefault="00116FDA" w:rsidP="00804FE2">
      <w:pPr>
        <w:pStyle w:val="Tekstpodstawowy"/>
        <w:numPr>
          <w:ilvl w:val="3"/>
          <w:numId w:val="2"/>
        </w:numPr>
        <w:tabs>
          <w:tab w:val="clear" w:pos="2880"/>
          <w:tab w:val="num" w:pos="284"/>
        </w:tabs>
        <w:spacing w:before="120" w:after="120"/>
        <w:ind w:left="284" w:hanging="284"/>
        <w:rPr>
          <w:rFonts w:ascii="Verdana" w:hAnsi="Verdana"/>
          <w:sz w:val="18"/>
          <w:szCs w:val="18"/>
        </w:rPr>
      </w:pPr>
      <w:r w:rsidRPr="002A7091">
        <w:rPr>
          <w:rFonts w:ascii="Verdana" w:hAnsi="Verdana"/>
          <w:sz w:val="18"/>
          <w:szCs w:val="18"/>
        </w:rPr>
        <w:t>Okres realizacji projektu ustala się na:</w:t>
      </w:r>
    </w:p>
    <w:p w:rsidR="00116FDA" w:rsidRPr="002A7091" w:rsidRDefault="00116FDA" w:rsidP="00872B6D">
      <w:pPr>
        <w:numPr>
          <w:ilvl w:val="0"/>
          <w:numId w:val="3"/>
        </w:numPr>
        <w:tabs>
          <w:tab w:val="num" w:pos="654"/>
          <w:tab w:val="left" w:pos="720"/>
        </w:tabs>
        <w:suppressAutoHyphens/>
        <w:spacing w:before="120" w:after="120" w:line="240" w:lineRule="auto"/>
        <w:ind w:left="66" w:firstLine="66"/>
        <w:jc w:val="both"/>
        <w:rPr>
          <w:rFonts w:ascii="Verdana" w:hAnsi="Verdana"/>
          <w:sz w:val="18"/>
          <w:szCs w:val="18"/>
        </w:rPr>
      </w:pPr>
      <w:r w:rsidRPr="002A7091">
        <w:rPr>
          <w:rFonts w:ascii="Verdana" w:hAnsi="Verdana"/>
          <w:sz w:val="18"/>
          <w:szCs w:val="18"/>
        </w:rPr>
        <w:t>termin rozpoczęcia</w:t>
      </w:r>
      <w:r w:rsidR="002E2E23" w:rsidRPr="002A7091">
        <w:rPr>
          <w:rFonts w:ascii="Verdana" w:hAnsi="Verdana"/>
          <w:sz w:val="18"/>
          <w:szCs w:val="18"/>
        </w:rPr>
        <w:t xml:space="preserve"> realizacji</w:t>
      </w:r>
      <w:r w:rsidRPr="002A7091">
        <w:rPr>
          <w:rFonts w:ascii="Verdana" w:hAnsi="Verdana"/>
          <w:sz w:val="18"/>
          <w:szCs w:val="18"/>
        </w:rPr>
        <w:t xml:space="preserve"> projektu: </w:t>
      </w:r>
      <w:r w:rsidR="004C16EF">
        <w:rPr>
          <w:rFonts w:ascii="Verdana" w:hAnsi="Verdana"/>
          <w:sz w:val="18"/>
          <w:szCs w:val="18"/>
        </w:rPr>
        <w:t>01.01.2017</w:t>
      </w:r>
      <w:r w:rsidR="004C16EF" w:rsidRPr="002A7091">
        <w:rPr>
          <w:rFonts w:ascii="Verdana" w:hAnsi="Verdana"/>
          <w:sz w:val="18"/>
          <w:szCs w:val="18"/>
        </w:rPr>
        <w:t xml:space="preserve"> </w:t>
      </w:r>
      <w:r w:rsidRPr="002A7091">
        <w:rPr>
          <w:rFonts w:ascii="Verdana" w:hAnsi="Verdana"/>
          <w:sz w:val="18"/>
          <w:szCs w:val="18"/>
        </w:rPr>
        <w:t>r.;</w:t>
      </w:r>
    </w:p>
    <w:p w:rsidR="00116FDA" w:rsidRPr="002A7091" w:rsidRDefault="00116FDA" w:rsidP="00872B6D">
      <w:pPr>
        <w:numPr>
          <w:ilvl w:val="0"/>
          <w:numId w:val="3"/>
        </w:numPr>
        <w:tabs>
          <w:tab w:val="num" w:pos="654"/>
          <w:tab w:val="left" w:pos="720"/>
        </w:tabs>
        <w:suppressAutoHyphens/>
        <w:spacing w:before="120" w:after="120" w:line="240" w:lineRule="auto"/>
        <w:ind w:left="66" w:firstLine="66"/>
        <w:jc w:val="both"/>
        <w:rPr>
          <w:rFonts w:ascii="Verdana" w:hAnsi="Verdana"/>
          <w:sz w:val="18"/>
          <w:szCs w:val="18"/>
        </w:rPr>
      </w:pPr>
      <w:r w:rsidRPr="002A7091">
        <w:rPr>
          <w:rFonts w:ascii="Verdana" w:hAnsi="Verdana"/>
          <w:sz w:val="18"/>
          <w:szCs w:val="18"/>
        </w:rPr>
        <w:t xml:space="preserve">termin zakończenia </w:t>
      </w:r>
      <w:r w:rsidR="002E2E23" w:rsidRPr="002A7091">
        <w:rPr>
          <w:rFonts w:ascii="Verdana" w:hAnsi="Verdana"/>
          <w:sz w:val="18"/>
          <w:szCs w:val="18"/>
        </w:rPr>
        <w:t xml:space="preserve">realizacji </w:t>
      </w:r>
      <w:r w:rsidR="00F05B1B">
        <w:rPr>
          <w:rFonts w:ascii="Verdana" w:hAnsi="Verdana"/>
          <w:sz w:val="18"/>
          <w:szCs w:val="18"/>
        </w:rPr>
        <w:t xml:space="preserve">projektu: </w:t>
      </w:r>
      <w:r w:rsidR="004C16EF">
        <w:rPr>
          <w:rFonts w:ascii="Verdana" w:hAnsi="Verdana"/>
          <w:sz w:val="18"/>
          <w:szCs w:val="18"/>
        </w:rPr>
        <w:t xml:space="preserve">31.03.2019 </w:t>
      </w:r>
      <w:r w:rsidR="00F05B1B">
        <w:rPr>
          <w:rFonts w:ascii="Verdana" w:hAnsi="Verdana"/>
          <w:sz w:val="18"/>
          <w:szCs w:val="18"/>
        </w:rPr>
        <w:t>r.</w:t>
      </w:r>
    </w:p>
    <w:p w:rsidR="008D265F" w:rsidRPr="002A7091" w:rsidRDefault="008D265F" w:rsidP="003B1831">
      <w:pPr>
        <w:pStyle w:val="Tekstpodstawowy"/>
        <w:spacing w:before="120" w:after="120"/>
        <w:ind w:left="786"/>
        <w:rPr>
          <w:rFonts w:ascii="Verdana" w:hAnsi="Verdana"/>
          <w:sz w:val="18"/>
          <w:szCs w:val="18"/>
          <w:highlight w:val="yellow"/>
        </w:rPr>
      </w:pPr>
    </w:p>
    <w:p w:rsidR="008A4CA3" w:rsidRPr="002A7091" w:rsidRDefault="008A4CA3" w:rsidP="008A4CA3">
      <w:pPr>
        <w:spacing w:before="120" w:after="120"/>
        <w:jc w:val="center"/>
        <w:rPr>
          <w:rFonts w:ascii="Verdana" w:hAnsi="Verdana"/>
          <w:b/>
          <w:sz w:val="18"/>
          <w:szCs w:val="18"/>
        </w:rPr>
      </w:pPr>
      <w:r w:rsidRPr="002A7091">
        <w:rPr>
          <w:rFonts w:ascii="Verdana" w:hAnsi="Verdana"/>
          <w:b/>
          <w:sz w:val="18"/>
          <w:szCs w:val="18"/>
        </w:rPr>
        <w:t xml:space="preserve">§ </w:t>
      </w:r>
      <w:r w:rsidR="00E12F78" w:rsidRPr="002A7091">
        <w:rPr>
          <w:rFonts w:ascii="Verdana" w:hAnsi="Verdana"/>
          <w:b/>
          <w:sz w:val="18"/>
          <w:szCs w:val="18"/>
        </w:rPr>
        <w:t>4</w:t>
      </w:r>
    </w:p>
    <w:p w:rsidR="0026362C" w:rsidRPr="002A7091" w:rsidRDefault="008A4CA3" w:rsidP="008F2119">
      <w:pPr>
        <w:widowControl w:val="0"/>
        <w:suppressAutoHyphens/>
        <w:spacing w:before="120" w:after="120"/>
        <w:jc w:val="both"/>
        <w:rPr>
          <w:rFonts w:ascii="Verdana" w:hAnsi="Verdana"/>
          <w:sz w:val="18"/>
          <w:szCs w:val="18"/>
        </w:rPr>
      </w:pPr>
      <w:r w:rsidRPr="002A7091">
        <w:rPr>
          <w:rFonts w:ascii="Verdana" w:hAnsi="Verdana"/>
          <w:sz w:val="18"/>
          <w:szCs w:val="18"/>
        </w:rPr>
        <w:t xml:space="preserve">W przypadku wystąpienia okoliczności powodujących konieczność  modyfikacji zapisów </w:t>
      </w:r>
      <w:r w:rsidR="003B1831" w:rsidRPr="002A7091">
        <w:rPr>
          <w:rFonts w:ascii="Verdana" w:hAnsi="Verdana"/>
          <w:sz w:val="18"/>
          <w:szCs w:val="18"/>
        </w:rPr>
        <w:t>D</w:t>
      </w:r>
      <w:r w:rsidRPr="002A7091">
        <w:rPr>
          <w:rFonts w:ascii="Verdana" w:hAnsi="Verdana"/>
          <w:sz w:val="18"/>
          <w:szCs w:val="18"/>
        </w:rPr>
        <w:t xml:space="preserve">ecyzji, IZ RPO WSL wydaje zmianę do </w:t>
      </w:r>
      <w:r w:rsidR="003B1831" w:rsidRPr="002A7091">
        <w:rPr>
          <w:rFonts w:ascii="Verdana" w:hAnsi="Verdana"/>
          <w:sz w:val="18"/>
          <w:szCs w:val="18"/>
        </w:rPr>
        <w:t>D</w:t>
      </w:r>
      <w:r w:rsidRPr="002A7091">
        <w:rPr>
          <w:rFonts w:ascii="Verdana" w:hAnsi="Verdana"/>
          <w:sz w:val="18"/>
          <w:szCs w:val="18"/>
        </w:rPr>
        <w:t>ecyzji określając zakres zmian, które są niezbędne do zapewnienia prawidłowej realizacji projektu.</w:t>
      </w:r>
      <w:r w:rsidR="005041C0" w:rsidRPr="002A7091">
        <w:rPr>
          <w:rFonts w:ascii="Verdana" w:hAnsi="Verdana"/>
          <w:sz w:val="18"/>
          <w:szCs w:val="18"/>
        </w:rPr>
        <w:t xml:space="preserve"> Szczegółowe zasady dokonywania zmian w projekcie</w:t>
      </w:r>
      <w:r w:rsidR="00291F65" w:rsidRPr="002A7091">
        <w:rPr>
          <w:rFonts w:ascii="Verdana" w:hAnsi="Verdana"/>
          <w:sz w:val="18"/>
          <w:szCs w:val="18"/>
        </w:rPr>
        <w:t xml:space="preserve"> oraz Decyzji</w:t>
      </w:r>
      <w:r w:rsidR="005041C0" w:rsidRPr="002A7091">
        <w:rPr>
          <w:rFonts w:ascii="Verdana" w:hAnsi="Verdana"/>
          <w:sz w:val="18"/>
          <w:szCs w:val="18"/>
        </w:rPr>
        <w:t xml:space="preserve"> określa § 17 Załącznika nr 2 do Decyzji.</w:t>
      </w:r>
    </w:p>
    <w:p w:rsidR="00BE3927" w:rsidRDefault="00BE3927" w:rsidP="000A1763">
      <w:pPr>
        <w:spacing w:before="120" w:after="120"/>
        <w:jc w:val="center"/>
        <w:rPr>
          <w:rFonts w:ascii="Verdana" w:hAnsi="Verdana"/>
          <w:b/>
          <w:sz w:val="18"/>
          <w:szCs w:val="18"/>
        </w:rPr>
      </w:pPr>
    </w:p>
    <w:p w:rsidR="00503AE4" w:rsidRPr="002A7091" w:rsidRDefault="00503AE4" w:rsidP="000A1763">
      <w:pPr>
        <w:spacing w:before="120" w:after="120"/>
        <w:jc w:val="center"/>
        <w:rPr>
          <w:rFonts w:ascii="Verdana" w:hAnsi="Verdana"/>
          <w:b/>
          <w:sz w:val="18"/>
          <w:szCs w:val="18"/>
        </w:rPr>
      </w:pPr>
      <w:r w:rsidRPr="002A7091">
        <w:rPr>
          <w:rFonts w:ascii="Verdana" w:hAnsi="Verdana"/>
          <w:b/>
          <w:sz w:val="18"/>
          <w:szCs w:val="18"/>
        </w:rPr>
        <w:t>§ 5</w:t>
      </w:r>
    </w:p>
    <w:p w:rsidR="00C73CFD" w:rsidRPr="002A7091" w:rsidRDefault="00ED6ECB" w:rsidP="000A1763">
      <w:pPr>
        <w:spacing w:before="120" w:after="120"/>
        <w:jc w:val="both"/>
        <w:rPr>
          <w:rFonts w:ascii="Verdana" w:hAnsi="Verdana"/>
          <w:sz w:val="18"/>
          <w:szCs w:val="18"/>
        </w:rPr>
      </w:pPr>
      <w:r w:rsidRPr="002A7091">
        <w:rPr>
          <w:rFonts w:ascii="Verdana" w:hAnsi="Verdana"/>
          <w:sz w:val="18"/>
          <w:szCs w:val="18"/>
        </w:rPr>
        <w:t>Zapisy</w:t>
      </w:r>
      <w:r w:rsidR="00872292" w:rsidRPr="002A7091">
        <w:rPr>
          <w:rFonts w:ascii="Verdana" w:hAnsi="Verdana"/>
          <w:sz w:val="18"/>
          <w:szCs w:val="18"/>
        </w:rPr>
        <w:t xml:space="preserve"> </w:t>
      </w:r>
      <w:r w:rsidRPr="002A7091">
        <w:rPr>
          <w:rFonts w:ascii="Verdana" w:hAnsi="Verdana"/>
          <w:b/>
          <w:sz w:val="18"/>
          <w:szCs w:val="18"/>
        </w:rPr>
        <w:t xml:space="preserve">§ </w:t>
      </w:r>
      <w:r w:rsidRPr="00F05B1B">
        <w:rPr>
          <w:rFonts w:ascii="Verdana" w:hAnsi="Verdana"/>
          <w:b/>
          <w:sz w:val="18"/>
          <w:szCs w:val="18"/>
        </w:rPr>
        <w:t xml:space="preserve">1 </w:t>
      </w:r>
      <w:r w:rsidR="00872292" w:rsidRPr="00F05B1B">
        <w:rPr>
          <w:rFonts w:ascii="Verdana" w:hAnsi="Verdana"/>
          <w:b/>
          <w:sz w:val="18"/>
          <w:szCs w:val="18"/>
        </w:rPr>
        <w:t>ust</w:t>
      </w:r>
      <w:r w:rsidRPr="00F05B1B">
        <w:rPr>
          <w:rFonts w:ascii="Verdana" w:hAnsi="Verdana"/>
          <w:b/>
          <w:sz w:val="18"/>
          <w:szCs w:val="18"/>
        </w:rPr>
        <w:t>. 5,</w:t>
      </w:r>
      <w:r w:rsidRPr="002A7091">
        <w:rPr>
          <w:rFonts w:ascii="Verdana" w:hAnsi="Verdana"/>
          <w:sz w:val="18"/>
          <w:szCs w:val="18"/>
        </w:rPr>
        <w:t xml:space="preserve"> </w:t>
      </w:r>
      <w:r w:rsidRPr="002A7091">
        <w:rPr>
          <w:rFonts w:ascii="Verdana" w:hAnsi="Verdana"/>
          <w:b/>
          <w:sz w:val="18"/>
          <w:szCs w:val="18"/>
        </w:rPr>
        <w:t xml:space="preserve">§ 2 ust. 4, 6, 7, 8 </w:t>
      </w:r>
      <w:r w:rsidR="006E61BF">
        <w:rPr>
          <w:rFonts w:ascii="Verdana" w:hAnsi="Verdana"/>
          <w:sz w:val="18"/>
          <w:szCs w:val="18"/>
        </w:rPr>
        <w:t>stosuje się odpowiednio do</w:t>
      </w:r>
      <w:r w:rsidR="00872292" w:rsidRPr="002A7091">
        <w:rPr>
          <w:rFonts w:ascii="Verdana" w:hAnsi="Verdana"/>
          <w:sz w:val="18"/>
          <w:szCs w:val="18"/>
        </w:rPr>
        <w:t xml:space="preserve"> Partnera realizującego </w:t>
      </w:r>
      <w:r w:rsidRPr="002A7091">
        <w:rPr>
          <w:rFonts w:ascii="Verdana" w:hAnsi="Verdana"/>
          <w:sz w:val="18"/>
          <w:szCs w:val="18"/>
        </w:rPr>
        <w:t>P</w:t>
      </w:r>
      <w:r w:rsidR="00503AE4" w:rsidRPr="002A7091">
        <w:rPr>
          <w:rFonts w:ascii="Verdana" w:hAnsi="Verdana"/>
          <w:sz w:val="18"/>
          <w:szCs w:val="18"/>
        </w:rPr>
        <w:t>rojekt w</w:t>
      </w:r>
      <w:r w:rsidR="00F05B1B">
        <w:rPr>
          <w:rFonts w:ascii="Verdana" w:hAnsi="Verdana"/>
          <w:sz w:val="18"/>
          <w:szCs w:val="18"/>
        </w:rPr>
        <w:t> </w:t>
      </w:r>
      <w:r w:rsidR="00503AE4" w:rsidRPr="002A7091">
        <w:rPr>
          <w:rFonts w:ascii="Verdana" w:hAnsi="Verdana"/>
          <w:sz w:val="18"/>
          <w:szCs w:val="18"/>
        </w:rPr>
        <w:t>zakresie tej części, z</w:t>
      </w:r>
      <w:r w:rsidRPr="002A7091">
        <w:rPr>
          <w:rFonts w:ascii="Verdana" w:hAnsi="Verdana"/>
          <w:sz w:val="18"/>
          <w:szCs w:val="18"/>
        </w:rPr>
        <w:t>a</w:t>
      </w:r>
      <w:r w:rsidR="00503AE4" w:rsidRPr="002A7091">
        <w:rPr>
          <w:rFonts w:ascii="Verdana" w:hAnsi="Verdana"/>
          <w:sz w:val="18"/>
          <w:szCs w:val="18"/>
        </w:rPr>
        <w:t xml:space="preserve"> realizację której jest odpowiedzialny zgodnie z Umową o partnerstwie zawartą z Beneficjentem.</w:t>
      </w:r>
    </w:p>
    <w:p w:rsidR="008A4CA3" w:rsidRPr="007B593E" w:rsidRDefault="008A4CA3" w:rsidP="008A4CA3">
      <w:pPr>
        <w:spacing w:before="120" w:after="120"/>
        <w:jc w:val="center"/>
        <w:rPr>
          <w:rFonts w:ascii="Verdana" w:hAnsi="Verdana"/>
          <w:b/>
          <w:sz w:val="18"/>
          <w:szCs w:val="18"/>
        </w:rPr>
      </w:pPr>
      <w:r w:rsidRPr="007B593E">
        <w:rPr>
          <w:rFonts w:ascii="Verdana" w:hAnsi="Verdana"/>
          <w:b/>
          <w:sz w:val="18"/>
          <w:szCs w:val="18"/>
        </w:rPr>
        <w:t xml:space="preserve">§ </w:t>
      </w:r>
      <w:r w:rsidR="00503AE4" w:rsidRPr="007B593E">
        <w:rPr>
          <w:rFonts w:ascii="Verdana" w:hAnsi="Verdana"/>
          <w:b/>
          <w:sz w:val="18"/>
          <w:szCs w:val="18"/>
        </w:rPr>
        <w:t>6</w:t>
      </w:r>
    </w:p>
    <w:p w:rsidR="008A4CA3" w:rsidRPr="002A7091" w:rsidRDefault="008A4CA3" w:rsidP="000A1763">
      <w:pPr>
        <w:widowControl w:val="0"/>
        <w:suppressAutoHyphens/>
        <w:spacing w:before="120" w:after="120" w:line="240" w:lineRule="auto"/>
        <w:jc w:val="both"/>
        <w:rPr>
          <w:rFonts w:ascii="Verdana" w:hAnsi="Verdana"/>
          <w:sz w:val="18"/>
          <w:szCs w:val="18"/>
        </w:rPr>
      </w:pPr>
      <w:r w:rsidRPr="002A7091">
        <w:rPr>
          <w:rFonts w:ascii="Verdana" w:hAnsi="Verdana"/>
          <w:sz w:val="18"/>
          <w:szCs w:val="18"/>
        </w:rPr>
        <w:t>Integralną część decyzji stanowią załączniki:</w:t>
      </w:r>
    </w:p>
    <w:p w:rsidR="008A4CA3" w:rsidRPr="002A7091" w:rsidRDefault="00C966F6" w:rsidP="00872B6D">
      <w:pPr>
        <w:numPr>
          <w:ilvl w:val="0"/>
          <w:numId w:val="5"/>
        </w:numPr>
        <w:suppressAutoHyphens/>
        <w:spacing w:before="120" w:after="120" w:line="240" w:lineRule="auto"/>
        <w:ind w:left="170" w:hanging="170"/>
        <w:jc w:val="both"/>
        <w:rPr>
          <w:rFonts w:ascii="Verdana" w:hAnsi="Verdana"/>
          <w:b/>
          <w:color w:val="000000"/>
          <w:sz w:val="18"/>
          <w:szCs w:val="18"/>
        </w:rPr>
      </w:pPr>
      <w:r w:rsidRPr="002A7091">
        <w:rPr>
          <w:rFonts w:ascii="Verdana" w:hAnsi="Verdana"/>
          <w:bCs/>
          <w:color w:val="000000"/>
          <w:sz w:val="18"/>
          <w:szCs w:val="18"/>
        </w:rPr>
        <w:t xml:space="preserve">Wniosek o dofinansowanie realizacji Projektu ze środków Europejskiego Funduszu Rozwoju Regionalnego w ramach Regionalnego Programu Operacyjnego dla Województwa Śląskiego na lata 2014-2020, o sumie kontrolnej </w:t>
      </w:r>
      <w:r w:rsidR="004C16EF" w:rsidRPr="004C16EF">
        <w:rPr>
          <w:rFonts w:ascii="Verdana" w:eastAsia="DejaVuSans" w:hAnsi="Verdana" w:cs="DejaVuSans"/>
          <w:sz w:val="18"/>
          <w:szCs w:val="18"/>
          <w:lang w:eastAsia="pl-PL"/>
        </w:rPr>
        <w:t>cdcb53aa1c0f7f87800ced75ad431726</w:t>
      </w:r>
      <w:r w:rsidRPr="002A7091">
        <w:rPr>
          <w:rFonts w:ascii="Verdana" w:hAnsi="Verdana"/>
          <w:bCs/>
          <w:color w:val="000000"/>
          <w:sz w:val="18"/>
          <w:szCs w:val="18"/>
        </w:rPr>
        <w:t xml:space="preserve"> o numerze </w:t>
      </w:r>
      <w:r w:rsidR="004C16EF" w:rsidRPr="004C16EF">
        <w:rPr>
          <w:rFonts w:ascii="Verdana" w:eastAsia="DejaVuSans" w:hAnsi="Verdana" w:cs="DejaVuSans"/>
          <w:sz w:val="18"/>
          <w:szCs w:val="18"/>
          <w:lang w:eastAsia="pl-PL"/>
        </w:rPr>
        <w:t>WND-RPSL.01.03.00-24-06A2/16-004</w:t>
      </w:r>
      <w:r w:rsidRPr="002A7091">
        <w:rPr>
          <w:rFonts w:ascii="Verdana" w:hAnsi="Verdana"/>
          <w:bCs/>
          <w:color w:val="000000"/>
          <w:sz w:val="18"/>
          <w:szCs w:val="18"/>
        </w:rPr>
        <w:t>– złożony w wersji elektronicznej w LSI 2014 wraz z załącznikami w szczególności z Umową o partnerstwie</w:t>
      </w:r>
      <w:r w:rsidR="00501849">
        <w:rPr>
          <w:rFonts w:ascii="Verdana" w:hAnsi="Verdana"/>
          <w:color w:val="000000"/>
          <w:sz w:val="18"/>
          <w:szCs w:val="18"/>
        </w:rPr>
        <w:t>.</w:t>
      </w:r>
    </w:p>
    <w:p w:rsidR="00CA3A49" w:rsidRPr="002A7091" w:rsidRDefault="00CA3A49" w:rsidP="00872B6D">
      <w:pPr>
        <w:numPr>
          <w:ilvl w:val="0"/>
          <w:numId w:val="5"/>
        </w:numPr>
        <w:suppressAutoHyphens/>
        <w:spacing w:before="120" w:after="120" w:line="240" w:lineRule="auto"/>
        <w:ind w:left="170" w:hanging="170"/>
        <w:jc w:val="both"/>
        <w:rPr>
          <w:rFonts w:ascii="Verdana" w:hAnsi="Verdana"/>
          <w:b/>
          <w:color w:val="000000"/>
          <w:sz w:val="18"/>
          <w:szCs w:val="18"/>
        </w:rPr>
      </w:pPr>
      <w:r w:rsidRPr="002A7091">
        <w:rPr>
          <w:rFonts w:ascii="Verdana" w:hAnsi="Verdana"/>
          <w:color w:val="000000"/>
          <w:sz w:val="18"/>
          <w:szCs w:val="18"/>
        </w:rPr>
        <w:t>Zasady dofinansowania projektów własnych realizowanych w ramach Regionalnego Programu Operacyjnego Województwa Śląskiego na lata 2014-2020</w:t>
      </w:r>
      <w:r w:rsidR="00117325">
        <w:rPr>
          <w:rFonts w:ascii="Verdana" w:hAnsi="Verdana"/>
          <w:color w:val="000000"/>
          <w:sz w:val="18"/>
          <w:szCs w:val="18"/>
        </w:rPr>
        <w:t>.</w:t>
      </w:r>
    </w:p>
    <w:p w:rsidR="00EA1867" w:rsidRDefault="00EA1867" w:rsidP="008A4CA3">
      <w:pPr>
        <w:spacing w:before="120" w:after="120"/>
        <w:jc w:val="center"/>
        <w:rPr>
          <w:rFonts w:ascii="Verdana" w:hAnsi="Verdana"/>
          <w:b/>
          <w:sz w:val="18"/>
          <w:szCs w:val="18"/>
        </w:rPr>
      </w:pPr>
    </w:p>
    <w:p w:rsidR="00EA1867" w:rsidRDefault="00EA1867" w:rsidP="008A4CA3">
      <w:pPr>
        <w:spacing w:before="120" w:after="120"/>
        <w:jc w:val="center"/>
        <w:rPr>
          <w:rFonts w:ascii="Verdana" w:hAnsi="Verdana"/>
          <w:b/>
          <w:sz w:val="18"/>
          <w:szCs w:val="18"/>
        </w:rPr>
      </w:pPr>
    </w:p>
    <w:p w:rsidR="00EA1867" w:rsidRDefault="00EA1867" w:rsidP="008A4CA3">
      <w:pPr>
        <w:spacing w:before="120" w:after="120"/>
        <w:jc w:val="center"/>
        <w:rPr>
          <w:rFonts w:ascii="Verdana" w:hAnsi="Verdana"/>
          <w:b/>
          <w:sz w:val="18"/>
          <w:szCs w:val="18"/>
        </w:rPr>
      </w:pPr>
    </w:p>
    <w:p w:rsidR="00EA1867" w:rsidRDefault="00EA1867" w:rsidP="008A4CA3">
      <w:pPr>
        <w:spacing w:before="120" w:after="120"/>
        <w:jc w:val="center"/>
        <w:rPr>
          <w:rFonts w:ascii="Verdana" w:hAnsi="Verdana"/>
          <w:b/>
          <w:sz w:val="18"/>
          <w:szCs w:val="18"/>
        </w:rPr>
      </w:pPr>
    </w:p>
    <w:p w:rsidR="008A4CA3" w:rsidRPr="007B593E" w:rsidRDefault="008A4CA3" w:rsidP="008A4CA3">
      <w:pPr>
        <w:spacing w:before="120" w:after="120"/>
        <w:jc w:val="center"/>
        <w:rPr>
          <w:rFonts w:ascii="Verdana" w:hAnsi="Verdana"/>
          <w:b/>
          <w:sz w:val="18"/>
          <w:szCs w:val="18"/>
        </w:rPr>
      </w:pPr>
      <w:r w:rsidRPr="007B593E">
        <w:rPr>
          <w:rFonts w:ascii="Verdana" w:hAnsi="Verdana"/>
          <w:b/>
          <w:sz w:val="18"/>
          <w:szCs w:val="18"/>
        </w:rPr>
        <w:lastRenderedPageBreak/>
        <w:t xml:space="preserve">§ </w:t>
      </w:r>
      <w:r w:rsidR="00381797" w:rsidRPr="007B593E">
        <w:rPr>
          <w:rFonts w:ascii="Verdana" w:hAnsi="Verdana"/>
          <w:b/>
          <w:sz w:val="18"/>
          <w:szCs w:val="18"/>
        </w:rPr>
        <w:t>7</w:t>
      </w:r>
    </w:p>
    <w:p w:rsidR="008A4CA3" w:rsidRPr="002A7091" w:rsidRDefault="008A4CA3" w:rsidP="000A1763">
      <w:pPr>
        <w:widowControl w:val="0"/>
        <w:suppressAutoHyphens/>
        <w:spacing w:before="120" w:after="120" w:line="240" w:lineRule="auto"/>
        <w:jc w:val="both"/>
        <w:rPr>
          <w:rFonts w:ascii="Verdana" w:hAnsi="Verdana"/>
          <w:sz w:val="18"/>
          <w:szCs w:val="18"/>
        </w:rPr>
      </w:pPr>
      <w:r w:rsidRPr="002A7091">
        <w:rPr>
          <w:rFonts w:ascii="Verdana" w:hAnsi="Verdana"/>
          <w:sz w:val="18"/>
          <w:szCs w:val="18"/>
        </w:rPr>
        <w:t>Niniejsza decyzja została sporządzona w czterech jednobrzmiących egzemplarzach.</w:t>
      </w:r>
    </w:p>
    <w:p w:rsidR="008A4CA3" w:rsidRPr="002A7091" w:rsidRDefault="008A4CA3" w:rsidP="008A4CA3">
      <w:pPr>
        <w:widowControl w:val="0"/>
        <w:suppressAutoHyphens/>
        <w:spacing w:before="120" w:after="120" w:line="240" w:lineRule="auto"/>
        <w:ind w:left="4956"/>
        <w:jc w:val="both"/>
        <w:rPr>
          <w:rFonts w:ascii="Verdana" w:hAnsi="Verdana"/>
          <w:sz w:val="18"/>
          <w:szCs w:val="18"/>
        </w:rPr>
      </w:pPr>
    </w:p>
    <w:p w:rsidR="008A4CA3" w:rsidRPr="002A7091" w:rsidRDefault="008A4CA3" w:rsidP="008A4CA3">
      <w:pPr>
        <w:widowControl w:val="0"/>
        <w:suppressAutoHyphens/>
        <w:spacing w:before="120" w:after="120" w:line="240" w:lineRule="auto"/>
        <w:ind w:left="4956"/>
        <w:jc w:val="both"/>
        <w:rPr>
          <w:rFonts w:ascii="Verdana" w:hAnsi="Verdana"/>
          <w:sz w:val="18"/>
          <w:szCs w:val="18"/>
        </w:rPr>
      </w:pPr>
      <w:r w:rsidRPr="002A7091">
        <w:rPr>
          <w:rFonts w:ascii="Verdana" w:hAnsi="Verdana"/>
          <w:sz w:val="18"/>
          <w:szCs w:val="18"/>
        </w:rPr>
        <w:t>W imieniu Instytucji Zarządzającej RPO WSL</w:t>
      </w:r>
    </w:p>
    <w:p w:rsidR="008A4CA3" w:rsidRPr="002A7091" w:rsidRDefault="008A4CA3" w:rsidP="00DF374B">
      <w:pPr>
        <w:widowControl w:val="0"/>
        <w:suppressAutoHyphens/>
        <w:spacing w:before="120" w:after="120" w:line="240" w:lineRule="auto"/>
        <w:jc w:val="both"/>
        <w:rPr>
          <w:rFonts w:ascii="Verdana" w:hAnsi="Verdana"/>
          <w:sz w:val="18"/>
          <w:szCs w:val="18"/>
        </w:rPr>
      </w:pPr>
    </w:p>
    <w:p w:rsidR="008A4CA3" w:rsidRPr="002A7091" w:rsidRDefault="008A4CA3" w:rsidP="008A4CA3">
      <w:pPr>
        <w:widowControl w:val="0"/>
        <w:suppressAutoHyphens/>
        <w:spacing w:before="120" w:after="120" w:line="240" w:lineRule="auto"/>
        <w:ind w:left="4956"/>
        <w:jc w:val="both"/>
        <w:rPr>
          <w:rFonts w:ascii="Verdana" w:hAnsi="Verdana"/>
          <w:sz w:val="18"/>
          <w:szCs w:val="18"/>
        </w:rPr>
      </w:pPr>
      <w:r w:rsidRPr="002A7091">
        <w:rPr>
          <w:rFonts w:ascii="Verdana" w:hAnsi="Verdana"/>
          <w:sz w:val="18"/>
          <w:szCs w:val="18"/>
        </w:rPr>
        <w:t>………………………………………………</w:t>
      </w:r>
    </w:p>
    <w:p w:rsidR="00DF374B" w:rsidRPr="002A7091" w:rsidRDefault="008A4CA3" w:rsidP="00DF374B">
      <w:pPr>
        <w:widowControl w:val="0"/>
        <w:suppressAutoHyphens/>
        <w:spacing w:before="120" w:after="120" w:line="240" w:lineRule="auto"/>
        <w:ind w:firstLine="4962"/>
        <w:jc w:val="both"/>
        <w:rPr>
          <w:rFonts w:ascii="Verdana" w:hAnsi="Verdana"/>
          <w:sz w:val="18"/>
          <w:szCs w:val="18"/>
        </w:rPr>
      </w:pPr>
      <w:r w:rsidRPr="002A7091">
        <w:rPr>
          <w:rFonts w:ascii="Verdana" w:hAnsi="Verdana"/>
          <w:sz w:val="18"/>
          <w:szCs w:val="18"/>
        </w:rPr>
        <w:t>………………………………………………</w:t>
      </w:r>
    </w:p>
    <w:p w:rsidR="008A4CA3" w:rsidRPr="002A7091" w:rsidRDefault="008A4CA3" w:rsidP="00DF374B">
      <w:pPr>
        <w:widowControl w:val="0"/>
        <w:suppressAutoHyphens/>
        <w:spacing w:before="120" w:after="120" w:line="240" w:lineRule="auto"/>
        <w:ind w:firstLine="4962"/>
        <w:jc w:val="both"/>
        <w:rPr>
          <w:rFonts w:ascii="Verdana" w:hAnsi="Verdana"/>
          <w:sz w:val="18"/>
          <w:szCs w:val="18"/>
        </w:rPr>
      </w:pPr>
      <w:r w:rsidRPr="002A7091">
        <w:rPr>
          <w:rFonts w:ascii="Verdana" w:hAnsi="Verdana"/>
          <w:sz w:val="18"/>
          <w:szCs w:val="18"/>
        </w:rPr>
        <w:t>………………………………………………</w:t>
      </w:r>
    </w:p>
    <w:p w:rsidR="009251FC" w:rsidRDefault="00827F87" w:rsidP="001E1E89">
      <w:pPr>
        <w:pStyle w:val="Pisma"/>
        <w:autoSpaceDE/>
        <w:spacing w:before="120" w:after="120"/>
        <w:sectPr w:rsidR="009251FC">
          <w:headerReference w:type="default" r:id="rId10"/>
          <w:footerReference w:type="default" r:id="rId11"/>
          <w:pgSz w:w="11906" w:h="16838"/>
          <w:pgMar w:top="1417" w:right="1417" w:bottom="1417" w:left="1417" w:header="708" w:footer="708" w:gutter="0"/>
          <w:cols w:space="708"/>
          <w:docGrid w:linePitch="360"/>
        </w:sectPr>
      </w:pPr>
      <w:r w:rsidRPr="002D3C35">
        <w:br w:type="page"/>
      </w:r>
    </w:p>
    <w:p w:rsidR="00D41382" w:rsidRPr="00D41382" w:rsidRDefault="00D41382" w:rsidP="00D41382">
      <w:pPr>
        <w:keepNext/>
        <w:numPr>
          <w:ilvl w:val="2"/>
          <w:numId w:val="0"/>
        </w:numPr>
        <w:suppressAutoHyphens/>
        <w:spacing w:after="0" w:line="240" w:lineRule="auto"/>
        <w:ind w:left="426" w:hanging="426"/>
        <w:outlineLvl w:val="2"/>
        <w:rPr>
          <w:rFonts w:ascii="Times New Roman" w:hAnsi="Times New Roman"/>
          <w:bCs/>
          <w:lang w:eastAsia="ar-SA"/>
        </w:rPr>
      </w:pPr>
    </w:p>
    <w:p w:rsidR="00D41382" w:rsidRPr="00D41382" w:rsidRDefault="00431DC6" w:rsidP="00D41382">
      <w:pPr>
        <w:suppressAutoHyphens/>
        <w:spacing w:after="0" w:line="240" w:lineRule="auto"/>
        <w:ind w:left="426" w:hanging="426"/>
        <w:jc w:val="both"/>
        <w:rPr>
          <w:rFonts w:ascii="Times New Roman" w:hAnsi="Times New Roman"/>
          <w:lang w:eastAsia="ar-SA"/>
        </w:rPr>
      </w:pPr>
      <w:r>
        <w:rPr>
          <w:rFonts w:ascii="Times New Roman" w:hAnsi="Times New Roman"/>
          <w:noProof/>
          <w:lang w:eastAsia="pl-PL"/>
        </w:rPr>
        <w:drawing>
          <wp:inline distT="0" distB="0" distL="0" distR="0">
            <wp:extent cx="5822950" cy="936625"/>
            <wp:effectExtent l="1905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l="1782"/>
                    <a:stretch>
                      <a:fillRect/>
                    </a:stretch>
                  </pic:blipFill>
                  <pic:spPr bwMode="auto">
                    <a:xfrm>
                      <a:off x="0" y="0"/>
                      <a:ext cx="5822950" cy="936625"/>
                    </a:xfrm>
                    <a:prstGeom prst="rect">
                      <a:avLst/>
                    </a:prstGeom>
                    <a:solidFill>
                      <a:srgbClr val="FFFFFF"/>
                    </a:solidFill>
                    <a:ln w="9525">
                      <a:noFill/>
                      <a:miter lim="800000"/>
                      <a:headEnd/>
                      <a:tailEnd/>
                    </a:ln>
                  </pic:spPr>
                </pic:pic>
              </a:graphicData>
            </a:graphic>
          </wp:inline>
        </w:drawing>
      </w:r>
    </w:p>
    <w:p w:rsidR="00D41382" w:rsidRPr="00D41382" w:rsidRDefault="002A0E8E" w:rsidP="00D41382">
      <w:pPr>
        <w:widowControl w:val="0"/>
        <w:suppressAutoHyphens/>
        <w:spacing w:after="0" w:line="360" w:lineRule="auto"/>
        <w:ind w:left="426" w:hanging="426"/>
        <w:jc w:val="both"/>
        <w:rPr>
          <w:rFonts w:ascii="Times New Roman" w:hAnsi="Times New Roman"/>
          <w:lang w:eastAsia="ar-SA"/>
        </w:rPr>
      </w:pPr>
      <w:r>
        <w:rPr>
          <w:noProof/>
          <w:lang w:eastAsia="pl-PL"/>
        </w:rPr>
        <mc:AlternateContent>
          <mc:Choice Requires="wps">
            <w:drawing>
              <wp:anchor distT="45720" distB="45720" distL="114300" distR="114300" simplePos="0" relativeHeight="251657728" behindDoc="0" locked="0" layoutInCell="1" allowOverlap="1">
                <wp:simplePos x="0" y="0"/>
                <wp:positionH relativeFrom="column">
                  <wp:posOffset>259715</wp:posOffset>
                </wp:positionH>
                <wp:positionV relativeFrom="paragraph">
                  <wp:posOffset>128905</wp:posOffset>
                </wp:positionV>
                <wp:extent cx="5626735" cy="1548765"/>
                <wp:effectExtent l="0" t="0" r="12065" b="1397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1548765"/>
                        </a:xfrm>
                        <a:prstGeom prst="rect">
                          <a:avLst/>
                        </a:prstGeom>
                        <a:solidFill>
                          <a:srgbClr val="FFFFFF"/>
                        </a:solidFill>
                        <a:ln w="9525">
                          <a:solidFill>
                            <a:srgbClr val="000000"/>
                          </a:solidFill>
                          <a:miter lim="800000"/>
                          <a:headEnd/>
                          <a:tailEnd/>
                        </a:ln>
                      </wps:spPr>
                      <wps:txbx>
                        <w:txbxContent>
                          <w:p w:rsidR="00571EEB" w:rsidRDefault="00571EEB" w:rsidP="00D41382">
                            <w:pPr>
                              <w:pStyle w:val="Tekstpodstawowy"/>
                              <w:rPr>
                                <w:b/>
                                <w:sz w:val="22"/>
                                <w:szCs w:val="22"/>
                              </w:rPr>
                            </w:pPr>
                            <w:r>
                              <w:rPr>
                                <w:b/>
                                <w:sz w:val="22"/>
                                <w:szCs w:val="22"/>
                              </w:rPr>
                              <w:t xml:space="preserve">Załącznik nr 2 do Decyzji nr </w:t>
                            </w:r>
                            <w:r w:rsidRPr="00673BBA">
                              <w:rPr>
                                <w:b/>
                                <w:sz w:val="22"/>
                                <w:szCs w:val="22"/>
                              </w:rPr>
                              <w:t xml:space="preserve">UDA-RPSL.01.03.00-24-06A2/16-00  </w:t>
                            </w:r>
                            <w:r>
                              <w:rPr>
                                <w:b/>
                                <w:sz w:val="22"/>
                                <w:szCs w:val="22"/>
                              </w:rPr>
                              <w:t xml:space="preserve">Zarządu Województwa Śląskiego </w:t>
                            </w:r>
                            <w:r w:rsidRPr="00037C6B">
                              <w:rPr>
                                <w:b/>
                                <w:sz w:val="22"/>
                                <w:szCs w:val="22"/>
                              </w:rPr>
                              <w:t xml:space="preserve">pełniącego rolę Instytucji Zarządzającej Regionalnym Programem Operacyjnym Województwa Śląskiego na lata 2014-2020 w sprawie dofinansowania projektu </w:t>
                            </w:r>
                            <w:r>
                              <w:rPr>
                                <w:b/>
                                <w:sz w:val="22"/>
                                <w:szCs w:val="22"/>
                              </w:rPr>
                              <w:t>Sieć Regionalnych Obserwatoriów Specjalistycznych w Procesie Przedsiębiorczego Odkrywania (SO RIS w PPO)</w:t>
                            </w:r>
                          </w:p>
                          <w:p w:rsidR="00571EEB" w:rsidRPr="00037C6B" w:rsidRDefault="00571EEB" w:rsidP="00D41382">
                            <w:pPr>
                              <w:pStyle w:val="Podtytu"/>
                              <w:jc w:val="both"/>
                              <w:rPr>
                                <w:sz w:val="22"/>
                                <w:szCs w:val="22"/>
                              </w:rPr>
                            </w:pPr>
                            <w:r>
                              <w:rPr>
                                <w:sz w:val="22"/>
                                <w:szCs w:val="22"/>
                              </w:rPr>
                              <w:t>Zasady dofinansowania projektów własnych realizowanych w ramach Regionalnego Programu Operacyjnego Województwa Śląskiego na lata 2014 -2020</w:t>
                            </w:r>
                          </w:p>
                          <w:p w:rsidR="00571EEB" w:rsidRDefault="00571EEB" w:rsidP="00D4138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Pole tekstowe 2" o:spid="_x0000_s1027" type="#_x0000_t202" style="position:absolute;left:0;text-align:left;margin-left:20.45pt;margin-top:10.15pt;width:443.05pt;height:121.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">
                <v:textbox style="mso-fit-shape-to-text:t">
                  <w:txbxContent>
                    <w:p w:rsidR="00571EEB" w:rsidRDefault="00571EEB" w:rsidP="00D41382">
                      <w:pPr>
                        <w:pStyle w:val="Tekstpodstawowy"/>
                        <w:rPr>
                          <w:b/>
                          <w:sz w:val="22"/>
                          <w:szCs w:val="22"/>
                        </w:rPr>
                      </w:pPr>
                      <w:r>
                        <w:rPr>
                          <w:b/>
                          <w:sz w:val="22"/>
                          <w:szCs w:val="22"/>
                        </w:rPr>
                        <w:t xml:space="preserve">Załącznik nr 2 do Decyzji nr </w:t>
                      </w:r>
                      <w:r w:rsidRPr="00673BBA">
                        <w:rPr>
                          <w:b/>
                          <w:sz w:val="22"/>
                          <w:szCs w:val="22"/>
                        </w:rPr>
                        <w:t xml:space="preserve">UDA-RPSL.01.03.00-24-06A2/16-00  </w:t>
                      </w:r>
                      <w:r>
                        <w:rPr>
                          <w:b/>
                          <w:sz w:val="22"/>
                          <w:szCs w:val="22"/>
                        </w:rPr>
                        <w:t xml:space="preserve">Zarządu Województwa Śląskiego </w:t>
                      </w:r>
                      <w:r w:rsidRPr="00037C6B">
                        <w:rPr>
                          <w:b/>
                          <w:sz w:val="22"/>
                          <w:szCs w:val="22"/>
                        </w:rPr>
                        <w:t xml:space="preserve">pełniącego rolę Instytucji Zarządzającej Regionalnym Programem Operacyjnym Województwa Śląskiego na lata 2014-2020 w sprawie dofinansowania projektu </w:t>
                      </w:r>
                      <w:r>
                        <w:rPr>
                          <w:b/>
                          <w:sz w:val="22"/>
                          <w:szCs w:val="22"/>
                        </w:rPr>
                        <w:t>Sieć Regionalnych Obserwatoriów Specjalistycznych w Procesie Przedsiębiorczego Odkrywania (SO RIS w PPO)</w:t>
                      </w:r>
                    </w:p>
                    <w:p w:rsidR="00571EEB" w:rsidRPr="00037C6B" w:rsidRDefault="00571EEB" w:rsidP="00D41382">
                      <w:pPr>
                        <w:pStyle w:val="Podtytu"/>
                        <w:jc w:val="both"/>
                        <w:rPr>
                          <w:sz w:val="22"/>
                          <w:szCs w:val="22"/>
                        </w:rPr>
                      </w:pPr>
                      <w:r>
                        <w:rPr>
                          <w:sz w:val="22"/>
                          <w:szCs w:val="22"/>
                        </w:rPr>
                        <w:t>Zasady dofinansowania projektów własnych realizowanych w ramach Regionalnego Programu Operacyjnego Województwa Śląskiego na lata 2014 -2020</w:t>
                      </w:r>
                    </w:p>
                    <w:p w:rsidR="00571EEB" w:rsidRDefault="00571EEB" w:rsidP="00D41382"/>
                  </w:txbxContent>
                </v:textbox>
                <w10:wrap type="square"/>
              </v:shape>
            </w:pict>
          </mc:Fallback>
        </mc:AlternateContent>
      </w:r>
    </w:p>
    <w:p w:rsidR="00D41382" w:rsidRPr="00D41382" w:rsidRDefault="00D41382" w:rsidP="00D41382">
      <w:pPr>
        <w:widowControl w:val="0"/>
        <w:suppressAutoHyphens/>
        <w:spacing w:after="0" w:line="360" w:lineRule="auto"/>
        <w:ind w:left="426" w:hanging="426"/>
        <w:jc w:val="both"/>
        <w:rPr>
          <w:rFonts w:ascii="Times New Roman" w:hAnsi="Times New Roman"/>
          <w:lang w:eastAsia="ar-SA"/>
        </w:rPr>
      </w:pPr>
    </w:p>
    <w:p w:rsidR="00D41382" w:rsidRPr="00D41382" w:rsidRDefault="00D41382" w:rsidP="00D41382">
      <w:pPr>
        <w:widowControl w:val="0"/>
        <w:suppressAutoHyphens/>
        <w:spacing w:after="0" w:line="360" w:lineRule="auto"/>
        <w:ind w:left="426" w:hanging="426"/>
        <w:jc w:val="both"/>
        <w:rPr>
          <w:rFonts w:ascii="Times New Roman" w:hAnsi="Times New Roman"/>
          <w:lang w:eastAsia="ar-SA"/>
        </w:rPr>
      </w:pPr>
    </w:p>
    <w:p w:rsidR="00D41382" w:rsidRPr="00D41382" w:rsidRDefault="00D41382" w:rsidP="00D41382">
      <w:pPr>
        <w:widowControl w:val="0"/>
        <w:suppressAutoHyphens/>
        <w:spacing w:after="0" w:line="360" w:lineRule="auto"/>
        <w:ind w:left="426" w:hanging="426"/>
        <w:jc w:val="both"/>
        <w:rPr>
          <w:rFonts w:ascii="Times New Roman" w:hAnsi="Times New Roman"/>
          <w:lang w:eastAsia="ar-SA"/>
        </w:rPr>
      </w:pPr>
    </w:p>
    <w:p w:rsidR="00D41382" w:rsidRPr="00D41382" w:rsidRDefault="00D41382" w:rsidP="00D41382">
      <w:pPr>
        <w:widowControl w:val="0"/>
        <w:suppressAutoHyphens/>
        <w:spacing w:after="0" w:line="360" w:lineRule="auto"/>
        <w:ind w:left="426" w:hanging="426"/>
        <w:jc w:val="both"/>
        <w:rPr>
          <w:rFonts w:ascii="Times New Roman" w:hAnsi="Times New Roman"/>
          <w:lang w:eastAsia="ar-SA"/>
        </w:rPr>
      </w:pPr>
    </w:p>
    <w:p w:rsidR="00D41382" w:rsidRPr="00D41382" w:rsidRDefault="00D41382" w:rsidP="00D41382">
      <w:pPr>
        <w:widowControl w:val="0"/>
        <w:suppressAutoHyphens/>
        <w:spacing w:after="0" w:line="360" w:lineRule="auto"/>
        <w:ind w:left="426" w:hanging="426"/>
        <w:jc w:val="both"/>
        <w:rPr>
          <w:rFonts w:ascii="Times New Roman" w:hAnsi="Times New Roman"/>
          <w:lang w:eastAsia="ar-SA"/>
        </w:rPr>
      </w:pPr>
    </w:p>
    <w:p w:rsidR="00D41382" w:rsidRPr="00D41382" w:rsidRDefault="00D41382" w:rsidP="00D41382">
      <w:pPr>
        <w:widowControl w:val="0"/>
        <w:suppressAutoHyphens/>
        <w:spacing w:after="0" w:line="360" w:lineRule="auto"/>
        <w:ind w:left="426" w:hanging="426"/>
        <w:jc w:val="both"/>
        <w:rPr>
          <w:rFonts w:ascii="Times New Roman" w:hAnsi="Times New Roman"/>
          <w:lang w:eastAsia="ar-SA"/>
        </w:rPr>
      </w:pPr>
    </w:p>
    <w:p w:rsidR="00D41382" w:rsidRPr="002A7091" w:rsidRDefault="00D41382" w:rsidP="00D41382">
      <w:pPr>
        <w:suppressAutoHyphens/>
        <w:spacing w:after="0" w:line="240" w:lineRule="auto"/>
        <w:ind w:left="426" w:hanging="426"/>
        <w:rPr>
          <w:rFonts w:ascii="Verdana" w:hAnsi="Verdana"/>
          <w:sz w:val="18"/>
          <w:szCs w:val="18"/>
          <w:lang w:eastAsia="ar-SA"/>
        </w:rPr>
      </w:pPr>
    </w:p>
    <w:p w:rsidR="00AF3693" w:rsidRDefault="00AF3693" w:rsidP="00D41382">
      <w:pPr>
        <w:keepNext/>
        <w:widowControl w:val="0"/>
        <w:numPr>
          <w:ilvl w:val="4"/>
          <w:numId w:val="0"/>
        </w:numPr>
        <w:tabs>
          <w:tab w:val="num" w:pos="0"/>
        </w:tabs>
        <w:suppressAutoHyphens/>
        <w:spacing w:after="0" w:line="360" w:lineRule="auto"/>
        <w:ind w:left="426" w:hanging="426"/>
        <w:jc w:val="center"/>
        <w:outlineLvl w:val="4"/>
        <w:rPr>
          <w:rFonts w:ascii="Verdana" w:hAnsi="Verdana"/>
          <w:b/>
          <w:bCs/>
          <w:sz w:val="18"/>
          <w:szCs w:val="18"/>
          <w:lang w:eastAsia="ar-SA"/>
        </w:rPr>
      </w:pPr>
    </w:p>
    <w:p w:rsidR="00D41382" w:rsidRPr="002A7091" w:rsidRDefault="00D41382" w:rsidP="00D41382">
      <w:pPr>
        <w:keepNext/>
        <w:widowControl w:val="0"/>
        <w:numPr>
          <w:ilvl w:val="4"/>
          <w:numId w:val="0"/>
        </w:numPr>
        <w:tabs>
          <w:tab w:val="num" w:pos="0"/>
        </w:tabs>
        <w:suppressAutoHyphens/>
        <w:spacing w:after="0" w:line="360" w:lineRule="auto"/>
        <w:ind w:left="426" w:hanging="426"/>
        <w:jc w:val="center"/>
        <w:outlineLvl w:val="4"/>
        <w:rPr>
          <w:rFonts w:ascii="Verdana" w:hAnsi="Verdana"/>
          <w:b/>
          <w:bCs/>
          <w:sz w:val="18"/>
          <w:szCs w:val="18"/>
          <w:lang w:eastAsia="ar-SA"/>
        </w:rPr>
      </w:pPr>
      <w:r w:rsidRPr="002A7091">
        <w:rPr>
          <w:rFonts w:ascii="Verdana" w:hAnsi="Verdana"/>
          <w:b/>
          <w:bCs/>
          <w:sz w:val="18"/>
          <w:szCs w:val="18"/>
          <w:lang w:eastAsia="ar-SA"/>
        </w:rPr>
        <w:t>§ 1</w:t>
      </w:r>
    </w:p>
    <w:p w:rsidR="00C966F6" w:rsidRPr="002A7091" w:rsidRDefault="00C966F6" w:rsidP="00C966F6">
      <w:pPr>
        <w:spacing w:after="120"/>
        <w:jc w:val="center"/>
        <w:rPr>
          <w:rFonts w:ascii="Verdana" w:hAnsi="Verdana"/>
          <w:b/>
          <w:sz w:val="18"/>
          <w:szCs w:val="18"/>
        </w:rPr>
      </w:pPr>
      <w:r w:rsidRPr="002A7091">
        <w:rPr>
          <w:rFonts w:ascii="Verdana" w:hAnsi="Verdana"/>
          <w:b/>
          <w:sz w:val="18"/>
          <w:szCs w:val="18"/>
        </w:rPr>
        <w:t>Definicje</w:t>
      </w:r>
    </w:p>
    <w:p w:rsidR="005041C0" w:rsidRPr="002A7091" w:rsidRDefault="00C966F6">
      <w:pPr>
        <w:pStyle w:val="Tekstpodstawowy"/>
        <w:tabs>
          <w:tab w:val="left" w:pos="360"/>
        </w:tabs>
        <w:spacing w:after="120" w:line="276" w:lineRule="auto"/>
        <w:rPr>
          <w:rFonts w:ascii="Verdana" w:hAnsi="Verdana"/>
          <w:sz w:val="18"/>
          <w:szCs w:val="18"/>
        </w:rPr>
      </w:pPr>
      <w:r w:rsidRPr="002A7091">
        <w:rPr>
          <w:rFonts w:ascii="Verdana" w:hAnsi="Verdana"/>
          <w:sz w:val="18"/>
          <w:szCs w:val="18"/>
        </w:rPr>
        <w:t xml:space="preserve">Użyte w </w:t>
      </w:r>
      <w:r w:rsidR="00A61C6D" w:rsidRPr="002A7091">
        <w:rPr>
          <w:rFonts w:ascii="Verdana" w:hAnsi="Verdana"/>
          <w:sz w:val="18"/>
          <w:szCs w:val="18"/>
        </w:rPr>
        <w:t>Decyzji</w:t>
      </w:r>
      <w:r w:rsidRPr="002A7091">
        <w:rPr>
          <w:rFonts w:ascii="Verdana" w:hAnsi="Verdana"/>
          <w:sz w:val="18"/>
          <w:szCs w:val="18"/>
        </w:rPr>
        <w:t xml:space="preserve"> określenia oznaczają:</w:t>
      </w:r>
    </w:p>
    <w:p w:rsidR="00C966F6" w:rsidRPr="002A7091" w:rsidRDefault="00C966F6" w:rsidP="00C966F6">
      <w:pPr>
        <w:pStyle w:val="Tekstpodstawowy"/>
        <w:tabs>
          <w:tab w:val="left" w:pos="360"/>
        </w:tabs>
        <w:spacing w:after="120" w:line="276" w:lineRule="auto"/>
        <w:rPr>
          <w:rFonts w:ascii="Verdana" w:hAnsi="Verdana"/>
          <w:sz w:val="18"/>
          <w:szCs w:val="18"/>
        </w:rPr>
      </w:pP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sidDel="008550A7">
        <w:rPr>
          <w:rStyle w:val="h2"/>
          <w:rFonts w:ascii="Verdana" w:hAnsi="Verdana"/>
          <w:sz w:val="18"/>
          <w:szCs w:val="18"/>
        </w:rPr>
        <w:t xml:space="preserve"> </w:t>
      </w:r>
      <w:r w:rsidRPr="002A7091">
        <w:rPr>
          <w:rStyle w:val="h2"/>
          <w:rFonts w:ascii="Verdana" w:hAnsi="Verdana"/>
          <w:sz w:val="18"/>
          <w:szCs w:val="18"/>
        </w:rPr>
        <w:t xml:space="preserve">„Beneficjent” – podmiot, o którym mowa w art. 2 pkt 10 </w:t>
      </w:r>
      <w:r w:rsidR="008E3310">
        <w:rPr>
          <w:rStyle w:val="h2"/>
          <w:rFonts w:ascii="Verdana" w:hAnsi="Verdana"/>
          <w:sz w:val="18"/>
          <w:szCs w:val="18"/>
        </w:rPr>
        <w:t>r</w:t>
      </w:r>
      <w:r w:rsidRPr="002A7091">
        <w:rPr>
          <w:rStyle w:val="h2"/>
          <w:rFonts w:ascii="Verdana" w:hAnsi="Verdana"/>
          <w:sz w:val="18"/>
          <w:szCs w:val="18"/>
        </w:rPr>
        <w:t xml:space="preserve">ozporządzenia ogólnego, z zastrzeżeniem, że na potrzeby niniejszej </w:t>
      </w:r>
      <w:r w:rsidR="00B80CF3" w:rsidRPr="002A7091">
        <w:rPr>
          <w:rStyle w:val="h2"/>
          <w:rFonts w:ascii="Verdana" w:hAnsi="Verdana"/>
          <w:sz w:val="18"/>
          <w:szCs w:val="18"/>
        </w:rPr>
        <w:t>D</w:t>
      </w:r>
      <w:r w:rsidR="00B86C32" w:rsidRPr="002A7091">
        <w:rPr>
          <w:rStyle w:val="h2"/>
          <w:rFonts w:ascii="Verdana" w:hAnsi="Verdana"/>
          <w:sz w:val="18"/>
          <w:szCs w:val="18"/>
        </w:rPr>
        <w:t xml:space="preserve">ecyzji </w:t>
      </w:r>
      <w:r w:rsidRPr="002A7091">
        <w:rPr>
          <w:rStyle w:val="h2"/>
          <w:rFonts w:ascii="Verdana" w:hAnsi="Verdana"/>
          <w:sz w:val="18"/>
          <w:szCs w:val="18"/>
        </w:rPr>
        <w:t>pod pojęciem Beneficjenta rozumie się Partnera wiodącego/Lidera;</w:t>
      </w:r>
    </w:p>
    <w:p w:rsidR="00C966F6" w:rsidRPr="002A7091" w:rsidRDefault="00C966F6" w:rsidP="00872B6D">
      <w:pPr>
        <w:widowControl w:val="0"/>
        <w:numPr>
          <w:ilvl w:val="0"/>
          <w:numId w:val="7"/>
        </w:numPr>
        <w:suppressAutoHyphens/>
        <w:spacing w:after="120"/>
        <w:ind w:left="340" w:hanging="340"/>
        <w:jc w:val="both"/>
        <w:rPr>
          <w:rFonts w:ascii="Verdana" w:hAnsi="Verdana"/>
          <w:sz w:val="18"/>
          <w:szCs w:val="18"/>
        </w:rPr>
      </w:pPr>
      <w:r w:rsidRPr="002A7091" w:rsidDel="00B82D2A">
        <w:rPr>
          <w:rStyle w:val="h2"/>
          <w:rFonts w:ascii="Verdana" w:hAnsi="Verdana"/>
          <w:sz w:val="18"/>
          <w:szCs w:val="18"/>
        </w:rPr>
        <w:t xml:space="preserve"> </w:t>
      </w:r>
      <w:r w:rsidRPr="002A7091">
        <w:rPr>
          <w:rFonts w:ascii="Verdana" w:hAnsi="Verdana" w:cs="Arial"/>
          <w:sz w:val="18"/>
          <w:szCs w:val="18"/>
        </w:rPr>
        <w:t xml:space="preserve">„dane osobowe” – </w:t>
      </w:r>
      <w:r w:rsidRPr="002A7091">
        <w:rPr>
          <w:rStyle w:val="h2"/>
          <w:rFonts w:ascii="Verdana" w:hAnsi="Verdana"/>
          <w:sz w:val="18"/>
          <w:szCs w:val="18"/>
        </w:rPr>
        <w:t>zgodnie z art. 6 Ustawy z dnia 29 sierpnia 1997 r. o ochronie danych osobowych</w:t>
      </w:r>
      <w:r w:rsidRPr="002A7091">
        <w:rPr>
          <w:rFonts w:ascii="Verdana" w:hAnsi="Verdana" w:cs="Arial"/>
          <w:sz w:val="18"/>
          <w:szCs w:val="18"/>
        </w:rPr>
        <w:t>;</w:t>
      </w:r>
    </w:p>
    <w:p w:rsidR="00C966F6" w:rsidRPr="002A7091" w:rsidRDefault="00C966F6" w:rsidP="00872B6D">
      <w:pPr>
        <w:pStyle w:val="Akapitzlist"/>
        <w:numPr>
          <w:ilvl w:val="0"/>
          <w:numId w:val="7"/>
        </w:numPr>
        <w:tabs>
          <w:tab w:val="left" w:pos="360"/>
        </w:tabs>
        <w:autoSpaceDE w:val="0"/>
        <w:autoSpaceDN w:val="0"/>
        <w:adjustRightInd w:val="0"/>
        <w:spacing w:after="120"/>
        <w:ind w:left="284" w:hanging="284"/>
        <w:contextualSpacing w:val="0"/>
        <w:jc w:val="both"/>
        <w:rPr>
          <w:rFonts w:ascii="Verdana" w:hAnsi="Verdana"/>
          <w:sz w:val="18"/>
          <w:szCs w:val="18"/>
        </w:rPr>
      </w:pPr>
      <w:r w:rsidRPr="002A7091" w:rsidDel="007D0CDC">
        <w:rPr>
          <w:rFonts w:ascii="Verdana" w:hAnsi="Verdana"/>
          <w:sz w:val="18"/>
          <w:szCs w:val="18"/>
        </w:rPr>
        <w:t xml:space="preserve"> </w:t>
      </w:r>
      <w:r w:rsidRPr="002A7091">
        <w:rPr>
          <w:rFonts w:ascii="Verdana" w:hAnsi="Verdana"/>
          <w:sz w:val="18"/>
          <w:szCs w:val="18"/>
        </w:rPr>
        <w:t xml:space="preserve">„dochód” – </w:t>
      </w:r>
      <w:r w:rsidRPr="002A7091">
        <w:rPr>
          <w:rFonts w:ascii="Verdana" w:hAnsi="Verdana" w:cs="Verdana"/>
          <w:sz w:val="18"/>
          <w:szCs w:val="18"/>
        </w:rPr>
        <w:t xml:space="preserve">należy przez to rozumieć dochód wygenerowany podczas realizacji Projektu – zgodnie z art. 65 ust. 8 </w:t>
      </w:r>
      <w:r w:rsidR="008E3310">
        <w:rPr>
          <w:rFonts w:ascii="Verdana" w:hAnsi="Verdana" w:cs="Verdana"/>
          <w:sz w:val="18"/>
          <w:szCs w:val="18"/>
        </w:rPr>
        <w:t>r</w:t>
      </w:r>
      <w:r w:rsidRPr="002A7091">
        <w:rPr>
          <w:rFonts w:ascii="Verdana" w:hAnsi="Verdana" w:cs="Verdana"/>
          <w:sz w:val="18"/>
          <w:szCs w:val="18"/>
        </w:rPr>
        <w:t xml:space="preserve">ozporządzenia ogólnego, który nie został wzięty pod uwagę w czasie zatwierdzania Projektu, wygenerowany wyłącznie podczas jego wdrażania, wykazany nie później niż w momencie złożenia przez Beneficjenta wniosku o płatność końcową oraz </w:t>
      </w:r>
      <w:r w:rsidR="0049030E" w:rsidRPr="002A7091">
        <w:rPr>
          <w:rFonts w:ascii="Verdana" w:hAnsi="Verdana" w:cs="Verdana"/>
          <w:sz w:val="18"/>
          <w:szCs w:val="18"/>
        </w:rPr>
        <w:t xml:space="preserve">dochód wygenerowany </w:t>
      </w:r>
      <w:r w:rsidR="0049030E">
        <w:rPr>
          <w:rFonts w:ascii="Verdana" w:hAnsi="Verdana" w:cs="Verdana"/>
          <w:sz w:val="18"/>
          <w:szCs w:val="18"/>
        </w:rPr>
        <w:t>po ukończeniu</w:t>
      </w:r>
      <w:r w:rsidR="0049030E" w:rsidRPr="002A7091">
        <w:rPr>
          <w:rFonts w:ascii="Verdana" w:hAnsi="Verdana" w:cs="Verdana"/>
          <w:sz w:val="18"/>
          <w:szCs w:val="18"/>
        </w:rPr>
        <w:t xml:space="preserve"> realizacji Projektu</w:t>
      </w:r>
      <w:r w:rsidR="0049030E">
        <w:rPr>
          <w:rFonts w:ascii="Verdana" w:hAnsi="Verdana" w:cs="Verdana"/>
          <w:sz w:val="18"/>
          <w:szCs w:val="18"/>
        </w:rPr>
        <w:t xml:space="preserve"> </w:t>
      </w:r>
      <w:r w:rsidR="00E2344B">
        <w:rPr>
          <w:rFonts w:ascii="Verdana" w:hAnsi="Verdana" w:cs="Verdana"/>
          <w:sz w:val="18"/>
          <w:szCs w:val="18"/>
        </w:rPr>
        <w:t>–</w:t>
      </w:r>
      <w:r w:rsidR="0049030E" w:rsidRPr="002A7091">
        <w:rPr>
          <w:rFonts w:ascii="Verdana" w:hAnsi="Verdana" w:cs="Verdana"/>
          <w:sz w:val="18"/>
          <w:szCs w:val="18"/>
        </w:rPr>
        <w:t xml:space="preserve"> </w:t>
      </w:r>
      <w:r w:rsidRPr="002A7091">
        <w:rPr>
          <w:rFonts w:ascii="Verdana" w:hAnsi="Verdana" w:cs="Verdana"/>
          <w:sz w:val="18"/>
          <w:szCs w:val="18"/>
        </w:rPr>
        <w:t>w</w:t>
      </w:r>
      <w:r w:rsidR="00E2344B">
        <w:rPr>
          <w:rFonts w:ascii="Verdana" w:hAnsi="Verdana" w:cs="Verdana"/>
          <w:sz w:val="18"/>
          <w:szCs w:val="18"/>
        </w:rPr>
        <w:t> </w:t>
      </w:r>
      <w:r w:rsidRPr="002A7091">
        <w:rPr>
          <w:rFonts w:ascii="Verdana" w:hAnsi="Verdana" w:cs="Verdana"/>
          <w:sz w:val="18"/>
          <w:szCs w:val="18"/>
        </w:rPr>
        <w:t xml:space="preserve">rozumieniu art. 61 ust. 1 </w:t>
      </w:r>
      <w:r w:rsidR="008E3310">
        <w:rPr>
          <w:rFonts w:ascii="Verdana" w:hAnsi="Verdana" w:cs="Verdana"/>
          <w:sz w:val="18"/>
          <w:szCs w:val="18"/>
        </w:rPr>
        <w:t>r</w:t>
      </w:r>
      <w:r w:rsidRPr="002A7091">
        <w:rPr>
          <w:rFonts w:ascii="Verdana" w:hAnsi="Verdana" w:cs="Verdana"/>
          <w:sz w:val="18"/>
          <w:szCs w:val="18"/>
        </w:rPr>
        <w:t xml:space="preserve">ozporządzenia </w:t>
      </w:r>
      <w:r w:rsidR="00666A55">
        <w:rPr>
          <w:rFonts w:ascii="Verdana" w:hAnsi="Verdana" w:cs="Verdana"/>
          <w:sz w:val="18"/>
          <w:szCs w:val="18"/>
        </w:rPr>
        <w:t>ogólnego</w:t>
      </w:r>
      <w:r w:rsidRPr="002A7091">
        <w:rPr>
          <w:rFonts w:ascii="Verdana" w:hAnsi="Verdana" w:cs="Verdana"/>
          <w:sz w:val="18"/>
          <w:szCs w:val="18"/>
        </w:rPr>
        <w:t xml:space="preserve"> </w:t>
      </w:r>
      <w:r w:rsidR="0049030E">
        <w:rPr>
          <w:rFonts w:ascii="Verdana" w:hAnsi="Verdana" w:cs="Verdana"/>
          <w:sz w:val="18"/>
          <w:szCs w:val="18"/>
        </w:rPr>
        <w:t xml:space="preserve">- </w:t>
      </w:r>
      <w:r w:rsidRPr="002A7091">
        <w:rPr>
          <w:rFonts w:ascii="Verdana" w:hAnsi="Verdana" w:cs="Verdana"/>
          <w:sz w:val="18"/>
          <w:szCs w:val="18"/>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w:t>
      </w:r>
      <w:r w:rsidR="0049030E">
        <w:rPr>
          <w:rFonts w:ascii="Verdana" w:hAnsi="Verdana" w:cs="Verdana"/>
          <w:sz w:val="18"/>
          <w:szCs w:val="18"/>
        </w:rPr>
        <w:t>Do dochodu z</w:t>
      </w:r>
      <w:r w:rsidRPr="002A7091">
        <w:rPr>
          <w:rFonts w:ascii="Verdana" w:hAnsi="Verdana" w:cs="Verdana"/>
          <w:sz w:val="18"/>
          <w:szCs w:val="18"/>
        </w:rPr>
        <w:t>alicza się także oszczędności kosztów działalności (operacyjnych) osiągnięte przez operacje, chyba że są skompensowane równoważnym zmnie</w:t>
      </w:r>
      <w:r w:rsidR="001A1628">
        <w:rPr>
          <w:rFonts w:ascii="Verdana" w:hAnsi="Verdana" w:cs="Verdana"/>
          <w:sz w:val="18"/>
          <w:szCs w:val="18"/>
        </w:rPr>
        <w:t>jszeniem dotacji na działalność</w:t>
      </w:r>
      <w:r w:rsidRPr="002A7091">
        <w:rPr>
          <w:rFonts w:ascii="Verdana" w:hAnsi="Verdana"/>
          <w:sz w:val="18"/>
          <w:szCs w:val="18"/>
        </w:rPr>
        <w:t>;</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„dofinansowanie” – </w:t>
      </w:r>
      <w:r w:rsidRPr="002A7091">
        <w:rPr>
          <w:rFonts w:ascii="Verdana" w:hAnsi="Verdana"/>
          <w:sz w:val="18"/>
          <w:szCs w:val="18"/>
        </w:rPr>
        <w:t xml:space="preserve">należy przez to rozumieć wsparcie udzielane Beneficjentowi na podstawie </w:t>
      </w:r>
      <w:r w:rsidR="00B80CF3" w:rsidRPr="002A7091">
        <w:rPr>
          <w:rFonts w:ascii="Verdana" w:hAnsi="Verdana"/>
          <w:sz w:val="18"/>
          <w:szCs w:val="18"/>
        </w:rPr>
        <w:t xml:space="preserve">Decyzji </w:t>
      </w:r>
      <w:r w:rsidRPr="002A7091">
        <w:rPr>
          <w:rFonts w:ascii="Verdana" w:hAnsi="Verdana"/>
          <w:sz w:val="18"/>
          <w:szCs w:val="18"/>
        </w:rPr>
        <w:t>o </w:t>
      </w:r>
      <w:r w:rsidR="00B80CF3" w:rsidRPr="002A7091">
        <w:rPr>
          <w:rFonts w:ascii="Verdana" w:hAnsi="Verdana"/>
          <w:sz w:val="18"/>
          <w:szCs w:val="18"/>
        </w:rPr>
        <w:t xml:space="preserve">dofinansowaniu </w:t>
      </w:r>
      <w:r w:rsidRPr="002A7091">
        <w:rPr>
          <w:rFonts w:ascii="Verdana" w:hAnsi="Verdana"/>
          <w:sz w:val="18"/>
          <w:szCs w:val="18"/>
        </w:rPr>
        <w:t>projektu ze środków UE</w:t>
      </w:r>
      <w:r w:rsidRPr="002A7091">
        <w:rPr>
          <w:rStyle w:val="h2"/>
          <w:rFonts w:ascii="Verdana" w:hAnsi="Verdana"/>
          <w:sz w:val="18"/>
          <w:szCs w:val="18"/>
        </w:rPr>
        <w:t>;</w:t>
      </w:r>
    </w:p>
    <w:p w:rsidR="00C966F6" w:rsidRDefault="00C966F6" w:rsidP="00872B6D">
      <w:pPr>
        <w:pStyle w:val="Akapitzlist"/>
        <w:widowControl w:val="0"/>
        <w:numPr>
          <w:ilvl w:val="0"/>
          <w:numId w:val="7"/>
        </w:numPr>
        <w:suppressAutoHyphens/>
        <w:spacing w:after="120"/>
        <w:ind w:left="340" w:hanging="340"/>
        <w:contextualSpacing w:val="0"/>
        <w:jc w:val="both"/>
        <w:rPr>
          <w:rFonts w:ascii="Verdana" w:hAnsi="Verdana"/>
          <w:sz w:val="18"/>
          <w:szCs w:val="18"/>
        </w:rPr>
      </w:pPr>
      <w:r w:rsidRPr="002A7091">
        <w:rPr>
          <w:rFonts w:ascii="Verdana" w:hAnsi="Verdana" w:cs="Verdana"/>
          <w:sz w:val="18"/>
          <w:szCs w:val="18"/>
        </w:rPr>
        <w:t xml:space="preserve">Instytucje Otoczenia Biznesu (IOB) – </w:t>
      </w:r>
      <w:r w:rsidRPr="002A7091">
        <w:rPr>
          <w:rFonts w:ascii="Verdana" w:hAnsi="Verdana"/>
          <w:sz w:val="18"/>
          <w:szCs w:val="18"/>
        </w:rPr>
        <w:t>należy przez to rozumieć mikroprzedsiębiorcę, małego lub średniego przedsiębiorcę, a także przedsiębiorcę innego niż mikroprzedsiębiorca, mały lub średni przedsiębiorca, bez względu na formę prawną, który nie działa dla zysku lub przeznacza zysk na cele statutowe i prowadzi działalność służącą tworzeniu korzystnych warunków dla rozwoju przedsiębiorczości;</w:t>
      </w:r>
    </w:p>
    <w:p w:rsidR="00F52877" w:rsidRPr="00F52877" w:rsidRDefault="00F52877" w:rsidP="00F52877">
      <w:pPr>
        <w:pStyle w:val="Akapitzlist"/>
        <w:widowControl w:val="0"/>
        <w:numPr>
          <w:ilvl w:val="0"/>
          <w:numId w:val="7"/>
        </w:numPr>
        <w:suppressAutoHyphens/>
        <w:spacing w:after="120"/>
        <w:ind w:left="340" w:hanging="340"/>
        <w:contextualSpacing w:val="0"/>
        <w:jc w:val="both"/>
        <w:rPr>
          <w:rFonts w:ascii="Verdana" w:hAnsi="Verdana"/>
          <w:sz w:val="18"/>
          <w:szCs w:val="18"/>
        </w:rPr>
      </w:pPr>
      <w:r w:rsidRPr="00F52877">
        <w:rPr>
          <w:rFonts w:ascii="Verdana" w:hAnsi="Verdana"/>
          <w:sz w:val="18"/>
          <w:szCs w:val="18"/>
        </w:rPr>
        <w:t xml:space="preserve">„Instytucje naukowo – badawcze” – </w:t>
      </w:r>
      <w:r w:rsidR="008B5F8F" w:rsidRPr="00F9549B">
        <w:rPr>
          <w:rFonts w:ascii="Verdana" w:hAnsi="Verdana"/>
          <w:sz w:val="18"/>
          <w:szCs w:val="18"/>
        </w:rPr>
        <w:t>podmiot będący</w:t>
      </w:r>
      <w:r w:rsidRPr="00F52877">
        <w:rPr>
          <w:rFonts w:ascii="Verdana" w:hAnsi="Verdana"/>
          <w:sz w:val="18"/>
          <w:szCs w:val="18"/>
        </w:rPr>
        <w:t xml:space="preserve"> jednostką naukową w rozumieniu art. 2, pkt 9 ustawy z dnia 30 kwietnia 2010 r. o zasadach finansowania nauki (t</w:t>
      </w:r>
      <w:r w:rsidR="00666A55">
        <w:rPr>
          <w:rFonts w:ascii="Verdana" w:hAnsi="Verdana"/>
          <w:sz w:val="18"/>
          <w:szCs w:val="18"/>
        </w:rPr>
        <w:t>.</w:t>
      </w:r>
      <w:r w:rsidRPr="00F52877">
        <w:rPr>
          <w:rFonts w:ascii="Verdana" w:hAnsi="Verdana"/>
          <w:sz w:val="18"/>
          <w:szCs w:val="18"/>
        </w:rPr>
        <w:t>j. Dz. U. z 201</w:t>
      </w:r>
      <w:r w:rsidR="00666A55">
        <w:rPr>
          <w:rFonts w:ascii="Verdana" w:hAnsi="Verdana"/>
          <w:sz w:val="18"/>
          <w:szCs w:val="18"/>
        </w:rPr>
        <w:t>6</w:t>
      </w:r>
      <w:r w:rsidRPr="00F52877">
        <w:rPr>
          <w:rFonts w:ascii="Verdana" w:hAnsi="Verdana"/>
          <w:sz w:val="18"/>
          <w:szCs w:val="18"/>
        </w:rPr>
        <w:t xml:space="preserve"> r. poz. </w:t>
      </w:r>
      <w:r w:rsidR="00666A55">
        <w:rPr>
          <w:rFonts w:ascii="Verdana" w:hAnsi="Verdana"/>
          <w:sz w:val="18"/>
          <w:szCs w:val="18"/>
        </w:rPr>
        <w:t>2045</w:t>
      </w:r>
      <w:r w:rsidRPr="00F52877">
        <w:rPr>
          <w:rFonts w:ascii="Verdana" w:hAnsi="Verdana"/>
          <w:sz w:val="18"/>
          <w:szCs w:val="18"/>
        </w:rPr>
        <w:t xml:space="preserve"> z późn. zm.) z uwzględnieniem przepisów Ustawy z dnia 30 kwietnia 2010 r. Przepisy wprowadzające ustawy reformujące system nauki (Dz. U. z 2010 r. Nr 96, poz. 620 z późn. zm.), tj.: jednostką naukową - prowadzącą w sposób ciągły badania naukowe lub prace rozwojowe, taką jak:</w:t>
      </w:r>
    </w:p>
    <w:p w:rsidR="00F52877" w:rsidRPr="00F52877" w:rsidRDefault="00F52877" w:rsidP="00F52877">
      <w:pPr>
        <w:widowControl w:val="0"/>
        <w:spacing w:after="120"/>
        <w:ind w:firstLine="340"/>
        <w:jc w:val="both"/>
        <w:rPr>
          <w:rFonts w:ascii="Verdana" w:hAnsi="Verdana"/>
          <w:sz w:val="18"/>
          <w:szCs w:val="18"/>
        </w:rPr>
      </w:pPr>
      <w:r w:rsidRPr="00F52877">
        <w:rPr>
          <w:rFonts w:ascii="Verdana" w:hAnsi="Verdana"/>
          <w:sz w:val="18"/>
          <w:szCs w:val="18"/>
        </w:rPr>
        <w:t>a) podstawowe jednostki organizacyjne uczelni w rozumieniu statutów tych uczelni,</w:t>
      </w:r>
    </w:p>
    <w:p w:rsidR="00F52877" w:rsidRPr="00F52877" w:rsidRDefault="00F52877" w:rsidP="00F52877">
      <w:pPr>
        <w:widowControl w:val="0"/>
        <w:spacing w:after="120"/>
        <w:ind w:firstLine="340"/>
        <w:jc w:val="both"/>
        <w:rPr>
          <w:rFonts w:ascii="Verdana" w:hAnsi="Verdana"/>
          <w:sz w:val="18"/>
          <w:szCs w:val="18"/>
        </w:rPr>
      </w:pPr>
      <w:r w:rsidRPr="00F52877">
        <w:rPr>
          <w:rFonts w:ascii="Verdana" w:hAnsi="Verdana"/>
          <w:sz w:val="18"/>
          <w:szCs w:val="18"/>
        </w:rPr>
        <w:t>b) placówki naukowe Polskiej Akademii Nauk,</w:t>
      </w:r>
    </w:p>
    <w:p w:rsidR="00F52877" w:rsidRPr="00F52877" w:rsidRDefault="00F52877" w:rsidP="00F52877">
      <w:pPr>
        <w:widowControl w:val="0"/>
        <w:spacing w:after="120"/>
        <w:ind w:firstLine="340"/>
        <w:jc w:val="both"/>
        <w:rPr>
          <w:rFonts w:ascii="Verdana" w:hAnsi="Verdana"/>
          <w:sz w:val="18"/>
          <w:szCs w:val="18"/>
        </w:rPr>
      </w:pPr>
      <w:r w:rsidRPr="00F52877">
        <w:rPr>
          <w:rFonts w:ascii="Verdana" w:hAnsi="Verdana"/>
          <w:sz w:val="18"/>
          <w:szCs w:val="18"/>
        </w:rPr>
        <w:t>c) instytuty badawcze,</w:t>
      </w:r>
    </w:p>
    <w:p w:rsidR="00F52877" w:rsidRPr="00F52877" w:rsidRDefault="00F52877" w:rsidP="00F52877">
      <w:pPr>
        <w:widowControl w:val="0"/>
        <w:spacing w:after="120"/>
        <w:ind w:firstLine="340"/>
        <w:jc w:val="both"/>
        <w:rPr>
          <w:rFonts w:ascii="Verdana" w:hAnsi="Verdana"/>
          <w:sz w:val="18"/>
          <w:szCs w:val="18"/>
        </w:rPr>
      </w:pPr>
      <w:r w:rsidRPr="00F52877">
        <w:rPr>
          <w:rFonts w:ascii="Verdana" w:hAnsi="Verdana"/>
          <w:sz w:val="18"/>
          <w:szCs w:val="18"/>
        </w:rPr>
        <w:t>d) międzynarodowe instytuty naukowe utworzone na podstawie odrębnych przepisów,</w:t>
      </w:r>
    </w:p>
    <w:p w:rsidR="00F52877" w:rsidRPr="00F52877" w:rsidRDefault="00F52877" w:rsidP="00F52877">
      <w:pPr>
        <w:widowControl w:val="0"/>
        <w:spacing w:after="120"/>
        <w:ind w:firstLine="340"/>
        <w:jc w:val="both"/>
        <w:rPr>
          <w:rFonts w:ascii="Verdana" w:hAnsi="Verdana"/>
          <w:sz w:val="18"/>
          <w:szCs w:val="18"/>
        </w:rPr>
      </w:pPr>
      <w:r w:rsidRPr="00F52877">
        <w:rPr>
          <w:rFonts w:ascii="Verdana" w:hAnsi="Verdana"/>
          <w:sz w:val="18"/>
          <w:szCs w:val="18"/>
        </w:rPr>
        <w:lastRenderedPageBreak/>
        <w:t>e) Polska Akademia Umiejętności</w:t>
      </w:r>
    </w:p>
    <w:p w:rsidR="00C966F6" w:rsidRPr="002A7091" w:rsidRDefault="00F52877" w:rsidP="00666A55">
      <w:pPr>
        <w:widowControl w:val="0"/>
        <w:spacing w:after="120"/>
        <w:ind w:left="340"/>
        <w:jc w:val="both"/>
        <w:rPr>
          <w:rStyle w:val="h2"/>
          <w:rFonts w:ascii="Verdana" w:hAnsi="Verdana"/>
          <w:sz w:val="18"/>
          <w:szCs w:val="18"/>
        </w:rPr>
      </w:pPr>
      <w:r w:rsidRPr="00F52877">
        <w:rPr>
          <w:rFonts w:ascii="Verdana" w:hAnsi="Verdana"/>
          <w:sz w:val="18"/>
          <w:szCs w:val="18"/>
        </w:rPr>
        <w:t>f) inne jednostki organizacyjne niewymienione w lit. a-e, posiadające siedzibę na terytorium Rzeczypospolitej Polskiej, będące organizacjami prowadzącymi badania i upowszechniającymi wiedzę w rozumieniu art. 2 pkt 83 Rozporządzenia 651/2014.</w:t>
      </w:r>
    </w:p>
    <w:p w:rsidR="00C966F6"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„IZ RPO WSL” – Zarząd Województwa Śląskiego pełniący rolę Instytucji Zarządzającej Regionalnym Programem Operacyjnym Województwa Śląskiego na lata 2014-2020, zgodnie z art. 125 </w:t>
      </w:r>
      <w:r w:rsidR="008E3310">
        <w:rPr>
          <w:rStyle w:val="h2"/>
          <w:rFonts w:ascii="Verdana" w:hAnsi="Verdana"/>
          <w:sz w:val="18"/>
          <w:szCs w:val="18"/>
        </w:rPr>
        <w:t>r</w:t>
      </w:r>
      <w:r w:rsidRPr="002A7091">
        <w:rPr>
          <w:rStyle w:val="h2"/>
          <w:rFonts w:ascii="Verdana" w:hAnsi="Verdana"/>
          <w:sz w:val="18"/>
          <w:szCs w:val="18"/>
        </w:rPr>
        <w:t>ozporządzenia ogólnego;</w:t>
      </w:r>
    </w:p>
    <w:p w:rsidR="00D03A82" w:rsidRPr="002A7091" w:rsidRDefault="00D03A82" w:rsidP="00872B6D">
      <w:pPr>
        <w:widowControl w:val="0"/>
        <w:numPr>
          <w:ilvl w:val="0"/>
          <w:numId w:val="7"/>
        </w:numPr>
        <w:suppressAutoHyphens/>
        <w:spacing w:after="120"/>
        <w:ind w:left="340" w:hanging="340"/>
        <w:jc w:val="both"/>
        <w:rPr>
          <w:rStyle w:val="h2"/>
          <w:rFonts w:ascii="Verdana" w:hAnsi="Verdana"/>
          <w:sz w:val="18"/>
          <w:szCs w:val="18"/>
        </w:rPr>
      </w:pPr>
      <w:r>
        <w:rPr>
          <w:rStyle w:val="h2"/>
          <w:rFonts w:ascii="Verdana" w:hAnsi="Verdana"/>
          <w:sz w:val="18"/>
          <w:szCs w:val="18"/>
        </w:rPr>
        <w:t xml:space="preserve">„IP RPO WSL – ŚCP – Instytucja Pośrednicząca Regionalnego Programu Operacyjnego Województwa Śląskiego – Śląskie Centrum Przedsiębiorczości – Instytucja ogłaszajaca konkurs; </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Fonts w:ascii="Verdana" w:hAnsi="Verdana"/>
          <w:sz w:val="18"/>
          <w:szCs w:val="18"/>
        </w:rPr>
        <w:t>„Lider” – podmiot wskazany we wniosku o dofinansowanie</w:t>
      </w:r>
      <w:r w:rsidR="00CA3A49" w:rsidRPr="002A7091">
        <w:rPr>
          <w:rFonts w:ascii="Verdana" w:hAnsi="Verdana"/>
          <w:sz w:val="18"/>
          <w:szCs w:val="18"/>
        </w:rPr>
        <w:t>,</w:t>
      </w:r>
      <w:r w:rsidRPr="002A7091">
        <w:rPr>
          <w:rFonts w:ascii="Verdana" w:hAnsi="Verdana"/>
          <w:sz w:val="18"/>
          <w:szCs w:val="18"/>
        </w:rPr>
        <w:t xml:space="preserve"> </w:t>
      </w:r>
      <w:r w:rsidR="00CA3A49" w:rsidRPr="002A7091">
        <w:rPr>
          <w:rFonts w:ascii="Verdana" w:hAnsi="Verdana"/>
          <w:sz w:val="18"/>
          <w:szCs w:val="18"/>
        </w:rPr>
        <w:t>na rzecz którego wydana została Decyzja,</w:t>
      </w:r>
      <w:r w:rsidRPr="002A7091">
        <w:rPr>
          <w:rFonts w:ascii="Verdana" w:hAnsi="Verdana"/>
          <w:sz w:val="18"/>
          <w:szCs w:val="18"/>
        </w:rPr>
        <w:t xml:space="preserve"> odpowiadający za finansową i rzeczową realizację Projektu, reprezentujący Partnerów na podstawie pełnomocnictwa i Umowy o partnerstwie;</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„LSI 2014” – </w:t>
      </w:r>
      <w:r w:rsidRPr="002A7091">
        <w:rPr>
          <w:rFonts w:ascii="Verdana" w:hAnsi="Verdana"/>
          <w:sz w:val="18"/>
          <w:szCs w:val="18"/>
        </w:rPr>
        <w:t>Lokalny System Informatyczny RPO WSL 2014-2020</w:t>
      </w:r>
      <w:r w:rsidRPr="002A7091">
        <w:rPr>
          <w:rStyle w:val="h2"/>
          <w:rFonts w:ascii="Verdana" w:hAnsi="Verdana"/>
          <w:sz w:val="18"/>
          <w:szCs w:val="18"/>
        </w:rPr>
        <w:t>;</w:t>
      </w:r>
    </w:p>
    <w:p w:rsidR="00C966F6" w:rsidRPr="002A7091" w:rsidRDefault="00C966F6" w:rsidP="002A7091">
      <w:pPr>
        <w:widowControl w:val="0"/>
        <w:spacing w:after="120"/>
        <w:ind w:left="340"/>
        <w:jc w:val="both"/>
        <w:rPr>
          <w:rFonts w:ascii="Verdana" w:hAnsi="Verdana"/>
          <w:sz w:val="18"/>
          <w:szCs w:val="18"/>
        </w:rPr>
      </w:pPr>
      <w:r w:rsidRPr="002A7091">
        <w:rPr>
          <w:rFonts w:ascii="Verdana" w:hAnsi="Verdana"/>
          <w:sz w:val="18"/>
          <w:szCs w:val="18"/>
        </w:rPr>
        <w:t>a) wersja szkoleniowa LSI 2014 dostępna jest pod adresem: https://lsi-szkol.slaskie.pl. Wszelkie wnioski zgłoszone za pośrednictwem tej instalacji systemu LSI 2014 będą pozostawione bez rozpatrzenia. Wersja szkoleniowa LSI 2014 ma charakter jedynie poglądowy i może nie odzwierciedlać w pełni funkcji znajdujących się w wersji produkcyjnej LSI 2014;</w:t>
      </w:r>
    </w:p>
    <w:p w:rsidR="00C966F6" w:rsidRPr="002A7091" w:rsidRDefault="00C966F6" w:rsidP="002A7091">
      <w:pPr>
        <w:widowControl w:val="0"/>
        <w:spacing w:after="120"/>
        <w:ind w:left="340"/>
        <w:jc w:val="both"/>
        <w:rPr>
          <w:rFonts w:ascii="Verdana" w:hAnsi="Verdana"/>
          <w:sz w:val="18"/>
          <w:szCs w:val="18"/>
        </w:rPr>
      </w:pPr>
      <w:r w:rsidRPr="002A7091">
        <w:rPr>
          <w:rFonts w:ascii="Verdana" w:hAnsi="Verdana"/>
          <w:sz w:val="18"/>
          <w:szCs w:val="18"/>
        </w:rPr>
        <w:t xml:space="preserve">b) wersja produkcyjna LSI 2014 (zwana dalej LSI 2014) służąca do wypełnienia wniosku o dofinansowanie, celem jego złożenia w sposób opisany w Rozdziale 3 Regulaminu konkursu, dostępna pod adresem: </w:t>
      </w:r>
      <w:hyperlink r:id="rId13" w:history="1">
        <w:r w:rsidRPr="002A7091">
          <w:rPr>
            <w:rStyle w:val="Hipercze"/>
            <w:rFonts w:ascii="Verdana" w:hAnsi="Verdana"/>
            <w:sz w:val="18"/>
            <w:szCs w:val="18"/>
          </w:rPr>
          <w:t>https://lsi.slaskie.pl</w:t>
        </w:r>
      </w:hyperlink>
      <w:r w:rsidRPr="002A7091">
        <w:rPr>
          <w:rFonts w:ascii="Verdana" w:hAnsi="Verdana"/>
          <w:sz w:val="18"/>
          <w:szCs w:val="18"/>
        </w:rPr>
        <w:t>;</w:t>
      </w:r>
    </w:p>
    <w:p w:rsidR="00C966F6" w:rsidRPr="002A7091" w:rsidRDefault="00627987" w:rsidP="00872B6D">
      <w:pPr>
        <w:widowControl w:val="0"/>
        <w:numPr>
          <w:ilvl w:val="0"/>
          <w:numId w:val="7"/>
        </w:numPr>
        <w:suppressAutoHyphens/>
        <w:spacing w:after="120"/>
        <w:ind w:left="340" w:hanging="340"/>
        <w:jc w:val="both"/>
        <w:rPr>
          <w:rStyle w:val="h2"/>
          <w:rFonts w:ascii="Verdana" w:hAnsi="Verdana"/>
          <w:sz w:val="18"/>
          <w:szCs w:val="18"/>
        </w:rPr>
      </w:pPr>
      <w:r w:rsidRPr="002A7091" w:rsidDel="00627987">
        <w:rPr>
          <w:rStyle w:val="h2"/>
          <w:rFonts w:ascii="Verdana" w:hAnsi="Verdana"/>
          <w:sz w:val="18"/>
          <w:szCs w:val="18"/>
        </w:rPr>
        <w:t xml:space="preserve"> </w:t>
      </w:r>
      <w:r w:rsidR="00C966F6" w:rsidRPr="002A7091">
        <w:rPr>
          <w:rStyle w:val="h2"/>
          <w:rFonts w:ascii="Verdana" w:hAnsi="Verdana"/>
          <w:sz w:val="18"/>
          <w:szCs w:val="18"/>
        </w:rPr>
        <w:t xml:space="preserve">„korekta finansowa” – korekta, wynikająca z art. 143 </w:t>
      </w:r>
      <w:r w:rsidR="0017250C">
        <w:rPr>
          <w:rStyle w:val="h2"/>
          <w:rFonts w:ascii="Verdana" w:hAnsi="Verdana"/>
          <w:sz w:val="18"/>
          <w:szCs w:val="18"/>
        </w:rPr>
        <w:t>r</w:t>
      </w:r>
      <w:r w:rsidR="00C966F6" w:rsidRPr="002A7091">
        <w:rPr>
          <w:rStyle w:val="h2"/>
          <w:rFonts w:ascii="Verdana" w:hAnsi="Verdana"/>
          <w:sz w:val="18"/>
          <w:szCs w:val="18"/>
        </w:rPr>
        <w:t>ozporządzenia ogólnego;</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sidDel="007D4492">
        <w:rPr>
          <w:rStyle w:val="h2"/>
          <w:rFonts w:ascii="Verdana" w:hAnsi="Verdana"/>
          <w:sz w:val="18"/>
          <w:szCs w:val="18"/>
        </w:rPr>
        <w:t xml:space="preserve"> </w:t>
      </w:r>
      <w:r w:rsidRPr="002A7091">
        <w:rPr>
          <w:rStyle w:val="h2"/>
          <w:rFonts w:ascii="Verdana" w:hAnsi="Verdana"/>
          <w:sz w:val="18"/>
          <w:szCs w:val="18"/>
        </w:rPr>
        <w:t xml:space="preserve">„nieprawidłowość indywidualna” – nieprawidłowość, o której mowa w art. 2 pkt 36 </w:t>
      </w:r>
      <w:r w:rsidR="008E3310">
        <w:rPr>
          <w:rStyle w:val="h2"/>
          <w:rFonts w:ascii="Verdana" w:hAnsi="Verdana"/>
          <w:sz w:val="18"/>
          <w:szCs w:val="18"/>
        </w:rPr>
        <w:t>r</w:t>
      </w:r>
      <w:r w:rsidRPr="002A7091">
        <w:rPr>
          <w:rStyle w:val="h2"/>
          <w:rFonts w:ascii="Verdana" w:hAnsi="Verdana"/>
          <w:sz w:val="18"/>
          <w:szCs w:val="18"/>
        </w:rPr>
        <w:t>ozporządzenia ogólnego;</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„okres trwałości Projektu” - okres wynikający z art. 71 </w:t>
      </w:r>
      <w:r w:rsidR="008E3310">
        <w:rPr>
          <w:rStyle w:val="h2"/>
          <w:rFonts w:ascii="Verdana" w:hAnsi="Verdana"/>
          <w:sz w:val="18"/>
          <w:szCs w:val="18"/>
        </w:rPr>
        <w:t>r</w:t>
      </w:r>
      <w:r w:rsidRPr="002A7091">
        <w:rPr>
          <w:rStyle w:val="h2"/>
          <w:rFonts w:ascii="Verdana" w:hAnsi="Verdana"/>
          <w:sz w:val="18"/>
          <w:szCs w:val="18"/>
        </w:rPr>
        <w:t>ozporządzenia ogólnego;</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„Partner” - podmiot w rozumieniu art. 33 ust. 1 Ustawy wdrożeniowej, realizujący wspólnie z Liderem (i</w:t>
      </w:r>
      <w:r w:rsidR="00E2344B">
        <w:rPr>
          <w:rStyle w:val="h2"/>
          <w:rFonts w:ascii="Verdana" w:hAnsi="Verdana"/>
          <w:sz w:val="18"/>
          <w:szCs w:val="18"/>
        </w:rPr>
        <w:t> </w:t>
      </w:r>
      <w:r w:rsidRPr="002A7091">
        <w:rPr>
          <w:rStyle w:val="h2"/>
          <w:rFonts w:ascii="Verdana" w:hAnsi="Verdana"/>
          <w:sz w:val="18"/>
          <w:szCs w:val="18"/>
        </w:rPr>
        <w:t>ewentualnie innymi Partnerami) Projekt na warunkach określonych w </w:t>
      </w:r>
      <w:r w:rsidR="00CA3A49" w:rsidRPr="002A7091">
        <w:rPr>
          <w:rStyle w:val="h2"/>
          <w:rFonts w:ascii="Verdana" w:hAnsi="Verdana"/>
          <w:sz w:val="18"/>
          <w:szCs w:val="18"/>
        </w:rPr>
        <w:t xml:space="preserve">Załączniku nr 2 do </w:t>
      </w:r>
      <w:r w:rsidR="00B80CF3" w:rsidRPr="002A7091">
        <w:rPr>
          <w:rStyle w:val="h2"/>
          <w:rFonts w:ascii="Verdana" w:hAnsi="Verdana"/>
          <w:sz w:val="18"/>
          <w:szCs w:val="18"/>
        </w:rPr>
        <w:t xml:space="preserve">Decyzji </w:t>
      </w:r>
      <w:r w:rsidRPr="002A7091">
        <w:rPr>
          <w:rStyle w:val="h2"/>
          <w:rFonts w:ascii="Verdana" w:hAnsi="Verdana"/>
          <w:sz w:val="18"/>
          <w:szCs w:val="18"/>
        </w:rPr>
        <w:t>o</w:t>
      </w:r>
      <w:r w:rsidR="00E2344B">
        <w:rPr>
          <w:rStyle w:val="h2"/>
          <w:rFonts w:ascii="Verdana" w:hAnsi="Verdana"/>
          <w:sz w:val="18"/>
          <w:szCs w:val="18"/>
        </w:rPr>
        <w:t> </w:t>
      </w:r>
      <w:r w:rsidRPr="002A7091">
        <w:rPr>
          <w:rStyle w:val="h2"/>
          <w:rFonts w:ascii="Verdana" w:hAnsi="Verdana"/>
          <w:sz w:val="18"/>
          <w:szCs w:val="18"/>
        </w:rPr>
        <w:t>dofinansowani</w:t>
      </w:r>
      <w:r w:rsidR="00B80CF3" w:rsidRPr="002A7091">
        <w:rPr>
          <w:rStyle w:val="h2"/>
          <w:rFonts w:ascii="Verdana" w:hAnsi="Verdana"/>
          <w:sz w:val="18"/>
          <w:szCs w:val="18"/>
        </w:rPr>
        <w:t>u</w:t>
      </w:r>
      <w:r w:rsidRPr="002A7091">
        <w:rPr>
          <w:rStyle w:val="h2"/>
          <w:rFonts w:ascii="Verdana" w:hAnsi="Verdana"/>
          <w:sz w:val="18"/>
          <w:szCs w:val="18"/>
        </w:rPr>
        <w:t xml:space="preserve"> i Umowie o partnerstwie oraz wnoszący do Projektu zasoby ludzkie, organizacyjne, techniczne lub finansowe. Zgodnie z Wytycznymi (Wytyczne w zakresie kwalifikowalności wydatków w</w:t>
      </w:r>
      <w:r w:rsidR="00E2344B">
        <w:rPr>
          <w:rStyle w:val="h2"/>
          <w:rFonts w:ascii="Verdana" w:hAnsi="Verdana"/>
          <w:sz w:val="18"/>
          <w:szCs w:val="18"/>
        </w:rPr>
        <w:t> </w:t>
      </w:r>
      <w:r w:rsidRPr="002A7091">
        <w:rPr>
          <w:rStyle w:val="h2"/>
          <w:rFonts w:ascii="Verdana" w:hAnsi="Verdana"/>
          <w:sz w:val="18"/>
          <w:szCs w:val="18"/>
        </w:rPr>
        <w:t>ramach Europejskiego Funduszu Rozwoju Regionalnego, Europejskiego Funduszu Społecznego oraz Funduszu Spójności na lata 2014-2020) jest to podmiot  upoważniony do ponoszenia wydatków na równi z</w:t>
      </w:r>
      <w:r w:rsidR="00E2344B">
        <w:rPr>
          <w:rStyle w:val="h2"/>
          <w:rFonts w:ascii="Verdana" w:hAnsi="Verdana"/>
          <w:sz w:val="18"/>
          <w:szCs w:val="18"/>
        </w:rPr>
        <w:t> </w:t>
      </w:r>
      <w:r w:rsidRPr="002A7091">
        <w:rPr>
          <w:rStyle w:val="h2"/>
          <w:rFonts w:ascii="Verdana" w:hAnsi="Verdana"/>
          <w:sz w:val="18"/>
          <w:szCs w:val="18"/>
        </w:rPr>
        <w:t xml:space="preserve">Liderem; </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sidDel="00F44F5A">
        <w:rPr>
          <w:rStyle w:val="h2"/>
          <w:rFonts w:ascii="Verdana" w:hAnsi="Verdana"/>
          <w:sz w:val="18"/>
          <w:szCs w:val="18"/>
        </w:rPr>
        <w:t xml:space="preserve"> </w:t>
      </w:r>
      <w:r w:rsidRPr="002A7091">
        <w:rPr>
          <w:rFonts w:ascii="Verdana" w:hAnsi="Verdana"/>
          <w:sz w:val="18"/>
          <w:szCs w:val="18"/>
        </w:rPr>
        <w:t xml:space="preserve">„Personel projektu” - </w:t>
      </w:r>
      <w:r w:rsidRPr="002A7091">
        <w:rPr>
          <w:rFonts w:ascii="Verdana" w:hAnsi="Verdana" w:cs="Arial"/>
          <w:sz w:val="18"/>
          <w:szCs w:val="18"/>
        </w:rPr>
        <w:t xml:space="preserve">osoby zaangażowane do realizacji zadań lub czynności w ramach </w:t>
      </w:r>
      <w:r w:rsidR="00C201AD">
        <w:rPr>
          <w:rFonts w:ascii="Verdana" w:hAnsi="Verdana" w:cs="Arial"/>
          <w:sz w:val="18"/>
          <w:szCs w:val="18"/>
        </w:rPr>
        <w:t>P</w:t>
      </w:r>
      <w:r w:rsidRPr="002A7091">
        <w:rPr>
          <w:rFonts w:ascii="Verdana" w:hAnsi="Verdana" w:cs="Arial"/>
          <w:sz w:val="18"/>
          <w:szCs w:val="18"/>
        </w:rPr>
        <w:t>rojektu, które wykonują osobiście, tj. w szczególności osoby zatrudnione na podstawie stosunku pracy lub wykonujące zadania lub czynności w ramach projektu na podstawie umowy cywilnoprawnej, o</w:t>
      </w:r>
      <w:r w:rsidR="00C201AD">
        <w:rPr>
          <w:rFonts w:ascii="Verdana" w:hAnsi="Verdana" w:cs="Arial"/>
          <w:sz w:val="18"/>
          <w:szCs w:val="18"/>
        </w:rPr>
        <w:t>soby samo</w:t>
      </w:r>
      <w:r w:rsidRPr="002A7091">
        <w:rPr>
          <w:rFonts w:ascii="Verdana" w:hAnsi="Verdana" w:cs="Arial"/>
          <w:sz w:val="18"/>
          <w:szCs w:val="18"/>
        </w:rPr>
        <w:t>zatrudnione w</w:t>
      </w:r>
      <w:r w:rsidR="00E2344B">
        <w:rPr>
          <w:rFonts w:ascii="Verdana" w:hAnsi="Verdana" w:cs="Arial"/>
          <w:sz w:val="18"/>
          <w:szCs w:val="18"/>
        </w:rPr>
        <w:t> </w:t>
      </w:r>
      <w:r w:rsidRPr="002A7091">
        <w:rPr>
          <w:rFonts w:ascii="Verdana" w:hAnsi="Verdana" w:cs="Arial"/>
          <w:sz w:val="18"/>
          <w:szCs w:val="18"/>
        </w:rPr>
        <w:t xml:space="preserve">rozumieniu sekcji 6.16.3 </w:t>
      </w:r>
      <w:r w:rsidRPr="002A7091">
        <w:rPr>
          <w:rFonts w:ascii="Verdana" w:hAnsi="Verdana" w:cs="Arial"/>
          <w:iCs/>
          <w:sz w:val="18"/>
          <w:szCs w:val="18"/>
        </w:rPr>
        <w:t>Wytycznych w zakresie kwalifikowalności wydatków w ramach Europejskiego Funduszu Rozwoju Regionalnego, Europejskiego Funduszu Społecznego oraz Funduszu Spójności na lata 2014-2020</w:t>
      </w:r>
      <w:r w:rsidRPr="002A7091">
        <w:rPr>
          <w:rFonts w:ascii="Verdana" w:hAnsi="Verdana" w:cs="Arial"/>
          <w:sz w:val="18"/>
          <w:szCs w:val="18"/>
        </w:rPr>
        <w:t>, osoby fizyczne prowadzące działalność gospodarczą, osoby współpracujące w rozumieniu art. 13 pkt 5 Ustawy z dnia 13 października 1998 r. o systemie ubezpieczeń społecznych (Dz. U. z 201</w:t>
      </w:r>
      <w:r w:rsidR="002F146F">
        <w:rPr>
          <w:rFonts w:ascii="Verdana" w:hAnsi="Verdana" w:cs="Arial"/>
          <w:sz w:val="18"/>
          <w:szCs w:val="18"/>
        </w:rPr>
        <w:t>6</w:t>
      </w:r>
      <w:r w:rsidRPr="002A7091">
        <w:rPr>
          <w:rFonts w:ascii="Verdana" w:hAnsi="Verdana" w:cs="Arial"/>
          <w:sz w:val="18"/>
          <w:szCs w:val="18"/>
        </w:rPr>
        <w:t xml:space="preserve"> r. poz. </w:t>
      </w:r>
      <w:r w:rsidR="002F146F">
        <w:rPr>
          <w:rFonts w:ascii="Verdana" w:hAnsi="Verdana" w:cs="Arial"/>
          <w:sz w:val="18"/>
          <w:szCs w:val="18"/>
        </w:rPr>
        <w:t>963</w:t>
      </w:r>
      <w:r w:rsidRPr="002A7091">
        <w:rPr>
          <w:rFonts w:ascii="Verdana" w:hAnsi="Verdana" w:cs="Arial"/>
          <w:sz w:val="18"/>
          <w:szCs w:val="18"/>
        </w:rPr>
        <w:t>, z późn. zm.) oraz wolontariuszy wykonujących świadczenia na zasadach określonych w Ustawie z</w:t>
      </w:r>
      <w:r w:rsidR="00E2344B">
        <w:rPr>
          <w:rFonts w:ascii="Verdana" w:hAnsi="Verdana" w:cs="Arial"/>
          <w:sz w:val="18"/>
          <w:szCs w:val="18"/>
        </w:rPr>
        <w:t> </w:t>
      </w:r>
      <w:r w:rsidRPr="002A7091">
        <w:rPr>
          <w:rFonts w:ascii="Verdana" w:hAnsi="Verdana" w:cs="Arial"/>
          <w:sz w:val="18"/>
          <w:szCs w:val="18"/>
        </w:rPr>
        <w:t>dnia 24 kwietnia 2003 r. o działalności pożytku publicznego i o wolontariacie (Dz. U. z 201</w:t>
      </w:r>
      <w:r w:rsidR="002F146F">
        <w:rPr>
          <w:rFonts w:ascii="Verdana" w:hAnsi="Verdana" w:cs="Arial"/>
          <w:sz w:val="18"/>
          <w:szCs w:val="18"/>
        </w:rPr>
        <w:t>6</w:t>
      </w:r>
      <w:r w:rsidRPr="002A7091">
        <w:rPr>
          <w:rFonts w:ascii="Verdana" w:hAnsi="Verdana" w:cs="Arial"/>
          <w:sz w:val="18"/>
          <w:szCs w:val="18"/>
        </w:rPr>
        <w:t xml:space="preserve"> r. poz. 1</w:t>
      </w:r>
      <w:r w:rsidR="002F146F">
        <w:rPr>
          <w:rFonts w:ascii="Verdana" w:hAnsi="Verdana" w:cs="Arial"/>
          <w:sz w:val="18"/>
          <w:szCs w:val="18"/>
        </w:rPr>
        <w:t>817</w:t>
      </w:r>
      <w:r w:rsidRPr="002A7091">
        <w:rPr>
          <w:rFonts w:ascii="Verdana" w:hAnsi="Verdana" w:cs="Arial"/>
          <w:sz w:val="18"/>
          <w:szCs w:val="18"/>
        </w:rPr>
        <w:t>, z późn. zm.);</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sidDel="001315D9">
        <w:rPr>
          <w:rStyle w:val="h2"/>
          <w:rFonts w:ascii="Verdana" w:hAnsi="Verdana"/>
          <w:sz w:val="18"/>
          <w:szCs w:val="18"/>
        </w:rPr>
        <w:t xml:space="preserve"> </w:t>
      </w:r>
      <w:r w:rsidRPr="002A7091">
        <w:rPr>
          <w:rStyle w:val="h2"/>
          <w:rFonts w:ascii="Verdana" w:hAnsi="Verdana"/>
          <w:sz w:val="18"/>
          <w:szCs w:val="18"/>
        </w:rPr>
        <w:t>„płatnik” – Bank Gospodarstwa Krajowego (BGK), prowadzący rachunek Ministra Finansów, o którym mowa w art. 200 ust. 1 Ustawy o finansach publicznych;</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„płatność” – środki pochodzące z budżetu środków europejskich wypłacane przez płatnika na rachunek Beneficjenta</w:t>
      </w:r>
      <w:r w:rsidR="002C608E">
        <w:rPr>
          <w:rStyle w:val="h2"/>
          <w:rFonts w:ascii="Verdana" w:hAnsi="Verdana"/>
          <w:sz w:val="18"/>
          <w:szCs w:val="18"/>
        </w:rPr>
        <w:t xml:space="preserve"> </w:t>
      </w:r>
      <w:r w:rsidR="00031579">
        <w:rPr>
          <w:rStyle w:val="h2"/>
          <w:rFonts w:ascii="Verdana" w:hAnsi="Verdana"/>
          <w:sz w:val="18"/>
          <w:szCs w:val="18"/>
        </w:rPr>
        <w:t xml:space="preserve">wskazany w </w:t>
      </w:r>
      <w:r w:rsidR="006A7486">
        <w:rPr>
          <w:rStyle w:val="h2"/>
          <w:rFonts w:ascii="Verdana" w:hAnsi="Verdana"/>
          <w:sz w:val="18"/>
          <w:szCs w:val="18"/>
        </w:rPr>
        <w:t>z §6 ust. 2</w:t>
      </w:r>
      <w:r w:rsidR="00031579">
        <w:rPr>
          <w:rStyle w:val="h2"/>
          <w:rFonts w:ascii="Verdana" w:hAnsi="Verdana"/>
          <w:sz w:val="18"/>
          <w:szCs w:val="18"/>
        </w:rPr>
        <w:t>a</w:t>
      </w:r>
      <w:r w:rsidRPr="002A7091">
        <w:rPr>
          <w:rStyle w:val="h2"/>
          <w:rFonts w:ascii="Verdana" w:hAnsi="Verdana"/>
          <w:sz w:val="18"/>
          <w:szCs w:val="18"/>
        </w:rPr>
        <w:t xml:space="preserve"> na podstawie zlecenia płatności wystawianego przez IP RPO WSL - ŚCP;</w:t>
      </w:r>
    </w:p>
    <w:p w:rsidR="00C966F6" w:rsidRPr="00916F9E" w:rsidRDefault="00C966F6" w:rsidP="00872B6D">
      <w:pPr>
        <w:widowControl w:val="0"/>
        <w:numPr>
          <w:ilvl w:val="0"/>
          <w:numId w:val="7"/>
        </w:numPr>
        <w:suppressAutoHyphens/>
        <w:spacing w:after="120"/>
        <w:ind w:left="340" w:hanging="340"/>
        <w:jc w:val="both"/>
        <w:rPr>
          <w:rFonts w:ascii="Verdana" w:hAnsi="Verdana"/>
          <w:bCs/>
          <w:color w:val="000000"/>
          <w:sz w:val="18"/>
          <w:szCs w:val="18"/>
        </w:rPr>
      </w:pPr>
      <w:r w:rsidRPr="002A7091">
        <w:rPr>
          <w:rFonts w:ascii="Verdana" w:hAnsi="Verdana"/>
          <w:sz w:val="18"/>
          <w:szCs w:val="18"/>
        </w:rPr>
        <w:t xml:space="preserve">„Pomoc de minimis” – </w:t>
      </w:r>
      <w:r w:rsidRPr="00916F9E">
        <w:rPr>
          <w:rFonts w:ascii="Verdana" w:hAnsi="Verdana"/>
          <w:bCs/>
          <w:color w:val="000000"/>
          <w:sz w:val="18"/>
          <w:szCs w:val="18"/>
        </w:rPr>
        <w:t xml:space="preserve">pomoc zgodna z przepisami </w:t>
      </w:r>
      <w:r w:rsidR="00D62E4E" w:rsidRPr="00916F9E">
        <w:rPr>
          <w:rFonts w:ascii="Verdana" w:hAnsi="Verdana"/>
          <w:bCs/>
          <w:color w:val="000000"/>
          <w:sz w:val="18"/>
          <w:szCs w:val="18"/>
        </w:rPr>
        <w:t>R</w:t>
      </w:r>
      <w:r w:rsidRPr="00916F9E">
        <w:rPr>
          <w:rFonts w:ascii="Verdana" w:hAnsi="Verdana"/>
          <w:bCs/>
          <w:color w:val="000000"/>
          <w:sz w:val="18"/>
          <w:szCs w:val="18"/>
        </w:rPr>
        <w:t xml:space="preserve">ozporządzenia Komisji (UE) nr 1407/2013 z dnia 18 grudnia 2013r. w sprawie stosowania art. 107 i 108 Traktatu o funkcjonowaniu Unii Europejskiej do pomocy de minimis oraz z </w:t>
      </w:r>
      <w:r w:rsidR="00785428">
        <w:rPr>
          <w:rFonts w:ascii="Verdana" w:hAnsi="Verdana"/>
          <w:bCs/>
          <w:color w:val="000000"/>
          <w:sz w:val="18"/>
          <w:szCs w:val="18"/>
        </w:rPr>
        <w:t>R</w:t>
      </w:r>
      <w:r w:rsidRPr="00916F9E">
        <w:rPr>
          <w:rFonts w:ascii="Verdana" w:hAnsi="Verdana"/>
          <w:bCs/>
          <w:color w:val="000000"/>
          <w:sz w:val="18"/>
          <w:szCs w:val="18"/>
        </w:rPr>
        <w:t>ozporządzeniem Komisji (UE) nr 360/2010 z dnia 25 kwietnia 2012r. w sprawie stosowania art. 107 i 108 Traktatu o funkcjonowaniu Unii Europejskiej do pomocy de minimis przyznawanej przedsiębiorstwom wykonującym usługi świadczone w ogólnym interesie gospodarczym;</w:t>
      </w:r>
    </w:p>
    <w:p w:rsidR="00C966F6" w:rsidRPr="002A7091" w:rsidRDefault="00C966F6" w:rsidP="00872B6D">
      <w:pPr>
        <w:widowControl w:val="0"/>
        <w:numPr>
          <w:ilvl w:val="0"/>
          <w:numId w:val="7"/>
        </w:numPr>
        <w:suppressAutoHyphens/>
        <w:spacing w:after="120"/>
        <w:ind w:left="340" w:hanging="340"/>
        <w:jc w:val="both"/>
        <w:rPr>
          <w:rFonts w:ascii="Verdana" w:hAnsi="Verdana"/>
          <w:sz w:val="18"/>
          <w:szCs w:val="18"/>
        </w:rPr>
      </w:pPr>
      <w:r w:rsidRPr="00CE0469">
        <w:rPr>
          <w:rStyle w:val="h2"/>
          <w:rFonts w:ascii="Verdana" w:hAnsi="Verdana"/>
          <w:sz w:val="18"/>
          <w:szCs w:val="18"/>
        </w:rPr>
        <w:lastRenderedPageBreak/>
        <w:t>„</w:t>
      </w:r>
      <w:r w:rsidRPr="002A7091">
        <w:rPr>
          <w:rStyle w:val="h2"/>
          <w:rFonts w:ascii="Verdana" w:hAnsi="Verdana"/>
          <w:sz w:val="18"/>
          <w:szCs w:val="18"/>
        </w:rPr>
        <w:t xml:space="preserve">Pomoc publiczna” - </w:t>
      </w:r>
      <w:r w:rsidRPr="002A7091">
        <w:rPr>
          <w:rFonts w:ascii="Verdana" w:hAnsi="Verdana"/>
          <w:sz w:val="18"/>
          <w:szCs w:val="18"/>
        </w:rPr>
        <w:t xml:space="preserve">każdy środek spełniający wszystkie kryteria, o których mowa w art. 107 ust. 1 TFUE, zgodnie z którym „z zastrzeżeniem innych postanowień przewidzianych </w:t>
      </w:r>
      <w:r w:rsidRPr="002A7091">
        <w:rPr>
          <w:rFonts w:ascii="Verdana" w:hAnsi="Verdana"/>
          <w:sz w:val="18"/>
          <w:szCs w:val="18"/>
        </w:rPr>
        <w:br/>
        <w:t xml:space="preserve">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w:t>
      </w:r>
      <w:r w:rsidRPr="002A7091">
        <w:rPr>
          <w:rFonts w:ascii="Verdana" w:hAnsi="Verdana"/>
          <w:sz w:val="18"/>
          <w:szCs w:val="18"/>
        </w:rPr>
        <w:br/>
        <w:t xml:space="preserve">z rynkiem wewnętrznym w zakresie, w jakim wpływa na wymianę handlową między Państwami Członkowskimi”. Powyższe oznacza, iż wsparcie dla danego przedsięwzięcia podlega regułom pomocy, o ile jednocześnie spełnione są następujące przesłanki: </w:t>
      </w:r>
    </w:p>
    <w:p w:rsidR="00C966F6" w:rsidRPr="002A7091" w:rsidRDefault="00C966F6" w:rsidP="001F0AC5">
      <w:pPr>
        <w:numPr>
          <w:ilvl w:val="0"/>
          <w:numId w:val="8"/>
        </w:numPr>
        <w:spacing w:after="0"/>
        <w:jc w:val="both"/>
        <w:rPr>
          <w:rFonts w:ascii="Verdana" w:hAnsi="Verdana"/>
          <w:sz w:val="18"/>
          <w:szCs w:val="18"/>
        </w:rPr>
      </w:pPr>
      <w:r w:rsidRPr="002A7091">
        <w:rPr>
          <w:rFonts w:ascii="Verdana" w:hAnsi="Verdana"/>
          <w:sz w:val="18"/>
          <w:szCs w:val="18"/>
        </w:rPr>
        <w:t xml:space="preserve">pomoc została udzielona z zasobów państwowych; </w:t>
      </w:r>
    </w:p>
    <w:p w:rsidR="00C966F6" w:rsidRPr="002A7091" w:rsidRDefault="00C966F6" w:rsidP="001F0AC5">
      <w:pPr>
        <w:numPr>
          <w:ilvl w:val="0"/>
          <w:numId w:val="8"/>
        </w:numPr>
        <w:spacing w:after="0"/>
        <w:jc w:val="both"/>
        <w:rPr>
          <w:rFonts w:ascii="Verdana" w:hAnsi="Verdana"/>
          <w:sz w:val="18"/>
          <w:szCs w:val="18"/>
        </w:rPr>
      </w:pPr>
      <w:r w:rsidRPr="002A7091">
        <w:rPr>
          <w:rFonts w:ascii="Verdana" w:hAnsi="Verdana"/>
          <w:sz w:val="18"/>
          <w:szCs w:val="18"/>
        </w:rPr>
        <w:t xml:space="preserve">pomoc została udzielona w sposób selektywny; </w:t>
      </w:r>
    </w:p>
    <w:p w:rsidR="00C966F6" w:rsidRPr="002A7091" w:rsidRDefault="00C966F6" w:rsidP="001F0AC5">
      <w:pPr>
        <w:numPr>
          <w:ilvl w:val="0"/>
          <w:numId w:val="8"/>
        </w:numPr>
        <w:spacing w:after="0"/>
        <w:jc w:val="both"/>
        <w:rPr>
          <w:rFonts w:ascii="Verdana" w:hAnsi="Verdana"/>
          <w:sz w:val="18"/>
          <w:szCs w:val="18"/>
        </w:rPr>
      </w:pPr>
      <w:r w:rsidRPr="002A7091">
        <w:rPr>
          <w:rFonts w:ascii="Verdana" w:hAnsi="Verdana"/>
          <w:sz w:val="18"/>
          <w:szCs w:val="18"/>
        </w:rPr>
        <w:t xml:space="preserve">podmiot, któremu udziela się wsparcia, prowadzi działalność gospodarczą tj. czy oferuje na rynku towary lub usługi; </w:t>
      </w:r>
    </w:p>
    <w:p w:rsidR="00C966F6" w:rsidRPr="002A7091" w:rsidRDefault="00C966F6" w:rsidP="001F0AC5">
      <w:pPr>
        <w:numPr>
          <w:ilvl w:val="0"/>
          <w:numId w:val="8"/>
        </w:numPr>
        <w:spacing w:after="0"/>
        <w:jc w:val="both"/>
        <w:rPr>
          <w:rFonts w:ascii="Verdana" w:hAnsi="Verdana"/>
          <w:sz w:val="18"/>
          <w:szCs w:val="18"/>
        </w:rPr>
      </w:pPr>
      <w:r w:rsidRPr="002A7091">
        <w:rPr>
          <w:rFonts w:ascii="Verdana" w:hAnsi="Verdana"/>
          <w:sz w:val="18"/>
          <w:szCs w:val="18"/>
        </w:rPr>
        <w:t xml:space="preserve">wsparcie na działalność gospodarczą podmiotu zakłóca lub może zakłócić konkurencję; </w:t>
      </w:r>
    </w:p>
    <w:p w:rsidR="00C966F6" w:rsidRPr="002A7091" w:rsidRDefault="00C966F6" w:rsidP="001F0AC5">
      <w:pPr>
        <w:numPr>
          <w:ilvl w:val="0"/>
          <w:numId w:val="8"/>
        </w:numPr>
        <w:spacing w:after="0"/>
        <w:jc w:val="both"/>
        <w:rPr>
          <w:rFonts w:ascii="Verdana" w:hAnsi="Verdana"/>
          <w:sz w:val="18"/>
          <w:szCs w:val="18"/>
        </w:rPr>
      </w:pPr>
      <w:r w:rsidRPr="002A7091">
        <w:rPr>
          <w:rFonts w:ascii="Verdana" w:hAnsi="Verdana"/>
          <w:sz w:val="18"/>
          <w:szCs w:val="18"/>
        </w:rPr>
        <w:t>wsparcie wpływa lub może wpływać na wymianę handlow</w:t>
      </w:r>
      <w:r w:rsidR="002F75D4">
        <w:rPr>
          <w:rFonts w:ascii="Verdana" w:hAnsi="Verdana"/>
          <w:sz w:val="18"/>
          <w:szCs w:val="18"/>
        </w:rPr>
        <w:t>ą między krajami członkowskimi.</w:t>
      </w:r>
    </w:p>
    <w:p w:rsidR="00C966F6" w:rsidRDefault="00C966F6" w:rsidP="001F0AC5">
      <w:pPr>
        <w:ind w:left="284"/>
        <w:jc w:val="both"/>
        <w:rPr>
          <w:rFonts w:ascii="Verdana" w:hAnsi="Verdana"/>
          <w:sz w:val="18"/>
          <w:szCs w:val="18"/>
        </w:rPr>
      </w:pPr>
      <w:r w:rsidRPr="002A7091">
        <w:rPr>
          <w:rFonts w:ascii="Verdana" w:hAnsi="Verdana"/>
          <w:sz w:val="18"/>
          <w:szCs w:val="18"/>
        </w:rPr>
        <w:t xml:space="preserve">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 zakresie sprzecznym ze wspólnym interesem (art. 108 ust. c). Wobec zasad udzielania wsparcia z EFRR za pomoc publiczną uznaje się również pomoc w ramach zasady de minimis (w rozumieniu </w:t>
      </w:r>
      <w:r w:rsidR="00C201AD">
        <w:rPr>
          <w:rFonts w:ascii="Verdana" w:hAnsi="Verdana"/>
          <w:sz w:val="18"/>
          <w:szCs w:val="18"/>
        </w:rPr>
        <w:t>R</w:t>
      </w:r>
      <w:r w:rsidRPr="002A7091">
        <w:rPr>
          <w:rFonts w:ascii="Verdana" w:hAnsi="Verdana"/>
          <w:sz w:val="18"/>
          <w:szCs w:val="18"/>
        </w:rPr>
        <w:t>ozporządzenia Komisji (WE) nr 1407/2013</w:t>
      </w:r>
      <w:r w:rsidR="00E82FDB">
        <w:rPr>
          <w:rFonts w:ascii="Verdana" w:hAnsi="Verdana"/>
          <w:sz w:val="18"/>
          <w:szCs w:val="18"/>
        </w:rPr>
        <w:t>)</w:t>
      </w:r>
      <w:r w:rsidRPr="002A7091">
        <w:rPr>
          <w:rFonts w:ascii="Verdana" w:hAnsi="Verdana"/>
          <w:sz w:val="18"/>
          <w:szCs w:val="18"/>
        </w:rPr>
        <w:t>;</w:t>
      </w:r>
    </w:p>
    <w:p w:rsidR="00627987" w:rsidRPr="00627987" w:rsidRDefault="00627987" w:rsidP="001F0AC5">
      <w:pPr>
        <w:pStyle w:val="Akapitzlist"/>
        <w:numPr>
          <w:ilvl w:val="0"/>
          <w:numId w:val="7"/>
        </w:numPr>
        <w:ind w:left="340" w:hanging="340"/>
        <w:jc w:val="both"/>
        <w:rPr>
          <w:rFonts w:ascii="Verdana" w:hAnsi="Verdana"/>
          <w:sz w:val="18"/>
          <w:szCs w:val="18"/>
        </w:rPr>
      </w:pPr>
      <w:r w:rsidRPr="00627987">
        <w:rPr>
          <w:rStyle w:val="h2"/>
          <w:rFonts w:ascii="Verdana" w:hAnsi="Verdana"/>
          <w:sz w:val="18"/>
          <w:szCs w:val="18"/>
        </w:rPr>
        <w:t xml:space="preserve">„Porozumienie” – </w:t>
      </w:r>
      <w:r w:rsidRPr="00627987">
        <w:rPr>
          <w:rFonts w:ascii="Verdana" w:hAnsi="Verdana"/>
          <w:sz w:val="18"/>
          <w:szCs w:val="18"/>
        </w:rPr>
        <w:t>umowa co najmniej dwóch samodzielnych podmiotów, którego celem jest ich wzajemne zobowiązanie się do wspólnej realizacji określonego zadania. Porozumienie powstaje na podstawie umowy zawartej pomiędzy uczestnikami. Dokumentem potwierdzającym istnienie Porozumienia jest umowa podpisana przez jego uczestników;</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„Program” – Regionalny Program Operacyjny Województwa Śląskiego na lata 2014-2020 (RPO WSL</w:t>
      </w:r>
      <w:r w:rsidR="00964C53">
        <w:rPr>
          <w:rStyle w:val="h2"/>
          <w:rFonts w:ascii="Verdana" w:hAnsi="Verdana"/>
          <w:sz w:val="18"/>
          <w:szCs w:val="18"/>
        </w:rPr>
        <w:t xml:space="preserve"> 2014-2020</w:t>
      </w:r>
      <w:r w:rsidRPr="002A7091">
        <w:rPr>
          <w:rStyle w:val="h2"/>
          <w:rFonts w:ascii="Verdana" w:hAnsi="Verdana"/>
          <w:sz w:val="18"/>
          <w:szCs w:val="18"/>
        </w:rPr>
        <w:t xml:space="preserve">), zatwierdzony decyzją Komisji Europejskiej z dnia 18 grudnia 2014 r. w sprawie przyjęcia w ramach pomocy wspólnotowej Regionalnego Programu Operacyjnego Europejskiego Funduszu Rozwoju Regionalnego objętego celem „konwergencja” dla regionu Śląskiego w Polsce nr </w:t>
      </w:r>
      <w:r w:rsidR="004C16EF" w:rsidRPr="00B451D0">
        <w:rPr>
          <w:rFonts w:ascii="Verdana" w:hAnsi="Verdana"/>
          <w:sz w:val="18"/>
          <w:szCs w:val="18"/>
        </w:rPr>
        <w:t>CCI 2014PL16M2OP012</w:t>
      </w:r>
      <w:r w:rsidRPr="002A7091">
        <w:rPr>
          <w:rStyle w:val="h2"/>
          <w:rFonts w:ascii="Verdana" w:hAnsi="Verdana"/>
          <w:sz w:val="18"/>
          <w:szCs w:val="18"/>
        </w:rPr>
        <w:t>, przyjęty Uchwałą Nr 139/6/V/2014 Zarządu Województwa Śląskiego z dnia 29 grudnia 2014 r. w sprawie Przyjęcia Regionalnego Programu Operacyjnego Województwa Śląskiego na lata 2014-2020;</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„Projekt” – przedsięwzięcie szczegółowo określone we wniosku o dofinansowanie, realizowane w ramach niniejszej </w:t>
      </w:r>
      <w:r w:rsidR="00B80CF3" w:rsidRPr="002A7091">
        <w:rPr>
          <w:rStyle w:val="h2"/>
          <w:rFonts w:ascii="Verdana" w:hAnsi="Verdana"/>
          <w:sz w:val="18"/>
          <w:szCs w:val="18"/>
        </w:rPr>
        <w:t>Decyzji</w:t>
      </w:r>
      <w:r w:rsidRPr="002A7091">
        <w:rPr>
          <w:rStyle w:val="h2"/>
          <w:rFonts w:ascii="Verdana" w:hAnsi="Verdana"/>
          <w:sz w:val="18"/>
          <w:szCs w:val="18"/>
        </w:rPr>
        <w:t>, zmierzające do osiągnięcia założonego celu, z określonym początkiem i końcem realizacji;</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Fonts w:ascii="Verdana" w:hAnsi="Verdana" w:cs="Arial"/>
          <w:sz w:val="18"/>
          <w:szCs w:val="18"/>
        </w:rPr>
        <w:t>„</w:t>
      </w:r>
      <w:r w:rsidRPr="002A7091">
        <w:rPr>
          <w:rStyle w:val="h2"/>
          <w:rFonts w:ascii="Verdana" w:hAnsi="Verdana"/>
          <w:sz w:val="18"/>
          <w:szCs w:val="18"/>
        </w:rPr>
        <w:t xml:space="preserve">przetwarzanie danych osobowych” – </w:t>
      </w:r>
      <w:r w:rsidRPr="002A7091">
        <w:rPr>
          <w:rFonts w:ascii="Verdana" w:hAnsi="Verdana"/>
          <w:sz w:val="18"/>
          <w:szCs w:val="18"/>
        </w:rPr>
        <w:t>oznacza to jakiekolwiek operacje wykonywane na danych osobowych, takie jak zbieranie, utrwalanie, przechowywanie, opracowywanie, zmienianie, udostępnianie i usuwanie, a zwłaszcza te, które wykonuje się w systemie informatycznym w rozumieniu Ustawy z dnia 29 sierpnia 1997 r.</w:t>
      </w:r>
      <w:r w:rsidR="002445FA">
        <w:rPr>
          <w:rFonts w:ascii="Verdana" w:hAnsi="Verdana"/>
          <w:sz w:val="18"/>
          <w:szCs w:val="18"/>
        </w:rPr>
        <w:t xml:space="preserve"> o ochronie danych osobowych </w:t>
      </w:r>
    </w:p>
    <w:p w:rsidR="00393DBF" w:rsidRPr="00B5529C" w:rsidRDefault="00C966F6" w:rsidP="00B5529C">
      <w:pPr>
        <w:widowControl w:val="0"/>
        <w:numPr>
          <w:ilvl w:val="0"/>
          <w:numId w:val="7"/>
        </w:numPr>
        <w:suppressAutoHyphens/>
        <w:spacing w:after="120"/>
        <w:ind w:left="340" w:hanging="340"/>
        <w:jc w:val="both"/>
      </w:pPr>
      <w:r w:rsidRPr="00B5529C">
        <w:t>„rachunki bankowe” - należy przez to rozumieć rachunki bankowe Lidera i Partnera, służące do obsługi przekazanej Liderowi przez IP PRO WSL - ŚCP zaliczk</w:t>
      </w:r>
      <w:r w:rsidR="00347353" w:rsidRPr="00B5529C">
        <w:t>i/refundacji;</w:t>
      </w:r>
    </w:p>
    <w:p w:rsidR="00393DBF" w:rsidRPr="00B5529C" w:rsidRDefault="00C966F6" w:rsidP="00B5529C">
      <w:pPr>
        <w:widowControl w:val="0"/>
        <w:numPr>
          <w:ilvl w:val="0"/>
          <w:numId w:val="7"/>
        </w:numPr>
        <w:suppressAutoHyphens/>
        <w:spacing w:after="120"/>
        <w:ind w:left="340" w:hanging="340"/>
        <w:jc w:val="both"/>
      </w:pPr>
      <w:r w:rsidRPr="00B5529C">
        <w:t xml:space="preserve">„rachunek bankowy Lidera” – </w:t>
      </w:r>
      <w:r w:rsidR="00521167" w:rsidRPr="00B5529C">
        <w:t>należy przez to rozumieć</w:t>
      </w:r>
      <w:r w:rsidR="00B614BA" w:rsidRPr="00B5529C">
        <w:t xml:space="preserve"> wyodrębniony dla realizacji projektu</w:t>
      </w:r>
      <w:r w:rsidR="00521167" w:rsidRPr="00B5529C">
        <w:t xml:space="preserve"> rachunek bankowy</w:t>
      </w:r>
      <w:r w:rsidR="00DC7DF6">
        <w:t xml:space="preserve"> wskazany w </w:t>
      </w:r>
      <w:r w:rsidR="007A4432" w:rsidRPr="00B5529C">
        <w:t xml:space="preserve"> §6 ust. 2</w:t>
      </w:r>
      <w:r w:rsidR="00521167" w:rsidRPr="00B5529C">
        <w:t>, na który przekazywane będzie dofinansowanie</w:t>
      </w:r>
      <w:r w:rsidR="00C217AD" w:rsidRPr="00B5529C">
        <w:t>, z</w:t>
      </w:r>
      <w:r w:rsidR="007A4432" w:rsidRPr="00B5529C">
        <w:t>a pośrednict</w:t>
      </w:r>
      <w:r w:rsidR="00DC7758">
        <w:t>w</w:t>
      </w:r>
      <w:r w:rsidR="007A4432" w:rsidRPr="00B5529C">
        <w:t>em</w:t>
      </w:r>
      <w:r w:rsidR="00B5529C">
        <w:t xml:space="preserve"> rachunków bankowych wskazanych </w:t>
      </w:r>
      <w:r w:rsidR="007A4432" w:rsidRPr="00B5529C">
        <w:t xml:space="preserve"> </w:t>
      </w:r>
      <w:r w:rsidR="00C217AD" w:rsidRPr="00B5529C">
        <w:t>§6 ust.</w:t>
      </w:r>
      <w:r w:rsidR="007A4432" w:rsidRPr="00B5529C">
        <w:t xml:space="preserve"> </w:t>
      </w:r>
      <w:r w:rsidR="00C217AD" w:rsidRPr="00B5529C">
        <w:t>2</w:t>
      </w:r>
      <w:r w:rsidR="000C0AC0">
        <w:t xml:space="preserve"> lit. </w:t>
      </w:r>
      <w:r w:rsidR="007A4432" w:rsidRPr="00B5529C">
        <w:t>a i ust. 2</w:t>
      </w:r>
      <w:r w:rsidR="000C0AC0">
        <w:t xml:space="preserve"> lit. </w:t>
      </w:r>
      <w:r w:rsidR="007A4432" w:rsidRPr="00B5529C">
        <w:t>b</w:t>
      </w:r>
      <w:r w:rsidR="00C217AD" w:rsidRPr="00B5529C">
        <w:t>;</w:t>
      </w:r>
    </w:p>
    <w:p w:rsidR="007A4432" w:rsidRPr="00B5529C" w:rsidRDefault="00C966F6" w:rsidP="00B5529C">
      <w:pPr>
        <w:widowControl w:val="0"/>
        <w:numPr>
          <w:ilvl w:val="0"/>
          <w:numId w:val="7"/>
        </w:numPr>
        <w:suppressAutoHyphens/>
        <w:spacing w:after="120"/>
        <w:ind w:left="340" w:hanging="340"/>
        <w:jc w:val="both"/>
      </w:pPr>
      <w:r w:rsidRPr="00B5529C">
        <w:t xml:space="preserve">„rachunek bankowy płatnika” – rachunek bankowy Ministra Finansów, o którym mowa w art. 200 ust. 1 Ustawy o finansach publicznych, prowadzony w Banku Gospodarstwa Krajowego (BGK); </w:t>
      </w:r>
    </w:p>
    <w:p w:rsidR="007A4432" w:rsidRPr="00B5529C" w:rsidRDefault="00B614BA" w:rsidP="00B5529C">
      <w:pPr>
        <w:widowControl w:val="0"/>
        <w:numPr>
          <w:ilvl w:val="0"/>
          <w:numId w:val="7"/>
        </w:numPr>
        <w:suppressAutoHyphens/>
        <w:spacing w:after="120"/>
        <w:ind w:left="340" w:hanging="340"/>
        <w:jc w:val="both"/>
      </w:pPr>
      <w:r w:rsidRPr="00B5529C">
        <w:t>„rachunek bankowy transferowy” – należy przez to rozumieć rachunek dochodowy budżetu województwa w ramach RPO WSL 2014 – 2020</w:t>
      </w:r>
      <w:r w:rsidR="007A4432" w:rsidRPr="00B5529C">
        <w:t xml:space="preserve"> </w:t>
      </w:r>
      <w:r w:rsidR="00B5529C">
        <w:t xml:space="preserve">wskazany w </w:t>
      </w:r>
      <w:r w:rsidR="007A4432" w:rsidRPr="00B5529C">
        <w:t>§ 6ust. 2</w:t>
      </w:r>
      <w:r w:rsidR="000C0AC0">
        <w:t xml:space="preserve"> lit. </w:t>
      </w:r>
      <w:r w:rsidR="007A4432" w:rsidRPr="00B5529C">
        <w:t>b;</w:t>
      </w:r>
    </w:p>
    <w:p w:rsidR="00C217AD" w:rsidRPr="007A4432" w:rsidRDefault="00B614BA" w:rsidP="00B5529C">
      <w:pPr>
        <w:pStyle w:val="Akapitzlist"/>
        <w:numPr>
          <w:ilvl w:val="0"/>
          <w:numId w:val="7"/>
        </w:numPr>
        <w:ind w:left="426" w:hanging="426"/>
        <w:rPr>
          <w:rStyle w:val="h2"/>
          <w:rFonts w:ascii="Verdana" w:hAnsi="Verdana"/>
          <w:sz w:val="18"/>
          <w:szCs w:val="18"/>
        </w:rPr>
      </w:pPr>
      <w:r w:rsidRPr="00B5529C">
        <w:t>„rachunek bieżący” – należy przez to rozumieć rachunek bieżący budżetu województwa</w:t>
      </w:r>
      <w:r w:rsidR="00B5529C">
        <w:t xml:space="preserve"> wskazany w </w:t>
      </w:r>
      <w:r w:rsidR="007A4432" w:rsidRPr="00B5529C">
        <w:t>§6 ust. 2</w:t>
      </w:r>
      <w:r w:rsidR="000C0AC0">
        <w:t xml:space="preserve"> lit. </w:t>
      </w:r>
      <w:r w:rsidR="007A4432" w:rsidRPr="00B5529C">
        <w:t>a;</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Fonts w:ascii="Verdana" w:hAnsi="Verdana"/>
          <w:sz w:val="18"/>
          <w:szCs w:val="18"/>
        </w:rPr>
        <w:t>”racjo</w:t>
      </w:r>
      <w:r w:rsidR="00C201AD">
        <w:rPr>
          <w:rFonts w:ascii="Verdana" w:hAnsi="Verdana"/>
          <w:sz w:val="18"/>
          <w:szCs w:val="18"/>
        </w:rPr>
        <w:t xml:space="preserve">nalne usprawnienie” – konieczne </w:t>
      </w:r>
      <w:r w:rsidRPr="002A7091">
        <w:rPr>
          <w:rFonts w:ascii="Verdana" w:hAnsi="Verdana"/>
          <w:sz w:val="18"/>
          <w:szCs w:val="18"/>
        </w:rPr>
        <w:t>odpowi</w:t>
      </w:r>
      <w:r w:rsidR="00381797">
        <w:rPr>
          <w:rFonts w:ascii="Verdana" w:hAnsi="Verdana"/>
          <w:sz w:val="18"/>
          <w:szCs w:val="18"/>
        </w:rPr>
        <w:t xml:space="preserve">ednie zmiany </w:t>
      </w:r>
      <w:r w:rsidR="002249E3">
        <w:rPr>
          <w:rFonts w:ascii="Verdana" w:hAnsi="Verdana"/>
          <w:sz w:val="18"/>
          <w:szCs w:val="18"/>
        </w:rPr>
        <w:t>oraz</w:t>
      </w:r>
      <w:r w:rsidR="00381797">
        <w:rPr>
          <w:rFonts w:ascii="Verdana" w:hAnsi="Verdana"/>
          <w:sz w:val="18"/>
          <w:szCs w:val="18"/>
        </w:rPr>
        <w:t xml:space="preserve"> dostosowania nie</w:t>
      </w:r>
      <w:r w:rsidRPr="002A7091">
        <w:rPr>
          <w:rFonts w:ascii="Verdana" w:hAnsi="Verdana"/>
          <w:sz w:val="18"/>
          <w:szCs w:val="18"/>
        </w:rPr>
        <w:t xml:space="preserve">nakładające nieproporcjonalnego lub nadmiernego obciążenia, jeśli jest to potrzebne w konkretnym przypadku, w celu </w:t>
      </w:r>
      <w:r w:rsidRPr="002A7091">
        <w:rPr>
          <w:rFonts w:ascii="Verdana" w:hAnsi="Verdana"/>
          <w:sz w:val="18"/>
          <w:szCs w:val="18"/>
        </w:rPr>
        <w:lastRenderedPageBreak/>
        <w:t>zapewnienia osobom niepełnosprawnym możliwości korzystania z wszelkich praw człowieka i podstawowych wolności oraz ich wykonywania na zasadzie równości z innymi</w:t>
      </w:r>
      <w:r w:rsidR="00832951">
        <w:rPr>
          <w:rFonts w:ascii="Verdana" w:hAnsi="Verdana"/>
          <w:sz w:val="18"/>
          <w:szCs w:val="18"/>
        </w:rPr>
        <w:t>;</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„regulamin konkursu” – dokument stanowiący element pakietu aplikacyjnego w ramach </w:t>
      </w:r>
      <w:r w:rsidRPr="004C16EF">
        <w:rPr>
          <w:rStyle w:val="h2"/>
          <w:rFonts w:ascii="Verdana" w:hAnsi="Verdana"/>
          <w:sz w:val="18"/>
          <w:szCs w:val="18"/>
        </w:rPr>
        <w:t xml:space="preserve">naboru </w:t>
      </w:r>
      <w:r w:rsidR="004C16EF" w:rsidRPr="004C16EF">
        <w:rPr>
          <w:rStyle w:val="h2"/>
          <w:rFonts w:ascii="Verdana" w:hAnsi="Verdana"/>
          <w:sz w:val="18"/>
          <w:szCs w:val="18"/>
        </w:rPr>
        <w:t xml:space="preserve"> nr </w:t>
      </w:r>
      <w:r w:rsidR="004C16EF" w:rsidRPr="004C16EF">
        <w:rPr>
          <w:rFonts w:ascii="Verdana" w:hAnsi="Verdana"/>
          <w:bCs/>
          <w:sz w:val="18"/>
          <w:szCs w:val="18"/>
        </w:rPr>
        <w:t>RPSL.01.03.00-IP.01-24-003/16</w:t>
      </w:r>
      <w:r w:rsidRPr="002A7091">
        <w:rPr>
          <w:rStyle w:val="h2"/>
          <w:rFonts w:ascii="Verdana" w:hAnsi="Verdana"/>
          <w:sz w:val="18"/>
          <w:szCs w:val="18"/>
        </w:rPr>
        <w:t>, określający zakres konkursu, zasady jego organizacji, warunki uczestnictwa, kryteria i sposób wyboru projektów, a także pozostałe informacje niezbędne podczas przygotowywania dokumentacji</w:t>
      </w:r>
      <w:r w:rsidRPr="00B95D32">
        <w:rPr>
          <w:rStyle w:val="h2"/>
          <w:rFonts w:ascii="Verdana" w:hAnsi="Verdana"/>
          <w:sz w:val="18"/>
          <w:szCs w:val="18"/>
        </w:rPr>
        <w:t xml:space="preserve"> </w:t>
      </w:r>
      <w:r w:rsidRPr="002A7091">
        <w:rPr>
          <w:rStyle w:val="h2"/>
          <w:rFonts w:ascii="Verdana" w:hAnsi="Verdana"/>
          <w:sz w:val="18"/>
          <w:szCs w:val="18"/>
        </w:rPr>
        <w:t>projektowej;</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„rozpoczęcie realizacji Projektu” – </w:t>
      </w:r>
      <w:r w:rsidR="004A1139" w:rsidRPr="002A7091">
        <w:rPr>
          <w:rStyle w:val="h2"/>
          <w:rFonts w:ascii="Verdana" w:hAnsi="Verdana"/>
          <w:sz w:val="18"/>
          <w:szCs w:val="18"/>
        </w:rPr>
        <w:t>pierwsze prawnie wiążące zobowiązanie</w:t>
      </w:r>
      <w:r w:rsidR="004A1139">
        <w:rPr>
          <w:rStyle w:val="h2"/>
          <w:rFonts w:ascii="Verdana" w:hAnsi="Verdana"/>
          <w:sz w:val="18"/>
          <w:szCs w:val="18"/>
        </w:rPr>
        <w:t xml:space="preserve"> powstałe w związku z realizacją projektu;</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„siła wyższa” - zdarzenie bądź połączenie zdarzeń obiektywnie niezależnych od Beneficjenta lub IP RPO WSL - ŚCP, które zasadniczo i istotnie uniemożliwiają wykonywanie części lub całości zobowiązań wynikających z </w:t>
      </w:r>
      <w:r w:rsidR="00B80CF3" w:rsidRPr="002A7091">
        <w:rPr>
          <w:rStyle w:val="h2"/>
          <w:rFonts w:ascii="Verdana" w:hAnsi="Verdana"/>
          <w:sz w:val="18"/>
          <w:szCs w:val="18"/>
        </w:rPr>
        <w:t>Decyzji</w:t>
      </w:r>
      <w:r w:rsidRPr="002A7091">
        <w:rPr>
          <w:rStyle w:val="h2"/>
          <w:rFonts w:ascii="Verdana" w:hAnsi="Verdana"/>
          <w:sz w:val="18"/>
          <w:szCs w:val="18"/>
        </w:rPr>
        <w:t>, których Beneficjent lub IP RPO WSL – ŚCP nie mogły przewidzieć i którym nie mogły zapobiec ani ich przezwyciężyć i im przeciwdziałać poprzez działanie z należytą starannością ogólnie przewidzianą dla cywilnoprawnych stosunków zobowiązaniowych;</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„SZOOP” – Szczegółowy Opis Osi Priorytetowych Regionalnego Programu Operacyjnego Województwa Śląskiego na lata 2014-2020, przyjęty Uchwałą nr </w:t>
      </w:r>
      <w:r w:rsidR="008903CA">
        <w:rPr>
          <w:rStyle w:val="h2"/>
          <w:rFonts w:ascii="Verdana" w:hAnsi="Verdana"/>
          <w:sz w:val="18"/>
          <w:szCs w:val="18"/>
        </w:rPr>
        <w:t>877/119/V/2016</w:t>
      </w:r>
      <w:r w:rsidR="008903CA" w:rsidRPr="002A7091">
        <w:rPr>
          <w:rStyle w:val="h2"/>
          <w:rFonts w:ascii="Verdana" w:hAnsi="Verdana"/>
          <w:sz w:val="18"/>
          <w:szCs w:val="18"/>
        </w:rPr>
        <w:t xml:space="preserve"> </w:t>
      </w:r>
      <w:r w:rsidRPr="002A7091">
        <w:rPr>
          <w:rStyle w:val="h2"/>
          <w:rFonts w:ascii="Verdana" w:hAnsi="Verdana"/>
          <w:sz w:val="18"/>
          <w:szCs w:val="18"/>
        </w:rPr>
        <w:t xml:space="preserve">Zarządu Województwa Śląskiego z dnia </w:t>
      </w:r>
      <w:r w:rsidR="008903CA">
        <w:rPr>
          <w:rStyle w:val="h2"/>
          <w:rFonts w:ascii="Verdana" w:hAnsi="Verdana"/>
          <w:sz w:val="18"/>
          <w:szCs w:val="18"/>
        </w:rPr>
        <w:t>17 maja 2016</w:t>
      </w:r>
      <w:r w:rsidR="008903CA" w:rsidRPr="002A7091">
        <w:rPr>
          <w:rStyle w:val="h2"/>
          <w:rFonts w:ascii="Verdana" w:hAnsi="Verdana"/>
          <w:sz w:val="18"/>
          <w:szCs w:val="18"/>
        </w:rPr>
        <w:t> </w:t>
      </w:r>
      <w:r w:rsidRPr="002A7091">
        <w:rPr>
          <w:rStyle w:val="h2"/>
          <w:rFonts w:ascii="Verdana" w:hAnsi="Verdana"/>
          <w:sz w:val="18"/>
          <w:szCs w:val="18"/>
        </w:rPr>
        <w:t>r.;</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„Taryfikator” – należy przez to rozumieć dokument określający zasady wymierzania korekt finansowych za nieprawidłowości przy udzielaniu zamówień, tj. Rozporządzenie Ministra Rozwoju z dnia 29 stycznia 2016 r. w sprawie warunków obniżania wartości korekt finansowych oraz wydatków poniesionych nieprawidłowo związanych z udzielaniem zamówień (Dz. U. z 2016 r. poz. 200 z późn. zm.);</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cs="Arial"/>
          <w:sz w:val="18"/>
          <w:szCs w:val="18"/>
        </w:rPr>
      </w:pPr>
      <w:r w:rsidRPr="002A7091" w:rsidDel="001315D9">
        <w:rPr>
          <w:rFonts w:ascii="Verdana" w:hAnsi="Verdana"/>
          <w:color w:val="000000"/>
          <w:sz w:val="18"/>
          <w:szCs w:val="18"/>
          <w:lang w:eastAsia="pl-PL"/>
        </w:rPr>
        <w:t xml:space="preserve"> </w:t>
      </w:r>
      <w:r w:rsidRPr="002A7091">
        <w:rPr>
          <w:rStyle w:val="h2"/>
          <w:rFonts w:ascii="Verdana" w:hAnsi="Verdana"/>
          <w:sz w:val="18"/>
          <w:szCs w:val="18"/>
        </w:rPr>
        <w:t>„uproszczona metoda rozliczania kosztów” – należy przez to rozumieć stawki jednostkowe, kwoty ryczałtowe nieprzekraczające wyrażonej w PLN równowartości kwoty 100.000 EUR wkładu publicznego na poziomie projektu oraz stawki ryczałtowe stanowiące określony procent jednej lub kilku kategorii kosztów – zgodnie z Wytycznymi;</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cs="Arial"/>
          <w:sz w:val="18"/>
          <w:szCs w:val="18"/>
        </w:rPr>
      </w:pPr>
      <w:r w:rsidRPr="002A7091">
        <w:rPr>
          <w:rStyle w:val="h2"/>
          <w:rFonts w:ascii="Verdana" w:hAnsi="Verdana"/>
          <w:sz w:val="18"/>
          <w:szCs w:val="18"/>
        </w:rPr>
        <w:t>„Umowa o partnerstwie” – umowa zawarta w celu wspólnej realizacji Projektu partnerskiego, zgodnie z</w:t>
      </w:r>
      <w:r w:rsidR="00BD1BEE">
        <w:rPr>
          <w:rStyle w:val="h2"/>
          <w:rFonts w:ascii="Verdana" w:hAnsi="Verdana"/>
          <w:sz w:val="18"/>
          <w:szCs w:val="18"/>
        </w:rPr>
        <w:t> </w:t>
      </w:r>
      <w:r w:rsidRPr="002A7091">
        <w:rPr>
          <w:rStyle w:val="h2"/>
          <w:rFonts w:ascii="Verdana" w:hAnsi="Verdana"/>
          <w:sz w:val="18"/>
          <w:szCs w:val="18"/>
        </w:rPr>
        <w:t>wymogami określonymi w art. 33 ust. 5 ustawy z dnia 11 lipca 2014 r. o zasadach realizacji programów w</w:t>
      </w:r>
      <w:r w:rsidR="00BD1BEE">
        <w:rPr>
          <w:rStyle w:val="h2"/>
          <w:rFonts w:ascii="Verdana" w:hAnsi="Verdana"/>
          <w:sz w:val="18"/>
          <w:szCs w:val="18"/>
        </w:rPr>
        <w:t> </w:t>
      </w:r>
      <w:r w:rsidRPr="002A7091">
        <w:rPr>
          <w:rStyle w:val="h2"/>
          <w:rFonts w:ascii="Verdana" w:hAnsi="Verdana"/>
          <w:sz w:val="18"/>
          <w:szCs w:val="18"/>
        </w:rPr>
        <w:t xml:space="preserve">zakresie polityki spójności finansowanych w </w:t>
      </w:r>
      <w:r w:rsidR="00134B86">
        <w:rPr>
          <w:rStyle w:val="h2"/>
          <w:rFonts w:ascii="Verdana" w:hAnsi="Verdana"/>
          <w:sz w:val="18"/>
          <w:szCs w:val="18"/>
        </w:rPr>
        <w:t>perspektywie finansowej 2014-202</w:t>
      </w:r>
      <w:r w:rsidRPr="002A7091">
        <w:rPr>
          <w:rStyle w:val="h2"/>
          <w:rFonts w:ascii="Verdana" w:hAnsi="Verdana"/>
          <w:sz w:val="18"/>
          <w:szCs w:val="18"/>
        </w:rPr>
        <w:t xml:space="preserve">0 na podstawie wzoru stanowiącego element </w:t>
      </w:r>
      <w:r w:rsidR="00C201AD">
        <w:rPr>
          <w:rStyle w:val="h2"/>
          <w:rFonts w:ascii="Verdana" w:hAnsi="Verdana"/>
          <w:sz w:val="18"/>
          <w:szCs w:val="18"/>
        </w:rPr>
        <w:t>R</w:t>
      </w:r>
      <w:r w:rsidRPr="002A7091">
        <w:rPr>
          <w:rStyle w:val="h2"/>
          <w:rFonts w:ascii="Verdana" w:hAnsi="Verdana"/>
          <w:sz w:val="18"/>
          <w:szCs w:val="18"/>
        </w:rPr>
        <w:t>egulaminu konkursu;</w:t>
      </w:r>
    </w:p>
    <w:p w:rsidR="00C966F6" w:rsidRPr="002A7091" w:rsidRDefault="002F146F" w:rsidP="00872B6D">
      <w:pPr>
        <w:widowControl w:val="0"/>
        <w:numPr>
          <w:ilvl w:val="0"/>
          <w:numId w:val="7"/>
        </w:numPr>
        <w:suppressAutoHyphens/>
        <w:spacing w:after="120"/>
        <w:ind w:left="340" w:hanging="340"/>
        <w:jc w:val="both"/>
        <w:rPr>
          <w:rFonts w:ascii="Verdana" w:hAnsi="Verdana"/>
          <w:sz w:val="18"/>
          <w:szCs w:val="18"/>
          <w:lang w:eastAsia="pl-PL"/>
        </w:rPr>
      </w:pPr>
      <w:r w:rsidRPr="002A7091" w:rsidDel="002F146F">
        <w:rPr>
          <w:rStyle w:val="h2"/>
          <w:rFonts w:ascii="Verdana" w:hAnsi="Verdana"/>
          <w:sz w:val="18"/>
          <w:szCs w:val="18"/>
        </w:rPr>
        <w:t xml:space="preserve"> </w:t>
      </w:r>
      <w:r w:rsidR="00C966F6" w:rsidRPr="002A7091">
        <w:rPr>
          <w:rStyle w:val="h2"/>
          <w:rFonts w:ascii="Verdana" w:hAnsi="Verdana"/>
          <w:sz w:val="18"/>
          <w:szCs w:val="18"/>
        </w:rPr>
        <w:t xml:space="preserve">„wniosek o dofinansowanie” lub „wniosek aplikacyjny” – </w:t>
      </w:r>
      <w:r w:rsidR="00C966F6" w:rsidRPr="002A7091">
        <w:rPr>
          <w:rFonts w:ascii="Verdana" w:hAnsi="Verdana"/>
          <w:sz w:val="18"/>
          <w:szCs w:val="18"/>
        </w:rPr>
        <w:t xml:space="preserve">dokument przedkładany przez Wnioskodawcę do IP RPO WSL - ŚCP  w celu uzyskania środków finansowych na realizację Projektu w ramach RPO WSL 2014-2020, zwany dalej „wnioskiem” </w:t>
      </w:r>
      <w:r w:rsidR="00C966F6" w:rsidRPr="002A7091">
        <w:rPr>
          <w:rStyle w:val="h2"/>
          <w:rFonts w:ascii="Verdana" w:hAnsi="Verdana"/>
          <w:sz w:val="18"/>
          <w:szCs w:val="18"/>
        </w:rPr>
        <w:t xml:space="preserve">stanowiący </w:t>
      </w:r>
      <w:r w:rsidR="00872292" w:rsidRPr="002A7091">
        <w:rPr>
          <w:rStyle w:val="h2"/>
          <w:rFonts w:ascii="Verdana" w:hAnsi="Verdana"/>
          <w:sz w:val="18"/>
          <w:szCs w:val="18"/>
        </w:rPr>
        <w:t xml:space="preserve">Załącznik </w:t>
      </w:r>
      <w:r w:rsidR="00C966F6" w:rsidRPr="002A7091">
        <w:rPr>
          <w:rStyle w:val="h2"/>
          <w:rFonts w:ascii="Verdana" w:hAnsi="Verdana"/>
          <w:sz w:val="18"/>
          <w:szCs w:val="18"/>
        </w:rPr>
        <w:t xml:space="preserve">nr </w:t>
      </w:r>
      <w:r w:rsidR="00D62E4E" w:rsidRPr="002A7091">
        <w:rPr>
          <w:rStyle w:val="h2"/>
          <w:rFonts w:ascii="Verdana" w:hAnsi="Verdana"/>
          <w:sz w:val="18"/>
          <w:szCs w:val="18"/>
        </w:rPr>
        <w:t>1</w:t>
      </w:r>
      <w:r w:rsidR="00C966F6" w:rsidRPr="002A7091">
        <w:rPr>
          <w:rStyle w:val="h2"/>
          <w:rFonts w:ascii="Verdana" w:hAnsi="Verdana"/>
          <w:sz w:val="18"/>
          <w:szCs w:val="18"/>
        </w:rPr>
        <w:t xml:space="preserve"> do </w:t>
      </w:r>
      <w:r w:rsidR="00D62E4E" w:rsidRPr="002A7091">
        <w:rPr>
          <w:rStyle w:val="h2"/>
          <w:rFonts w:ascii="Verdana" w:hAnsi="Verdana"/>
          <w:sz w:val="18"/>
          <w:szCs w:val="18"/>
        </w:rPr>
        <w:t>Decyzji</w:t>
      </w:r>
      <w:r w:rsidR="00C966F6" w:rsidRPr="002A7091">
        <w:rPr>
          <w:rStyle w:val="h2"/>
          <w:rFonts w:ascii="Verdana" w:hAnsi="Verdana"/>
          <w:sz w:val="18"/>
          <w:szCs w:val="18"/>
        </w:rPr>
        <w:t>;</w:t>
      </w:r>
      <w:r w:rsidR="00C966F6" w:rsidRPr="002A7091" w:rsidDel="00B04AE3">
        <w:rPr>
          <w:rStyle w:val="h2"/>
          <w:rFonts w:ascii="Verdana" w:hAnsi="Verdana"/>
          <w:sz w:val="18"/>
          <w:szCs w:val="18"/>
        </w:rPr>
        <w:t xml:space="preserve"> </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lang w:eastAsia="pl-PL"/>
        </w:rPr>
      </w:pPr>
      <w:r w:rsidRPr="002A7091" w:rsidDel="00BD57E9">
        <w:rPr>
          <w:rFonts w:ascii="Verdana" w:hAnsi="Verdana"/>
          <w:sz w:val="18"/>
          <w:szCs w:val="18"/>
          <w:lang w:eastAsia="pl-PL"/>
        </w:rPr>
        <w:t xml:space="preserve"> </w:t>
      </w:r>
      <w:r w:rsidRPr="002A7091">
        <w:rPr>
          <w:rStyle w:val="h2"/>
          <w:rFonts w:ascii="Verdana" w:hAnsi="Verdana"/>
          <w:sz w:val="18"/>
          <w:szCs w:val="18"/>
          <w:lang w:eastAsia="pl-PL"/>
        </w:rPr>
        <w:t>„</w:t>
      </w:r>
      <w:r w:rsidRPr="002A7091">
        <w:rPr>
          <w:rStyle w:val="h2"/>
          <w:rFonts w:ascii="Verdana" w:hAnsi="Verdana" w:cs="TimesNewRoman"/>
          <w:sz w:val="18"/>
          <w:szCs w:val="18"/>
          <w:lang w:eastAsia="pl-PL"/>
        </w:rPr>
        <w:t>ws</w:t>
      </w:r>
      <w:r w:rsidRPr="002A7091">
        <w:rPr>
          <w:rStyle w:val="h2"/>
          <w:rFonts w:ascii="Verdana" w:hAnsi="Verdana"/>
          <w:sz w:val="18"/>
          <w:szCs w:val="18"/>
          <w:lang w:eastAsia="pl-PL"/>
        </w:rPr>
        <w:t>kaźn</w:t>
      </w:r>
      <w:r w:rsidRPr="002A7091">
        <w:rPr>
          <w:rStyle w:val="h2"/>
          <w:rFonts w:ascii="Verdana" w:hAnsi="Verdana" w:cs="TimesNewRoman"/>
          <w:sz w:val="18"/>
          <w:szCs w:val="18"/>
          <w:lang w:eastAsia="pl-PL"/>
        </w:rPr>
        <w:t>i</w:t>
      </w:r>
      <w:r w:rsidRPr="002A7091">
        <w:rPr>
          <w:rStyle w:val="h2"/>
          <w:rFonts w:ascii="Verdana" w:hAnsi="Verdana"/>
          <w:sz w:val="18"/>
          <w:szCs w:val="18"/>
          <w:lang w:eastAsia="pl-PL"/>
        </w:rPr>
        <w:t>ki P</w:t>
      </w:r>
      <w:r w:rsidRPr="002A7091">
        <w:rPr>
          <w:rStyle w:val="h2"/>
          <w:rFonts w:ascii="Verdana" w:hAnsi="Verdana" w:cs="TimesNewRoman"/>
          <w:sz w:val="18"/>
          <w:szCs w:val="18"/>
          <w:lang w:eastAsia="pl-PL"/>
        </w:rPr>
        <w:t>r</w:t>
      </w:r>
      <w:r w:rsidRPr="002A7091">
        <w:rPr>
          <w:rStyle w:val="h2"/>
          <w:rFonts w:ascii="Verdana" w:hAnsi="Verdana"/>
          <w:sz w:val="18"/>
          <w:szCs w:val="18"/>
          <w:lang w:eastAsia="pl-PL"/>
        </w:rPr>
        <w:t>o</w:t>
      </w:r>
      <w:r w:rsidRPr="002A7091">
        <w:rPr>
          <w:rStyle w:val="h2"/>
          <w:rFonts w:ascii="Verdana" w:hAnsi="Verdana" w:cs="TimesNewRoman"/>
          <w:sz w:val="18"/>
          <w:szCs w:val="18"/>
          <w:lang w:eastAsia="pl-PL"/>
        </w:rPr>
        <w:t>je</w:t>
      </w:r>
      <w:r w:rsidRPr="002A7091">
        <w:rPr>
          <w:rStyle w:val="h2"/>
          <w:rFonts w:ascii="Verdana" w:hAnsi="Verdana"/>
          <w:sz w:val="18"/>
          <w:szCs w:val="18"/>
          <w:lang w:eastAsia="pl-PL"/>
        </w:rPr>
        <w:t>ktu” – wskaźniki określo</w:t>
      </w:r>
      <w:r w:rsidRPr="002A7091">
        <w:rPr>
          <w:rStyle w:val="h2"/>
          <w:rFonts w:ascii="Verdana" w:hAnsi="Verdana" w:cs="TimesNewRoman"/>
          <w:sz w:val="18"/>
          <w:szCs w:val="18"/>
          <w:lang w:eastAsia="pl-PL"/>
        </w:rPr>
        <w:t xml:space="preserve">ne </w:t>
      </w:r>
      <w:r w:rsidRPr="002A7091">
        <w:rPr>
          <w:rStyle w:val="h2"/>
          <w:rFonts w:ascii="Verdana" w:hAnsi="Verdana"/>
          <w:sz w:val="18"/>
          <w:szCs w:val="18"/>
          <w:lang w:eastAsia="pl-PL"/>
        </w:rPr>
        <w:t xml:space="preserve">w </w:t>
      </w:r>
      <w:r w:rsidR="00C201AD">
        <w:rPr>
          <w:rStyle w:val="h2"/>
          <w:rFonts w:ascii="Verdana" w:hAnsi="Verdana"/>
          <w:sz w:val="18"/>
          <w:szCs w:val="18"/>
          <w:lang w:eastAsia="pl-PL"/>
        </w:rPr>
        <w:t>R</w:t>
      </w:r>
      <w:r w:rsidRPr="002A7091">
        <w:rPr>
          <w:rStyle w:val="h2"/>
          <w:rFonts w:ascii="Verdana" w:hAnsi="Verdana"/>
          <w:sz w:val="18"/>
          <w:szCs w:val="18"/>
          <w:lang w:eastAsia="pl-PL"/>
        </w:rPr>
        <w:t>egulami</w:t>
      </w:r>
      <w:r w:rsidRPr="002A7091">
        <w:rPr>
          <w:rStyle w:val="h2"/>
          <w:rFonts w:ascii="Verdana" w:hAnsi="Verdana" w:cs="TimesNewRoman"/>
          <w:sz w:val="18"/>
          <w:szCs w:val="18"/>
          <w:lang w:eastAsia="pl-PL"/>
        </w:rPr>
        <w:t>n</w:t>
      </w:r>
      <w:r w:rsidRPr="002A7091">
        <w:rPr>
          <w:rStyle w:val="h2"/>
          <w:rFonts w:ascii="Verdana" w:hAnsi="Verdana"/>
          <w:sz w:val="18"/>
          <w:szCs w:val="18"/>
          <w:lang w:eastAsia="pl-PL"/>
        </w:rPr>
        <w:t>ie konkursu i dokumentacji aplikacyjnej;</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lang w:eastAsia="pl-PL"/>
        </w:rPr>
      </w:pPr>
      <w:r w:rsidRPr="002A7091">
        <w:rPr>
          <w:rStyle w:val="h2"/>
          <w:rFonts w:ascii="Verdana" w:hAnsi="Verdana"/>
          <w:sz w:val="18"/>
          <w:szCs w:val="18"/>
          <w:lang w:eastAsia="pl-PL"/>
        </w:rPr>
        <w:t>„współfinansowanie UE” – środki, o których</w:t>
      </w:r>
      <w:r w:rsidRPr="002A7091">
        <w:rPr>
          <w:rStyle w:val="h2"/>
          <w:rFonts w:ascii="Verdana" w:hAnsi="Verdana" w:cs="TimesNewRoman"/>
          <w:sz w:val="18"/>
          <w:szCs w:val="18"/>
          <w:lang w:eastAsia="pl-PL"/>
        </w:rPr>
        <w:t xml:space="preserve"> </w:t>
      </w:r>
      <w:r w:rsidRPr="002A7091">
        <w:rPr>
          <w:rStyle w:val="h2"/>
          <w:rFonts w:ascii="Verdana" w:hAnsi="Verdana"/>
          <w:sz w:val="18"/>
          <w:szCs w:val="18"/>
          <w:lang w:eastAsia="pl-PL"/>
        </w:rPr>
        <w:t xml:space="preserve">mowa </w:t>
      </w:r>
      <w:r w:rsidRPr="002A7091">
        <w:rPr>
          <w:rStyle w:val="h2"/>
          <w:rFonts w:ascii="Verdana" w:hAnsi="Verdana" w:cs="TimesNewRoman"/>
          <w:sz w:val="18"/>
          <w:szCs w:val="18"/>
          <w:lang w:eastAsia="pl-PL"/>
        </w:rPr>
        <w:t>w</w:t>
      </w:r>
      <w:r w:rsidRPr="002A7091">
        <w:rPr>
          <w:rStyle w:val="h2"/>
          <w:rFonts w:ascii="Verdana" w:hAnsi="Verdana"/>
          <w:sz w:val="18"/>
          <w:szCs w:val="18"/>
          <w:lang w:eastAsia="pl-PL"/>
        </w:rPr>
        <w:t xml:space="preserve"> art. 2 pkt 31,</w:t>
      </w:r>
      <w:r w:rsidRPr="002A7091">
        <w:rPr>
          <w:rStyle w:val="h2"/>
          <w:rFonts w:ascii="Verdana" w:hAnsi="Verdana" w:cs="TimesNewRoman"/>
          <w:sz w:val="18"/>
          <w:szCs w:val="18"/>
          <w:lang w:eastAsia="pl-PL"/>
        </w:rPr>
        <w:t xml:space="preserve"> </w:t>
      </w:r>
      <w:r w:rsidRPr="002A7091">
        <w:rPr>
          <w:rStyle w:val="h2"/>
          <w:rFonts w:ascii="Verdana" w:hAnsi="Verdana"/>
          <w:sz w:val="18"/>
          <w:szCs w:val="18"/>
          <w:lang w:eastAsia="pl-PL"/>
        </w:rPr>
        <w:t xml:space="preserve">lit. </w:t>
      </w:r>
      <w:r w:rsidRPr="002A7091">
        <w:rPr>
          <w:rStyle w:val="h2"/>
          <w:rFonts w:ascii="Verdana" w:hAnsi="Verdana" w:cs="TimesNewRoman"/>
          <w:sz w:val="18"/>
          <w:szCs w:val="18"/>
          <w:lang w:eastAsia="pl-PL"/>
        </w:rPr>
        <w:t>a</w:t>
      </w:r>
      <w:r w:rsidRPr="002A7091">
        <w:rPr>
          <w:rStyle w:val="h2"/>
          <w:rFonts w:ascii="Verdana" w:hAnsi="Verdana"/>
          <w:sz w:val="18"/>
          <w:szCs w:val="18"/>
          <w:lang w:eastAsia="pl-PL"/>
        </w:rPr>
        <w:t xml:space="preserve"> Ustawy wdrożeniowej;</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lang w:eastAsia="pl-PL"/>
        </w:rPr>
        <w:t>„wydatki kwalif</w:t>
      </w:r>
      <w:r w:rsidRPr="002A7091">
        <w:rPr>
          <w:rStyle w:val="h2"/>
          <w:rFonts w:ascii="Verdana" w:hAnsi="Verdana" w:cs="TimesNewRoman"/>
          <w:sz w:val="18"/>
          <w:szCs w:val="18"/>
          <w:lang w:eastAsia="pl-PL"/>
        </w:rPr>
        <w:t>i</w:t>
      </w:r>
      <w:r w:rsidRPr="002A7091">
        <w:rPr>
          <w:rStyle w:val="h2"/>
          <w:rFonts w:ascii="Verdana" w:hAnsi="Verdana"/>
          <w:sz w:val="18"/>
          <w:szCs w:val="18"/>
          <w:lang w:eastAsia="pl-PL"/>
        </w:rPr>
        <w:t>kowalne” – wydatki lub ko</w:t>
      </w:r>
      <w:r w:rsidRPr="002A7091">
        <w:rPr>
          <w:rStyle w:val="h2"/>
          <w:rFonts w:ascii="Verdana" w:hAnsi="Verdana" w:cs="TimesNewRoman"/>
          <w:sz w:val="18"/>
          <w:szCs w:val="18"/>
          <w:lang w:eastAsia="pl-PL"/>
        </w:rPr>
        <w:t>s</w:t>
      </w:r>
      <w:r w:rsidRPr="002A7091">
        <w:rPr>
          <w:rStyle w:val="h2"/>
          <w:rFonts w:ascii="Verdana" w:hAnsi="Verdana"/>
          <w:sz w:val="18"/>
          <w:szCs w:val="18"/>
          <w:lang w:eastAsia="pl-PL"/>
        </w:rPr>
        <w:t>z</w:t>
      </w:r>
      <w:r w:rsidRPr="002A7091">
        <w:rPr>
          <w:rStyle w:val="h2"/>
          <w:rFonts w:ascii="Verdana" w:hAnsi="Verdana" w:cs="TimesNewRoman"/>
          <w:sz w:val="18"/>
          <w:szCs w:val="18"/>
          <w:lang w:eastAsia="pl-PL"/>
        </w:rPr>
        <w:t>ty</w:t>
      </w:r>
      <w:r w:rsidRPr="002A7091">
        <w:rPr>
          <w:rStyle w:val="h2"/>
          <w:rFonts w:ascii="Verdana" w:hAnsi="Verdana"/>
          <w:sz w:val="18"/>
          <w:szCs w:val="18"/>
          <w:lang w:eastAsia="pl-PL"/>
        </w:rPr>
        <w:t xml:space="preserve"> poniesione i u</w:t>
      </w:r>
      <w:r w:rsidRPr="002A7091">
        <w:rPr>
          <w:rStyle w:val="h2"/>
          <w:rFonts w:ascii="Verdana" w:hAnsi="Verdana" w:cs="TimesNewRoman"/>
          <w:sz w:val="18"/>
          <w:szCs w:val="18"/>
          <w:lang w:eastAsia="pl-PL"/>
        </w:rPr>
        <w:t>zna</w:t>
      </w:r>
      <w:r w:rsidRPr="002A7091">
        <w:rPr>
          <w:rStyle w:val="h2"/>
          <w:rFonts w:ascii="Verdana" w:hAnsi="Verdana"/>
          <w:sz w:val="18"/>
          <w:szCs w:val="18"/>
          <w:lang w:eastAsia="pl-PL"/>
        </w:rPr>
        <w:t>ne za kwa</w:t>
      </w:r>
      <w:r w:rsidRPr="002A7091">
        <w:rPr>
          <w:rStyle w:val="h2"/>
          <w:rFonts w:ascii="Verdana" w:hAnsi="Verdana" w:cs="TimesNewRoman"/>
          <w:sz w:val="18"/>
          <w:szCs w:val="18"/>
          <w:lang w:eastAsia="pl-PL"/>
        </w:rPr>
        <w:t>l</w:t>
      </w:r>
      <w:r w:rsidRPr="002A7091">
        <w:rPr>
          <w:rStyle w:val="h2"/>
          <w:rFonts w:ascii="Verdana" w:hAnsi="Verdana"/>
          <w:sz w:val="18"/>
          <w:szCs w:val="18"/>
          <w:lang w:eastAsia="pl-PL"/>
        </w:rPr>
        <w:t>if</w:t>
      </w:r>
      <w:r w:rsidRPr="002A7091">
        <w:rPr>
          <w:rStyle w:val="h2"/>
          <w:rFonts w:ascii="Verdana" w:hAnsi="Verdana"/>
          <w:sz w:val="18"/>
          <w:szCs w:val="18"/>
        </w:rPr>
        <w:t xml:space="preserve">ikowalne zgodnie z </w:t>
      </w:r>
      <w:r w:rsidR="00B80CF3" w:rsidRPr="002A7091">
        <w:rPr>
          <w:rStyle w:val="h2"/>
          <w:rFonts w:ascii="Verdana" w:hAnsi="Verdana"/>
          <w:sz w:val="18"/>
          <w:szCs w:val="18"/>
        </w:rPr>
        <w:t>Decyzją</w:t>
      </w:r>
      <w:r w:rsidRPr="002A7091">
        <w:rPr>
          <w:rStyle w:val="h2"/>
          <w:rFonts w:ascii="Verdana" w:hAnsi="Verdana"/>
          <w:sz w:val="18"/>
          <w:szCs w:val="18"/>
        </w:rPr>
        <w:t xml:space="preserve">, spełniające kryteria, zgodnie z </w:t>
      </w:r>
      <w:r w:rsidR="008E3310">
        <w:rPr>
          <w:rStyle w:val="h2"/>
          <w:rFonts w:ascii="Verdana" w:hAnsi="Verdana"/>
          <w:sz w:val="18"/>
          <w:szCs w:val="18"/>
        </w:rPr>
        <w:t>r</w:t>
      </w:r>
      <w:r w:rsidRPr="002A7091">
        <w:rPr>
          <w:rStyle w:val="h2"/>
          <w:rFonts w:ascii="Verdana" w:hAnsi="Verdana"/>
          <w:sz w:val="18"/>
          <w:szCs w:val="18"/>
        </w:rPr>
        <w:t xml:space="preserve">ozporządzeniem ogólnym, </w:t>
      </w:r>
      <w:r w:rsidR="00C201AD">
        <w:rPr>
          <w:rStyle w:val="h2"/>
          <w:rFonts w:ascii="Verdana" w:hAnsi="Verdana"/>
          <w:sz w:val="18"/>
          <w:szCs w:val="18"/>
        </w:rPr>
        <w:t>R</w:t>
      </w:r>
      <w:r w:rsidRPr="002A7091">
        <w:rPr>
          <w:rStyle w:val="h2"/>
          <w:rFonts w:ascii="Verdana" w:hAnsi="Verdana"/>
          <w:sz w:val="18"/>
          <w:szCs w:val="18"/>
        </w:rPr>
        <w:t xml:space="preserve">ozporządzeniem Parlamentu Europejskiego i Rady (UE) </w:t>
      </w:r>
      <w:r w:rsidR="00F14DE8">
        <w:rPr>
          <w:rStyle w:val="h2"/>
          <w:rFonts w:ascii="Verdana" w:hAnsi="Verdana"/>
          <w:sz w:val="18"/>
          <w:szCs w:val="18"/>
        </w:rPr>
        <w:t xml:space="preserve">nr </w:t>
      </w:r>
      <w:r w:rsidRPr="002A7091">
        <w:rPr>
          <w:rStyle w:val="h2"/>
          <w:rFonts w:ascii="Verdana" w:hAnsi="Verdana"/>
          <w:sz w:val="18"/>
          <w:szCs w:val="18"/>
        </w:rPr>
        <w:t>1301/2013, jak również w rozumieniu Ustawy wdrożeniowej i przepisów rozporządzeń wydanych do Ustawy wdrożeniowej, oraz zgodnie z Wytycznymi, w tym w szczególności z Wytycznymi w zakresie kwalifikowalności wydatków w ramach Europejskiego Funduszu Rozwoju Regionalnego, Europejskiego Funduszu Społecznego oraz Funduszu Spójności na lata 2014-2020, Wytycznymi programowymi w zakresie kwalifikowania wydatków z Europejskiego Funduszu Rozwoju Regionalnego w ramach RPO WSL na lata 2014-2020 i z SZOOP;</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„wydatki niekwalifikowalne” – każdy wydatek lub koszt, który nie jest wydatkiem kwalifikowalnym;</w:t>
      </w:r>
    </w:p>
    <w:p w:rsidR="00C966F6" w:rsidRPr="002A7091"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2A7091">
        <w:rPr>
          <w:rStyle w:val="h2"/>
          <w:rFonts w:ascii="Verdana" w:hAnsi="Verdana"/>
          <w:sz w:val="18"/>
          <w:szCs w:val="18"/>
        </w:rPr>
        <w:t xml:space="preserve">„Wytyczne” – dokumenty </w:t>
      </w:r>
      <w:r w:rsidR="00B80CF3" w:rsidRPr="002A7091">
        <w:rPr>
          <w:rStyle w:val="h2"/>
          <w:rFonts w:ascii="Verdana" w:hAnsi="Verdana"/>
          <w:sz w:val="18"/>
          <w:szCs w:val="18"/>
        </w:rPr>
        <w:t xml:space="preserve">wskazane </w:t>
      </w:r>
      <w:r w:rsidRPr="002A7091">
        <w:rPr>
          <w:rStyle w:val="h2"/>
          <w:rFonts w:ascii="Verdana" w:hAnsi="Verdana"/>
          <w:sz w:val="18"/>
          <w:szCs w:val="18"/>
        </w:rPr>
        <w:t xml:space="preserve">w </w:t>
      </w:r>
      <w:r w:rsidR="002F146F">
        <w:rPr>
          <w:rStyle w:val="h2"/>
          <w:rFonts w:ascii="Verdana" w:hAnsi="Verdana"/>
          <w:sz w:val="18"/>
          <w:szCs w:val="18"/>
        </w:rPr>
        <w:t>§</w:t>
      </w:r>
      <w:r w:rsidRPr="002A7091">
        <w:rPr>
          <w:rStyle w:val="h2"/>
          <w:rFonts w:ascii="Verdana" w:hAnsi="Verdana"/>
          <w:sz w:val="18"/>
          <w:szCs w:val="18"/>
        </w:rPr>
        <w:t xml:space="preserve"> 5 ust.</w:t>
      </w:r>
      <w:r w:rsidR="00E96F02">
        <w:rPr>
          <w:rStyle w:val="h2"/>
          <w:rFonts w:ascii="Verdana" w:hAnsi="Verdana"/>
          <w:sz w:val="18"/>
          <w:szCs w:val="18"/>
        </w:rPr>
        <w:t xml:space="preserve"> </w:t>
      </w:r>
      <w:r w:rsidRPr="002A7091">
        <w:rPr>
          <w:rStyle w:val="h2"/>
          <w:rFonts w:ascii="Verdana" w:hAnsi="Verdana"/>
          <w:sz w:val="18"/>
          <w:szCs w:val="18"/>
        </w:rPr>
        <w:t xml:space="preserve">8 pkt </w:t>
      </w:r>
      <w:r w:rsidR="00872292" w:rsidRPr="002A7091">
        <w:rPr>
          <w:rStyle w:val="h2"/>
          <w:rFonts w:ascii="Verdana" w:hAnsi="Verdana"/>
          <w:sz w:val="18"/>
          <w:szCs w:val="18"/>
        </w:rPr>
        <w:t>4 Załącznik</w:t>
      </w:r>
      <w:r w:rsidR="00D62E4E" w:rsidRPr="002A7091">
        <w:rPr>
          <w:rStyle w:val="h2"/>
          <w:rFonts w:ascii="Verdana" w:hAnsi="Verdana"/>
          <w:sz w:val="18"/>
          <w:szCs w:val="18"/>
        </w:rPr>
        <w:t>a</w:t>
      </w:r>
      <w:r w:rsidR="00872292" w:rsidRPr="002A7091">
        <w:rPr>
          <w:rStyle w:val="h2"/>
          <w:rFonts w:ascii="Verdana" w:hAnsi="Verdana"/>
          <w:sz w:val="18"/>
          <w:szCs w:val="18"/>
        </w:rPr>
        <w:t xml:space="preserve"> nr</w:t>
      </w:r>
      <w:r w:rsidR="00D62E4E" w:rsidRPr="002A7091">
        <w:rPr>
          <w:rStyle w:val="h2"/>
          <w:rFonts w:ascii="Verdana" w:hAnsi="Verdana"/>
          <w:sz w:val="18"/>
          <w:szCs w:val="18"/>
        </w:rPr>
        <w:t xml:space="preserve"> 2</w:t>
      </w:r>
      <w:r w:rsidR="00872292" w:rsidRPr="002A7091">
        <w:rPr>
          <w:rStyle w:val="h2"/>
          <w:rFonts w:ascii="Verdana" w:hAnsi="Verdana"/>
          <w:sz w:val="18"/>
          <w:szCs w:val="18"/>
        </w:rPr>
        <w:t xml:space="preserve"> do Decyzji</w:t>
      </w:r>
      <w:r w:rsidRPr="002A7091">
        <w:rPr>
          <w:rStyle w:val="h2"/>
          <w:rFonts w:ascii="Verdana" w:hAnsi="Verdana"/>
          <w:sz w:val="18"/>
          <w:szCs w:val="18"/>
        </w:rPr>
        <w:t>;</w:t>
      </w:r>
    </w:p>
    <w:p w:rsidR="00C966F6" w:rsidRPr="00974608" w:rsidDel="00786DAD"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974608">
        <w:rPr>
          <w:rFonts w:ascii="Verdana" w:hAnsi="Verdana"/>
          <w:sz w:val="18"/>
          <w:szCs w:val="18"/>
        </w:rPr>
        <w:t xml:space="preserve">„Wykonawca” – osoba fizyczna, osoba prawna albo jednostka organizacyjna nieposiadająca osobowości prawnej, która zawarła umowę w sprawie realizacji </w:t>
      </w:r>
      <w:r w:rsidRPr="00974608">
        <w:rPr>
          <w:rFonts w:ascii="Verdana" w:hAnsi="Verdana"/>
          <w:sz w:val="18"/>
          <w:szCs w:val="18"/>
          <w:lang w:eastAsia="ar-SA"/>
        </w:rPr>
        <w:t>zamówienia będącego efektem działań podjętych przez zamawiającego (Lidera/Partnera) w realizowanym w Projekcie</w:t>
      </w:r>
      <w:r w:rsidRPr="00974608">
        <w:rPr>
          <w:rFonts w:ascii="Verdana" w:hAnsi="Verdana"/>
          <w:sz w:val="18"/>
          <w:szCs w:val="18"/>
        </w:rPr>
        <w:t>;</w:t>
      </w:r>
    </w:p>
    <w:p w:rsidR="00C966F6" w:rsidRPr="00B95D32"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B95D32">
        <w:rPr>
          <w:rStyle w:val="h2"/>
          <w:rFonts w:ascii="Verdana" w:hAnsi="Verdana"/>
          <w:sz w:val="18"/>
          <w:szCs w:val="18"/>
        </w:rPr>
        <w:t xml:space="preserve">„zakończenie realizacji Projektu” – data wskazana </w:t>
      </w:r>
      <w:r w:rsidR="005576C1">
        <w:rPr>
          <w:rStyle w:val="h2"/>
          <w:rFonts w:ascii="Verdana" w:hAnsi="Verdana"/>
          <w:sz w:val="18"/>
          <w:szCs w:val="18"/>
        </w:rPr>
        <w:t>bezpośrednio w</w:t>
      </w:r>
      <w:r w:rsidR="005576C1" w:rsidRPr="00B95D32">
        <w:rPr>
          <w:rStyle w:val="h2"/>
          <w:rFonts w:ascii="Verdana" w:hAnsi="Verdana"/>
          <w:sz w:val="18"/>
          <w:szCs w:val="18"/>
        </w:rPr>
        <w:t xml:space="preserve"> </w:t>
      </w:r>
      <w:r w:rsidRPr="00B95D32">
        <w:rPr>
          <w:rStyle w:val="h2"/>
          <w:rFonts w:ascii="Verdana" w:hAnsi="Verdana"/>
          <w:sz w:val="18"/>
          <w:szCs w:val="18"/>
        </w:rPr>
        <w:t xml:space="preserve">§ </w:t>
      </w:r>
      <w:r w:rsidR="002A7091">
        <w:rPr>
          <w:rStyle w:val="h2"/>
          <w:rFonts w:ascii="Verdana" w:hAnsi="Verdana"/>
          <w:sz w:val="18"/>
          <w:szCs w:val="18"/>
        </w:rPr>
        <w:t>3</w:t>
      </w:r>
      <w:r w:rsidR="002A7091" w:rsidRPr="00B95D32">
        <w:rPr>
          <w:rStyle w:val="h2"/>
          <w:rFonts w:ascii="Verdana" w:hAnsi="Verdana"/>
          <w:sz w:val="18"/>
          <w:szCs w:val="18"/>
        </w:rPr>
        <w:t xml:space="preserve"> </w:t>
      </w:r>
      <w:r w:rsidRPr="00B95D32">
        <w:rPr>
          <w:rStyle w:val="h2"/>
          <w:rFonts w:ascii="Verdana" w:hAnsi="Verdana"/>
          <w:sz w:val="18"/>
          <w:szCs w:val="18"/>
        </w:rPr>
        <w:t>ust. 1 pkt 2</w:t>
      </w:r>
      <w:r w:rsidR="005576C1">
        <w:rPr>
          <w:rStyle w:val="h2"/>
          <w:rFonts w:ascii="Verdana" w:hAnsi="Verdana"/>
          <w:sz w:val="18"/>
          <w:szCs w:val="18"/>
        </w:rPr>
        <w:t xml:space="preserve"> Decyzji</w:t>
      </w:r>
      <w:r w:rsidRPr="00B95D32">
        <w:rPr>
          <w:rStyle w:val="h2"/>
          <w:rFonts w:ascii="Verdana" w:hAnsi="Verdana"/>
          <w:sz w:val="18"/>
          <w:szCs w:val="18"/>
        </w:rPr>
        <w:t>. Jeśli wniosek o</w:t>
      </w:r>
      <w:r w:rsidR="00BD1BEE">
        <w:rPr>
          <w:rStyle w:val="h2"/>
          <w:rFonts w:ascii="Verdana" w:hAnsi="Verdana"/>
          <w:sz w:val="18"/>
          <w:szCs w:val="18"/>
        </w:rPr>
        <w:t> </w:t>
      </w:r>
      <w:r w:rsidRPr="00B95D32">
        <w:rPr>
          <w:rStyle w:val="h2"/>
          <w:rFonts w:ascii="Verdana" w:hAnsi="Verdana"/>
          <w:sz w:val="18"/>
          <w:szCs w:val="18"/>
        </w:rPr>
        <w:t xml:space="preserve">płatność końcową zostanie złożony przed terminem wskazanym </w:t>
      </w:r>
      <w:r w:rsidR="005576C1">
        <w:rPr>
          <w:rStyle w:val="h2"/>
          <w:rFonts w:ascii="Verdana" w:hAnsi="Verdana"/>
          <w:sz w:val="18"/>
          <w:szCs w:val="18"/>
        </w:rPr>
        <w:t xml:space="preserve">bezpośrednio </w:t>
      </w:r>
      <w:r w:rsidRPr="00B95D32">
        <w:rPr>
          <w:rStyle w:val="h2"/>
          <w:rFonts w:ascii="Verdana" w:hAnsi="Verdana"/>
          <w:sz w:val="18"/>
          <w:szCs w:val="18"/>
        </w:rPr>
        <w:t xml:space="preserve">w § </w:t>
      </w:r>
      <w:r w:rsidR="005576C1">
        <w:rPr>
          <w:rStyle w:val="h2"/>
          <w:rFonts w:ascii="Verdana" w:hAnsi="Verdana"/>
          <w:sz w:val="18"/>
          <w:szCs w:val="18"/>
        </w:rPr>
        <w:t>3</w:t>
      </w:r>
      <w:r w:rsidR="005576C1" w:rsidRPr="00B95D32">
        <w:rPr>
          <w:rStyle w:val="h2"/>
          <w:rFonts w:ascii="Verdana" w:hAnsi="Verdana"/>
          <w:sz w:val="18"/>
          <w:szCs w:val="18"/>
        </w:rPr>
        <w:t xml:space="preserve"> </w:t>
      </w:r>
      <w:r w:rsidRPr="00B95D32">
        <w:rPr>
          <w:rStyle w:val="h2"/>
          <w:rFonts w:ascii="Verdana" w:hAnsi="Verdana"/>
          <w:sz w:val="18"/>
          <w:szCs w:val="18"/>
        </w:rPr>
        <w:t>ust. 1 pkt 2</w:t>
      </w:r>
      <w:r w:rsidR="005576C1">
        <w:rPr>
          <w:rStyle w:val="h2"/>
          <w:rFonts w:ascii="Verdana" w:hAnsi="Verdana"/>
          <w:sz w:val="18"/>
          <w:szCs w:val="18"/>
        </w:rPr>
        <w:t xml:space="preserve"> Decyzji</w:t>
      </w:r>
      <w:r w:rsidRPr="00B95D32">
        <w:rPr>
          <w:rStyle w:val="h2"/>
          <w:rFonts w:ascii="Verdana" w:hAnsi="Verdana"/>
          <w:sz w:val="18"/>
          <w:szCs w:val="18"/>
        </w:rPr>
        <w:t>, za datę zakończenia przyjmuje się datę złożenia wniosku o płatność końcową;</w:t>
      </w:r>
    </w:p>
    <w:p w:rsidR="00C966F6" w:rsidRPr="00B95D32"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B95D32">
        <w:rPr>
          <w:rStyle w:val="h2"/>
          <w:rFonts w:ascii="Verdana" w:hAnsi="Verdana"/>
          <w:sz w:val="18"/>
          <w:szCs w:val="18"/>
        </w:rPr>
        <w:t xml:space="preserve">„zamówienie” – umowa odpłatna zawarta pomiędzy </w:t>
      </w:r>
      <w:r w:rsidRPr="005C7ADE">
        <w:rPr>
          <w:rStyle w:val="h2"/>
          <w:rFonts w:ascii="Verdana" w:hAnsi="Verdana"/>
          <w:sz w:val="18"/>
          <w:szCs w:val="18"/>
        </w:rPr>
        <w:t>Beneficjentem/Partnerem</w:t>
      </w:r>
      <w:r w:rsidRPr="00B95D32">
        <w:rPr>
          <w:rStyle w:val="h2"/>
          <w:rFonts w:ascii="Verdana" w:hAnsi="Verdana"/>
          <w:sz w:val="18"/>
          <w:szCs w:val="18"/>
        </w:rPr>
        <w:t xml:space="preserve"> a wykonawcą, której przedmiotem są usługi, dostawy lub roboty budowlane przewidziane w Projekcie;</w:t>
      </w:r>
    </w:p>
    <w:p w:rsidR="00C966F6" w:rsidRPr="00B95D32" w:rsidRDefault="00C966F6" w:rsidP="00872B6D">
      <w:pPr>
        <w:widowControl w:val="0"/>
        <w:numPr>
          <w:ilvl w:val="0"/>
          <w:numId w:val="7"/>
        </w:numPr>
        <w:suppressAutoHyphens/>
        <w:spacing w:after="120"/>
        <w:ind w:left="340" w:hanging="340"/>
        <w:jc w:val="both"/>
        <w:rPr>
          <w:rStyle w:val="h2"/>
          <w:rFonts w:ascii="Verdana" w:hAnsi="Verdana"/>
          <w:sz w:val="18"/>
          <w:szCs w:val="18"/>
        </w:rPr>
      </w:pPr>
      <w:r w:rsidRPr="00B95D32">
        <w:rPr>
          <w:rStyle w:val="h2"/>
          <w:rFonts w:ascii="Verdana" w:hAnsi="Verdana"/>
          <w:sz w:val="18"/>
          <w:szCs w:val="18"/>
        </w:rPr>
        <w:lastRenderedPageBreak/>
        <w:t>„zamówienie publiczne” – zamówienie publiczne w rozumieniu Wytycznych w zakresie kwalifikowalności wydatków w ramach Europejskiego Funduszu Rozwoju Regionalnego, Europejskiego Funduszu Społecznego oraz Funduszu Spójności na lata 2014-2020</w:t>
      </w:r>
      <w:r>
        <w:rPr>
          <w:rStyle w:val="h2"/>
          <w:rFonts w:ascii="Verdana" w:hAnsi="Verdana"/>
          <w:sz w:val="18"/>
          <w:szCs w:val="18"/>
        </w:rPr>
        <w:t>.</w:t>
      </w:r>
    </w:p>
    <w:p w:rsidR="00D41382" w:rsidRPr="00D41382" w:rsidRDefault="00D41382" w:rsidP="00D62E4E">
      <w:pPr>
        <w:suppressAutoHyphens/>
        <w:spacing w:before="120" w:after="120" w:line="240" w:lineRule="auto"/>
        <w:ind w:left="426"/>
        <w:jc w:val="both"/>
        <w:rPr>
          <w:rFonts w:ascii="Times New Roman" w:hAnsi="Times New Roman"/>
          <w:color w:val="000000"/>
          <w:lang w:eastAsia="ar-SA"/>
        </w:rPr>
      </w:pPr>
    </w:p>
    <w:p w:rsidR="00D41382" w:rsidRPr="005576C1" w:rsidRDefault="00D41382" w:rsidP="00D41382">
      <w:pPr>
        <w:suppressAutoHyphens/>
        <w:spacing w:before="120" w:after="120" w:line="240" w:lineRule="auto"/>
        <w:ind w:left="426" w:hanging="426"/>
        <w:jc w:val="center"/>
        <w:rPr>
          <w:rFonts w:ascii="Verdana" w:hAnsi="Verdana"/>
          <w:b/>
          <w:caps/>
          <w:sz w:val="18"/>
          <w:szCs w:val="18"/>
          <w:lang w:eastAsia="ar-SA"/>
        </w:rPr>
      </w:pPr>
      <w:r w:rsidRPr="005576C1">
        <w:rPr>
          <w:rFonts w:ascii="Verdana" w:hAnsi="Verdana"/>
          <w:b/>
          <w:sz w:val="18"/>
          <w:szCs w:val="18"/>
          <w:lang w:eastAsia="ar-SA"/>
        </w:rPr>
        <w:t>§ 2</w:t>
      </w:r>
    </w:p>
    <w:p w:rsidR="00C966F6" w:rsidRPr="005576C1" w:rsidRDefault="00C966F6" w:rsidP="00C966F6">
      <w:pPr>
        <w:spacing w:after="120"/>
        <w:jc w:val="center"/>
        <w:rPr>
          <w:rFonts w:ascii="Verdana" w:hAnsi="Verdana"/>
          <w:b/>
          <w:bCs/>
          <w:sz w:val="18"/>
          <w:szCs w:val="18"/>
        </w:rPr>
      </w:pPr>
      <w:r w:rsidRPr="005576C1">
        <w:rPr>
          <w:rFonts w:ascii="Verdana" w:hAnsi="Verdana"/>
          <w:b/>
          <w:bCs/>
          <w:caps/>
          <w:sz w:val="18"/>
          <w:szCs w:val="18"/>
        </w:rPr>
        <w:t>P</w:t>
      </w:r>
      <w:r w:rsidRPr="005576C1">
        <w:rPr>
          <w:rFonts w:ascii="Verdana" w:hAnsi="Verdana"/>
          <w:b/>
          <w:bCs/>
          <w:sz w:val="18"/>
          <w:szCs w:val="18"/>
        </w:rPr>
        <w:t xml:space="preserve">rzedmiot </w:t>
      </w:r>
      <w:r w:rsidR="009F7F48" w:rsidRPr="005576C1">
        <w:rPr>
          <w:rFonts w:ascii="Verdana" w:hAnsi="Verdana"/>
          <w:b/>
          <w:bCs/>
          <w:sz w:val="18"/>
          <w:szCs w:val="18"/>
        </w:rPr>
        <w:t>Uregulowania</w:t>
      </w:r>
    </w:p>
    <w:p w:rsidR="00C966F6" w:rsidRPr="005576C1" w:rsidRDefault="009F7F48" w:rsidP="00C966F6">
      <w:pPr>
        <w:pStyle w:val="Ustp"/>
        <w:numPr>
          <w:ilvl w:val="0"/>
          <w:numId w:val="0"/>
        </w:numPr>
        <w:spacing w:before="0" w:line="276" w:lineRule="auto"/>
        <w:rPr>
          <w:sz w:val="18"/>
          <w:szCs w:val="18"/>
        </w:rPr>
      </w:pPr>
      <w:r w:rsidRPr="005576C1">
        <w:rPr>
          <w:sz w:val="18"/>
          <w:szCs w:val="18"/>
        </w:rPr>
        <w:t xml:space="preserve">Niniejsze </w:t>
      </w:r>
      <w:r w:rsidR="00872292" w:rsidRPr="005576C1">
        <w:rPr>
          <w:sz w:val="18"/>
          <w:szCs w:val="18"/>
        </w:rPr>
        <w:t>Zasady dofinansowania projektów własnych realizowanych w ramach Regionalnego Programu Operacyjnego Województwa Śląskiego na lata 2014 -2020</w:t>
      </w:r>
      <w:r w:rsidRPr="005576C1">
        <w:rPr>
          <w:sz w:val="18"/>
          <w:szCs w:val="18"/>
        </w:rPr>
        <w:t xml:space="preserve"> określają </w:t>
      </w:r>
      <w:r w:rsidR="00872292" w:rsidRPr="005576C1">
        <w:rPr>
          <w:sz w:val="18"/>
          <w:szCs w:val="18"/>
        </w:rPr>
        <w:t xml:space="preserve">prawa i obowiązki, w szczególności zasady, tryb i warunki przekazywania i wykorzystywania </w:t>
      </w:r>
      <w:r w:rsidRPr="005576C1">
        <w:rPr>
          <w:sz w:val="18"/>
          <w:szCs w:val="18"/>
        </w:rPr>
        <w:t>dofinansowani</w:t>
      </w:r>
      <w:r w:rsidR="006F446A" w:rsidRPr="005576C1">
        <w:rPr>
          <w:sz w:val="18"/>
          <w:szCs w:val="18"/>
        </w:rPr>
        <w:t>a,</w:t>
      </w:r>
      <w:r w:rsidRPr="005576C1">
        <w:rPr>
          <w:sz w:val="18"/>
          <w:szCs w:val="18"/>
        </w:rPr>
        <w:t xml:space="preserve"> które stanowi</w:t>
      </w:r>
      <w:r w:rsidR="00872292" w:rsidRPr="005576C1">
        <w:rPr>
          <w:sz w:val="18"/>
          <w:szCs w:val="18"/>
        </w:rPr>
        <w:t xml:space="preserve"> Przedmiot Decyzji o</w:t>
      </w:r>
      <w:r w:rsidR="00BD1BEE">
        <w:rPr>
          <w:sz w:val="18"/>
          <w:szCs w:val="18"/>
        </w:rPr>
        <w:t> </w:t>
      </w:r>
      <w:r w:rsidR="00872292" w:rsidRPr="005576C1">
        <w:rPr>
          <w:sz w:val="18"/>
          <w:szCs w:val="18"/>
        </w:rPr>
        <w:t>dofinansow</w:t>
      </w:r>
      <w:r w:rsidR="006F446A" w:rsidRPr="005576C1">
        <w:rPr>
          <w:sz w:val="18"/>
          <w:szCs w:val="18"/>
        </w:rPr>
        <w:t>aniu</w:t>
      </w:r>
      <w:r w:rsidR="00872292" w:rsidRPr="005576C1">
        <w:rPr>
          <w:sz w:val="18"/>
          <w:szCs w:val="18"/>
        </w:rPr>
        <w:t xml:space="preserve"> projektu</w:t>
      </w:r>
      <w:r w:rsidR="006F446A" w:rsidRPr="005576C1">
        <w:rPr>
          <w:sz w:val="18"/>
          <w:szCs w:val="18"/>
        </w:rPr>
        <w:t>,</w:t>
      </w:r>
      <w:r w:rsidR="00872292" w:rsidRPr="005576C1">
        <w:rPr>
          <w:sz w:val="18"/>
          <w:szCs w:val="18"/>
        </w:rPr>
        <w:t xml:space="preserve"> o którym mowa w §1 Decyzji</w:t>
      </w:r>
      <w:r w:rsidR="006F446A" w:rsidRPr="005576C1">
        <w:rPr>
          <w:sz w:val="18"/>
          <w:szCs w:val="18"/>
        </w:rPr>
        <w:t>.</w:t>
      </w:r>
    </w:p>
    <w:p w:rsidR="00C351A0" w:rsidRPr="005576C1" w:rsidRDefault="00C351A0" w:rsidP="00C351A0">
      <w:pPr>
        <w:pStyle w:val="Ustp"/>
        <w:numPr>
          <w:ilvl w:val="0"/>
          <w:numId w:val="0"/>
        </w:numPr>
        <w:spacing w:before="0" w:line="276" w:lineRule="auto"/>
        <w:jc w:val="center"/>
        <w:rPr>
          <w:sz w:val="18"/>
          <w:szCs w:val="18"/>
        </w:rPr>
      </w:pPr>
      <w:r w:rsidRPr="005576C1">
        <w:rPr>
          <w:b/>
          <w:sz w:val="18"/>
          <w:szCs w:val="18"/>
        </w:rPr>
        <w:t>§ 3</w:t>
      </w:r>
    </w:p>
    <w:p w:rsidR="005576C1" w:rsidRDefault="00C351A0" w:rsidP="005576C1">
      <w:pPr>
        <w:pStyle w:val="Tekstpodstawowy"/>
        <w:tabs>
          <w:tab w:val="left" w:pos="360"/>
        </w:tabs>
        <w:spacing w:after="120" w:line="276" w:lineRule="auto"/>
        <w:jc w:val="center"/>
        <w:rPr>
          <w:rFonts w:ascii="Verdana" w:hAnsi="Verdana"/>
          <w:b/>
          <w:bCs/>
          <w:sz w:val="18"/>
          <w:szCs w:val="18"/>
        </w:rPr>
      </w:pPr>
      <w:r w:rsidRPr="005576C1">
        <w:rPr>
          <w:rFonts w:ascii="Verdana" w:hAnsi="Verdana"/>
          <w:b/>
          <w:bCs/>
          <w:sz w:val="18"/>
          <w:szCs w:val="18"/>
        </w:rPr>
        <w:t xml:space="preserve">Wartość Projektu i źródła </w:t>
      </w:r>
      <w:r w:rsidR="005576C1" w:rsidRPr="005576C1">
        <w:rPr>
          <w:rFonts w:ascii="Verdana" w:hAnsi="Verdana"/>
          <w:b/>
          <w:bCs/>
          <w:sz w:val="18"/>
          <w:szCs w:val="18"/>
        </w:rPr>
        <w:t>fi</w:t>
      </w:r>
      <w:r w:rsidR="005576C1">
        <w:rPr>
          <w:rFonts w:ascii="Verdana" w:hAnsi="Verdana"/>
          <w:b/>
          <w:bCs/>
          <w:sz w:val="18"/>
          <w:szCs w:val="18"/>
        </w:rPr>
        <w:t>nansowania</w:t>
      </w:r>
    </w:p>
    <w:p w:rsidR="00C73CFD" w:rsidRDefault="00872292" w:rsidP="00F87E13">
      <w:pPr>
        <w:pStyle w:val="Tekstpodstawowy"/>
        <w:tabs>
          <w:tab w:val="left" w:pos="360"/>
        </w:tabs>
        <w:spacing w:after="120" w:line="276" w:lineRule="auto"/>
      </w:pPr>
      <w:r w:rsidRPr="005576C1">
        <w:rPr>
          <w:rFonts w:ascii="Verdana" w:hAnsi="Verdana"/>
          <w:bCs/>
          <w:sz w:val="18"/>
          <w:szCs w:val="18"/>
        </w:rPr>
        <w:t xml:space="preserve">Wartość Projektu i źródła finansowania Projektu określone zostały bezpośrednio w </w:t>
      </w:r>
      <w:r w:rsidRPr="005576C1">
        <w:rPr>
          <w:rFonts w:ascii="Verdana" w:hAnsi="Verdana"/>
          <w:sz w:val="18"/>
          <w:szCs w:val="18"/>
        </w:rPr>
        <w:t>§2 Decyzji</w:t>
      </w:r>
      <w:r w:rsidR="005576C1">
        <w:rPr>
          <w:rFonts w:ascii="Verdana" w:hAnsi="Verdana"/>
          <w:sz w:val="18"/>
          <w:szCs w:val="18"/>
        </w:rPr>
        <w:t>.</w:t>
      </w:r>
    </w:p>
    <w:p w:rsidR="00C351A0" w:rsidRPr="00B95D32" w:rsidRDefault="00C351A0" w:rsidP="00C351A0">
      <w:pPr>
        <w:spacing w:after="120"/>
        <w:jc w:val="center"/>
        <w:rPr>
          <w:rFonts w:ascii="Verdana" w:hAnsi="Verdana"/>
          <w:b/>
          <w:sz w:val="18"/>
          <w:szCs w:val="18"/>
        </w:rPr>
      </w:pPr>
      <w:r w:rsidRPr="00B95D32">
        <w:rPr>
          <w:rFonts w:ascii="Verdana" w:hAnsi="Verdana"/>
          <w:b/>
          <w:sz w:val="18"/>
          <w:szCs w:val="18"/>
        </w:rPr>
        <w:t>§ 4</w:t>
      </w:r>
    </w:p>
    <w:p w:rsidR="00C73CFD" w:rsidRPr="00E36157" w:rsidRDefault="00C351A0" w:rsidP="00F87E13">
      <w:pPr>
        <w:spacing w:after="120"/>
        <w:jc w:val="center"/>
      </w:pPr>
      <w:r w:rsidRPr="00E36157">
        <w:rPr>
          <w:rFonts w:ascii="Verdana" w:hAnsi="Verdana"/>
          <w:b/>
          <w:sz w:val="18"/>
          <w:szCs w:val="18"/>
        </w:rPr>
        <w:t>Realizacja Projektu</w:t>
      </w:r>
    </w:p>
    <w:p w:rsidR="003B1831" w:rsidRPr="007702F0" w:rsidRDefault="003B1831" w:rsidP="00872B6D">
      <w:pPr>
        <w:pStyle w:val="Ustp"/>
        <w:numPr>
          <w:ilvl w:val="0"/>
          <w:numId w:val="10"/>
        </w:numPr>
        <w:spacing w:before="0" w:line="276" w:lineRule="auto"/>
        <w:ind w:left="312" w:hanging="312"/>
        <w:rPr>
          <w:sz w:val="18"/>
          <w:szCs w:val="18"/>
        </w:rPr>
      </w:pPr>
      <w:r w:rsidRPr="007702F0">
        <w:rPr>
          <w:sz w:val="18"/>
          <w:szCs w:val="18"/>
        </w:rPr>
        <w:t>Okres realizacji Projektu ustalony został bezpośredni</w:t>
      </w:r>
      <w:r w:rsidR="00F21A4C" w:rsidRPr="007702F0">
        <w:rPr>
          <w:sz w:val="18"/>
          <w:szCs w:val="18"/>
        </w:rPr>
        <w:t>o</w:t>
      </w:r>
      <w:r w:rsidRPr="007702F0">
        <w:rPr>
          <w:sz w:val="18"/>
          <w:szCs w:val="18"/>
        </w:rPr>
        <w:t xml:space="preserve"> w § 3 Decyzji.</w:t>
      </w:r>
    </w:p>
    <w:p w:rsidR="003B1831" w:rsidRPr="00E36157" w:rsidRDefault="003B1831" w:rsidP="00872B6D">
      <w:pPr>
        <w:pStyle w:val="Ustp"/>
        <w:numPr>
          <w:ilvl w:val="0"/>
          <w:numId w:val="10"/>
        </w:numPr>
        <w:spacing w:before="0" w:line="276" w:lineRule="auto"/>
        <w:ind w:left="312" w:hanging="312"/>
        <w:rPr>
          <w:sz w:val="18"/>
          <w:szCs w:val="18"/>
        </w:rPr>
      </w:pPr>
      <w:r w:rsidRPr="00E36157">
        <w:rPr>
          <w:sz w:val="18"/>
          <w:szCs w:val="18"/>
        </w:rPr>
        <w:t xml:space="preserve">Rozpoczęcie realizacji Projektu nie może nastąpić wcześniej niż po złożeniu wniosku o dofinansowanie. </w:t>
      </w:r>
    </w:p>
    <w:p w:rsidR="003B1831" w:rsidRPr="00E36157" w:rsidRDefault="003B1831" w:rsidP="00872B6D">
      <w:pPr>
        <w:pStyle w:val="Ustp"/>
        <w:numPr>
          <w:ilvl w:val="0"/>
          <w:numId w:val="10"/>
        </w:numPr>
        <w:spacing w:before="0" w:line="276" w:lineRule="auto"/>
        <w:ind w:left="312" w:hanging="312"/>
        <w:rPr>
          <w:sz w:val="18"/>
          <w:szCs w:val="18"/>
        </w:rPr>
      </w:pPr>
      <w:r w:rsidRPr="00E36157">
        <w:rPr>
          <w:sz w:val="18"/>
          <w:szCs w:val="18"/>
        </w:rPr>
        <w:t>IP RPO WSL - ŚCP  może zezwolić na późniejsze zakończenie realizacji Projektu na uzasadniony wniosek Beneficjenta, z zastrzeżeniem § 17</w:t>
      </w:r>
      <w:r w:rsidR="00867CEC" w:rsidRPr="00E36157">
        <w:rPr>
          <w:sz w:val="18"/>
          <w:szCs w:val="18"/>
        </w:rPr>
        <w:t xml:space="preserve"> Załącznika nr 2 do Decyzji</w:t>
      </w:r>
      <w:r w:rsidRPr="00E36157">
        <w:rPr>
          <w:sz w:val="18"/>
          <w:szCs w:val="18"/>
        </w:rPr>
        <w:t xml:space="preserve">, a także pod warunkiem, że w ocenie IP RPO WSL - ŚCP  zmiana nie ma negatywnego wpływu na osiągnięcie celów i wartości docelowych ustanowionych w ramach Programu. Powyższa zmiana wymaga </w:t>
      </w:r>
      <w:r w:rsidR="00867CEC" w:rsidRPr="00E36157">
        <w:rPr>
          <w:sz w:val="18"/>
          <w:szCs w:val="18"/>
        </w:rPr>
        <w:t>zmiany Decyzji</w:t>
      </w:r>
      <w:r w:rsidRPr="00E36157">
        <w:rPr>
          <w:sz w:val="18"/>
          <w:szCs w:val="18"/>
        </w:rPr>
        <w:t>.</w:t>
      </w:r>
    </w:p>
    <w:p w:rsidR="003B1831" w:rsidRPr="00E36157" w:rsidRDefault="003B1831" w:rsidP="00872B6D">
      <w:pPr>
        <w:pStyle w:val="Ustp"/>
        <w:numPr>
          <w:ilvl w:val="0"/>
          <w:numId w:val="10"/>
        </w:numPr>
        <w:spacing w:before="0" w:line="276" w:lineRule="auto"/>
        <w:ind w:left="312" w:hanging="312"/>
        <w:rPr>
          <w:sz w:val="18"/>
          <w:szCs w:val="18"/>
        </w:rPr>
      </w:pPr>
      <w:r w:rsidRPr="00E36157">
        <w:rPr>
          <w:sz w:val="18"/>
          <w:szCs w:val="18"/>
        </w:rPr>
        <w:t>Beneficjent zobowiązuje się do realizacji Projektu zgodnie z wnioskiem o dofinansowanie. Zmiana wniosku o dofinansowanie wymaga</w:t>
      </w:r>
      <w:r w:rsidRPr="0088272C">
        <w:rPr>
          <w:sz w:val="18"/>
          <w:szCs w:val="18"/>
        </w:rPr>
        <w:t xml:space="preserve"> akceptacji IP RPO WSL - </w:t>
      </w:r>
      <w:r w:rsidRPr="00E36157">
        <w:rPr>
          <w:sz w:val="18"/>
          <w:szCs w:val="18"/>
        </w:rPr>
        <w:t>ŚCP z zastrzeżeniem ust. 3 oraz § 17 ust. 4</w:t>
      </w:r>
      <w:r w:rsidR="00867CEC" w:rsidRPr="00E36157">
        <w:rPr>
          <w:sz w:val="18"/>
          <w:szCs w:val="18"/>
        </w:rPr>
        <w:t xml:space="preserve"> Załącznika nr 2 do Decyzji</w:t>
      </w:r>
      <w:r w:rsidR="001865E5">
        <w:rPr>
          <w:sz w:val="18"/>
          <w:szCs w:val="18"/>
        </w:rPr>
        <w:t>.</w:t>
      </w:r>
    </w:p>
    <w:p w:rsidR="003B1831" w:rsidRPr="0088272C" w:rsidRDefault="003B1831" w:rsidP="00872B6D">
      <w:pPr>
        <w:pStyle w:val="Ustp"/>
        <w:numPr>
          <w:ilvl w:val="0"/>
          <w:numId w:val="10"/>
        </w:numPr>
        <w:spacing w:before="0" w:line="276" w:lineRule="auto"/>
        <w:ind w:left="312" w:hanging="312"/>
        <w:rPr>
          <w:sz w:val="18"/>
          <w:szCs w:val="18"/>
        </w:rPr>
      </w:pPr>
      <w:r w:rsidRPr="0088272C">
        <w:rPr>
          <w:sz w:val="18"/>
          <w:szCs w:val="18"/>
        </w:rPr>
        <w:t xml:space="preserve">Wydatki zaplanowane we wniosku o dofinansowanie Projektu a poniesione przed </w:t>
      </w:r>
      <w:r w:rsidR="00867CEC" w:rsidRPr="0088272C">
        <w:rPr>
          <w:sz w:val="18"/>
          <w:szCs w:val="18"/>
        </w:rPr>
        <w:t>Podjęciem Decyzji</w:t>
      </w:r>
      <w:r w:rsidRPr="0088272C">
        <w:rPr>
          <w:sz w:val="18"/>
          <w:szCs w:val="18"/>
        </w:rPr>
        <w:t xml:space="preserve">, z zastrzeżeniem ust. 2, mogą zostać uznane za kwalifikowalne wyłącznie w przypadku spełnienia warunków kwalifikowalności określonych </w:t>
      </w:r>
      <w:r w:rsidR="00867CEC" w:rsidRPr="0088272C">
        <w:rPr>
          <w:sz w:val="18"/>
          <w:szCs w:val="18"/>
        </w:rPr>
        <w:t>w Decyzji</w:t>
      </w:r>
      <w:r w:rsidRPr="0088272C">
        <w:rPr>
          <w:sz w:val="18"/>
          <w:szCs w:val="18"/>
        </w:rPr>
        <w:t>, w tym wyodrębnienia wydatków w ewidencji księgowej Beneficjenta/Partnera zgodnie z zasadami wskazanymi w Wytycznych.</w:t>
      </w:r>
    </w:p>
    <w:p w:rsidR="003B1831" w:rsidRPr="0088272C" w:rsidRDefault="003B1831" w:rsidP="00872B6D">
      <w:pPr>
        <w:pStyle w:val="Ustp"/>
        <w:numPr>
          <w:ilvl w:val="0"/>
          <w:numId w:val="10"/>
        </w:numPr>
        <w:spacing w:before="0" w:line="276" w:lineRule="auto"/>
        <w:ind w:left="312" w:hanging="312"/>
        <w:rPr>
          <w:sz w:val="18"/>
          <w:szCs w:val="18"/>
        </w:rPr>
      </w:pPr>
      <w:r w:rsidRPr="007C6699">
        <w:rPr>
          <w:sz w:val="18"/>
          <w:szCs w:val="18"/>
        </w:rPr>
        <w:t>Z zastrzeżeniem wydatków poniesionych w związku z zastosowaniem tzw. mechanizmu racjonalnych usprawnień</w:t>
      </w:r>
      <w:r w:rsidR="005D262C" w:rsidRPr="007C6699">
        <w:rPr>
          <w:sz w:val="18"/>
          <w:vertAlign w:val="superscript"/>
        </w:rPr>
        <w:footnoteReference w:id="4"/>
      </w:r>
      <w:r w:rsidRPr="007C6699">
        <w:rPr>
          <w:sz w:val="18"/>
          <w:szCs w:val="18"/>
        </w:rPr>
        <w:t xml:space="preserve"> mającego na celu</w:t>
      </w:r>
      <w:r w:rsidRPr="0088272C">
        <w:rPr>
          <w:sz w:val="18"/>
          <w:szCs w:val="18"/>
        </w:rPr>
        <w:t xml:space="preserve"> zapewnienie możliwości pełnego uczestnictwa osób z niepełnosprawnościami w charakterze personelu Projektu, Wydatki niezaplanowane we wniosku o dofinansowanie, w tym zamówienia dodatkowe i uzupełniające, a także wydatki poniesione niezgodnie z zapisami </w:t>
      </w:r>
      <w:r w:rsidR="00867CEC" w:rsidRPr="0088272C">
        <w:rPr>
          <w:sz w:val="18"/>
          <w:szCs w:val="18"/>
        </w:rPr>
        <w:t>Decyzji</w:t>
      </w:r>
      <w:r w:rsidRPr="0088272C">
        <w:rPr>
          <w:sz w:val="18"/>
          <w:szCs w:val="18"/>
        </w:rPr>
        <w:t>, jak również wydatki wskazane jako niekwalifikowalne w Wytycznych nie mogą zostać uznane za kwalifikowalne.</w:t>
      </w:r>
    </w:p>
    <w:p w:rsidR="003B1831" w:rsidRPr="0088272C" w:rsidRDefault="003B1831" w:rsidP="00872B6D">
      <w:pPr>
        <w:pStyle w:val="Ustp"/>
        <w:numPr>
          <w:ilvl w:val="0"/>
          <w:numId w:val="10"/>
        </w:numPr>
        <w:spacing w:before="0" w:line="276" w:lineRule="auto"/>
        <w:ind w:left="312" w:hanging="312"/>
        <w:rPr>
          <w:sz w:val="18"/>
          <w:szCs w:val="18"/>
        </w:rPr>
      </w:pPr>
      <w:r w:rsidRPr="0088272C">
        <w:rPr>
          <w:sz w:val="18"/>
          <w:szCs w:val="18"/>
        </w:rPr>
        <w:t>Warunkiem kwalifikowalności wydatków założonych we wniosku o dofinansowanie jest ich zrealizowanie, nabycie, dostawa</w:t>
      </w:r>
      <w:r w:rsidRPr="0088272C">
        <w:rPr>
          <w:rStyle w:val="h2"/>
          <w:sz w:val="18"/>
          <w:szCs w:val="18"/>
        </w:rPr>
        <w:t>, odbiór, a także poniesienie najpóźniej w dniu zakończenia realizacji Projektu.</w:t>
      </w:r>
    </w:p>
    <w:p w:rsidR="00C351A0" w:rsidRPr="00906EF8" w:rsidRDefault="00C351A0" w:rsidP="00C966F6">
      <w:pPr>
        <w:pStyle w:val="Ustp"/>
        <w:numPr>
          <w:ilvl w:val="0"/>
          <w:numId w:val="0"/>
        </w:numPr>
        <w:spacing w:before="0" w:line="276" w:lineRule="auto"/>
        <w:rPr>
          <w:sz w:val="18"/>
          <w:szCs w:val="18"/>
        </w:rPr>
      </w:pPr>
    </w:p>
    <w:p w:rsidR="00D41382" w:rsidRPr="004A5FF9" w:rsidRDefault="00D41382" w:rsidP="00D41382">
      <w:pPr>
        <w:suppressAutoHyphens/>
        <w:spacing w:after="0" w:line="360" w:lineRule="auto"/>
        <w:ind w:left="426" w:hanging="426"/>
        <w:jc w:val="center"/>
        <w:rPr>
          <w:rFonts w:ascii="Verdana" w:hAnsi="Verdana"/>
          <w:b/>
          <w:bCs/>
          <w:sz w:val="18"/>
          <w:szCs w:val="18"/>
          <w:lang w:eastAsia="ar-SA"/>
        </w:rPr>
      </w:pPr>
      <w:r w:rsidRPr="004A5FF9">
        <w:rPr>
          <w:rFonts w:ascii="Verdana" w:hAnsi="Verdana"/>
          <w:b/>
          <w:sz w:val="18"/>
          <w:szCs w:val="18"/>
          <w:lang w:eastAsia="ar-SA"/>
        </w:rPr>
        <w:t>§ 5</w:t>
      </w:r>
    </w:p>
    <w:p w:rsidR="00C351A0" w:rsidRPr="00B95D32" w:rsidRDefault="00C351A0" w:rsidP="00C351A0">
      <w:pPr>
        <w:spacing w:after="120"/>
        <w:jc w:val="center"/>
        <w:rPr>
          <w:rFonts w:ascii="Verdana" w:hAnsi="Verdana"/>
          <w:b/>
          <w:bCs/>
          <w:sz w:val="18"/>
          <w:szCs w:val="18"/>
        </w:rPr>
      </w:pPr>
      <w:r w:rsidRPr="00B95D32">
        <w:rPr>
          <w:rFonts w:ascii="Verdana" w:hAnsi="Verdana"/>
          <w:b/>
          <w:bCs/>
          <w:sz w:val="18"/>
          <w:szCs w:val="18"/>
        </w:rPr>
        <w:t xml:space="preserve">Odpowiedzialność </w:t>
      </w:r>
      <w:r w:rsidRPr="001636E7">
        <w:rPr>
          <w:rFonts w:ascii="Verdana" w:hAnsi="Verdana"/>
          <w:b/>
          <w:bCs/>
          <w:sz w:val="18"/>
          <w:szCs w:val="18"/>
        </w:rPr>
        <w:t>Beneficjenta</w:t>
      </w:r>
    </w:p>
    <w:p w:rsidR="00C351A0" w:rsidRDefault="00C351A0" w:rsidP="00872B6D">
      <w:pPr>
        <w:pStyle w:val="Ustp"/>
        <w:numPr>
          <w:ilvl w:val="0"/>
          <w:numId w:val="11"/>
        </w:numPr>
        <w:spacing w:before="0" w:line="276" w:lineRule="auto"/>
        <w:ind w:left="312" w:hanging="312"/>
        <w:rPr>
          <w:sz w:val="18"/>
          <w:szCs w:val="18"/>
        </w:rPr>
      </w:pPr>
      <w:r w:rsidRPr="00B95D32">
        <w:rPr>
          <w:sz w:val="18"/>
          <w:szCs w:val="18"/>
        </w:rPr>
        <w:t>Beneficjent ponosi wyłączną odpowiedzialność wobec osób trzecich za szkody powstałe w związku z realizacją Projektu.</w:t>
      </w:r>
      <w:r>
        <w:rPr>
          <w:sz w:val="18"/>
          <w:szCs w:val="18"/>
        </w:rPr>
        <w:t xml:space="preserve"> Zakres odpowiedzialności pomiędzy </w:t>
      </w:r>
      <w:r w:rsidR="00F01B18">
        <w:rPr>
          <w:sz w:val="18"/>
          <w:szCs w:val="18"/>
        </w:rPr>
        <w:t>P</w:t>
      </w:r>
      <w:r>
        <w:rPr>
          <w:sz w:val="18"/>
          <w:szCs w:val="18"/>
        </w:rPr>
        <w:t>artnerami określa Umowa o partnerstwie.</w:t>
      </w:r>
    </w:p>
    <w:p w:rsidR="00C351A0" w:rsidRDefault="00C351A0" w:rsidP="00872B6D">
      <w:pPr>
        <w:pStyle w:val="Ustp"/>
        <w:numPr>
          <w:ilvl w:val="0"/>
          <w:numId w:val="11"/>
        </w:numPr>
        <w:spacing w:before="0" w:line="276" w:lineRule="auto"/>
        <w:ind w:left="312" w:hanging="312"/>
        <w:rPr>
          <w:sz w:val="18"/>
          <w:szCs w:val="18"/>
        </w:rPr>
      </w:pPr>
      <w:r>
        <w:rPr>
          <w:sz w:val="18"/>
          <w:szCs w:val="18"/>
        </w:rPr>
        <w:t>Beneficjent</w:t>
      </w:r>
      <w:r w:rsidRPr="00583C74">
        <w:rPr>
          <w:sz w:val="18"/>
          <w:szCs w:val="18"/>
        </w:rPr>
        <w:t xml:space="preserve"> ponosi pełną odpowiedzialność za działania i zaniechania </w:t>
      </w:r>
      <w:r>
        <w:rPr>
          <w:sz w:val="18"/>
          <w:szCs w:val="18"/>
        </w:rPr>
        <w:t>własne oraz P</w:t>
      </w:r>
      <w:r w:rsidRPr="00583C74">
        <w:rPr>
          <w:sz w:val="18"/>
          <w:szCs w:val="18"/>
        </w:rPr>
        <w:t>artner</w:t>
      </w:r>
      <w:r>
        <w:rPr>
          <w:sz w:val="18"/>
          <w:szCs w:val="18"/>
        </w:rPr>
        <w:t>ów</w:t>
      </w:r>
      <w:r w:rsidRPr="00583C74">
        <w:rPr>
          <w:sz w:val="18"/>
          <w:szCs w:val="18"/>
        </w:rPr>
        <w:t xml:space="preserve"> </w:t>
      </w:r>
      <w:r w:rsidR="000001ED">
        <w:rPr>
          <w:sz w:val="18"/>
          <w:szCs w:val="18"/>
        </w:rPr>
        <w:t>P</w:t>
      </w:r>
      <w:r w:rsidRPr="00583C74">
        <w:rPr>
          <w:sz w:val="18"/>
          <w:szCs w:val="18"/>
        </w:rPr>
        <w:t xml:space="preserve">rojektu. </w:t>
      </w:r>
      <w:r>
        <w:rPr>
          <w:sz w:val="18"/>
          <w:szCs w:val="18"/>
        </w:rPr>
        <w:t xml:space="preserve"> </w:t>
      </w:r>
    </w:p>
    <w:p w:rsidR="00C351A0" w:rsidRPr="00A36B4C" w:rsidRDefault="00C351A0" w:rsidP="00872B6D">
      <w:pPr>
        <w:pStyle w:val="Ustp"/>
        <w:numPr>
          <w:ilvl w:val="0"/>
          <w:numId w:val="11"/>
        </w:numPr>
        <w:spacing w:before="0" w:line="276" w:lineRule="auto"/>
        <w:ind w:left="312" w:hanging="312"/>
        <w:rPr>
          <w:sz w:val="18"/>
          <w:szCs w:val="18"/>
        </w:rPr>
      </w:pPr>
      <w:r>
        <w:rPr>
          <w:sz w:val="18"/>
          <w:szCs w:val="18"/>
        </w:rPr>
        <w:lastRenderedPageBreak/>
        <w:t>Beneficjent jest zobowiązany do podejmowania</w:t>
      </w:r>
      <w:r w:rsidRPr="00A36B4C">
        <w:rPr>
          <w:sz w:val="18"/>
          <w:szCs w:val="18"/>
        </w:rPr>
        <w:t xml:space="preserve"> środków naprawczych w przypadku </w:t>
      </w:r>
      <w:r>
        <w:rPr>
          <w:sz w:val="18"/>
          <w:szCs w:val="18"/>
        </w:rPr>
        <w:t xml:space="preserve">wystąpienia </w:t>
      </w:r>
      <w:r w:rsidRPr="00A36B4C">
        <w:rPr>
          <w:sz w:val="18"/>
          <w:szCs w:val="18"/>
        </w:rPr>
        <w:t>opóźnień i</w:t>
      </w:r>
      <w:r w:rsidR="00BD1BEE">
        <w:rPr>
          <w:sz w:val="18"/>
          <w:szCs w:val="18"/>
        </w:rPr>
        <w:t> </w:t>
      </w:r>
      <w:r>
        <w:rPr>
          <w:sz w:val="18"/>
          <w:szCs w:val="18"/>
        </w:rPr>
        <w:t xml:space="preserve">nieprawidłowości </w:t>
      </w:r>
      <w:r w:rsidRPr="00A36B4C">
        <w:rPr>
          <w:sz w:val="18"/>
          <w:szCs w:val="18"/>
        </w:rPr>
        <w:t xml:space="preserve">w </w:t>
      </w:r>
      <w:r>
        <w:rPr>
          <w:sz w:val="18"/>
          <w:szCs w:val="18"/>
        </w:rPr>
        <w:t xml:space="preserve">trakcie </w:t>
      </w:r>
      <w:r w:rsidRPr="00A36B4C">
        <w:rPr>
          <w:sz w:val="18"/>
          <w:szCs w:val="18"/>
        </w:rPr>
        <w:t xml:space="preserve">realizacji i trwałości Projektu, a także </w:t>
      </w:r>
      <w:r>
        <w:rPr>
          <w:sz w:val="18"/>
          <w:szCs w:val="18"/>
        </w:rPr>
        <w:t xml:space="preserve">do </w:t>
      </w:r>
      <w:r w:rsidRPr="00A36B4C">
        <w:rPr>
          <w:sz w:val="18"/>
          <w:szCs w:val="18"/>
        </w:rPr>
        <w:t>gromadzeni</w:t>
      </w:r>
      <w:r>
        <w:rPr>
          <w:sz w:val="18"/>
          <w:szCs w:val="18"/>
        </w:rPr>
        <w:t>a</w:t>
      </w:r>
      <w:r w:rsidRPr="00A36B4C">
        <w:rPr>
          <w:sz w:val="18"/>
          <w:szCs w:val="18"/>
        </w:rPr>
        <w:t xml:space="preserve"> i przekazywani</w:t>
      </w:r>
      <w:r>
        <w:rPr>
          <w:sz w:val="18"/>
          <w:szCs w:val="18"/>
        </w:rPr>
        <w:t>a</w:t>
      </w:r>
      <w:r w:rsidRPr="00A36B4C">
        <w:rPr>
          <w:sz w:val="18"/>
          <w:szCs w:val="18"/>
        </w:rPr>
        <w:t xml:space="preserve"> informacji do </w:t>
      </w:r>
      <w:r>
        <w:rPr>
          <w:sz w:val="18"/>
          <w:szCs w:val="18"/>
        </w:rPr>
        <w:t>IP RPO WSL - ŚCP w tym zakresie.</w:t>
      </w:r>
    </w:p>
    <w:p w:rsidR="00C351A0" w:rsidRDefault="00C351A0" w:rsidP="00872B6D">
      <w:pPr>
        <w:pStyle w:val="Ustp"/>
        <w:numPr>
          <w:ilvl w:val="0"/>
          <w:numId w:val="11"/>
        </w:numPr>
        <w:spacing w:before="0" w:line="276" w:lineRule="auto"/>
        <w:ind w:left="312" w:hanging="312"/>
        <w:rPr>
          <w:sz w:val="18"/>
          <w:szCs w:val="18"/>
        </w:rPr>
      </w:pPr>
      <w:r w:rsidRPr="00B95D32">
        <w:rPr>
          <w:sz w:val="18"/>
          <w:szCs w:val="18"/>
        </w:rPr>
        <w:t xml:space="preserve">Beneficjent oświadcza, że </w:t>
      </w:r>
      <w:r>
        <w:rPr>
          <w:sz w:val="18"/>
          <w:szCs w:val="18"/>
        </w:rPr>
        <w:t xml:space="preserve">żaden z podmiotów partnerstwa </w:t>
      </w:r>
      <w:r w:rsidRPr="00B95D32">
        <w:rPr>
          <w:sz w:val="18"/>
          <w:szCs w:val="18"/>
        </w:rPr>
        <w:t>nie podlega wykluczeniu z otrzymania pomocy w</w:t>
      </w:r>
      <w:r w:rsidR="00BD1BEE">
        <w:rPr>
          <w:sz w:val="18"/>
          <w:szCs w:val="18"/>
        </w:rPr>
        <w:t> </w:t>
      </w:r>
      <w:r w:rsidRPr="00B95D32">
        <w:rPr>
          <w:sz w:val="18"/>
          <w:szCs w:val="18"/>
        </w:rPr>
        <w:t xml:space="preserve">rozumieniu art. 207 ust. 4-6 </w:t>
      </w:r>
      <w:r>
        <w:rPr>
          <w:sz w:val="18"/>
          <w:szCs w:val="18"/>
        </w:rPr>
        <w:t>U</w:t>
      </w:r>
      <w:r w:rsidRPr="00B95D32">
        <w:rPr>
          <w:sz w:val="18"/>
          <w:szCs w:val="18"/>
        </w:rPr>
        <w:t>stawy o finansach publicznych oraz że nie ciąży na nim obowiązek zwrotu pomocy publicznej, wynikający z decyzji Komisji Europejskiej u</w:t>
      </w:r>
      <w:r w:rsidRPr="00295441">
        <w:rPr>
          <w:sz w:val="18"/>
          <w:szCs w:val="18"/>
        </w:rPr>
        <w:t>zn</w:t>
      </w:r>
      <w:r w:rsidRPr="00B95D32">
        <w:rPr>
          <w:sz w:val="18"/>
          <w:szCs w:val="18"/>
        </w:rPr>
        <w:t xml:space="preserve">ającej taką pomoc za niezgodną z prawem oraz z rynkiem </w:t>
      </w:r>
      <w:r w:rsidRPr="001636E7">
        <w:rPr>
          <w:sz w:val="18"/>
          <w:szCs w:val="18"/>
        </w:rPr>
        <w:t>wewnętrznym</w:t>
      </w:r>
      <w:r w:rsidRPr="00B95D32">
        <w:rPr>
          <w:sz w:val="18"/>
          <w:szCs w:val="18"/>
        </w:rPr>
        <w:t>.</w:t>
      </w:r>
    </w:p>
    <w:p w:rsidR="00C351A0" w:rsidRPr="00BA7414" w:rsidRDefault="00C351A0" w:rsidP="00872B6D">
      <w:pPr>
        <w:pStyle w:val="Ustp"/>
        <w:numPr>
          <w:ilvl w:val="0"/>
          <w:numId w:val="11"/>
        </w:numPr>
        <w:spacing w:before="0" w:line="276" w:lineRule="auto"/>
        <w:ind w:left="312" w:hanging="312"/>
        <w:rPr>
          <w:sz w:val="18"/>
          <w:szCs w:val="18"/>
        </w:rPr>
      </w:pPr>
      <w:r w:rsidRPr="00BA7414">
        <w:rPr>
          <w:sz w:val="18"/>
          <w:szCs w:val="18"/>
        </w:rPr>
        <w:t xml:space="preserve">Beneficjent oświadcza, że w przypadku </w:t>
      </w:r>
      <w:r>
        <w:rPr>
          <w:sz w:val="18"/>
          <w:szCs w:val="18"/>
        </w:rPr>
        <w:t>P</w:t>
      </w:r>
      <w:r w:rsidRPr="00BA7414">
        <w:rPr>
          <w:sz w:val="18"/>
          <w:szCs w:val="18"/>
        </w:rPr>
        <w:t>rojektu nie następuje nakładanie się pomocy przyznanej z funduszy strukturalnych, programów Unii Europejskiej ani krajowych środków publicznych.</w:t>
      </w:r>
    </w:p>
    <w:p w:rsidR="00C351A0" w:rsidRPr="00B95D32" w:rsidRDefault="00C351A0" w:rsidP="00872B6D">
      <w:pPr>
        <w:pStyle w:val="Ustp"/>
        <w:numPr>
          <w:ilvl w:val="0"/>
          <w:numId w:val="11"/>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udzielając zamówień i ponosząc wydatki celowo, rzetelnie, racjonalnie, efektywnie, przejrzyście i oszczędnie z zachowaniem zasady uzyskiwania najlepszych efektów z danych nakładów, zgodnie z obowiązującymi regułami, zasadami i postanowieniami wynikającymi z Programu, SZOOP, właściwych przepisów prawa i właściwych Wytycznych oraz na warunkach określonych w </w:t>
      </w:r>
      <w:r w:rsidR="00B80CF3">
        <w:rPr>
          <w:sz w:val="18"/>
          <w:szCs w:val="18"/>
        </w:rPr>
        <w:t>Decyzji</w:t>
      </w:r>
      <w:r w:rsidRPr="00B95D32">
        <w:rPr>
          <w:sz w:val="18"/>
          <w:szCs w:val="18"/>
        </w:rPr>
        <w:t>, jak również w sposób, który zapewni prawidłową i terminową realizację Projektu oraz osiągnięcie i utrzymanie celów, a także rezultatów w zakresie i w terminach, zakładanych w dokumentacji aplikacyjnej.</w:t>
      </w:r>
    </w:p>
    <w:p w:rsidR="00C351A0" w:rsidRPr="00B95D32" w:rsidRDefault="00C351A0" w:rsidP="00872B6D">
      <w:pPr>
        <w:pStyle w:val="Ustp"/>
        <w:numPr>
          <w:ilvl w:val="0"/>
          <w:numId w:val="11"/>
        </w:numPr>
        <w:spacing w:before="0" w:line="276" w:lineRule="auto"/>
        <w:ind w:left="284" w:hanging="284"/>
        <w:rPr>
          <w:sz w:val="18"/>
          <w:szCs w:val="18"/>
        </w:rPr>
      </w:pPr>
      <w:r w:rsidRPr="00B95D32">
        <w:rPr>
          <w:sz w:val="18"/>
          <w:szCs w:val="18"/>
        </w:rPr>
        <w:t xml:space="preserve">Beneficjent zobowiązuje się do prowadzenia wyodrębnionej ewidencji księgowej dotyczącej realizacji Projektu z podziałem analitycznym i w sposób przejrzysty, umożliwiającej identyfikację poszczególnych operacji księgowych i bankowych wydatków w ramach Projektu, zgodnie z obowiązującymi przepisami prawa oraz Wytycznymi pod rygorem uznania niewyodrębnionych wydatków za niekwalifikowalne, z zastrzeżeniem kosztów rozliczanych metodami uproszczonymi. Wydatki poniesione przed </w:t>
      </w:r>
      <w:r w:rsidR="00CD5B53">
        <w:rPr>
          <w:sz w:val="18"/>
          <w:szCs w:val="18"/>
        </w:rPr>
        <w:t>podjęciem Decyzji</w:t>
      </w:r>
      <w:r w:rsidRPr="00B95D32">
        <w:rPr>
          <w:sz w:val="18"/>
          <w:szCs w:val="18"/>
        </w:rPr>
        <w:t xml:space="preserve"> </w:t>
      </w:r>
      <w:r>
        <w:rPr>
          <w:sz w:val="18"/>
          <w:szCs w:val="18"/>
        </w:rPr>
        <w:t>również</w:t>
      </w:r>
      <w:r w:rsidRPr="00B95D32">
        <w:rPr>
          <w:sz w:val="18"/>
          <w:szCs w:val="18"/>
        </w:rPr>
        <w:t xml:space="preserve"> należy wyodrębnić zgodnie z zasadami wskazanymi w Wytycznych.</w:t>
      </w:r>
    </w:p>
    <w:p w:rsidR="00C351A0" w:rsidRPr="00B95D32" w:rsidRDefault="00C351A0" w:rsidP="00872B6D">
      <w:pPr>
        <w:pStyle w:val="Ustp"/>
        <w:numPr>
          <w:ilvl w:val="0"/>
          <w:numId w:val="11"/>
        </w:numPr>
        <w:spacing w:before="0" w:line="276" w:lineRule="auto"/>
        <w:ind w:left="312" w:hanging="312"/>
        <w:rPr>
          <w:sz w:val="18"/>
          <w:szCs w:val="18"/>
        </w:rPr>
      </w:pPr>
      <w:r w:rsidRPr="00B95D32">
        <w:rPr>
          <w:sz w:val="18"/>
          <w:szCs w:val="18"/>
        </w:rPr>
        <w:t xml:space="preserve">W zakresie realizacji, </w:t>
      </w:r>
      <w:r>
        <w:rPr>
          <w:sz w:val="18"/>
          <w:szCs w:val="18"/>
        </w:rPr>
        <w:t>do upływu okresu</w:t>
      </w:r>
      <w:r w:rsidRPr="00B95D32">
        <w:rPr>
          <w:sz w:val="18"/>
          <w:szCs w:val="18"/>
        </w:rPr>
        <w:t xml:space="preserve"> trwałości </w:t>
      </w:r>
      <w:r>
        <w:rPr>
          <w:sz w:val="18"/>
          <w:szCs w:val="18"/>
        </w:rPr>
        <w:t>P</w:t>
      </w:r>
      <w:r w:rsidRPr="00B95D32">
        <w:rPr>
          <w:sz w:val="18"/>
          <w:szCs w:val="18"/>
        </w:rPr>
        <w:t>rojektu, Beneficjent zobowiązuje się do:</w:t>
      </w:r>
    </w:p>
    <w:p w:rsidR="00C351A0" w:rsidRPr="00B95D32" w:rsidRDefault="00C351A0" w:rsidP="00872B6D">
      <w:pPr>
        <w:pStyle w:val="Akapitzlist"/>
        <w:numPr>
          <w:ilvl w:val="0"/>
          <w:numId w:val="13"/>
        </w:numPr>
        <w:suppressAutoHyphens/>
        <w:spacing w:after="120"/>
        <w:contextualSpacing w:val="0"/>
        <w:jc w:val="both"/>
        <w:rPr>
          <w:rFonts w:ascii="Verdana" w:hAnsi="Verdana"/>
          <w:sz w:val="18"/>
          <w:szCs w:val="18"/>
        </w:rPr>
      </w:pPr>
      <w:r w:rsidRPr="00B95D32">
        <w:rPr>
          <w:rFonts w:ascii="Verdana" w:hAnsi="Verdana"/>
          <w:sz w:val="18"/>
          <w:szCs w:val="18"/>
        </w:rPr>
        <w:t xml:space="preserve">przedstawiania na żądanie </w:t>
      </w:r>
      <w:r>
        <w:rPr>
          <w:rFonts w:ascii="Verdana" w:hAnsi="Verdana"/>
          <w:sz w:val="18"/>
          <w:szCs w:val="18"/>
        </w:rPr>
        <w:t>IP RPO WSL - ŚCP</w:t>
      </w:r>
      <w:r w:rsidRPr="00B95D32">
        <w:rPr>
          <w:rFonts w:ascii="Verdana" w:hAnsi="Verdana"/>
          <w:sz w:val="18"/>
          <w:szCs w:val="18"/>
        </w:rPr>
        <w:t xml:space="preserve"> oraz innym uprawnionym podmiotom informacji o</w:t>
      </w:r>
      <w:r w:rsidR="00BD1BEE">
        <w:rPr>
          <w:rFonts w:ascii="Verdana" w:hAnsi="Verdana"/>
          <w:sz w:val="18"/>
          <w:szCs w:val="18"/>
        </w:rPr>
        <w:t> </w:t>
      </w:r>
      <w:r w:rsidRPr="00B95D32">
        <w:rPr>
          <w:rFonts w:ascii="Verdana" w:hAnsi="Verdana"/>
          <w:sz w:val="18"/>
          <w:szCs w:val="18"/>
        </w:rPr>
        <w:t>wszystkich realizowanych przez siebie projektach finansowanych lub współfinansowanych z funduszy i</w:t>
      </w:r>
      <w:r w:rsidR="00BD1BEE">
        <w:rPr>
          <w:rFonts w:ascii="Verdana" w:hAnsi="Verdana"/>
          <w:sz w:val="18"/>
          <w:szCs w:val="18"/>
        </w:rPr>
        <w:t> </w:t>
      </w:r>
      <w:r w:rsidRPr="00B95D32">
        <w:rPr>
          <w:rFonts w:ascii="Verdana" w:hAnsi="Verdana"/>
          <w:sz w:val="18"/>
          <w:szCs w:val="18"/>
        </w:rPr>
        <w:t xml:space="preserve">programów Unii Europejskiej, jak również wszelkich dokumentów, oświadczeń, informacji i wyjaśnień związanych z realizacją Projektu w wyznaczonym </w:t>
      </w:r>
      <w:r w:rsidRPr="001636E7">
        <w:rPr>
          <w:rFonts w:ascii="Verdana" w:hAnsi="Verdana"/>
          <w:sz w:val="18"/>
          <w:szCs w:val="18"/>
        </w:rPr>
        <w:t>terminie</w:t>
      </w:r>
      <w:r>
        <w:rPr>
          <w:rFonts w:ascii="Verdana" w:hAnsi="Verdana"/>
          <w:sz w:val="18"/>
          <w:szCs w:val="18"/>
        </w:rPr>
        <w:t>. Beneficjent</w:t>
      </w:r>
      <w:r w:rsidRPr="00D359C5">
        <w:rPr>
          <w:rFonts w:ascii="Verdana" w:hAnsi="Verdana"/>
          <w:sz w:val="18"/>
          <w:szCs w:val="18"/>
        </w:rPr>
        <w:t xml:space="preserve"> zobowiązuje się zapewnić pełny i</w:t>
      </w:r>
      <w:r w:rsidR="00BD1BEE">
        <w:rPr>
          <w:rFonts w:ascii="Verdana" w:hAnsi="Verdana"/>
          <w:sz w:val="18"/>
          <w:szCs w:val="18"/>
        </w:rPr>
        <w:t> </w:t>
      </w:r>
      <w:r w:rsidRPr="00D359C5">
        <w:rPr>
          <w:rFonts w:ascii="Verdana" w:hAnsi="Verdana"/>
          <w:sz w:val="18"/>
          <w:szCs w:val="18"/>
        </w:rPr>
        <w:t>niezakłócony dostęp do wszelkich informacji lub dokumentów związanych z realizacją Projektu, również u pozostałych Partnerów Projektu</w:t>
      </w:r>
      <w:r w:rsidRPr="00B95D32">
        <w:rPr>
          <w:rFonts w:ascii="Verdana" w:hAnsi="Verdana"/>
          <w:sz w:val="18"/>
          <w:szCs w:val="18"/>
        </w:rPr>
        <w:t>;</w:t>
      </w:r>
    </w:p>
    <w:p w:rsidR="00C351A0" w:rsidRPr="00B95D32" w:rsidRDefault="00C351A0" w:rsidP="00916F9E">
      <w:pPr>
        <w:pStyle w:val="Akapitzlist"/>
        <w:numPr>
          <w:ilvl w:val="0"/>
          <w:numId w:val="13"/>
        </w:numPr>
        <w:suppressAutoHyphens/>
        <w:spacing w:after="120"/>
        <w:ind w:left="709" w:hanging="397"/>
        <w:contextualSpacing w:val="0"/>
        <w:jc w:val="both"/>
        <w:rPr>
          <w:rFonts w:ascii="Verdana" w:hAnsi="Verdana"/>
          <w:sz w:val="18"/>
          <w:szCs w:val="18"/>
        </w:rPr>
      </w:pPr>
      <w:r w:rsidRPr="00B95D32">
        <w:rPr>
          <w:rFonts w:ascii="Verdana" w:hAnsi="Verdana"/>
          <w:sz w:val="18"/>
          <w:szCs w:val="18"/>
        </w:rPr>
        <w:t xml:space="preserve">stosowania obowiązujących wzorów dokumentów oraz informacji zamieszczonych w szczególności na stronie internetowej </w:t>
      </w:r>
      <w:r>
        <w:rPr>
          <w:rFonts w:ascii="Verdana" w:hAnsi="Verdana"/>
          <w:sz w:val="18"/>
          <w:szCs w:val="18"/>
        </w:rPr>
        <w:t>IP RPO WSL - ŚCP</w:t>
      </w:r>
      <w:r w:rsidRPr="00B95D32">
        <w:rPr>
          <w:rFonts w:ascii="Verdana" w:hAnsi="Verdana"/>
          <w:sz w:val="18"/>
          <w:szCs w:val="18"/>
        </w:rPr>
        <w:t xml:space="preserve"> www.scp-slask.pl;</w:t>
      </w:r>
    </w:p>
    <w:p w:rsidR="00C351A0" w:rsidRPr="00B95D32" w:rsidRDefault="00C351A0" w:rsidP="00916F9E">
      <w:pPr>
        <w:pStyle w:val="Akapitzlist"/>
        <w:numPr>
          <w:ilvl w:val="0"/>
          <w:numId w:val="13"/>
        </w:numPr>
        <w:suppressAutoHyphens/>
        <w:spacing w:after="120"/>
        <w:ind w:left="709" w:hanging="397"/>
        <w:contextualSpacing w:val="0"/>
        <w:jc w:val="both"/>
        <w:rPr>
          <w:rFonts w:ascii="Verdana" w:hAnsi="Verdana"/>
          <w:sz w:val="18"/>
          <w:szCs w:val="18"/>
        </w:rPr>
      </w:pPr>
      <w:r w:rsidRPr="00B95D32">
        <w:rPr>
          <w:rFonts w:ascii="Verdana" w:hAnsi="Verdana"/>
          <w:sz w:val="18"/>
          <w:szCs w:val="18"/>
        </w:rPr>
        <w:t xml:space="preserve">przestrzegania aktualnych przepisów prawa polskiego i unijnego oraz Wytycznych, w tym stosowania przepisów </w:t>
      </w:r>
      <w:r w:rsidR="007E7FA1">
        <w:rPr>
          <w:rFonts w:ascii="Verdana" w:hAnsi="Verdana"/>
          <w:sz w:val="18"/>
          <w:szCs w:val="18"/>
        </w:rPr>
        <w:t>U</w:t>
      </w:r>
      <w:r w:rsidRPr="00B95D32">
        <w:rPr>
          <w:rFonts w:ascii="Verdana" w:hAnsi="Verdana"/>
          <w:sz w:val="18"/>
          <w:szCs w:val="18"/>
        </w:rPr>
        <w:t xml:space="preserve">stawy z dnia 29 sierpnia 1997 r. o ochronie danych osobowych </w:t>
      </w:r>
      <w:r>
        <w:rPr>
          <w:rFonts w:ascii="Verdana" w:hAnsi="Verdana"/>
          <w:sz w:val="18"/>
          <w:szCs w:val="18"/>
        </w:rPr>
        <w:t>oraz aktów wykonawczych do </w:t>
      </w:r>
      <w:r w:rsidRPr="00B95D32">
        <w:rPr>
          <w:rFonts w:ascii="Verdana" w:hAnsi="Verdana"/>
          <w:sz w:val="18"/>
          <w:szCs w:val="18"/>
        </w:rPr>
        <w:t>tej ustawy w zakresie, w jakim Beneficjent przetwarza dane osobowe pr</w:t>
      </w:r>
      <w:r>
        <w:rPr>
          <w:rFonts w:ascii="Verdana" w:hAnsi="Verdana"/>
          <w:sz w:val="18"/>
          <w:szCs w:val="18"/>
        </w:rPr>
        <w:t>zy realizacji, rozliczaniu oraz </w:t>
      </w:r>
      <w:r w:rsidRPr="00B95D32">
        <w:rPr>
          <w:rFonts w:ascii="Verdana" w:hAnsi="Verdana"/>
          <w:sz w:val="18"/>
          <w:szCs w:val="18"/>
        </w:rPr>
        <w:t>kontroli Projektu</w:t>
      </w:r>
      <w:r>
        <w:rPr>
          <w:rFonts w:ascii="Verdana" w:hAnsi="Verdana"/>
          <w:sz w:val="18"/>
          <w:szCs w:val="18"/>
        </w:rPr>
        <w:t>, w szczególności w odniesieniu do danych osobowych personelu Projektu, które będą przekazywane do IP RPO WSL - ŚCP, m.in. poprzez wprowadzanie do LSI 2014</w:t>
      </w:r>
      <w:r w:rsidRPr="00B95D32">
        <w:rPr>
          <w:rFonts w:ascii="Verdana" w:hAnsi="Verdana"/>
          <w:sz w:val="18"/>
          <w:szCs w:val="18"/>
        </w:rPr>
        <w:t>;</w:t>
      </w:r>
    </w:p>
    <w:p w:rsidR="00C351A0" w:rsidRPr="00B95D32" w:rsidRDefault="00C351A0" w:rsidP="00916F9E">
      <w:pPr>
        <w:pStyle w:val="Akapitzlist"/>
        <w:numPr>
          <w:ilvl w:val="0"/>
          <w:numId w:val="13"/>
        </w:numPr>
        <w:suppressAutoHyphens/>
        <w:spacing w:after="120"/>
        <w:ind w:left="709" w:hanging="397"/>
        <w:contextualSpacing w:val="0"/>
        <w:jc w:val="both"/>
        <w:rPr>
          <w:rFonts w:ascii="Verdana" w:hAnsi="Verdana"/>
          <w:sz w:val="18"/>
          <w:szCs w:val="18"/>
        </w:rPr>
      </w:pPr>
      <w:r w:rsidRPr="00B95D32">
        <w:rPr>
          <w:rFonts w:ascii="Verdana" w:hAnsi="Verdana"/>
          <w:sz w:val="18"/>
          <w:szCs w:val="18"/>
        </w:rPr>
        <w:t>monitorowania zmian i stosowania aktualnych Wytycznych, w szczególności:</w:t>
      </w:r>
    </w:p>
    <w:p w:rsidR="00C351A0" w:rsidRPr="00B95D32"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p>
    <w:p w:rsidR="00C351A0" w:rsidRPr="00B95D32"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t>Wytycznych w zakresie realizacji zasady równości szans i niedyskryminacji, w tym dostępności dla osób z niepełnosprawnościami oraz zasady równości szans kobiet i mężczyzn w ramach funduszy unijnych na lata 2014-2020;</w:t>
      </w:r>
    </w:p>
    <w:p w:rsidR="00C351A0" w:rsidRPr="00B95D32"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t>Wytyczne w zakresie informacji i promocji programów operacyjnych polityki spójności na lata 2014</w:t>
      </w:r>
      <w:r w:rsidRPr="00B95D32">
        <w:rPr>
          <w:rFonts w:ascii="Verdana" w:hAnsi="Verdana"/>
          <w:i/>
          <w:sz w:val="18"/>
          <w:szCs w:val="18"/>
        </w:rPr>
        <w:noBreakHyphen/>
        <w:t>2020;</w:t>
      </w:r>
    </w:p>
    <w:p w:rsidR="00C351A0" w:rsidRPr="00B95D32"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t>Wytycznych programowych w zakresie kwalifikowania wydatków w ramach EFRR RPO WSL 2014</w:t>
      </w:r>
      <w:r w:rsidRPr="00B95D32">
        <w:rPr>
          <w:rFonts w:ascii="Verdana" w:hAnsi="Verdana"/>
          <w:i/>
          <w:sz w:val="18"/>
          <w:szCs w:val="18"/>
        </w:rPr>
        <w:noBreakHyphen/>
      </w:r>
      <w:r w:rsidRPr="00484AC9">
        <w:rPr>
          <w:rFonts w:ascii="Verdana" w:hAnsi="Verdana"/>
          <w:i/>
          <w:sz w:val="18"/>
          <w:szCs w:val="18"/>
        </w:rPr>
        <w:t>2020</w:t>
      </w:r>
      <w:r w:rsidRPr="00B95D32">
        <w:rPr>
          <w:rFonts w:ascii="Verdana" w:hAnsi="Verdana"/>
          <w:i/>
          <w:sz w:val="18"/>
          <w:szCs w:val="18"/>
        </w:rPr>
        <w:t>;</w:t>
      </w:r>
    </w:p>
    <w:p w:rsidR="00C351A0" w:rsidRPr="00B95D32"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rsidR="00C351A0" w:rsidRPr="00B95D32"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t>Wytycznych w zakresie warunków gromadzenia i przekazywania danych w postaci elektronicznej na lata 2014-2020;</w:t>
      </w:r>
    </w:p>
    <w:p w:rsidR="00C351A0"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B95D32">
        <w:rPr>
          <w:rFonts w:ascii="Verdana" w:hAnsi="Verdana"/>
          <w:i/>
          <w:sz w:val="18"/>
          <w:szCs w:val="18"/>
        </w:rPr>
        <w:lastRenderedPageBreak/>
        <w:t>Wytycznych w zakresie sposobu korygowania i odzyskiwania nieprawidłowych wydatków oraz raportowania nieprawidłowości w ramach programów operacyjnych polityki spójności na lata 2014-2020</w:t>
      </w:r>
      <w:r>
        <w:rPr>
          <w:rFonts w:ascii="Verdana" w:hAnsi="Verdana"/>
          <w:i/>
          <w:sz w:val="18"/>
          <w:szCs w:val="18"/>
        </w:rPr>
        <w:t>;</w:t>
      </w:r>
    </w:p>
    <w:p w:rsidR="00C351A0" w:rsidRPr="00AE5C48"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AE5C48">
        <w:rPr>
          <w:rFonts w:ascii="Verdana" w:hAnsi="Verdana"/>
          <w:i/>
          <w:sz w:val="18"/>
          <w:szCs w:val="18"/>
        </w:rPr>
        <w:t xml:space="preserve">Wytyczne w zakresie realizacji zasady partnerstwa na lata 2014 – 2020; </w:t>
      </w:r>
    </w:p>
    <w:p w:rsidR="00C351A0"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AE5C48">
        <w:rPr>
          <w:rFonts w:ascii="Verdana" w:hAnsi="Verdana"/>
          <w:i/>
          <w:sz w:val="18"/>
          <w:szCs w:val="18"/>
        </w:rPr>
        <w:t>Wytyczne w zakresie zagadnień związanych z przygotowaniem projektów inwestycyjnych, w tym projektów generujących dochód i projektów hybrydowych na lata 2014-2020;</w:t>
      </w:r>
    </w:p>
    <w:p w:rsidR="00C351A0" w:rsidRPr="001D375A" w:rsidRDefault="00C351A0" w:rsidP="00872B6D">
      <w:pPr>
        <w:pStyle w:val="Akapitzlist"/>
        <w:numPr>
          <w:ilvl w:val="0"/>
          <w:numId w:val="12"/>
        </w:numPr>
        <w:suppressAutoHyphens/>
        <w:spacing w:after="120"/>
        <w:ind w:left="879" w:hanging="284"/>
        <w:contextualSpacing w:val="0"/>
        <w:jc w:val="both"/>
        <w:rPr>
          <w:rFonts w:ascii="Verdana" w:hAnsi="Verdana"/>
          <w:i/>
          <w:sz w:val="18"/>
          <w:szCs w:val="18"/>
        </w:rPr>
      </w:pPr>
      <w:r w:rsidRPr="001D375A">
        <w:rPr>
          <w:rFonts w:ascii="Verdana" w:hAnsi="Verdana"/>
          <w:i/>
          <w:sz w:val="18"/>
          <w:szCs w:val="18"/>
        </w:rPr>
        <w:t xml:space="preserve">innych obowiązujących, właściwych Wytycznych horyzontalnych i programowych. </w:t>
      </w:r>
    </w:p>
    <w:p w:rsidR="00C351A0" w:rsidRPr="00BD57E9" w:rsidRDefault="00C351A0" w:rsidP="00872B6D">
      <w:pPr>
        <w:pStyle w:val="Akapitzlist"/>
        <w:numPr>
          <w:ilvl w:val="0"/>
          <w:numId w:val="11"/>
        </w:numPr>
        <w:suppressAutoHyphens/>
        <w:spacing w:after="120"/>
        <w:ind w:left="312" w:hanging="312"/>
        <w:contextualSpacing w:val="0"/>
        <w:jc w:val="both"/>
        <w:rPr>
          <w:rFonts w:ascii="Verdana" w:hAnsi="Verdana"/>
          <w:sz w:val="18"/>
          <w:szCs w:val="18"/>
        </w:rPr>
      </w:pPr>
      <w:r w:rsidRPr="00BD57E9">
        <w:rPr>
          <w:rFonts w:ascii="Verdana" w:hAnsi="Verdana"/>
          <w:sz w:val="18"/>
          <w:szCs w:val="18"/>
        </w:rPr>
        <w:t xml:space="preserve">Beneficjent zobowiązuje się do stosowania właściwych Wytycznych wraz z późniejszymi zmianami. Zmiana treści Wytycznych nie stanowi zmiany </w:t>
      </w:r>
      <w:r w:rsidR="00B80CF3">
        <w:rPr>
          <w:rFonts w:ascii="Verdana" w:hAnsi="Verdana"/>
          <w:sz w:val="18"/>
          <w:szCs w:val="18"/>
        </w:rPr>
        <w:t>Decyzji</w:t>
      </w:r>
      <w:r w:rsidRPr="00BD57E9">
        <w:rPr>
          <w:rFonts w:ascii="Verdana" w:hAnsi="Verdana"/>
          <w:sz w:val="18"/>
          <w:szCs w:val="18"/>
        </w:rPr>
        <w:t>.</w:t>
      </w:r>
    </w:p>
    <w:p w:rsidR="00C351A0" w:rsidRPr="00B95D32" w:rsidRDefault="00C351A0" w:rsidP="00872B6D">
      <w:pPr>
        <w:pStyle w:val="Ustp"/>
        <w:numPr>
          <w:ilvl w:val="0"/>
          <w:numId w:val="11"/>
        </w:numPr>
        <w:spacing w:before="0" w:line="276" w:lineRule="auto"/>
        <w:ind w:left="312" w:hanging="312"/>
        <w:rPr>
          <w:sz w:val="18"/>
          <w:szCs w:val="18"/>
        </w:rPr>
      </w:pPr>
      <w:r w:rsidRPr="00B95D32">
        <w:rPr>
          <w:sz w:val="18"/>
          <w:szCs w:val="18"/>
        </w:rPr>
        <w:t xml:space="preserve">Prawa i obowiązki Beneficjenta wynikające z </w:t>
      </w:r>
      <w:r w:rsidR="00B80CF3">
        <w:rPr>
          <w:sz w:val="18"/>
          <w:szCs w:val="18"/>
        </w:rPr>
        <w:t>Decyzji</w:t>
      </w:r>
      <w:r w:rsidR="00B80CF3" w:rsidRPr="00B95D32">
        <w:rPr>
          <w:sz w:val="18"/>
          <w:szCs w:val="18"/>
        </w:rPr>
        <w:t xml:space="preserve"> </w:t>
      </w:r>
      <w:r w:rsidRPr="00B95D32">
        <w:rPr>
          <w:sz w:val="18"/>
          <w:szCs w:val="18"/>
        </w:rPr>
        <w:t xml:space="preserve">nie mogą być przenoszone na rzecz osób trzecich bez zgody </w:t>
      </w:r>
      <w:r>
        <w:rPr>
          <w:sz w:val="18"/>
          <w:szCs w:val="18"/>
        </w:rPr>
        <w:t>IP RPO WSL - ŚCP</w:t>
      </w:r>
      <w:r w:rsidRPr="00B95D32">
        <w:rPr>
          <w:sz w:val="18"/>
          <w:szCs w:val="18"/>
        </w:rPr>
        <w:t xml:space="preserve"> wyrażonej na piśmie pod rygorem nieważności.</w:t>
      </w:r>
    </w:p>
    <w:p w:rsidR="00C351A0" w:rsidRDefault="00C351A0" w:rsidP="00872B6D">
      <w:pPr>
        <w:pStyle w:val="Ustp"/>
        <w:numPr>
          <w:ilvl w:val="0"/>
          <w:numId w:val="11"/>
        </w:numPr>
        <w:spacing w:before="0" w:line="276" w:lineRule="auto"/>
        <w:ind w:left="312" w:hanging="312"/>
        <w:rPr>
          <w:sz w:val="18"/>
          <w:szCs w:val="18"/>
        </w:rPr>
      </w:pPr>
      <w:r>
        <w:rPr>
          <w:sz w:val="18"/>
          <w:szCs w:val="18"/>
        </w:rPr>
        <w:t>Zabronione jest p</w:t>
      </w:r>
      <w:r w:rsidRPr="00B95D32">
        <w:rPr>
          <w:sz w:val="18"/>
          <w:szCs w:val="18"/>
        </w:rPr>
        <w:t xml:space="preserve">rzedstawienie w toku wykonywanych czynności związanych z Projektem nieprawdziwych, sfałszowanych, </w:t>
      </w:r>
      <w:r>
        <w:rPr>
          <w:sz w:val="18"/>
          <w:szCs w:val="18"/>
        </w:rPr>
        <w:t xml:space="preserve">nieścisłych, </w:t>
      </w:r>
      <w:r w:rsidRPr="00B95D32">
        <w:rPr>
          <w:sz w:val="18"/>
          <w:szCs w:val="18"/>
        </w:rPr>
        <w:t xml:space="preserve">podrobionych, przerobionych lub poświadczających nieprawdę albo niepełnych dokumentów, oświadczeń lub informacji </w:t>
      </w:r>
      <w:r>
        <w:rPr>
          <w:sz w:val="18"/>
          <w:szCs w:val="18"/>
        </w:rPr>
        <w:t>w celu uzyskania, sprzeniewierzenia lub bezprawnego zatrzymania dofinansowania czy też nieujawnienie informacji mimo istniejącego obowiązku w tym zakresie, w tym samym celu</w:t>
      </w:r>
      <w:r w:rsidRPr="00B95D32">
        <w:rPr>
          <w:sz w:val="18"/>
          <w:szCs w:val="18"/>
        </w:rPr>
        <w:t>.</w:t>
      </w:r>
    </w:p>
    <w:p w:rsidR="00C351A0" w:rsidRDefault="00C351A0" w:rsidP="00872B6D">
      <w:pPr>
        <w:pStyle w:val="Ustp"/>
        <w:numPr>
          <w:ilvl w:val="0"/>
          <w:numId w:val="11"/>
        </w:numPr>
        <w:spacing w:before="0" w:line="276" w:lineRule="auto"/>
        <w:ind w:left="312" w:hanging="312"/>
        <w:rPr>
          <w:sz w:val="18"/>
          <w:szCs w:val="18"/>
        </w:rPr>
      </w:pPr>
      <w:r w:rsidRPr="00B95D32">
        <w:rPr>
          <w:sz w:val="18"/>
          <w:szCs w:val="18"/>
        </w:rPr>
        <w:t>W przypadku zlecania części zadań w ramach Projektu wykonawcy obejmujących m.in. opracowanie utworu</w:t>
      </w:r>
      <w:r w:rsidR="006D163B">
        <w:rPr>
          <w:sz w:val="18"/>
          <w:szCs w:val="18"/>
        </w:rPr>
        <w:t>,</w:t>
      </w:r>
      <w:r w:rsidRPr="00B95D32">
        <w:rPr>
          <w:sz w:val="18"/>
          <w:szCs w:val="18"/>
        </w:rPr>
        <w:t xml:space="preserve"> Beneficjent zobowiązuje się do zastrzeżenia w umowie z wykonawcą, przeniesienia na Beneficjenta majątkowych praw autorskich </w:t>
      </w:r>
      <w:r>
        <w:rPr>
          <w:sz w:val="18"/>
          <w:szCs w:val="18"/>
        </w:rPr>
        <w:t>do utworu oraz</w:t>
      </w:r>
      <w:r w:rsidRPr="00E62E36">
        <w:rPr>
          <w:rFonts w:cs="Arial"/>
          <w:sz w:val="18"/>
          <w:szCs w:val="18"/>
        </w:rPr>
        <w:t xml:space="preserve"> możliwości korzystania z utworu na zasadzie wyłączności na wszelkich właściwych i znanych polach eksploatacji, niezbędnych do wypełnienia przez </w:t>
      </w:r>
      <w:r>
        <w:rPr>
          <w:rFonts w:cs="Arial"/>
          <w:sz w:val="18"/>
          <w:szCs w:val="18"/>
        </w:rPr>
        <w:t>Beneficjenta</w:t>
      </w:r>
      <w:r w:rsidRPr="00E62E36">
        <w:rPr>
          <w:rFonts w:cs="Arial"/>
          <w:sz w:val="18"/>
          <w:szCs w:val="18"/>
        </w:rPr>
        <w:t xml:space="preserve"> obowiązków wynikających z niniejszej </w:t>
      </w:r>
      <w:r w:rsidR="00B80CF3">
        <w:rPr>
          <w:rFonts w:cs="Arial"/>
          <w:sz w:val="18"/>
          <w:szCs w:val="18"/>
        </w:rPr>
        <w:t>Decyzji</w:t>
      </w:r>
      <w:r w:rsidRPr="00E62E36">
        <w:rPr>
          <w:rFonts w:cs="Arial"/>
          <w:sz w:val="18"/>
          <w:szCs w:val="18"/>
        </w:rPr>
        <w:t xml:space="preserve">, w szczególności w zakresie nie węższym niż pola eksploatacji wymienione w art. 50 </w:t>
      </w:r>
      <w:r w:rsidR="007E7FA1">
        <w:rPr>
          <w:rFonts w:cs="Arial"/>
          <w:sz w:val="18"/>
          <w:szCs w:val="18"/>
        </w:rPr>
        <w:t>U</w:t>
      </w:r>
      <w:r w:rsidRPr="00E62E36">
        <w:rPr>
          <w:rFonts w:cs="Arial"/>
          <w:sz w:val="18"/>
          <w:szCs w:val="18"/>
        </w:rPr>
        <w:t>stawy z dnia 0</w:t>
      </w:r>
      <w:r w:rsidR="006D163B">
        <w:rPr>
          <w:rFonts w:cs="Arial"/>
          <w:sz w:val="18"/>
          <w:szCs w:val="18"/>
        </w:rPr>
        <w:t xml:space="preserve">4.02.1994 r. o prawie autorskim </w:t>
      </w:r>
      <w:r w:rsidRPr="00E62E36">
        <w:rPr>
          <w:rFonts w:cs="Arial"/>
          <w:sz w:val="18"/>
          <w:szCs w:val="18"/>
        </w:rPr>
        <w:t xml:space="preserve">i prawach pokrewnych (tekst jednolity: Dz. U. z </w:t>
      </w:r>
      <w:r w:rsidR="00334100" w:rsidRPr="00334100">
        <w:rPr>
          <w:rFonts w:cs="Arial"/>
          <w:sz w:val="18"/>
          <w:szCs w:val="18"/>
        </w:rPr>
        <w:t>201</w:t>
      </w:r>
      <w:r w:rsidR="00B614BA">
        <w:rPr>
          <w:rFonts w:cs="Arial"/>
          <w:sz w:val="18"/>
          <w:szCs w:val="18"/>
        </w:rPr>
        <w:t>7</w:t>
      </w:r>
      <w:r w:rsidR="00334100">
        <w:rPr>
          <w:rFonts w:cs="Arial"/>
          <w:sz w:val="18"/>
          <w:szCs w:val="18"/>
        </w:rPr>
        <w:t xml:space="preserve"> r.</w:t>
      </w:r>
      <w:r w:rsidR="00334100" w:rsidRPr="00334100">
        <w:rPr>
          <w:rFonts w:cs="Arial"/>
          <w:sz w:val="18"/>
          <w:szCs w:val="18"/>
        </w:rPr>
        <w:t xml:space="preserve"> poz. </w:t>
      </w:r>
      <w:r w:rsidR="00B614BA">
        <w:rPr>
          <w:rFonts w:cs="Arial"/>
          <w:sz w:val="18"/>
          <w:szCs w:val="18"/>
        </w:rPr>
        <w:t>880</w:t>
      </w:r>
      <w:r w:rsidRPr="00E62E36">
        <w:rPr>
          <w:rFonts w:cs="Arial"/>
          <w:sz w:val="18"/>
          <w:szCs w:val="18"/>
        </w:rPr>
        <w:t xml:space="preserve"> ) – poprzez szczegółowe wskazanie w umowie</w:t>
      </w:r>
      <w:r>
        <w:rPr>
          <w:rFonts w:cs="Arial"/>
          <w:sz w:val="18"/>
          <w:szCs w:val="18"/>
        </w:rPr>
        <w:t xml:space="preserve"> przenoszącej autorskie prawa majątkowe </w:t>
      </w:r>
      <w:r w:rsidRPr="00E62E36">
        <w:rPr>
          <w:rFonts w:cs="Arial"/>
          <w:sz w:val="18"/>
          <w:szCs w:val="18"/>
        </w:rPr>
        <w:t>przedmiotowych pól eksploatacji.</w:t>
      </w:r>
    </w:p>
    <w:p w:rsidR="00C351A0" w:rsidRDefault="00CD5B53" w:rsidP="008F2119">
      <w:pPr>
        <w:pStyle w:val="Akapitzlist"/>
        <w:numPr>
          <w:ilvl w:val="0"/>
          <w:numId w:val="11"/>
        </w:numPr>
        <w:suppressAutoHyphens/>
        <w:spacing w:after="0"/>
        <w:ind w:left="284"/>
        <w:contextualSpacing w:val="0"/>
        <w:jc w:val="both"/>
        <w:rPr>
          <w:rFonts w:ascii="Verdana" w:hAnsi="Verdana"/>
          <w:sz w:val="18"/>
          <w:szCs w:val="18"/>
        </w:rPr>
      </w:pPr>
      <w:r>
        <w:rPr>
          <w:rFonts w:ascii="Verdana" w:hAnsi="Verdana"/>
          <w:sz w:val="18"/>
          <w:szCs w:val="18"/>
        </w:rPr>
        <w:t>W</w:t>
      </w:r>
      <w:r w:rsidR="00C351A0" w:rsidRPr="00EA4070">
        <w:rPr>
          <w:rFonts w:ascii="Verdana" w:hAnsi="Verdana"/>
          <w:sz w:val="18"/>
          <w:szCs w:val="18"/>
        </w:rPr>
        <w:t xml:space="preserve">szelka dokumentacja w zakresie realizacji Projektu będzie przekazywana do </w:t>
      </w:r>
      <w:r w:rsidR="00C351A0">
        <w:rPr>
          <w:rFonts w:ascii="Verdana" w:hAnsi="Verdana"/>
          <w:sz w:val="18"/>
          <w:szCs w:val="18"/>
        </w:rPr>
        <w:t>IP RPO WSL - ŚCP</w:t>
      </w:r>
      <w:r w:rsidR="00C351A0" w:rsidRPr="00EA4070">
        <w:rPr>
          <w:rFonts w:ascii="Verdana" w:hAnsi="Verdana"/>
          <w:sz w:val="18"/>
          <w:szCs w:val="18"/>
        </w:rPr>
        <w:t xml:space="preserve"> za pośrednictwem </w:t>
      </w:r>
      <w:r w:rsidR="00C351A0">
        <w:rPr>
          <w:rFonts w:ascii="Verdana" w:hAnsi="Verdana"/>
          <w:sz w:val="18"/>
          <w:szCs w:val="18"/>
        </w:rPr>
        <w:t>Beneficjenta</w:t>
      </w:r>
      <w:r w:rsidR="00C351A0" w:rsidRPr="00EA4070">
        <w:rPr>
          <w:rFonts w:ascii="Verdana" w:hAnsi="Verdana"/>
          <w:sz w:val="18"/>
          <w:szCs w:val="18"/>
        </w:rPr>
        <w:t>.</w:t>
      </w:r>
    </w:p>
    <w:p w:rsidR="00C351A0" w:rsidRPr="00B95D32" w:rsidRDefault="00C351A0" w:rsidP="00C351A0">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6</w:t>
      </w:r>
    </w:p>
    <w:p w:rsidR="00C351A0" w:rsidRPr="00B95D32" w:rsidRDefault="00C351A0" w:rsidP="00C351A0">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rsidR="00C351A0" w:rsidRDefault="00C351A0" w:rsidP="00872B6D">
      <w:pPr>
        <w:pStyle w:val="Ustp"/>
        <w:numPr>
          <w:ilvl w:val="0"/>
          <w:numId w:val="14"/>
        </w:numPr>
        <w:spacing w:before="0" w:line="276" w:lineRule="auto"/>
        <w:ind w:left="312" w:hanging="312"/>
        <w:rPr>
          <w:sz w:val="18"/>
          <w:szCs w:val="18"/>
        </w:rPr>
      </w:pPr>
      <w:r w:rsidRPr="00B95D32">
        <w:rPr>
          <w:sz w:val="18"/>
          <w:szCs w:val="18"/>
        </w:rPr>
        <w:t xml:space="preserve">Dofinansowanie przekazywane jest Beneficjentowi przez płatnika w formie </w:t>
      </w:r>
      <w:r>
        <w:rPr>
          <w:sz w:val="18"/>
          <w:szCs w:val="18"/>
        </w:rPr>
        <w:t xml:space="preserve">zaliczki lub </w:t>
      </w:r>
      <w:r w:rsidRPr="00B95D32">
        <w:rPr>
          <w:sz w:val="18"/>
          <w:szCs w:val="18"/>
        </w:rPr>
        <w:t>refundacji poniesionych przez Beneficjenta</w:t>
      </w:r>
      <w:r>
        <w:rPr>
          <w:sz w:val="18"/>
          <w:szCs w:val="18"/>
        </w:rPr>
        <w:t>/Partnera</w:t>
      </w:r>
      <w:r w:rsidRPr="00B95D32">
        <w:rPr>
          <w:sz w:val="18"/>
          <w:szCs w:val="18"/>
        </w:rPr>
        <w:t xml:space="preserve"> wydatków kwalifikowalnych, po zatwierdzeniu zlecenia płatności przez </w:t>
      </w:r>
      <w:r>
        <w:rPr>
          <w:sz w:val="18"/>
          <w:szCs w:val="18"/>
        </w:rPr>
        <w:t>IP RPO WSL - ŚCP</w:t>
      </w:r>
      <w:r w:rsidRPr="00B95D32">
        <w:rPr>
          <w:sz w:val="18"/>
          <w:szCs w:val="18"/>
        </w:rPr>
        <w:t>, zgodnie z terminarzem wypłat środków europejskich obowiązującym w BGK, pod warunkiem dostępności środków.</w:t>
      </w:r>
    </w:p>
    <w:p w:rsidR="00061BBF" w:rsidRPr="00061BBF" w:rsidRDefault="00521167" w:rsidP="00061BBF">
      <w:pPr>
        <w:pStyle w:val="Ustp"/>
        <w:numPr>
          <w:ilvl w:val="0"/>
          <w:numId w:val="14"/>
        </w:numPr>
        <w:spacing w:before="0" w:line="276" w:lineRule="auto"/>
        <w:ind w:left="312" w:hanging="312"/>
        <w:rPr>
          <w:sz w:val="18"/>
          <w:szCs w:val="18"/>
        </w:rPr>
      </w:pPr>
      <w:r w:rsidRPr="00E70AAE">
        <w:rPr>
          <w:sz w:val="18"/>
          <w:szCs w:val="18"/>
        </w:rPr>
        <w:t>Refundacja wydatków lub zaliczka płatności przekazywana jest przelewem na</w:t>
      </w:r>
      <w:r w:rsidR="00061BBF" w:rsidRPr="00061BBF">
        <w:rPr>
          <w:sz w:val="18"/>
          <w:szCs w:val="18"/>
        </w:rPr>
        <w:t>:</w:t>
      </w:r>
    </w:p>
    <w:p w:rsidR="00DE09FF" w:rsidRDefault="00D43F38" w:rsidP="00DE09FF">
      <w:pPr>
        <w:pStyle w:val="Ustp"/>
        <w:numPr>
          <w:ilvl w:val="0"/>
          <w:numId w:val="55"/>
        </w:numPr>
        <w:spacing w:before="0" w:after="0"/>
        <w:rPr>
          <w:sz w:val="18"/>
          <w:szCs w:val="18"/>
        </w:rPr>
      </w:pPr>
      <w:r>
        <w:rPr>
          <w:b/>
          <w:sz w:val="18"/>
          <w:szCs w:val="18"/>
        </w:rPr>
        <w:t>r</w:t>
      </w:r>
      <w:r w:rsidR="00061BBF" w:rsidRPr="00061BBF">
        <w:rPr>
          <w:b/>
          <w:sz w:val="18"/>
          <w:szCs w:val="18"/>
        </w:rPr>
        <w:t xml:space="preserve">achunek </w:t>
      </w:r>
      <w:r>
        <w:rPr>
          <w:b/>
          <w:sz w:val="18"/>
          <w:szCs w:val="18"/>
        </w:rPr>
        <w:t xml:space="preserve">bankowy </w:t>
      </w:r>
      <w:r w:rsidR="00061BBF" w:rsidRPr="00061BBF">
        <w:rPr>
          <w:b/>
          <w:sz w:val="18"/>
          <w:szCs w:val="18"/>
        </w:rPr>
        <w:t>bieżący</w:t>
      </w:r>
      <w:r w:rsidR="00DE09FF">
        <w:rPr>
          <w:b/>
          <w:sz w:val="18"/>
          <w:szCs w:val="18"/>
        </w:rPr>
        <w:t>:</w:t>
      </w:r>
      <w:r w:rsidR="00061BBF">
        <w:rPr>
          <w:sz w:val="18"/>
          <w:szCs w:val="18"/>
        </w:rPr>
        <w:t xml:space="preserve"> </w:t>
      </w:r>
    </w:p>
    <w:p w:rsidR="00061BBF" w:rsidRPr="00061BBF" w:rsidRDefault="00061BBF" w:rsidP="00DE09FF">
      <w:pPr>
        <w:pStyle w:val="Ustp"/>
        <w:numPr>
          <w:ilvl w:val="0"/>
          <w:numId w:val="0"/>
        </w:numPr>
        <w:spacing w:before="0" w:after="0"/>
        <w:ind w:left="720"/>
        <w:rPr>
          <w:sz w:val="18"/>
          <w:szCs w:val="18"/>
        </w:rPr>
      </w:pPr>
      <w:r w:rsidRPr="00061BBF">
        <w:rPr>
          <w:sz w:val="18"/>
          <w:szCs w:val="18"/>
        </w:rPr>
        <w:t xml:space="preserve">Nazwa właściciela rachunku bankowego: </w:t>
      </w:r>
      <w:r w:rsidRPr="00061BBF">
        <w:rPr>
          <w:b/>
          <w:sz w:val="18"/>
          <w:szCs w:val="18"/>
        </w:rPr>
        <w:t>Urząd Marszałkowski Województwa Śląskiego</w:t>
      </w:r>
      <w:r>
        <w:rPr>
          <w:sz w:val="18"/>
          <w:szCs w:val="18"/>
        </w:rPr>
        <w:t xml:space="preserve"> </w:t>
      </w:r>
      <w:r w:rsidRPr="00061BBF">
        <w:rPr>
          <w:sz w:val="18"/>
          <w:szCs w:val="18"/>
        </w:rPr>
        <w:t>Nr</w:t>
      </w:r>
      <w:r w:rsidR="005133E3">
        <w:rPr>
          <w:sz w:val="18"/>
          <w:szCs w:val="18"/>
        </w:rPr>
        <w:t> </w:t>
      </w:r>
      <w:r w:rsidRPr="00061BBF">
        <w:rPr>
          <w:sz w:val="18"/>
          <w:szCs w:val="18"/>
        </w:rPr>
        <w:t xml:space="preserve">rachunku bankowego: </w:t>
      </w:r>
      <w:r w:rsidRPr="00061BBF">
        <w:rPr>
          <w:b/>
          <w:sz w:val="18"/>
          <w:szCs w:val="18"/>
        </w:rPr>
        <w:t>64 1240 6292 1111 0010 5063 2443</w:t>
      </w:r>
      <w:r w:rsidRPr="00061BBF">
        <w:rPr>
          <w:sz w:val="18"/>
          <w:szCs w:val="18"/>
        </w:rPr>
        <w:t>,</w:t>
      </w:r>
    </w:p>
    <w:p w:rsidR="00061BBF" w:rsidRDefault="00061BBF" w:rsidP="00D43F38">
      <w:pPr>
        <w:pStyle w:val="Ustp"/>
        <w:numPr>
          <w:ilvl w:val="0"/>
          <w:numId w:val="0"/>
        </w:numPr>
        <w:ind w:firstLine="426"/>
        <w:rPr>
          <w:sz w:val="18"/>
          <w:szCs w:val="18"/>
        </w:rPr>
      </w:pPr>
      <w:r w:rsidRPr="00061BBF">
        <w:rPr>
          <w:sz w:val="18"/>
          <w:szCs w:val="18"/>
        </w:rPr>
        <w:t>z którego przekazywane będzie za pośrednictwem</w:t>
      </w:r>
      <w:r>
        <w:rPr>
          <w:sz w:val="18"/>
          <w:szCs w:val="18"/>
        </w:rPr>
        <w:t>:</w:t>
      </w:r>
    </w:p>
    <w:p w:rsidR="00DE09FF" w:rsidRPr="00DE09FF" w:rsidRDefault="00D43F38" w:rsidP="00DE09FF">
      <w:pPr>
        <w:pStyle w:val="Ustp"/>
        <w:numPr>
          <w:ilvl w:val="2"/>
          <w:numId w:val="2"/>
        </w:numPr>
        <w:tabs>
          <w:tab w:val="clear" w:pos="2340"/>
        </w:tabs>
        <w:spacing w:before="0" w:after="0"/>
        <w:ind w:left="709" w:hanging="283"/>
        <w:rPr>
          <w:sz w:val="18"/>
          <w:szCs w:val="18"/>
        </w:rPr>
      </w:pPr>
      <w:r>
        <w:rPr>
          <w:b/>
          <w:sz w:val="18"/>
          <w:szCs w:val="18"/>
        </w:rPr>
        <w:t>r</w:t>
      </w:r>
      <w:r w:rsidR="00061BBF" w:rsidRPr="00061BBF">
        <w:rPr>
          <w:b/>
          <w:sz w:val="18"/>
          <w:szCs w:val="18"/>
        </w:rPr>
        <w:t>achunku bankowego transferowego</w:t>
      </w:r>
      <w:r w:rsidR="00DE09FF">
        <w:rPr>
          <w:b/>
          <w:sz w:val="18"/>
          <w:szCs w:val="18"/>
        </w:rPr>
        <w:t>:</w:t>
      </w:r>
      <w:r w:rsidR="00061BBF" w:rsidRPr="00061BBF">
        <w:rPr>
          <w:b/>
          <w:sz w:val="18"/>
          <w:szCs w:val="18"/>
        </w:rPr>
        <w:t xml:space="preserve"> </w:t>
      </w:r>
    </w:p>
    <w:p w:rsidR="00061BBF" w:rsidRPr="00061BBF" w:rsidRDefault="00061BBF" w:rsidP="00DE09FF">
      <w:pPr>
        <w:pStyle w:val="Ustp"/>
        <w:numPr>
          <w:ilvl w:val="0"/>
          <w:numId w:val="0"/>
        </w:numPr>
        <w:spacing w:before="0" w:after="0"/>
        <w:ind w:left="709"/>
        <w:rPr>
          <w:sz w:val="18"/>
          <w:szCs w:val="18"/>
        </w:rPr>
      </w:pPr>
      <w:r w:rsidRPr="00061BBF">
        <w:rPr>
          <w:sz w:val="18"/>
          <w:szCs w:val="18"/>
        </w:rPr>
        <w:t xml:space="preserve">Nazwa właściciela rachunku bankowego: </w:t>
      </w:r>
      <w:r w:rsidRPr="00061BBF">
        <w:rPr>
          <w:b/>
          <w:sz w:val="18"/>
          <w:szCs w:val="18"/>
        </w:rPr>
        <w:t>Urząd Marszałkowski Województwa Śląskiego</w:t>
      </w:r>
    </w:p>
    <w:p w:rsidR="00061BBF" w:rsidRPr="00061BBF" w:rsidRDefault="00061BBF" w:rsidP="00DE09FF">
      <w:pPr>
        <w:pStyle w:val="Ustp"/>
        <w:numPr>
          <w:ilvl w:val="0"/>
          <w:numId w:val="0"/>
        </w:numPr>
        <w:spacing w:before="0" w:after="0"/>
        <w:ind w:firstLine="709"/>
        <w:rPr>
          <w:b/>
          <w:sz w:val="18"/>
          <w:szCs w:val="18"/>
        </w:rPr>
      </w:pPr>
      <w:r w:rsidRPr="00061BBF">
        <w:rPr>
          <w:sz w:val="18"/>
          <w:szCs w:val="18"/>
        </w:rPr>
        <w:t xml:space="preserve">Nr rachunku bankowego: </w:t>
      </w:r>
      <w:r w:rsidRPr="00061BBF">
        <w:rPr>
          <w:b/>
          <w:sz w:val="18"/>
          <w:szCs w:val="18"/>
        </w:rPr>
        <w:t>20 1240 6292 1111 0010 6279 1312,</w:t>
      </w:r>
    </w:p>
    <w:p w:rsidR="00024436" w:rsidRDefault="00061BBF" w:rsidP="00D43F38">
      <w:pPr>
        <w:pStyle w:val="Ustp"/>
        <w:numPr>
          <w:ilvl w:val="0"/>
          <w:numId w:val="0"/>
        </w:numPr>
        <w:spacing w:line="276" w:lineRule="auto"/>
        <w:ind w:firstLine="426"/>
        <w:rPr>
          <w:sz w:val="18"/>
          <w:szCs w:val="18"/>
        </w:rPr>
      </w:pPr>
      <w:r w:rsidRPr="00061BBF">
        <w:rPr>
          <w:sz w:val="18"/>
          <w:szCs w:val="18"/>
        </w:rPr>
        <w:t xml:space="preserve">na </w:t>
      </w:r>
      <w:r>
        <w:rPr>
          <w:sz w:val="18"/>
          <w:szCs w:val="18"/>
        </w:rPr>
        <w:t xml:space="preserve">wyodrębniony </w:t>
      </w:r>
      <w:r w:rsidRPr="00D43F38">
        <w:rPr>
          <w:b/>
          <w:sz w:val="18"/>
          <w:szCs w:val="18"/>
        </w:rPr>
        <w:t>rachunek bankow</w:t>
      </w:r>
      <w:r w:rsidR="00D43F38" w:rsidRPr="00D43F38">
        <w:rPr>
          <w:b/>
          <w:sz w:val="18"/>
          <w:szCs w:val="18"/>
        </w:rPr>
        <w:t xml:space="preserve">y </w:t>
      </w:r>
      <w:r w:rsidR="00B614BA" w:rsidRPr="00D43F38">
        <w:rPr>
          <w:b/>
          <w:sz w:val="18"/>
          <w:szCs w:val="18"/>
        </w:rPr>
        <w:t>Beneficjenta</w:t>
      </w:r>
      <w:r w:rsidR="00024436">
        <w:rPr>
          <w:sz w:val="18"/>
          <w:szCs w:val="18"/>
        </w:rPr>
        <w:t>:</w:t>
      </w:r>
    </w:p>
    <w:p w:rsidR="00024436" w:rsidRDefault="00024436" w:rsidP="00024436">
      <w:pPr>
        <w:pStyle w:val="Ustp"/>
        <w:numPr>
          <w:ilvl w:val="0"/>
          <w:numId w:val="0"/>
        </w:numPr>
        <w:spacing w:before="0" w:after="0"/>
        <w:ind w:left="312"/>
        <w:rPr>
          <w:b/>
          <w:sz w:val="18"/>
          <w:szCs w:val="18"/>
        </w:rPr>
      </w:pPr>
      <w:r>
        <w:rPr>
          <w:sz w:val="18"/>
          <w:szCs w:val="18"/>
        </w:rPr>
        <w:t xml:space="preserve">Nazwa właściciela rachunku bankowego: </w:t>
      </w:r>
      <w:r w:rsidRPr="00024436">
        <w:rPr>
          <w:b/>
          <w:sz w:val="18"/>
          <w:szCs w:val="18"/>
        </w:rPr>
        <w:t>Urząd Marszałkowski Województwa Śląskiego</w:t>
      </w:r>
    </w:p>
    <w:p w:rsidR="00024436" w:rsidRDefault="00024436" w:rsidP="00024436">
      <w:pPr>
        <w:spacing w:after="0" w:line="240" w:lineRule="auto"/>
        <w:ind w:firstLine="312"/>
        <w:rPr>
          <w:rFonts w:ascii="Verdana" w:hAnsi="Verdana" w:cs="Arial"/>
          <w:b/>
          <w:bCs/>
          <w:sz w:val="20"/>
          <w:szCs w:val="20"/>
        </w:rPr>
      </w:pPr>
      <w:r w:rsidRPr="00024436">
        <w:rPr>
          <w:rFonts w:ascii="Verdana" w:hAnsi="Verdana"/>
          <w:sz w:val="18"/>
          <w:szCs w:val="18"/>
        </w:rPr>
        <w:t>Nr rachunku bankowego:</w:t>
      </w:r>
      <w:r>
        <w:rPr>
          <w:sz w:val="18"/>
          <w:szCs w:val="18"/>
        </w:rPr>
        <w:t xml:space="preserve"> </w:t>
      </w:r>
      <w:r w:rsidRPr="00024436">
        <w:rPr>
          <w:rFonts w:ascii="Verdana" w:hAnsi="Verdana" w:cs="Arial"/>
          <w:b/>
          <w:bCs/>
          <w:sz w:val="20"/>
          <w:szCs w:val="20"/>
        </w:rPr>
        <w:t>35 1240 6292 1111 0010 5421 9055</w:t>
      </w:r>
    </w:p>
    <w:p w:rsidR="00024436" w:rsidRDefault="00024436" w:rsidP="00024436">
      <w:pPr>
        <w:spacing w:after="0" w:line="240" w:lineRule="auto"/>
        <w:ind w:firstLine="312"/>
        <w:rPr>
          <w:rFonts w:ascii="Verdana" w:hAnsi="Verdana" w:cs="Arial"/>
          <w:b/>
          <w:bCs/>
          <w:sz w:val="20"/>
          <w:szCs w:val="20"/>
        </w:rPr>
      </w:pPr>
    </w:p>
    <w:p w:rsidR="00C351A0" w:rsidRPr="00987DA4" w:rsidRDefault="00C351A0" w:rsidP="00024436">
      <w:pPr>
        <w:pStyle w:val="Ustp"/>
        <w:numPr>
          <w:ilvl w:val="0"/>
          <w:numId w:val="0"/>
        </w:numPr>
        <w:spacing w:before="0" w:line="276" w:lineRule="auto"/>
        <w:ind w:left="312"/>
        <w:rPr>
          <w:sz w:val="18"/>
          <w:szCs w:val="18"/>
        </w:rPr>
      </w:pPr>
      <w:r w:rsidRPr="00987DA4">
        <w:rPr>
          <w:sz w:val="18"/>
          <w:szCs w:val="18"/>
        </w:rPr>
        <w:t>W</w:t>
      </w:r>
      <w:r w:rsidR="00BD1BEE">
        <w:rPr>
          <w:sz w:val="18"/>
          <w:szCs w:val="18"/>
        </w:rPr>
        <w:t> </w:t>
      </w:r>
      <w:r w:rsidRPr="00987DA4">
        <w:rPr>
          <w:sz w:val="18"/>
          <w:szCs w:val="18"/>
        </w:rPr>
        <w:t xml:space="preserve">przypadku braku wystarczających środków na rachunku bankowym prowadzonym przez płatnika, środki w formie płatności zostaną wypłacone </w:t>
      </w:r>
      <w:r>
        <w:rPr>
          <w:sz w:val="18"/>
          <w:szCs w:val="18"/>
        </w:rPr>
        <w:t>Beneficjentowi</w:t>
      </w:r>
      <w:r w:rsidRPr="00987DA4">
        <w:rPr>
          <w:sz w:val="18"/>
          <w:szCs w:val="18"/>
        </w:rPr>
        <w:t xml:space="preserve"> niezwłocznie po wpływie przedmiotowych środków na rachunek bankowy płatnika.</w:t>
      </w:r>
    </w:p>
    <w:p w:rsidR="00C351A0" w:rsidRPr="00B95D32" w:rsidRDefault="00C351A0" w:rsidP="00D43F38">
      <w:pPr>
        <w:pStyle w:val="Ustp"/>
        <w:numPr>
          <w:ilvl w:val="0"/>
          <w:numId w:val="14"/>
        </w:numPr>
        <w:spacing w:before="0" w:line="276" w:lineRule="auto"/>
        <w:rPr>
          <w:sz w:val="18"/>
          <w:szCs w:val="18"/>
        </w:rPr>
      </w:pPr>
      <w:r w:rsidRPr="00987DA4">
        <w:rPr>
          <w:sz w:val="18"/>
          <w:szCs w:val="18"/>
        </w:rPr>
        <w:t>Z zastrzeżeniem § 7 ust. 2</w:t>
      </w:r>
      <w:r w:rsidR="00CD5B53" w:rsidRPr="00CD5B53">
        <w:rPr>
          <w:sz w:val="18"/>
          <w:szCs w:val="18"/>
        </w:rPr>
        <w:t xml:space="preserve"> </w:t>
      </w:r>
      <w:r w:rsidR="00CD5B53">
        <w:rPr>
          <w:sz w:val="18"/>
          <w:szCs w:val="18"/>
        </w:rPr>
        <w:t>Załącznika nr 2 do Decyzji</w:t>
      </w:r>
      <w:r w:rsidRPr="00987DA4">
        <w:rPr>
          <w:sz w:val="18"/>
          <w:szCs w:val="18"/>
        </w:rPr>
        <w:t xml:space="preserve"> dofinansowanie jest przekazywane </w:t>
      </w:r>
      <w:r>
        <w:rPr>
          <w:sz w:val="18"/>
          <w:szCs w:val="18"/>
        </w:rPr>
        <w:t>Beneficjentowi</w:t>
      </w:r>
      <w:r w:rsidRPr="00B95D32">
        <w:rPr>
          <w:sz w:val="18"/>
          <w:szCs w:val="18"/>
        </w:rPr>
        <w:t xml:space="preserve"> nie później niż 90 dni od dnia przedłożenia przez niego wniosku o płatność. Bieg terminu płatności może zostać </w:t>
      </w:r>
      <w:r w:rsidR="00B614BA">
        <w:rPr>
          <w:sz w:val="18"/>
          <w:szCs w:val="18"/>
        </w:rPr>
        <w:t>wstrzymany</w:t>
      </w:r>
      <w:r w:rsidRPr="00B95D32">
        <w:rPr>
          <w:sz w:val="18"/>
          <w:szCs w:val="18"/>
        </w:rPr>
        <w:t xml:space="preserve"> przez </w:t>
      </w:r>
      <w:r>
        <w:rPr>
          <w:sz w:val="18"/>
          <w:szCs w:val="18"/>
        </w:rPr>
        <w:t>IP RPO WSL - ŚCP</w:t>
      </w:r>
      <w:r w:rsidRPr="00B95D32">
        <w:rPr>
          <w:sz w:val="18"/>
          <w:szCs w:val="18"/>
        </w:rPr>
        <w:t xml:space="preserve"> w przypadku, gdy:</w:t>
      </w:r>
    </w:p>
    <w:p w:rsidR="00C351A0" w:rsidRPr="00B95D32" w:rsidRDefault="00C351A0" w:rsidP="00872B6D">
      <w:pPr>
        <w:pStyle w:val="Akapitzlist"/>
        <w:numPr>
          <w:ilvl w:val="0"/>
          <w:numId w:val="15"/>
        </w:numPr>
        <w:suppressAutoHyphens/>
        <w:spacing w:after="120"/>
        <w:ind w:left="596" w:hanging="284"/>
        <w:contextualSpacing w:val="0"/>
        <w:jc w:val="both"/>
        <w:rPr>
          <w:rFonts w:ascii="Verdana" w:hAnsi="Verdana"/>
          <w:sz w:val="18"/>
          <w:szCs w:val="18"/>
        </w:rPr>
      </w:pPr>
      <w:r w:rsidRPr="00B95D32">
        <w:rPr>
          <w:rFonts w:ascii="Verdana" w:hAnsi="Verdana"/>
          <w:sz w:val="18"/>
          <w:szCs w:val="18"/>
        </w:rPr>
        <w:lastRenderedPageBreak/>
        <w:t>kwota dofinansowania ujęta we wniosku o płatność jest nienależna lub odpowiednie dokumenty nie zostały przedłożone lub nie pozwalają na potwierdzenie prawidłowości poniesienia wydatku;</w:t>
      </w:r>
    </w:p>
    <w:p w:rsidR="00C351A0" w:rsidRPr="00B95D32" w:rsidRDefault="00C351A0" w:rsidP="00872B6D">
      <w:pPr>
        <w:pStyle w:val="Akapitzlist"/>
        <w:numPr>
          <w:ilvl w:val="0"/>
          <w:numId w:val="15"/>
        </w:numPr>
        <w:suppressAutoHyphens/>
        <w:spacing w:after="120"/>
        <w:ind w:left="596" w:hanging="284"/>
        <w:contextualSpacing w:val="0"/>
        <w:jc w:val="both"/>
        <w:rPr>
          <w:rFonts w:ascii="Verdana" w:hAnsi="Verdana"/>
          <w:sz w:val="18"/>
          <w:szCs w:val="18"/>
        </w:rPr>
      </w:pPr>
      <w:r w:rsidRPr="00B95D32">
        <w:rPr>
          <w:rFonts w:ascii="Verdana" w:hAnsi="Verdana"/>
          <w:sz w:val="18"/>
          <w:szCs w:val="18"/>
        </w:rPr>
        <w:t>wszczęto czynności w związku z ewentualnymi nieprawidłowościami mającymi wpływ na przedstawione wydatki;</w:t>
      </w:r>
    </w:p>
    <w:p w:rsidR="00C351A0" w:rsidRPr="00B95D32" w:rsidRDefault="00C351A0" w:rsidP="00872B6D">
      <w:pPr>
        <w:pStyle w:val="Akapitzlist"/>
        <w:numPr>
          <w:ilvl w:val="0"/>
          <w:numId w:val="15"/>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w przypadku złożenia przez </w:t>
      </w:r>
      <w:r>
        <w:rPr>
          <w:rFonts w:ascii="Verdana" w:hAnsi="Verdana"/>
          <w:sz w:val="18"/>
          <w:szCs w:val="18"/>
        </w:rPr>
        <w:t>Beneficjenta</w:t>
      </w:r>
      <w:r w:rsidRPr="00B95D32">
        <w:rPr>
          <w:rFonts w:ascii="Verdana" w:hAnsi="Verdana"/>
          <w:sz w:val="18"/>
          <w:szCs w:val="18"/>
        </w:rPr>
        <w:t xml:space="preserve"> wniosku o płatność końcową, gdy </w:t>
      </w:r>
      <w:r>
        <w:rPr>
          <w:rFonts w:ascii="Verdana" w:hAnsi="Verdana"/>
          <w:sz w:val="18"/>
          <w:szCs w:val="18"/>
        </w:rPr>
        <w:t>IP RPO WSL - ŚCP</w:t>
      </w:r>
      <w:r w:rsidRPr="00B95D32">
        <w:rPr>
          <w:rFonts w:ascii="Verdana" w:hAnsi="Verdana"/>
          <w:sz w:val="18"/>
          <w:szCs w:val="18"/>
        </w:rPr>
        <w:t xml:space="preserve"> nie zatwierdziła wszystkich wniosków </w:t>
      </w:r>
      <w:r w:rsidRPr="00733E53">
        <w:rPr>
          <w:rFonts w:ascii="Verdana" w:hAnsi="Verdana"/>
          <w:sz w:val="18"/>
          <w:szCs w:val="18"/>
        </w:rPr>
        <w:t>o płatność pośrednią/zaliczkę/rozliczających</w:t>
      </w:r>
      <w:r>
        <w:rPr>
          <w:rFonts w:ascii="Verdana" w:hAnsi="Verdana"/>
          <w:sz w:val="18"/>
          <w:szCs w:val="18"/>
        </w:rPr>
        <w:t xml:space="preserve"> zaliczkę</w:t>
      </w:r>
      <w:r w:rsidRPr="00B95D32">
        <w:rPr>
          <w:rFonts w:ascii="Verdana" w:hAnsi="Verdana"/>
          <w:sz w:val="18"/>
          <w:szCs w:val="18"/>
        </w:rPr>
        <w:t xml:space="preserve"> złożonych w</w:t>
      </w:r>
      <w:r w:rsidR="00BD1BEE">
        <w:rPr>
          <w:rFonts w:ascii="Verdana" w:hAnsi="Verdana"/>
          <w:sz w:val="18"/>
          <w:szCs w:val="18"/>
        </w:rPr>
        <w:t> </w:t>
      </w:r>
      <w:r w:rsidRPr="00B95D32">
        <w:rPr>
          <w:rFonts w:ascii="Verdana" w:hAnsi="Verdana"/>
          <w:sz w:val="18"/>
          <w:szCs w:val="18"/>
        </w:rPr>
        <w:t>ramach Projektu.</w:t>
      </w:r>
    </w:p>
    <w:p w:rsidR="00C351A0" w:rsidRDefault="00C351A0" w:rsidP="00D43F38">
      <w:pPr>
        <w:pStyle w:val="Ustp"/>
        <w:numPr>
          <w:ilvl w:val="0"/>
          <w:numId w:val="14"/>
        </w:numPr>
        <w:spacing w:before="0" w:line="276" w:lineRule="auto"/>
        <w:ind w:left="312" w:hanging="312"/>
        <w:rPr>
          <w:sz w:val="18"/>
          <w:szCs w:val="18"/>
        </w:rPr>
      </w:pPr>
      <w:r w:rsidRPr="00B95D32">
        <w:rPr>
          <w:sz w:val="18"/>
          <w:szCs w:val="18"/>
        </w:rPr>
        <w:t>Beneficjent jest informowany o przerwaniu terminu realizacji płatności i o jego przyczynach.</w:t>
      </w:r>
    </w:p>
    <w:p w:rsidR="00C351A0" w:rsidRPr="004E5603" w:rsidRDefault="00C351A0" w:rsidP="00D43F38">
      <w:pPr>
        <w:pStyle w:val="Ustp"/>
        <w:numPr>
          <w:ilvl w:val="0"/>
          <w:numId w:val="14"/>
        </w:numPr>
        <w:spacing w:before="0" w:line="276" w:lineRule="auto"/>
        <w:ind w:left="312" w:hanging="312"/>
        <w:rPr>
          <w:sz w:val="18"/>
          <w:szCs w:val="18"/>
        </w:rPr>
      </w:pPr>
      <w:r w:rsidRPr="004E5603">
        <w:rPr>
          <w:sz w:val="18"/>
          <w:szCs w:val="18"/>
        </w:rPr>
        <w:t>Beneficjent składa wniosek o płatność w jednej z następujących form:</w:t>
      </w:r>
    </w:p>
    <w:p w:rsidR="00C351A0" w:rsidRPr="004E5603" w:rsidDel="00641678" w:rsidRDefault="00C351A0" w:rsidP="00872B6D">
      <w:pPr>
        <w:pStyle w:val="Akapitzlist"/>
        <w:numPr>
          <w:ilvl w:val="0"/>
          <w:numId w:val="16"/>
        </w:numPr>
        <w:suppressAutoHyphens/>
        <w:spacing w:after="120"/>
        <w:contextualSpacing w:val="0"/>
        <w:jc w:val="both"/>
        <w:rPr>
          <w:rFonts w:ascii="Verdana" w:hAnsi="Verdana"/>
          <w:sz w:val="18"/>
          <w:szCs w:val="18"/>
        </w:rPr>
      </w:pPr>
      <w:r>
        <w:rPr>
          <w:rFonts w:ascii="Verdana" w:hAnsi="Verdana"/>
          <w:sz w:val="18"/>
          <w:szCs w:val="18"/>
        </w:rPr>
        <w:t xml:space="preserve">wniosek sprawozdawczy - </w:t>
      </w:r>
      <w:r w:rsidRPr="004E5603">
        <w:rPr>
          <w:rFonts w:ascii="Verdana" w:hAnsi="Verdana"/>
          <w:sz w:val="18"/>
          <w:szCs w:val="18"/>
        </w:rPr>
        <w:t>w przypadku, gdy nie rozlicza żadnych wydatków, a sprawozdaje tylko postęp rzeczowy z realizacji Projektu</w:t>
      </w:r>
      <w:r>
        <w:rPr>
          <w:rFonts w:ascii="Verdana" w:hAnsi="Verdana"/>
          <w:sz w:val="18"/>
          <w:szCs w:val="18"/>
        </w:rPr>
        <w:t>;</w:t>
      </w:r>
    </w:p>
    <w:p w:rsidR="00C351A0" w:rsidRPr="004E5603" w:rsidRDefault="00C351A0" w:rsidP="00872B6D">
      <w:pPr>
        <w:pStyle w:val="Akapitzlist"/>
        <w:numPr>
          <w:ilvl w:val="0"/>
          <w:numId w:val="16"/>
        </w:numPr>
        <w:suppressAutoHyphens/>
        <w:spacing w:after="120"/>
        <w:contextualSpacing w:val="0"/>
        <w:jc w:val="both"/>
        <w:rPr>
          <w:rFonts w:ascii="Verdana" w:hAnsi="Verdana"/>
          <w:sz w:val="18"/>
          <w:szCs w:val="18"/>
        </w:rPr>
      </w:pPr>
      <w:r>
        <w:rPr>
          <w:rFonts w:ascii="Verdana" w:hAnsi="Verdana"/>
          <w:sz w:val="18"/>
          <w:szCs w:val="18"/>
        </w:rPr>
        <w:t>wniosek o zaliczkę –</w:t>
      </w:r>
      <w:r w:rsidR="00CD5B53">
        <w:rPr>
          <w:rFonts w:ascii="Verdana" w:hAnsi="Verdana"/>
          <w:sz w:val="18"/>
          <w:szCs w:val="18"/>
        </w:rPr>
        <w:t xml:space="preserve"> </w:t>
      </w:r>
      <w:r>
        <w:rPr>
          <w:rFonts w:ascii="Verdana" w:hAnsi="Verdana"/>
          <w:sz w:val="18"/>
          <w:szCs w:val="18"/>
        </w:rPr>
        <w:t>w przypadku, gdy wnioskuje o przekazanie płatności zaliczkowej;</w:t>
      </w:r>
      <w:r w:rsidRPr="004E5603">
        <w:rPr>
          <w:rFonts w:ascii="Verdana" w:hAnsi="Verdana"/>
          <w:sz w:val="18"/>
          <w:szCs w:val="18"/>
        </w:rPr>
        <w:t xml:space="preserve"> </w:t>
      </w:r>
    </w:p>
    <w:p w:rsidR="00C351A0" w:rsidRDefault="00C351A0" w:rsidP="00872B6D">
      <w:pPr>
        <w:pStyle w:val="Akapitzlist"/>
        <w:numPr>
          <w:ilvl w:val="0"/>
          <w:numId w:val="16"/>
        </w:numPr>
        <w:suppressAutoHyphens/>
        <w:spacing w:after="120"/>
        <w:contextualSpacing w:val="0"/>
        <w:jc w:val="both"/>
        <w:rPr>
          <w:rFonts w:ascii="Verdana" w:hAnsi="Verdana"/>
          <w:sz w:val="18"/>
          <w:szCs w:val="18"/>
        </w:rPr>
      </w:pPr>
      <w:r>
        <w:rPr>
          <w:rFonts w:ascii="Verdana" w:hAnsi="Verdana"/>
          <w:sz w:val="18"/>
          <w:szCs w:val="18"/>
        </w:rPr>
        <w:t>wniosek rozliczający zaliczkę - w przypadku, gdy rozlicza otrzymaną zaliczkę;</w:t>
      </w:r>
    </w:p>
    <w:p w:rsidR="00C351A0" w:rsidRDefault="00C351A0" w:rsidP="00872B6D">
      <w:pPr>
        <w:pStyle w:val="Akapitzlist"/>
        <w:numPr>
          <w:ilvl w:val="0"/>
          <w:numId w:val="16"/>
        </w:numPr>
        <w:suppressAutoHyphens/>
        <w:spacing w:after="120"/>
        <w:contextualSpacing w:val="0"/>
        <w:jc w:val="both"/>
        <w:rPr>
          <w:rFonts w:ascii="Verdana" w:hAnsi="Verdana"/>
          <w:sz w:val="18"/>
          <w:szCs w:val="18"/>
        </w:rPr>
      </w:pPr>
      <w:r>
        <w:rPr>
          <w:rFonts w:ascii="Verdana" w:hAnsi="Verdana"/>
          <w:sz w:val="18"/>
          <w:szCs w:val="18"/>
        </w:rPr>
        <w:t>wniosek pośredni - w przypadku, gdy wnioskuje o refundację części poniesionych wydatków kwalifikowalnych;</w:t>
      </w:r>
    </w:p>
    <w:p w:rsidR="00C351A0" w:rsidRDefault="00C351A0" w:rsidP="00872B6D">
      <w:pPr>
        <w:pStyle w:val="Akapitzlist"/>
        <w:numPr>
          <w:ilvl w:val="0"/>
          <w:numId w:val="16"/>
        </w:numPr>
        <w:suppressAutoHyphens/>
        <w:spacing w:after="120"/>
        <w:contextualSpacing w:val="0"/>
        <w:jc w:val="both"/>
        <w:rPr>
          <w:rFonts w:ascii="Verdana" w:hAnsi="Verdana"/>
          <w:sz w:val="18"/>
          <w:szCs w:val="18"/>
        </w:rPr>
      </w:pPr>
      <w:r>
        <w:rPr>
          <w:rFonts w:ascii="Verdana" w:hAnsi="Verdana"/>
          <w:sz w:val="18"/>
          <w:szCs w:val="18"/>
        </w:rPr>
        <w:t>wniosek o płatność końcową.</w:t>
      </w:r>
    </w:p>
    <w:p w:rsidR="00C351A0" w:rsidRDefault="00C351A0" w:rsidP="00D43F38">
      <w:pPr>
        <w:pStyle w:val="Ustp"/>
        <w:numPr>
          <w:ilvl w:val="0"/>
          <w:numId w:val="14"/>
        </w:numPr>
        <w:spacing w:before="0" w:line="276" w:lineRule="auto"/>
        <w:ind w:left="312" w:hanging="312"/>
        <w:rPr>
          <w:sz w:val="18"/>
          <w:szCs w:val="18"/>
        </w:rPr>
      </w:pPr>
      <w:r>
        <w:rPr>
          <w:sz w:val="18"/>
          <w:szCs w:val="18"/>
        </w:rPr>
        <w:t>IP RPO WSL - ŚCP</w:t>
      </w:r>
      <w:r w:rsidRPr="00B95D32">
        <w:rPr>
          <w:sz w:val="18"/>
          <w:szCs w:val="18"/>
        </w:rPr>
        <w:t xml:space="preserve"> może zlecić przeprowadzenie oceny realizacji Projektu oraz przedstawionego do weryfikacji wniosku o płatność podmiotowi zewnętrznemu w celu uzyskania opinii. W takim przypadku termin, o którym mowa w </w:t>
      </w:r>
      <w:r w:rsidRPr="00B36070">
        <w:rPr>
          <w:sz w:val="18"/>
          <w:szCs w:val="18"/>
        </w:rPr>
        <w:t xml:space="preserve">ust. </w:t>
      </w:r>
      <w:r>
        <w:rPr>
          <w:sz w:val="18"/>
          <w:szCs w:val="18"/>
        </w:rPr>
        <w:t>3</w:t>
      </w:r>
      <w:r w:rsidRPr="00B36070">
        <w:rPr>
          <w:sz w:val="18"/>
          <w:szCs w:val="18"/>
        </w:rPr>
        <w:t>,</w:t>
      </w:r>
      <w:r w:rsidRPr="00B95D32">
        <w:rPr>
          <w:sz w:val="18"/>
          <w:szCs w:val="18"/>
        </w:rPr>
        <w:t xml:space="preserve"> ulega wydłużeniu o okres niezbędny do sporządzenia opinii. </w:t>
      </w:r>
      <w:r>
        <w:rPr>
          <w:sz w:val="18"/>
          <w:szCs w:val="18"/>
        </w:rPr>
        <w:t>IP RPO WSL - ŚCP</w:t>
      </w:r>
      <w:r w:rsidRPr="00B95D32">
        <w:rPr>
          <w:sz w:val="18"/>
          <w:szCs w:val="18"/>
        </w:rPr>
        <w:t xml:space="preserve"> poinformuje </w:t>
      </w:r>
      <w:r>
        <w:rPr>
          <w:sz w:val="18"/>
          <w:szCs w:val="18"/>
        </w:rPr>
        <w:t>Beneficjenta</w:t>
      </w:r>
      <w:r w:rsidRPr="00B95D32">
        <w:rPr>
          <w:sz w:val="18"/>
          <w:szCs w:val="18"/>
        </w:rPr>
        <w:t xml:space="preserve"> o wystąpieniu o tę opinię.</w:t>
      </w:r>
    </w:p>
    <w:p w:rsidR="00C351A0" w:rsidRPr="00B95D32" w:rsidRDefault="00C351A0" w:rsidP="00D43F38">
      <w:pPr>
        <w:pStyle w:val="Ustp"/>
        <w:numPr>
          <w:ilvl w:val="0"/>
          <w:numId w:val="14"/>
        </w:numPr>
        <w:spacing w:before="0" w:line="276" w:lineRule="auto"/>
        <w:rPr>
          <w:sz w:val="18"/>
          <w:szCs w:val="18"/>
        </w:rPr>
      </w:pPr>
      <w:r>
        <w:rPr>
          <w:sz w:val="18"/>
          <w:szCs w:val="18"/>
        </w:rPr>
        <w:t>Beneficjent</w:t>
      </w:r>
      <w:r w:rsidRPr="00B95D32">
        <w:rPr>
          <w:sz w:val="18"/>
          <w:szCs w:val="18"/>
        </w:rPr>
        <w:t xml:space="preserve"> składa wniosek o płatność nie częściej niż raz na trzy miesiące licząc od dnia zawarcia </w:t>
      </w:r>
      <w:r w:rsidR="00BD224F">
        <w:rPr>
          <w:sz w:val="18"/>
          <w:szCs w:val="18"/>
        </w:rPr>
        <w:t>Decyzji</w:t>
      </w:r>
      <w:r w:rsidRPr="00B95D32">
        <w:rPr>
          <w:sz w:val="18"/>
          <w:szCs w:val="18"/>
        </w:rPr>
        <w:t>.</w:t>
      </w:r>
      <w:r w:rsidR="003F5B91">
        <w:rPr>
          <w:sz w:val="18"/>
          <w:szCs w:val="18"/>
        </w:rPr>
        <w:t xml:space="preserve"> </w:t>
      </w:r>
      <w:r w:rsidRPr="00B95D32">
        <w:rPr>
          <w:sz w:val="18"/>
          <w:szCs w:val="18"/>
        </w:rPr>
        <w:t xml:space="preserve"> </w:t>
      </w:r>
      <w:r w:rsidR="003F5B91" w:rsidRPr="003F5B91">
        <w:rPr>
          <w:sz w:val="18"/>
          <w:szCs w:val="18"/>
        </w:rPr>
        <w:t>Zapis ten nie dotyczy wniosku o zaliczkę oraz wniosku rozliczającego zaliczkę.</w:t>
      </w:r>
    </w:p>
    <w:p w:rsidR="00C351A0" w:rsidRPr="00B95D32" w:rsidRDefault="00C351A0" w:rsidP="00D43F38">
      <w:pPr>
        <w:pStyle w:val="Ustp"/>
        <w:numPr>
          <w:ilvl w:val="0"/>
          <w:numId w:val="14"/>
        </w:numPr>
        <w:spacing w:before="0" w:line="276" w:lineRule="auto"/>
        <w:ind w:left="312" w:hanging="312"/>
        <w:rPr>
          <w:sz w:val="18"/>
          <w:szCs w:val="18"/>
        </w:rPr>
      </w:pPr>
      <w:r w:rsidRPr="00B95D32">
        <w:rPr>
          <w:sz w:val="18"/>
          <w:szCs w:val="18"/>
        </w:rPr>
        <w:t>Beneficjent składa wniosek o płatność końcową w terminie do 25 dni od dnia zakończenia realizacji Projektu</w:t>
      </w:r>
      <w:r w:rsidRPr="00B95D32">
        <w:rPr>
          <w:rStyle w:val="Odwoanieprzypisudolnego"/>
          <w:sz w:val="18"/>
          <w:szCs w:val="18"/>
        </w:rPr>
        <w:footnoteReference w:id="5"/>
      </w:r>
      <w:r w:rsidRPr="00B95D32">
        <w:rPr>
          <w:sz w:val="18"/>
          <w:szCs w:val="18"/>
        </w:rPr>
        <w:t xml:space="preserve"> określonego </w:t>
      </w:r>
      <w:r w:rsidR="00CD5B53">
        <w:rPr>
          <w:sz w:val="18"/>
          <w:szCs w:val="18"/>
        </w:rPr>
        <w:t xml:space="preserve">bezpośrednio </w:t>
      </w:r>
      <w:r w:rsidRPr="00B95D32">
        <w:rPr>
          <w:sz w:val="18"/>
          <w:szCs w:val="18"/>
        </w:rPr>
        <w:t xml:space="preserve">w § </w:t>
      </w:r>
      <w:r w:rsidR="00CD5B53">
        <w:rPr>
          <w:sz w:val="18"/>
          <w:szCs w:val="18"/>
        </w:rPr>
        <w:t>3</w:t>
      </w:r>
      <w:r w:rsidRPr="00B95D32">
        <w:rPr>
          <w:sz w:val="18"/>
          <w:szCs w:val="18"/>
        </w:rPr>
        <w:t xml:space="preserve"> ust. 1 pkt 2</w:t>
      </w:r>
      <w:r w:rsidR="00CD5B53">
        <w:rPr>
          <w:sz w:val="18"/>
          <w:szCs w:val="18"/>
        </w:rPr>
        <w:t xml:space="preserve"> Decyzji</w:t>
      </w:r>
      <w:r w:rsidRPr="00B95D32">
        <w:rPr>
          <w:sz w:val="18"/>
          <w:szCs w:val="18"/>
        </w:rPr>
        <w:t>.</w:t>
      </w:r>
    </w:p>
    <w:p w:rsidR="00C351A0" w:rsidRPr="00B95D32" w:rsidRDefault="00C351A0" w:rsidP="00D43F38">
      <w:pPr>
        <w:pStyle w:val="Ustp"/>
        <w:numPr>
          <w:ilvl w:val="0"/>
          <w:numId w:val="14"/>
        </w:numPr>
        <w:spacing w:before="0" w:line="276" w:lineRule="auto"/>
        <w:ind w:left="312" w:hanging="312"/>
        <w:rPr>
          <w:sz w:val="18"/>
          <w:szCs w:val="18"/>
        </w:rPr>
      </w:pPr>
      <w:r w:rsidRPr="00B95D32">
        <w:rPr>
          <w:sz w:val="18"/>
          <w:szCs w:val="18"/>
        </w:rPr>
        <w:t xml:space="preserve">Wnioski o płatność Beneficjent składa w oparciu o wzór przedstawiony przez </w:t>
      </w:r>
      <w:r>
        <w:rPr>
          <w:sz w:val="18"/>
          <w:szCs w:val="18"/>
        </w:rPr>
        <w:t>IP RPO WSL - ŚCP</w:t>
      </w:r>
      <w:r w:rsidRPr="00B95D32">
        <w:rPr>
          <w:sz w:val="18"/>
          <w:szCs w:val="18"/>
        </w:rPr>
        <w:t xml:space="preserve"> oraz zgodnie z Instrukcją wypełniania wniosku o płatność obowiązującą na dzień złożenia wniosku – dostępnymi na stronie internetowej </w:t>
      </w:r>
      <w:r>
        <w:rPr>
          <w:sz w:val="18"/>
          <w:szCs w:val="18"/>
        </w:rPr>
        <w:t>ŚCP</w:t>
      </w:r>
      <w:r w:rsidR="00BD224F">
        <w:rPr>
          <w:sz w:val="18"/>
          <w:szCs w:val="18"/>
        </w:rPr>
        <w:t>.</w:t>
      </w:r>
    </w:p>
    <w:p w:rsidR="00C351A0" w:rsidRDefault="00C351A0" w:rsidP="00D43F38">
      <w:pPr>
        <w:pStyle w:val="Ustp"/>
        <w:numPr>
          <w:ilvl w:val="0"/>
          <w:numId w:val="14"/>
        </w:numPr>
        <w:spacing w:before="0" w:line="276" w:lineRule="auto"/>
        <w:ind w:left="312" w:hanging="312"/>
        <w:rPr>
          <w:sz w:val="18"/>
          <w:szCs w:val="18"/>
        </w:rPr>
      </w:pPr>
      <w:r w:rsidRPr="00B95D32">
        <w:rPr>
          <w:sz w:val="18"/>
          <w:szCs w:val="18"/>
        </w:rPr>
        <w:t>Beneficjent ma prawo do wcześniejszego złożenia wniosku o płatność końcową, jeżeli zrealizował Projekt przed terminem zakończenia jego realizacji określonym</w:t>
      </w:r>
      <w:r w:rsidR="00CD5B53" w:rsidRPr="00CD5B53">
        <w:rPr>
          <w:sz w:val="18"/>
          <w:szCs w:val="18"/>
        </w:rPr>
        <w:t xml:space="preserve"> </w:t>
      </w:r>
      <w:r w:rsidR="00CD5B53">
        <w:rPr>
          <w:sz w:val="18"/>
          <w:szCs w:val="18"/>
        </w:rPr>
        <w:t>bezpośrednio</w:t>
      </w:r>
      <w:r w:rsidRPr="00B95D32">
        <w:rPr>
          <w:sz w:val="18"/>
          <w:szCs w:val="18"/>
        </w:rPr>
        <w:t xml:space="preserve"> w § </w:t>
      </w:r>
      <w:r w:rsidR="00CD5B53">
        <w:rPr>
          <w:sz w:val="18"/>
          <w:szCs w:val="18"/>
        </w:rPr>
        <w:t>3</w:t>
      </w:r>
      <w:r w:rsidRPr="00B95D32">
        <w:rPr>
          <w:sz w:val="18"/>
          <w:szCs w:val="18"/>
        </w:rPr>
        <w:t xml:space="preserve"> ust. 1 pkt 2</w:t>
      </w:r>
      <w:r w:rsidR="00CD5B53">
        <w:rPr>
          <w:sz w:val="18"/>
          <w:szCs w:val="18"/>
        </w:rPr>
        <w:t xml:space="preserve"> Decyzji</w:t>
      </w:r>
      <w:r w:rsidRPr="00B95D32">
        <w:rPr>
          <w:sz w:val="18"/>
          <w:szCs w:val="18"/>
        </w:rPr>
        <w:t>.</w:t>
      </w:r>
    </w:p>
    <w:p w:rsidR="00C351A0" w:rsidRPr="00B95D32" w:rsidRDefault="00C351A0" w:rsidP="00D43F38">
      <w:pPr>
        <w:pStyle w:val="Ustp"/>
        <w:numPr>
          <w:ilvl w:val="0"/>
          <w:numId w:val="14"/>
        </w:numPr>
        <w:spacing w:before="0" w:line="276" w:lineRule="auto"/>
        <w:ind w:left="312" w:hanging="312"/>
        <w:rPr>
          <w:sz w:val="18"/>
          <w:szCs w:val="18"/>
        </w:rPr>
      </w:pPr>
      <w:r w:rsidRPr="00B95D32">
        <w:rPr>
          <w:sz w:val="18"/>
          <w:szCs w:val="18"/>
        </w:rPr>
        <w:t xml:space="preserve">Beneficjent zobowiązuje się do niezwłocznego poinformowania </w:t>
      </w:r>
      <w:r>
        <w:rPr>
          <w:sz w:val="18"/>
          <w:szCs w:val="18"/>
        </w:rPr>
        <w:t>IP RPO WSL - ŚCP</w:t>
      </w:r>
      <w:r w:rsidRPr="00B95D32">
        <w:rPr>
          <w:sz w:val="18"/>
          <w:szCs w:val="18"/>
        </w:rPr>
        <w:t xml:space="preserve"> o zmianie rachunku bankowego, który został wskazany do przekazywania dofinansowania.</w:t>
      </w:r>
    </w:p>
    <w:p w:rsidR="00D41382" w:rsidRPr="0092727B" w:rsidRDefault="00D41382" w:rsidP="00D41382">
      <w:pPr>
        <w:tabs>
          <w:tab w:val="left" w:pos="-2160"/>
        </w:tabs>
        <w:suppressAutoHyphens/>
        <w:spacing w:before="120" w:after="120" w:line="240" w:lineRule="auto"/>
        <w:ind w:left="426" w:hanging="426"/>
        <w:jc w:val="center"/>
        <w:rPr>
          <w:rFonts w:ascii="Verdana" w:hAnsi="Verdana"/>
          <w:b/>
          <w:caps/>
          <w:sz w:val="18"/>
          <w:szCs w:val="18"/>
          <w:lang w:eastAsia="ar-SA"/>
        </w:rPr>
      </w:pPr>
      <w:r w:rsidRPr="0092727B">
        <w:rPr>
          <w:rFonts w:ascii="Verdana" w:hAnsi="Verdana"/>
          <w:b/>
          <w:sz w:val="18"/>
          <w:szCs w:val="18"/>
          <w:lang w:eastAsia="ar-SA"/>
        </w:rPr>
        <w:t>§ 7</w:t>
      </w:r>
    </w:p>
    <w:p w:rsidR="00C351A0" w:rsidRPr="00B95D32" w:rsidRDefault="00C351A0" w:rsidP="00C351A0">
      <w:pPr>
        <w:tabs>
          <w:tab w:val="left" w:pos="360"/>
        </w:tabs>
        <w:spacing w:after="120"/>
        <w:jc w:val="center"/>
        <w:rPr>
          <w:rFonts w:ascii="Verdana" w:hAnsi="Verdana"/>
          <w:b/>
          <w:sz w:val="18"/>
          <w:szCs w:val="18"/>
        </w:rPr>
      </w:pPr>
      <w:r w:rsidRPr="00B95D32">
        <w:rPr>
          <w:rFonts w:ascii="Verdana" w:hAnsi="Verdana"/>
          <w:b/>
          <w:sz w:val="18"/>
          <w:szCs w:val="18"/>
        </w:rPr>
        <w:t>Rozliczanie</w:t>
      </w:r>
    </w:p>
    <w:p w:rsidR="00C351A0" w:rsidRPr="00B95D32" w:rsidRDefault="00C351A0" w:rsidP="00872B6D">
      <w:pPr>
        <w:pStyle w:val="Ustp"/>
        <w:numPr>
          <w:ilvl w:val="0"/>
          <w:numId w:val="17"/>
        </w:numPr>
        <w:spacing w:before="0" w:line="276" w:lineRule="auto"/>
        <w:ind w:left="312" w:hanging="312"/>
        <w:rPr>
          <w:sz w:val="18"/>
          <w:szCs w:val="18"/>
        </w:rPr>
      </w:pPr>
      <w:r w:rsidRPr="00B95D32">
        <w:rPr>
          <w:sz w:val="18"/>
          <w:szCs w:val="18"/>
        </w:rPr>
        <w:t xml:space="preserve">Beneficjent przekazuje </w:t>
      </w:r>
      <w:r>
        <w:rPr>
          <w:sz w:val="18"/>
          <w:szCs w:val="18"/>
        </w:rPr>
        <w:t>IP RPO WSL - ŚCP</w:t>
      </w:r>
      <w:r w:rsidRPr="00B95D32">
        <w:rPr>
          <w:sz w:val="18"/>
          <w:szCs w:val="18"/>
        </w:rPr>
        <w:t xml:space="preserve"> harmonogram składania wniosków o płatność na cały okres realizacji Projektu według </w:t>
      </w:r>
      <w:r>
        <w:rPr>
          <w:sz w:val="18"/>
          <w:szCs w:val="18"/>
        </w:rPr>
        <w:t>wzoru opracowanego przez IP RPO WSL - ŚCP</w:t>
      </w:r>
      <w:r w:rsidRPr="00B95D32">
        <w:rPr>
          <w:sz w:val="18"/>
          <w:szCs w:val="18"/>
        </w:rPr>
        <w:t xml:space="preserve"> w formie elektronicznej</w:t>
      </w:r>
      <w:r>
        <w:rPr>
          <w:sz w:val="18"/>
          <w:szCs w:val="18"/>
        </w:rPr>
        <w:t xml:space="preserve"> za pośrednictwem LSI 2014</w:t>
      </w:r>
      <w:r w:rsidRPr="00B95D32">
        <w:rPr>
          <w:sz w:val="18"/>
          <w:szCs w:val="18"/>
        </w:rPr>
        <w:t>. Aktualizacja harmonogramu następuje raz na kwartał kalendarzowy.</w:t>
      </w:r>
    </w:p>
    <w:p w:rsidR="00C351A0" w:rsidRPr="00B95D32" w:rsidRDefault="00C351A0" w:rsidP="00872B6D">
      <w:pPr>
        <w:pStyle w:val="Ustp"/>
        <w:numPr>
          <w:ilvl w:val="0"/>
          <w:numId w:val="17"/>
        </w:numPr>
        <w:spacing w:before="0" w:line="276" w:lineRule="auto"/>
        <w:ind w:left="312" w:hanging="312"/>
        <w:rPr>
          <w:sz w:val="18"/>
          <w:szCs w:val="18"/>
        </w:rPr>
      </w:pPr>
      <w:r w:rsidRPr="00B95D32">
        <w:rPr>
          <w:sz w:val="18"/>
          <w:szCs w:val="18"/>
        </w:rPr>
        <w:t>Warunkiem rozliczenia wydatków lub przekazania Beneficjentowi środków dofinansowania jest:</w:t>
      </w:r>
    </w:p>
    <w:p w:rsidR="00C351A0" w:rsidRPr="00B95D32" w:rsidRDefault="00C351A0" w:rsidP="00872B6D">
      <w:pPr>
        <w:pStyle w:val="Akapitzlist"/>
        <w:numPr>
          <w:ilvl w:val="0"/>
          <w:numId w:val="18"/>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złożenie przez </w:t>
      </w:r>
      <w:r>
        <w:rPr>
          <w:rFonts w:ascii="Verdana" w:hAnsi="Verdana"/>
          <w:sz w:val="18"/>
          <w:szCs w:val="18"/>
        </w:rPr>
        <w:t>Beneficjenta</w:t>
      </w:r>
      <w:r w:rsidRPr="00B95D32">
        <w:rPr>
          <w:rFonts w:ascii="Verdana" w:hAnsi="Verdana"/>
          <w:sz w:val="18"/>
          <w:szCs w:val="18"/>
        </w:rPr>
        <w:t xml:space="preserve"> do </w:t>
      </w:r>
      <w:r>
        <w:rPr>
          <w:rFonts w:ascii="Verdana" w:hAnsi="Verdana"/>
          <w:sz w:val="18"/>
          <w:szCs w:val="18"/>
        </w:rPr>
        <w:t>IP RPO WSL - ŚCP</w:t>
      </w:r>
      <w:r w:rsidRPr="00B95D32">
        <w:rPr>
          <w:rFonts w:ascii="Verdana" w:hAnsi="Verdana"/>
          <w:sz w:val="18"/>
          <w:szCs w:val="18"/>
        </w:rPr>
        <w:t xml:space="preserve"> poprawnego, kompletnego i spełniającego wymogi formalne, merytoryczne i rachunkowe wniosku o płatność wraz z poniżej wskazanymi dokumentami sporządzonymi oraz dostarczonymi w sposób i w formie wskazanych w Instrukcji wypełniania wniosku o</w:t>
      </w:r>
      <w:r w:rsidR="00BD1BEE">
        <w:rPr>
          <w:rFonts w:ascii="Verdana" w:hAnsi="Verdana"/>
          <w:sz w:val="18"/>
          <w:szCs w:val="18"/>
        </w:rPr>
        <w:t> </w:t>
      </w:r>
      <w:r w:rsidRPr="00B95D32">
        <w:rPr>
          <w:rFonts w:ascii="Verdana" w:hAnsi="Verdana"/>
          <w:sz w:val="18"/>
          <w:szCs w:val="18"/>
        </w:rPr>
        <w:t>płatność obowiązującej na dzień złożenia wniosku. Dokumenty niezbędne do rozliczenia Projektu stanowią:</w:t>
      </w:r>
    </w:p>
    <w:p w:rsidR="00C351A0" w:rsidRPr="00B95D32" w:rsidRDefault="00C351A0" w:rsidP="00872B6D">
      <w:pPr>
        <w:pStyle w:val="Litera"/>
        <w:numPr>
          <w:ilvl w:val="0"/>
          <w:numId w:val="20"/>
        </w:numPr>
        <w:spacing w:before="0" w:line="276" w:lineRule="auto"/>
        <w:ind w:left="879" w:hanging="284"/>
        <w:rPr>
          <w:sz w:val="18"/>
          <w:szCs w:val="18"/>
        </w:rPr>
      </w:pPr>
      <w:r w:rsidRPr="00B95D32">
        <w:rPr>
          <w:sz w:val="18"/>
          <w:szCs w:val="18"/>
        </w:rPr>
        <w:t>faktury lub inne dokumenty o równoważnej wartości dowodowej, potwierdzające i uzasadniające prawidłową realizację Projektu;</w:t>
      </w:r>
    </w:p>
    <w:p w:rsidR="00C351A0" w:rsidRDefault="00C351A0" w:rsidP="00872B6D">
      <w:pPr>
        <w:pStyle w:val="Litera"/>
        <w:numPr>
          <w:ilvl w:val="0"/>
          <w:numId w:val="20"/>
        </w:numPr>
        <w:spacing w:before="0" w:line="276" w:lineRule="auto"/>
        <w:ind w:left="879" w:hanging="284"/>
        <w:rPr>
          <w:sz w:val="18"/>
          <w:szCs w:val="18"/>
        </w:rPr>
      </w:pPr>
      <w:r w:rsidRPr="00B95D32">
        <w:rPr>
          <w:sz w:val="18"/>
          <w:szCs w:val="18"/>
        </w:rPr>
        <w:lastRenderedPageBreak/>
        <w:t>dokumenty potwierdzające odbiór urządzeń/sprzętu/dostaw/robót budowlanych lub wykonanie prac z podaniem miejsca ich lokalizacji, potwierdzające i uzasadniające prawidłową realizację Projektu;</w:t>
      </w:r>
    </w:p>
    <w:p w:rsidR="00C351A0" w:rsidRPr="001E6DC7" w:rsidRDefault="00C351A0" w:rsidP="00872B6D">
      <w:pPr>
        <w:pStyle w:val="Litera"/>
        <w:numPr>
          <w:ilvl w:val="0"/>
          <w:numId w:val="20"/>
        </w:numPr>
        <w:spacing w:before="0" w:line="276" w:lineRule="auto"/>
        <w:ind w:left="879" w:hanging="284"/>
        <w:rPr>
          <w:sz w:val="18"/>
          <w:szCs w:val="18"/>
        </w:rPr>
      </w:pPr>
      <w:r>
        <w:rPr>
          <w:sz w:val="18"/>
          <w:szCs w:val="18"/>
        </w:rPr>
        <w:t xml:space="preserve"> </w:t>
      </w:r>
      <w:r w:rsidRPr="001E6DC7">
        <w:rPr>
          <w:sz w:val="18"/>
          <w:szCs w:val="18"/>
        </w:rPr>
        <w:t xml:space="preserve">wyciągi bankowe lub przelewy bankowe, potwierdzające prawidłowość wydatkowania środków na realizację Projektu, z zastrzeżeniem zapisów ust. </w:t>
      </w:r>
      <w:r w:rsidR="000E7B22">
        <w:rPr>
          <w:sz w:val="18"/>
          <w:szCs w:val="18"/>
        </w:rPr>
        <w:t>10</w:t>
      </w:r>
      <w:r w:rsidRPr="001E6DC7">
        <w:rPr>
          <w:sz w:val="18"/>
          <w:szCs w:val="18"/>
        </w:rPr>
        <w:t>;</w:t>
      </w:r>
    </w:p>
    <w:p w:rsidR="00C351A0" w:rsidRPr="00B95D32" w:rsidRDefault="00C351A0" w:rsidP="00872B6D">
      <w:pPr>
        <w:pStyle w:val="Litera"/>
        <w:numPr>
          <w:ilvl w:val="0"/>
          <w:numId w:val="20"/>
        </w:numPr>
        <w:spacing w:before="0" w:line="276" w:lineRule="auto"/>
        <w:ind w:left="879" w:hanging="284"/>
        <w:rPr>
          <w:sz w:val="18"/>
          <w:szCs w:val="18"/>
        </w:rPr>
      </w:pPr>
      <w:r w:rsidRPr="001E6DC7">
        <w:rPr>
          <w:sz w:val="18"/>
          <w:szCs w:val="18"/>
        </w:rPr>
        <w:t>inne dokumenty potwierdzające i uzasadniające p</w:t>
      </w:r>
      <w:r w:rsidRPr="00B95D32">
        <w:rPr>
          <w:sz w:val="18"/>
          <w:szCs w:val="18"/>
        </w:rPr>
        <w:t>rawidłową realizację Projektu;</w:t>
      </w:r>
    </w:p>
    <w:p w:rsidR="00C351A0" w:rsidRPr="00B95D32" w:rsidRDefault="00C351A0" w:rsidP="00872B6D">
      <w:pPr>
        <w:pStyle w:val="Litera"/>
        <w:numPr>
          <w:ilvl w:val="0"/>
          <w:numId w:val="20"/>
        </w:numPr>
        <w:spacing w:before="0" w:line="276" w:lineRule="auto"/>
        <w:ind w:left="879" w:hanging="284"/>
        <w:rPr>
          <w:sz w:val="18"/>
          <w:szCs w:val="18"/>
        </w:rPr>
      </w:pPr>
      <w:r w:rsidRPr="00B95D32">
        <w:rPr>
          <w:sz w:val="18"/>
          <w:szCs w:val="18"/>
        </w:rPr>
        <w:t xml:space="preserve">inne żądane przez </w:t>
      </w:r>
      <w:r>
        <w:rPr>
          <w:sz w:val="18"/>
          <w:szCs w:val="18"/>
        </w:rPr>
        <w:t>IP RPO WSL - ŚCP</w:t>
      </w:r>
      <w:r w:rsidRPr="00B95D32">
        <w:rPr>
          <w:sz w:val="18"/>
          <w:szCs w:val="18"/>
        </w:rPr>
        <w:t xml:space="preserve"> dokumenty lub wszelkie informacje i wyjaśnienia związane z</w:t>
      </w:r>
      <w:r w:rsidR="00BD1BEE">
        <w:rPr>
          <w:sz w:val="18"/>
          <w:szCs w:val="18"/>
        </w:rPr>
        <w:t> </w:t>
      </w:r>
      <w:r w:rsidR="00C27B4F">
        <w:rPr>
          <w:sz w:val="18"/>
          <w:szCs w:val="18"/>
        </w:rPr>
        <w:t>realizacją Projektu.</w:t>
      </w:r>
    </w:p>
    <w:p w:rsidR="00C351A0" w:rsidRPr="00B95D32" w:rsidRDefault="00C351A0" w:rsidP="00872B6D">
      <w:pPr>
        <w:pStyle w:val="Akapitzlist"/>
        <w:numPr>
          <w:ilvl w:val="0"/>
          <w:numId w:val="18"/>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dokonanie przez </w:t>
      </w:r>
      <w:r>
        <w:rPr>
          <w:rFonts w:ascii="Verdana" w:hAnsi="Verdana"/>
          <w:sz w:val="18"/>
          <w:szCs w:val="18"/>
        </w:rPr>
        <w:t>IP RPO WSL - ŚCP</w:t>
      </w:r>
      <w:r w:rsidRPr="00B95D32">
        <w:rPr>
          <w:rFonts w:ascii="Verdana" w:hAnsi="Verdana"/>
          <w:sz w:val="18"/>
          <w:szCs w:val="18"/>
        </w:rPr>
        <w:t xml:space="preserve"> weryfikacji formalnej, merytorycznej i rachunkowej wniosku o</w:t>
      </w:r>
      <w:r w:rsidR="00BD1BEE">
        <w:rPr>
          <w:rFonts w:ascii="Verdana" w:hAnsi="Verdana"/>
          <w:sz w:val="18"/>
          <w:szCs w:val="18"/>
        </w:rPr>
        <w:t> </w:t>
      </w:r>
      <w:r w:rsidRPr="00B95D32">
        <w:rPr>
          <w:rFonts w:ascii="Verdana" w:hAnsi="Verdana"/>
          <w:sz w:val="18"/>
          <w:szCs w:val="18"/>
        </w:rPr>
        <w:t>płatność wraz z załącznikami oraz poświadczenia faktycznego poniesienia wydatków (za wyjątkiem uproszczonych metod rozliczania wydatków), a także ich kwalifikowalności zgodnie z obowiązującymi Wytycznymi;</w:t>
      </w:r>
    </w:p>
    <w:p w:rsidR="00C351A0" w:rsidRPr="00B95D32" w:rsidRDefault="00C351A0" w:rsidP="00872B6D">
      <w:pPr>
        <w:pStyle w:val="Akapitzlist"/>
        <w:numPr>
          <w:ilvl w:val="0"/>
          <w:numId w:val="18"/>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dostępność środków przekazywanych w formie płatności na rachunku bankowym prowadzonym przez płatnika;</w:t>
      </w:r>
      <w:r>
        <w:rPr>
          <w:rFonts w:ascii="Verdana" w:hAnsi="Verdana"/>
          <w:sz w:val="18"/>
          <w:szCs w:val="18"/>
        </w:rPr>
        <w:t xml:space="preserve"> </w:t>
      </w:r>
    </w:p>
    <w:p w:rsidR="00C351A0" w:rsidRPr="00CF6A17" w:rsidRDefault="00C351A0" w:rsidP="00872B6D">
      <w:pPr>
        <w:pStyle w:val="Akapitzlist"/>
        <w:numPr>
          <w:ilvl w:val="0"/>
          <w:numId w:val="18"/>
        </w:numPr>
        <w:suppressAutoHyphens/>
        <w:spacing w:after="120"/>
        <w:ind w:left="596" w:hanging="284"/>
        <w:contextualSpacing w:val="0"/>
        <w:jc w:val="both"/>
        <w:rPr>
          <w:rFonts w:ascii="Verdana" w:hAnsi="Verdana"/>
          <w:sz w:val="18"/>
          <w:szCs w:val="18"/>
        </w:rPr>
      </w:pPr>
      <w:r w:rsidRPr="00CF6A17">
        <w:rPr>
          <w:rFonts w:ascii="Verdana" w:hAnsi="Verdana"/>
          <w:sz w:val="18"/>
          <w:szCs w:val="18"/>
        </w:rPr>
        <w:t xml:space="preserve">wniesienie przez </w:t>
      </w:r>
      <w:r w:rsidR="00F21A4C" w:rsidRPr="00CF6A17">
        <w:rPr>
          <w:rFonts w:ascii="Verdana" w:hAnsi="Verdana"/>
          <w:sz w:val="18"/>
          <w:szCs w:val="18"/>
        </w:rPr>
        <w:t xml:space="preserve">Beneficjenta </w:t>
      </w:r>
      <w:r w:rsidRPr="00CF6A17">
        <w:rPr>
          <w:rFonts w:ascii="Verdana" w:hAnsi="Verdana"/>
          <w:sz w:val="18"/>
          <w:szCs w:val="18"/>
        </w:rPr>
        <w:t>prawidłowo ustanowionego zabezpieczenia, o którym mowa w § 10 </w:t>
      </w:r>
      <w:r w:rsidR="00F21A4C" w:rsidRPr="00CF6A17">
        <w:rPr>
          <w:rFonts w:ascii="Verdana" w:hAnsi="Verdana"/>
          <w:sz w:val="18"/>
          <w:szCs w:val="18"/>
        </w:rPr>
        <w:t>Załącznika nr 2 do Decyzji</w:t>
      </w:r>
      <w:r w:rsidRPr="00CF6A17">
        <w:rPr>
          <w:rFonts w:ascii="Verdana" w:hAnsi="Verdana"/>
          <w:sz w:val="18"/>
          <w:szCs w:val="18"/>
        </w:rPr>
        <w:t>.</w:t>
      </w:r>
    </w:p>
    <w:p w:rsidR="00C351A0" w:rsidRPr="00B95D32" w:rsidRDefault="00C351A0" w:rsidP="00872B6D">
      <w:pPr>
        <w:pStyle w:val="Ustp"/>
        <w:numPr>
          <w:ilvl w:val="0"/>
          <w:numId w:val="17"/>
        </w:numPr>
        <w:spacing w:before="0" w:line="276" w:lineRule="auto"/>
        <w:ind w:left="312" w:hanging="312"/>
        <w:rPr>
          <w:sz w:val="18"/>
          <w:szCs w:val="18"/>
        </w:rPr>
      </w:pPr>
      <w:r>
        <w:rPr>
          <w:sz w:val="18"/>
          <w:szCs w:val="18"/>
        </w:rPr>
        <w:t>IP RPO WSL - ŚCP</w:t>
      </w:r>
      <w:r w:rsidRPr="00B95D32">
        <w:rPr>
          <w:sz w:val="18"/>
          <w:szCs w:val="18"/>
        </w:rPr>
        <w:t xml:space="preserve"> po dokonaniu weryfikacji przekazanego przez </w:t>
      </w:r>
      <w:r>
        <w:rPr>
          <w:sz w:val="18"/>
          <w:szCs w:val="18"/>
        </w:rPr>
        <w:t>Beneficjenta</w:t>
      </w:r>
      <w:r w:rsidRPr="00B95D32">
        <w:rPr>
          <w:sz w:val="18"/>
          <w:szCs w:val="18"/>
        </w:rPr>
        <w:t xml:space="preserve"> wniosku o płatność oraz wysokości i prawidłowości poniesionych wydatków kwalifikowalnych w nim ujętych, zatwierdza wysokość dofinansowania i przekazuje </w:t>
      </w:r>
      <w:r>
        <w:rPr>
          <w:sz w:val="18"/>
          <w:szCs w:val="18"/>
        </w:rPr>
        <w:t>Beneficjentowi</w:t>
      </w:r>
      <w:r w:rsidRPr="00B95D32">
        <w:rPr>
          <w:sz w:val="18"/>
          <w:szCs w:val="18"/>
        </w:rPr>
        <w:t xml:space="preserve"> informację w tym zakresie. W przypadku wystąpienia rozbieżności między kwotą wnioskowaną przez </w:t>
      </w:r>
      <w:r>
        <w:rPr>
          <w:sz w:val="18"/>
          <w:szCs w:val="18"/>
        </w:rPr>
        <w:t>Beneficjenta</w:t>
      </w:r>
      <w:r w:rsidRPr="00B95D32">
        <w:rPr>
          <w:sz w:val="18"/>
          <w:szCs w:val="18"/>
        </w:rPr>
        <w:t xml:space="preserve"> we wniosku o płatność a wysokością dofinansowania zatwierdzonego do wypłaty, wynikającą w szczególności z uznania poniesionych wydatków za niekwalifikowalne lub z korekt finansowych, informacja przekazana </w:t>
      </w:r>
      <w:r>
        <w:rPr>
          <w:sz w:val="18"/>
          <w:szCs w:val="18"/>
        </w:rPr>
        <w:t>Beneficjentowi</w:t>
      </w:r>
      <w:r w:rsidRPr="00B95D32">
        <w:rPr>
          <w:sz w:val="18"/>
          <w:szCs w:val="18"/>
        </w:rPr>
        <w:t xml:space="preserve"> zawiera uzasadnienie </w:t>
      </w:r>
      <w:r>
        <w:rPr>
          <w:sz w:val="18"/>
          <w:szCs w:val="18"/>
        </w:rPr>
        <w:t>IP RPO WSL - ŚCP</w:t>
      </w:r>
      <w:r w:rsidRPr="00B95D32">
        <w:rPr>
          <w:sz w:val="18"/>
          <w:szCs w:val="18"/>
        </w:rPr>
        <w:t xml:space="preserve"> w tym zakresie.</w:t>
      </w:r>
    </w:p>
    <w:p w:rsidR="00C351A0" w:rsidRPr="00B95D32" w:rsidRDefault="00C351A0" w:rsidP="00872B6D">
      <w:pPr>
        <w:pStyle w:val="Ustp"/>
        <w:numPr>
          <w:ilvl w:val="0"/>
          <w:numId w:val="17"/>
        </w:numPr>
        <w:spacing w:before="0" w:line="276" w:lineRule="auto"/>
        <w:ind w:left="312" w:hanging="312"/>
        <w:rPr>
          <w:sz w:val="18"/>
          <w:szCs w:val="18"/>
        </w:rPr>
      </w:pPr>
      <w:r w:rsidRPr="00B95D32">
        <w:rPr>
          <w:sz w:val="18"/>
          <w:szCs w:val="18"/>
        </w:rPr>
        <w:t xml:space="preserve">W przypadku stwierdzenia braków lub błędów formalnych, merytorycznych lub rachunkowych w złożonym wniosku o płatność, </w:t>
      </w:r>
      <w:r>
        <w:rPr>
          <w:sz w:val="18"/>
          <w:szCs w:val="18"/>
        </w:rPr>
        <w:t>IP RPO WSL - ŚCP</w:t>
      </w:r>
      <w:r w:rsidRPr="00B95D32">
        <w:rPr>
          <w:sz w:val="18"/>
          <w:szCs w:val="18"/>
        </w:rPr>
        <w:t xml:space="preserve"> wzywa </w:t>
      </w:r>
      <w:r>
        <w:rPr>
          <w:sz w:val="18"/>
          <w:szCs w:val="18"/>
        </w:rPr>
        <w:t>Beneficjenta</w:t>
      </w:r>
      <w:r w:rsidRPr="00B95D32">
        <w:rPr>
          <w:sz w:val="18"/>
          <w:szCs w:val="18"/>
        </w:rPr>
        <w:t xml:space="preserve"> do poprawienia albo uzupełnienia wniosku, bądź do złożenia dodatkowych wyjaśnień w terminie wyznaczonym przez </w:t>
      </w:r>
      <w:r>
        <w:rPr>
          <w:sz w:val="18"/>
          <w:szCs w:val="18"/>
        </w:rPr>
        <w:t>IP RPO WSL - ŚCP</w:t>
      </w:r>
      <w:r w:rsidRPr="00B95D32">
        <w:rPr>
          <w:sz w:val="18"/>
          <w:szCs w:val="18"/>
        </w:rPr>
        <w:t>.</w:t>
      </w:r>
    </w:p>
    <w:p w:rsidR="00C351A0" w:rsidRPr="005B3C74" w:rsidRDefault="00C351A0" w:rsidP="00872B6D">
      <w:pPr>
        <w:pStyle w:val="Ustp"/>
        <w:numPr>
          <w:ilvl w:val="0"/>
          <w:numId w:val="17"/>
        </w:numPr>
        <w:spacing w:before="0" w:line="276" w:lineRule="auto"/>
        <w:ind w:left="312" w:hanging="312"/>
        <w:rPr>
          <w:sz w:val="18"/>
          <w:szCs w:val="18"/>
        </w:rPr>
      </w:pPr>
      <w:r w:rsidRPr="00B95D32">
        <w:rPr>
          <w:sz w:val="18"/>
          <w:szCs w:val="18"/>
        </w:rPr>
        <w:t xml:space="preserve">Niezłożenie przez </w:t>
      </w:r>
      <w:r>
        <w:rPr>
          <w:sz w:val="18"/>
          <w:szCs w:val="18"/>
        </w:rPr>
        <w:t>Beneficjenta</w:t>
      </w:r>
      <w:r w:rsidRPr="00B95D32">
        <w:rPr>
          <w:sz w:val="18"/>
          <w:szCs w:val="18"/>
        </w:rPr>
        <w:t xml:space="preserve"> żądanych wyjaśnień, dokumentacji albo nieusunięcie przez niego błędów w terminie wyznaczonym przez </w:t>
      </w:r>
      <w:r>
        <w:rPr>
          <w:sz w:val="18"/>
          <w:szCs w:val="18"/>
        </w:rPr>
        <w:t>IP RPO WSL - ŚCP</w:t>
      </w:r>
      <w:r w:rsidRPr="00B95D32">
        <w:rPr>
          <w:sz w:val="18"/>
          <w:szCs w:val="18"/>
        </w:rPr>
        <w:t xml:space="preserve"> powoduje wstrzymanie prz</w:t>
      </w:r>
      <w:r w:rsidR="006D163B">
        <w:rPr>
          <w:sz w:val="18"/>
          <w:szCs w:val="18"/>
        </w:rPr>
        <w:t xml:space="preserve">ekazania środków dofinansowania </w:t>
      </w:r>
      <w:r w:rsidRPr="00B95D32">
        <w:rPr>
          <w:sz w:val="18"/>
          <w:szCs w:val="18"/>
        </w:rPr>
        <w:t xml:space="preserve">i może skutkować uznaniem części wydatków za niekwalifikowalne lub </w:t>
      </w:r>
      <w:r w:rsidR="00695BF1">
        <w:rPr>
          <w:sz w:val="18"/>
          <w:szCs w:val="18"/>
        </w:rPr>
        <w:t>uchyleniem Decyzji.</w:t>
      </w:r>
      <w:r>
        <w:rPr>
          <w:sz w:val="18"/>
          <w:szCs w:val="18"/>
        </w:rPr>
        <w:t xml:space="preserve"> Do chwili uzupełnienia braków lub usunięcia stwierdzonych błędów lub złożenia przez Beneficjenta wymaganych wyjaśnień</w:t>
      </w:r>
      <w:r w:rsidR="006D163B">
        <w:rPr>
          <w:sz w:val="18"/>
          <w:szCs w:val="18"/>
        </w:rPr>
        <w:t>,</w:t>
      </w:r>
      <w:r>
        <w:rPr>
          <w:sz w:val="18"/>
          <w:szCs w:val="18"/>
        </w:rPr>
        <w:t xml:space="preserve"> weryfikacja wniosku może zostać wstrzymana. </w:t>
      </w:r>
    </w:p>
    <w:p w:rsidR="00C351A0" w:rsidRDefault="00C351A0" w:rsidP="00872B6D">
      <w:pPr>
        <w:pStyle w:val="Ustp"/>
        <w:numPr>
          <w:ilvl w:val="0"/>
          <w:numId w:val="17"/>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Pr>
          <w:sz w:val="18"/>
          <w:szCs w:val="18"/>
        </w:rPr>
        <w:t>IP RPO WSL - ŚCP</w:t>
      </w:r>
      <w:r w:rsidRPr="00B95D32">
        <w:rPr>
          <w:sz w:val="18"/>
          <w:szCs w:val="18"/>
        </w:rPr>
        <w:t xml:space="preserve"> poinformuje </w:t>
      </w:r>
      <w:r>
        <w:rPr>
          <w:sz w:val="18"/>
          <w:szCs w:val="18"/>
        </w:rPr>
        <w:t>Beneficjenta</w:t>
      </w:r>
      <w:r w:rsidRPr="00B95D32">
        <w:rPr>
          <w:sz w:val="18"/>
          <w:szCs w:val="18"/>
        </w:rPr>
        <w:t xml:space="preserve"> o obowiązku zwrotu dofinansowania i będzie odzyskiwała nienależnie wypłacone w całości lub części dofinansowanie. </w:t>
      </w:r>
    </w:p>
    <w:p w:rsidR="00C351A0" w:rsidRPr="00B624F3" w:rsidRDefault="00C351A0" w:rsidP="00872B6D">
      <w:pPr>
        <w:pStyle w:val="Ustp"/>
        <w:numPr>
          <w:ilvl w:val="0"/>
          <w:numId w:val="17"/>
        </w:numPr>
        <w:spacing w:before="0" w:line="276" w:lineRule="auto"/>
        <w:rPr>
          <w:sz w:val="18"/>
          <w:szCs w:val="18"/>
        </w:rPr>
      </w:pPr>
      <w:r w:rsidRPr="00B87875">
        <w:rPr>
          <w:sz w:val="18"/>
          <w:szCs w:val="18"/>
        </w:rPr>
        <w:t xml:space="preserve">W przypadku wystąpienia </w:t>
      </w:r>
      <w:r>
        <w:rPr>
          <w:sz w:val="18"/>
          <w:szCs w:val="18"/>
        </w:rPr>
        <w:t>B</w:t>
      </w:r>
      <w:r w:rsidRPr="00B87875">
        <w:rPr>
          <w:sz w:val="18"/>
          <w:szCs w:val="18"/>
        </w:rPr>
        <w:t xml:space="preserve">eneficjenta o transzę dofinansowania w formie zaliczki, </w:t>
      </w:r>
      <w:r>
        <w:rPr>
          <w:sz w:val="18"/>
          <w:szCs w:val="18"/>
        </w:rPr>
        <w:t>B</w:t>
      </w:r>
      <w:r w:rsidRPr="00B87875">
        <w:rPr>
          <w:sz w:val="18"/>
          <w:szCs w:val="18"/>
        </w:rPr>
        <w:t xml:space="preserve">eneficjent nie załącza do wniosku o płatność dokumentów, o których mowa </w:t>
      </w:r>
      <w:r w:rsidRPr="00B624F3">
        <w:rPr>
          <w:sz w:val="18"/>
          <w:szCs w:val="18"/>
        </w:rPr>
        <w:t>w ust 2. pkt 1.</w:t>
      </w:r>
      <w:r w:rsidR="00CF50A6">
        <w:rPr>
          <w:sz w:val="18"/>
          <w:szCs w:val="18"/>
        </w:rPr>
        <w:t xml:space="preserve"> </w:t>
      </w:r>
      <w:r w:rsidRPr="00B624F3">
        <w:rPr>
          <w:sz w:val="18"/>
          <w:szCs w:val="18"/>
        </w:rPr>
        <w:t xml:space="preserve">lit. a – c. </w:t>
      </w:r>
    </w:p>
    <w:p w:rsidR="00C351A0" w:rsidRPr="00B95D32" w:rsidRDefault="00C351A0" w:rsidP="00872B6D">
      <w:pPr>
        <w:pStyle w:val="Ustp"/>
        <w:numPr>
          <w:ilvl w:val="0"/>
          <w:numId w:val="17"/>
        </w:numPr>
        <w:spacing w:before="0" w:line="276" w:lineRule="auto"/>
        <w:ind w:left="312" w:hanging="312"/>
        <w:rPr>
          <w:sz w:val="18"/>
          <w:szCs w:val="18"/>
        </w:rPr>
      </w:pPr>
      <w:r w:rsidRPr="00B95D32">
        <w:rPr>
          <w:sz w:val="18"/>
          <w:szCs w:val="18"/>
        </w:rPr>
        <w:t xml:space="preserve">Płatność końcowa, z zastrzeżeniem wypełnienia przez Beneficjenta obowiązku </w:t>
      </w:r>
      <w:r w:rsidRPr="004309DE">
        <w:rPr>
          <w:sz w:val="18"/>
          <w:szCs w:val="18"/>
        </w:rPr>
        <w:t xml:space="preserve">określonego w §10 </w:t>
      </w:r>
      <w:r w:rsidR="00DB13FA">
        <w:rPr>
          <w:sz w:val="18"/>
          <w:szCs w:val="18"/>
        </w:rPr>
        <w:t>Załącznika nr 2 do Decyzji</w:t>
      </w:r>
      <w:r w:rsidRPr="004309DE">
        <w:rPr>
          <w:sz w:val="18"/>
          <w:szCs w:val="18"/>
        </w:rPr>
        <w:t>, zostanie przekazana przelewem Beneficjentowi, na rachunek bankowy Beneficjenta</w:t>
      </w:r>
      <w:r w:rsidR="002C608E">
        <w:rPr>
          <w:sz w:val="18"/>
          <w:szCs w:val="18"/>
        </w:rPr>
        <w:t xml:space="preserve"> zgodnie z § 6 ust. 2</w:t>
      </w:r>
      <w:r w:rsidRPr="004309DE">
        <w:rPr>
          <w:sz w:val="18"/>
          <w:szCs w:val="18"/>
        </w:rPr>
        <w:t>, na podstawie zlecenia</w:t>
      </w:r>
      <w:r w:rsidRPr="00B95D32">
        <w:rPr>
          <w:sz w:val="18"/>
          <w:szCs w:val="18"/>
        </w:rPr>
        <w:t xml:space="preserve"> płatności po:</w:t>
      </w:r>
    </w:p>
    <w:p w:rsidR="00C351A0" w:rsidRPr="00B95D32" w:rsidRDefault="00C351A0" w:rsidP="00872B6D">
      <w:pPr>
        <w:pStyle w:val="Akapitzlist"/>
        <w:numPr>
          <w:ilvl w:val="0"/>
          <w:numId w:val="1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zatwierdzeniu przez </w:t>
      </w:r>
      <w:r>
        <w:rPr>
          <w:rFonts w:ascii="Verdana" w:hAnsi="Verdana"/>
          <w:sz w:val="18"/>
          <w:szCs w:val="18"/>
        </w:rPr>
        <w:t>IP RPO WSL - ŚCP</w:t>
      </w:r>
      <w:r w:rsidRPr="00B95D32">
        <w:rPr>
          <w:rFonts w:ascii="Verdana" w:hAnsi="Verdana"/>
          <w:sz w:val="18"/>
          <w:szCs w:val="18"/>
        </w:rPr>
        <w:t xml:space="preserve"> wniosku o płatność końcową oraz poświadczeniu kwalifikowalności ujętych w nim poniesionych wydatków na zasadach określonych niniejszą </w:t>
      </w:r>
      <w:r w:rsidR="00BD224F">
        <w:rPr>
          <w:rFonts w:ascii="Verdana" w:hAnsi="Verdana"/>
          <w:sz w:val="18"/>
          <w:szCs w:val="18"/>
        </w:rPr>
        <w:t>Decyzją</w:t>
      </w:r>
      <w:r w:rsidRPr="00B95D32">
        <w:rPr>
          <w:rFonts w:ascii="Verdana" w:hAnsi="Verdana"/>
          <w:sz w:val="18"/>
          <w:szCs w:val="18"/>
        </w:rPr>
        <w:t>;</w:t>
      </w:r>
    </w:p>
    <w:p w:rsidR="00C351A0" w:rsidRPr="00B95D32" w:rsidRDefault="00C351A0" w:rsidP="00872B6D">
      <w:pPr>
        <w:pStyle w:val="Akapitzlist"/>
        <w:numPr>
          <w:ilvl w:val="0"/>
          <w:numId w:val="1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akceptacji przez </w:t>
      </w:r>
      <w:r>
        <w:rPr>
          <w:rFonts w:ascii="Verdana" w:hAnsi="Verdana"/>
          <w:sz w:val="18"/>
          <w:szCs w:val="18"/>
        </w:rPr>
        <w:t>IP RPO WSL - ŚCP</w:t>
      </w:r>
      <w:r w:rsidRPr="00B95D32">
        <w:rPr>
          <w:rFonts w:ascii="Verdana" w:hAnsi="Verdana"/>
          <w:sz w:val="18"/>
          <w:szCs w:val="18"/>
        </w:rPr>
        <w:t xml:space="preserve"> informacji z realizacji Projektu zawartej we wniosku o płatność końcową;</w:t>
      </w:r>
    </w:p>
    <w:p w:rsidR="00C351A0" w:rsidRPr="00B95D32" w:rsidRDefault="00C351A0" w:rsidP="00872B6D">
      <w:pPr>
        <w:pStyle w:val="Akapitzlist"/>
        <w:numPr>
          <w:ilvl w:val="0"/>
          <w:numId w:val="1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potwierdzeniu przez </w:t>
      </w:r>
      <w:r>
        <w:rPr>
          <w:rFonts w:ascii="Verdana" w:hAnsi="Verdana"/>
          <w:sz w:val="18"/>
          <w:szCs w:val="18"/>
        </w:rPr>
        <w:t>IP RPO WSL - ŚCP</w:t>
      </w:r>
      <w:r w:rsidRPr="00B95D32">
        <w:rPr>
          <w:rFonts w:ascii="Verdana" w:hAnsi="Verdana"/>
          <w:sz w:val="18"/>
          <w:szCs w:val="18"/>
        </w:rPr>
        <w:t xml:space="preserve"> w informacji pokontrolnej prawidłowej realizacji Projektu lub w przypadku stwierdzonych uchybień, określenia sposobu ich usunięcia – jeśli dotyczy.</w:t>
      </w:r>
    </w:p>
    <w:p w:rsidR="00C351A0" w:rsidRPr="00B95D32" w:rsidRDefault="00C351A0" w:rsidP="00872B6D">
      <w:pPr>
        <w:pStyle w:val="Ustp"/>
        <w:numPr>
          <w:ilvl w:val="0"/>
          <w:numId w:val="17"/>
        </w:numPr>
        <w:spacing w:before="0" w:line="276" w:lineRule="auto"/>
        <w:ind w:left="312" w:hanging="312"/>
        <w:rPr>
          <w:sz w:val="18"/>
          <w:szCs w:val="18"/>
        </w:rPr>
      </w:pPr>
      <w:r w:rsidRPr="00B95D32">
        <w:rPr>
          <w:sz w:val="18"/>
          <w:szCs w:val="18"/>
        </w:rPr>
        <w:t>Beneficjentowi nie przysługuje żadne roszczenie w przypadku opóźnienia wystawienia zlecenia płatności lub dokonania płatności.</w:t>
      </w:r>
    </w:p>
    <w:p w:rsidR="00C351A0" w:rsidRDefault="00C351A0" w:rsidP="00872B6D">
      <w:pPr>
        <w:pStyle w:val="Ustp"/>
        <w:numPr>
          <w:ilvl w:val="0"/>
          <w:numId w:val="17"/>
        </w:numPr>
        <w:spacing w:before="0" w:line="276" w:lineRule="auto"/>
        <w:ind w:left="312" w:hanging="312"/>
        <w:rPr>
          <w:sz w:val="18"/>
          <w:szCs w:val="18"/>
        </w:rPr>
      </w:pPr>
      <w:r w:rsidRPr="00B95D32">
        <w:rPr>
          <w:sz w:val="18"/>
          <w:szCs w:val="18"/>
        </w:rPr>
        <w:lastRenderedPageBreak/>
        <w:t>Wydatki kwalifikowalne</w:t>
      </w:r>
      <w:r>
        <w:rPr>
          <w:sz w:val="18"/>
          <w:szCs w:val="18"/>
        </w:rPr>
        <w:t xml:space="preserve"> przypisane do Beneficjenta/Partnera </w:t>
      </w:r>
      <w:r w:rsidRPr="00B95D32">
        <w:rPr>
          <w:sz w:val="18"/>
          <w:szCs w:val="18"/>
        </w:rPr>
        <w:t>(określone we wniosku o dofinansowanie) muszą być dokonywane za pośrednictwem rachunku bankowego</w:t>
      </w:r>
      <w:r w:rsidRPr="00B95D32">
        <w:rPr>
          <w:sz w:val="18"/>
          <w:szCs w:val="18"/>
          <w:vertAlign w:val="superscript"/>
        </w:rPr>
        <w:footnoteReference w:id="6"/>
      </w:r>
      <w:r w:rsidRPr="00B95D32">
        <w:rPr>
          <w:sz w:val="18"/>
          <w:szCs w:val="18"/>
        </w:rPr>
        <w:t xml:space="preserve">, którego posiadaczem jest </w:t>
      </w:r>
      <w:r>
        <w:rPr>
          <w:sz w:val="18"/>
          <w:szCs w:val="18"/>
        </w:rPr>
        <w:t>wskazany Beneficjent/Partner</w:t>
      </w:r>
      <w:r w:rsidRPr="00B95D32">
        <w:rPr>
          <w:sz w:val="18"/>
          <w:szCs w:val="18"/>
        </w:rPr>
        <w:t>.</w:t>
      </w:r>
    </w:p>
    <w:p w:rsidR="00C351A0" w:rsidRPr="00285985" w:rsidRDefault="00C351A0" w:rsidP="00285985">
      <w:pPr>
        <w:tabs>
          <w:tab w:val="left" w:pos="360"/>
        </w:tabs>
        <w:spacing w:after="120"/>
        <w:jc w:val="center"/>
        <w:rPr>
          <w:rFonts w:ascii="Verdana" w:hAnsi="Verdana"/>
          <w:b/>
          <w:sz w:val="18"/>
          <w:szCs w:val="18"/>
        </w:rPr>
      </w:pPr>
      <w:r w:rsidRPr="00285985">
        <w:rPr>
          <w:rFonts w:ascii="Verdana" w:hAnsi="Verdana"/>
          <w:b/>
          <w:sz w:val="18"/>
          <w:szCs w:val="18"/>
        </w:rPr>
        <w:t>§ 7a</w:t>
      </w:r>
    </w:p>
    <w:p w:rsidR="00C351A0" w:rsidRPr="00285985" w:rsidRDefault="00C351A0" w:rsidP="00285985">
      <w:pPr>
        <w:tabs>
          <w:tab w:val="left" w:pos="360"/>
        </w:tabs>
        <w:spacing w:after="120"/>
        <w:jc w:val="center"/>
        <w:rPr>
          <w:rFonts w:ascii="Verdana" w:hAnsi="Verdana"/>
          <w:b/>
          <w:sz w:val="18"/>
          <w:szCs w:val="18"/>
        </w:rPr>
      </w:pPr>
      <w:r w:rsidRPr="00285985">
        <w:rPr>
          <w:rFonts w:ascii="Verdana" w:hAnsi="Verdana"/>
          <w:b/>
          <w:sz w:val="18"/>
          <w:szCs w:val="18"/>
        </w:rPr>
        <w:t>Zaliczki</w:t>
      </w:r>
    </w:p>
    <w:p w:rsidR="00C351A0" w:rsidRPr="00F33A84" w:rsidRDefault="00C351A0" w:rsidP="00872B6D">
      <w:pPr>
        <w:pStyle w:val="Ustp"/>
        <w:numPr>
          <w:ilvl w:val="0"/>
          <w:numId w:val="21"/>
        </w:numPr>
        <w:spacing w:before="0" w:line="276" w:lineRule="auto"/>
        <w:rPr>
          <w:sz w:val="18"/>
          <w:szCs w:val="18"/>
        </w:rPr>
      </w:pPr>
      <w:r>
        <w:rPr>
          <w:sz w:val="18"/>
          <w:szCs w:val="18"/>
        </w:rPr>
        <w:t>IP RPO WSL - ŚCP</w:t>
      </w:r>
      <w:r w:rsidRPr="00F33A84">
        <w:rPr>
          <w:sz w:val="18"/>
          <w:szCs w:val="18"/>
        </w:rPr>
        <w:t xml:space="preserve"> może przekazać </w:t>
      </w:r>
      <w:r>
        <w:rPr>
          <w:sz w:val="18"/>
          <w:szCs w:val="18"/>
        </w:rPr>
        <w:t>Beneficjentowi</w:t>
      </w:r>
      <w:r w:rsidRPr="00F33A84">
        <w:rPr>
          <w:sz w:val="18"/>
          <w:szCs w:val="18"/>
        </w:rPr>
        <w:t xml:space="preserve"> dofinansowanie w formie zaliczki na realizację projektu na podstawie poprawnego wniosku</w:t>
      </w:r>
      <w:r>
        <w:rPr>
          <w:sz w:val="18"/>
          <w:szCs w:val="18"/>
        </w:rPr>
        <w:t xml:space="preserve"> o zaliczkę</w:t>
      </w:r>
      <w:r w:rsidRPr="00F33A84">
        <w:rPr>
          <w:sz w:val="18"/>
          <w:szCs w:val="18"/>
        </w:rPr>
        <w:t xml:space="preserve">. </w:t>
      </w:r>
    </w:p>
    <w:p w:rsidR="00C351A0" w:rsidRDefault="00C351A0" w:rsidP="00872B6D">
      <w:pPr>
        <w:pStyle w:val="Ustp"/>
        <w:numPr>
          <w:ilvl w:val="0"/>
          <w:numId w:val="21"/>
        </w:numPr>
        <w:spacing w:before="0" w:line="276" w:lineRule="auto"/>
        <w:rPr>
          <w:sz w:val="18"/>
          <w:szCs w:val="18"/>
        </w:rPr>
      </w:pPr>
      <w:r w:rsidRPr="00F33A84">
        <w:rPr>
          <w:sz w:val="18"/>
          <w:szCs w:val="18"/>
        </w:rPr>
        <w:t xml:space="preserve">Przekazanie płatności zaliczkowej możliwe jest po podpisaniu umowy z wykonawcą tej części zakresu realizacji </w:t>
      </w:r>
      <w:r w:rsidR="006D163B">
        <w:rPr>
          <w:sz w:val="18"/>
          <w:szCs w:val="18"/>
        </w:rPr>
        <w:t>P</w:t>
      </w:r>
      <w:r w:rsidRPr="00F33A84">
        <w:rPr>
          <w:sz w:val="18"/>
          <w:szCs w:val="18"/>
        </w:rPr>
        <w:t>rojektu, którego dotyczy wniosek o zaliczkę.</w:t>
      </w:r>
      <w:r>
        <w:rPr>
          <w:sz w:val="18"/>
          <w:szCs w:val="18"/>
        </w:rPr>
        <w:t xml:space="preserve"> </w:t>
      </w:r>
    </w:p>
    <w:p w:rsidR="003F5B91" w:rsidRPr="00F33A84" w:rsidRDefault="00C351A0" w:rsidP="00872B6D">
      <w:pPr>
        <w:pStyle w:val="Ustp"/>
        <w:numPr>
          <w:ilvl w:val="0"/>
          <w:numId w:val="21"/>
        </w:numPr>
        <w:spacing w:before="0" w:line="276" w:lineRule="auto"/>
        <w:rPr>
          <w:sz w:val="18"/>
          <w:szCs w:val="18"/>
        </w:rPr>
      </w:pPr>
      <w:r>
        <w:rPr>
          <w:sz w:val="18"/>
          <w:szCs w:val="18"/>
        </w:rPr>
        <w:t>IP RPO WSL - ŚCP dokonuje weryfikacji wniosku o zaliczkę. Ma prawo odmówić jej udzielenia lub zmniejszyć jej wysokość, jeśli uzna, że kwota wnioskowanej zaliczki jest zbyt duża w stosunku do wydatków zaplanowanych we  wniosku o dofinansowanie. Zaliczka wypłacana jest na wyodrębniony rachunek bankowy Beneficjenta</w:t>
      </w:r>
      <w:r w:rsidR="0051466C">
        <w:rPr>
          <w:sz w:val="18"/>
          <w:szCs w:val="18"/>
        </w:rPr>
        <w:t>, zgodnie z §</w:t>
      </w:r>
      <w:r w:rsidR="00017791">
        <w:rPr>
          <w:sz w:val="18"/>
          <w:szCs w:val="18"/>
        </w:rPr>
        <w:t xml:space="preserve"> </w:t>
      </w:r>
      <w:r w:rsidR="0051466C">
        <w:rPr>
          <w:sz w:val="18"/>
          <w:szCs w:val="18"/>
        </w:rPr>
        <w:t>6 ust.</w:t>
      </w:r>
      <w:r w:rsidR="00017791">
        <w:rPr>
          <w:sz w:val="18"/>
          <w:szCs w:val="18"/>
        </w:rPr>
        <w:t xml:space="preserve"> </w:t>
      </w:r>
      <w:r w:rsidR="0051466C">
        <w:rPr>
          <w:sz w:val="18"/>
          <w:szCs w:val="18"/>
        </w:rPr>
        <w:t>2.</w:t>
      </w:r>
    </w:p>
    <w:p w:rsidR="00E3027F" w:rsidRPr="003F5B91" w:rsidRDefault="00C351A0" w:rsidP="003F5B91">
      <w:pPr>
        <w:pStyle w:val="Ustp"/>
        <w:numPr>
          <w:ilvl w:val="0"/>
          <w:numId w:val="21"/>
        </w:numPr>
        <w:spacing w:before="0" w:line="276" w:lineRule="auto"/>
        <w:rPr>
          <w:sz w:val="18"/>
          <w:szCs w:val="18"/>
        </w:rPr>
      </w:pPr>
      <w:r w:rsidRPr="003F5B91">
        <w:rPr>
          <w:sz w:val="18"/>
          <w:szCs w:val="18"/>
        </w:rPr>
        <w:t xml:space="preserve">Jako okres rozliczeniowy dla zaliczki wypłaconej w formie płatności przyjmuje się okres </w:t>
      </w:r>
      <w:r w:rsidR="00DB13FA" w:rsidRPr="003F5B91">
        <w:rPr>
          <w:sz w:val="18"/>
          <w:szCs w:val="18"/>
        </w:rPr>
        <w:t xml:space="preserve">3 </w:t>
      </w:r>
      <w:r w:rsidRPr="003F5B91">
        <w:rPr>
          <w:sz w:val="18"/>
          <w:szCs w:val="18"/>
        </w:rPr>
        <w:t>miesięcy od daty przekazania środków zaliczki na rzecz Beneficjenta</w:t>
      </w:r>
    </w:p>
    <w:p w:rsidR="003F5B91" w:rsidRDefault="00C351A0" w:rsidP="00061BBF">
      <w:pPr>
        <w:pStyle w:val="Ustp"/>
        <w:numPr>
          <w:ilvl w:val="0"/>
          <w:numId w:val="21"/>
        </w:numPr>
        <w:spacing w:before="0" w:line="276" w:lineRule="auto"/>
        <w:rPr>
          <w:sz w:val="18"/>
          <w:szCs w:val="18"/>
        </w:rPr>
      </w:pPr>
      <w:r w:rsidRPr="003F5B91">
        <w:rPr>
          <w:sz w:val="18"/>
          <w:szCs w:val="18"/>
        </w:rPr>
        <w:t>Rozliczenie zaliczki polega na wykazaniu przez Beneficjenta we wnioskach rozliczających zaliczkę wydatków kwalifikowalnych poniesionych przez niego i Partnera po dacie przekazania środków z zaliczki w terminie do 3 miesięcy od daty przekazania zaliczki</w:t>
      </w:r>
      <w:r w:rsidR="00E3027F" w:rsidRPr="003F5B91">
        <w:rPr>
          <w:sz w:val="18"/>
          <w:szCs w:val="18"/>
        </w:rPr>
        <w:t>.</w:t>
      </w:r>
      <w:r w:rsidRPr="003F5B91">
        <w:rPr>
          <w:sz w:val="18"/>
          <w:szCs w:val="18"/>
        </w:rPr>
        <w:t xml:space="preserve"> </w:t>
      </w:r>
    </w:p>
    <w:p w:rsidR="00C351A0" w:rsidRDefault="00C351A0" w:rsidP="00061BBF">
      <w:pPr>
        <w:pStyle w:val="Ustp"/>
        <w:numPr>
          <w:ilvl w:val="0"/>
          <w:numId w:val="21"/>
        </w:numPr>
        <w:spacing w:before="0" w:line="276" w:lineRule="auto"/>
        <w:rPr>
          <w:sz w:val="18"/>
          <w:szCs w:val="18"/>
        </w:rPr>
      </w:pPr>
      <w:r w:rsidRPr="003F5B91">
        <w:rPr>
          <w:sz w:val="18"/>
          <w:szCs w:val="18"/>
        </w:rPr>
        <w:t>Beneficjent, któremu w danym okresie rozliczeniowym zostały przekazane środki dofinansowania w formie zaliczki, zobowiązany jest do zwrotu środków niewykorzystanych, zgodnie z Ustawą o finansach publicznych</w:t>
      </w:r>
      <w:r w:rsidR="003F5B91">
        <w:rPr>
          <w:sz w:val="18"/>
          <w:szCs w:val="18"/>
        </w:rPr>
        <w:t>.</w:t>
      </w:r>
    </w:p>
    <w:p w:rsidR="00031579" w:rsidRPr="00031579" w:rsidRDefault="00031579" w:rsidP="0055185A">
      <w:pPr>
        <w:pStyle w:val="Akapitzlist"/>
        <w:numPr>
          <w:ilvl w:val="0"/>
          <w:numId w:val="21"/>
        </w:numPr>
        <w:jc w:val="both"/>
        <w:rPr>
          <w:rFonts w:ascii="Verdana" w:hAnsi="Verdana"/>
          <w:sz w:val="18"/>
          <w:szCs w:val="18"/>
          <w:lang w:eastAsia="ar-SA"/>
        </w:rPr>
      </w:pPr>
      <w:r w:rsidRPr="0070100E">
        <w:rPr>
          <w:rFonts w:ascii="Verdana" w:hAnsi="Verdana"/>
          <w:sz w:val="18"/>
          <w:szCs w:val="18"/>
          <w:lang w:eastAsia="ar-SA"/>
        </w:rPr>
        <w:t>Odsetki bankowe powstałe na skutek przechowywania na rachunku</w:t>
      </w:r>
      <w:r w:rsidR="008E0830">
        <w:rPr>
          <w:rFonts w:ascii="Verdana" w:hAnsi="Verdana"/>
          <w:sz w:val="18"/>
          <w:szCs w:val="18"/>
          <w:lang w:eastAsia="ar-SA"/>
        </w:rPr>
        <w:t>/rachunkach</w:t>
      </w:r>
      <w:r w:rsidRPr="0070100E">
        <w:rPr>
          <w:rFonts w:ascii="Verdana" w:hAnsi="Verdana"/>
          <w:sz w:val="18"/>
          <w:szCs w:val="18"/>
          <w:lang w:eastAsia="ar-SA"/>
        </w:rPr>
        <w:t xml:space="preserve"> bankowy</w:t>
      </w:r>
      <w:r w:rsidR="008E0830">
        <w:rPr>
          <w:rFonts w:ascii="Verdana" w:hAnsi="Verdana"/>
          <w:sz w:val="18"/>
          <w:szCs w:val="18"/>
          <w:lang w:eastAsia="ar-SA"/>
        </w:rPr>
        <w:t>ch</w:t>
      </w:r>
      <w:r w:rsidRPr="0070100E">
        <w:rPr>
          <w:rFonts w:ascii="Verdana" w:hAnsi="Verdana"/>
          <w:sz w:val="18"/>
          <w:szCs w:val="18"/>
          <w:lang w:eastAsia="ar-SA"/>
        </w:rPr>
        <w:t xml:space="preserve"> (kapitalizacja odsetek) środków dofinansowania przekazanego Beneficjentowi w formie zaliczki, są wykazywane we wnioskach o płatność i pomniejszają kwotę kolejnych płatności na rzecz Beneficjenta lub podlegają zwrotowi  na „rachunek bieżący”, o ile przepisy odrębne nie stanowią inaczej. </w:t>
      </w:r>
      <w:r w:rsidR="008E0830">
        <w:rPr>
          <w:rFonts w:ascii="Verdana" w:hAnsi="Verdana"/>
          <w:sz w:val="18"/>
          <w:szCs w:val="18"/>
          <w:lang w:eastAsia="ar-SA"/>
        </w:rPr>
        <w:t>Powyższy obowiązek zwrotu odsetek dotyczy również odsetek narosłych na rachunkach bankowych Partnerów, gdzie zwrotu dokonuje się na rachunek</w:t>
      </w:r>
      <w:r w:rsidR="002E16C4">
        <w:rPr>
          <w:rFonts w:ascii="Verdana" w:hAnsi="Verdana"/>
          <w:sz w:val="18"/>
          <w:szCs w:val="18"/>
          <w:lang w:eastAsia="ar-SA"/>
        </w:rPr>
        <w:t xml:space="preserve"> dochodowy</w:t>
      </w:r>
      <w:r w:rsidR="008E0830">
        <w:rPr>
          <w:rFonts w:ascii="Verdana" w:hAnsi="Verdana"/>
          <w:sz w:val="18"/>
          <w:szCs w:val="18"/>
          <w:lang w:eastAsia="ar-SA"/>
        </w:rPr>
        <w:t xml:space="preserve"> </w:t>
      </w:r>
      <w:r w:rsidR="002E16C4">
        <w:rPr>
          <w:rFonts w:ascii="Verdana" w:hAnsi="Verdana"/>
          <w:sz w:val="18"/>
          <w:szCs w:val="18"/>
          <w:lang w:eastAsia="ar-SA"/>
        </w:rPr>
        <w:t xml:space="preserve">w </w:t>
      </w:r>
      <w:r w:rsidR="008E0830">
        <w:rPr>
          <w:rFonts w:ascii="Verdana" w:hAnsi="Verdana"/>
          <w:sz w:val="18"/>
          <w:szCs w:val="18"/>
          <w:lang w:eastAsia="ar-SA"/>
        </w:rPr>
        <w:t>M</w:t>
      </w:r>
      <w:r w:rsidR="002E16C4">
        <w:rPr>
          <w:rFonts w:ascii="Verdana" w:hAnsi="Verdana"/>
          <w:sz w:val="18"/>
          <w:szCs w:val="18"/>
          <w:lang w:eastAsia="ar-SA"/>
        </w:rPr>
        <w:t xml:space="preserve">inisterstwe </w:t>
      </w:r>
      <w:r w:rsidR="008E0830">
        <w:rPr>
          <w:rFonts w:ascii="Verdana" w:hAnsi="Verdana"/>
          <w:sz w:val="18"/>
          <w:szCs w:val="18"/>
          <w:lang w:eastAsia="ar-SA"/>
        </w:rPr>
        <w:t>R</w:t>
      </w:r>
      <w:r w:rsidR="002E16C4">
        <w:rPr>
          <w:rFonts w:ascii="Verdana" w:hAnsi="Verdana"/>
          <w:sz w:val="18"/>
          <w:szCs w:val="18"/>
          <w:lang w:eastAsia="ar-SA"/>
        </w:rPr>
        <w:t>ozwoju</w:t>
      </w:r>
      <w:r w:rsidR="008E0830">
        <w:rPr>
          <w:rFonts w:ascii="Verdana" w:hAnsi="Verdana"/>
          <w:sz w:val="18"/>
          <w:szCs w:val="18"/>
          <w:lang w:eastAsia="ar-SA"/>
        </w:rPr>
        <w:t xml:space="preserve"> </w:t>
      </w:r>
      <w:r w:rsidR="0055185A" w:rsidRPr="0055185A">
        <w:rPr>
          <w:rFonts w:ascii="Verdana" w:hAnsi="Verdana"/>
          <w:sz w:val="18"/>
          <w:szCs w:val="18"/>
          <w:lang w:eastAsia="ar-SA"/>
        </w:rPr>
        <w:t>o ile przepisy odrębne nie stanowią inaczej</w:t>
      </w:r>
      <w:r w:rsidR="008E0830">
        <w:rPr>
          <w:rFonts w:ascii="Verdana" w:hAnsi="Verdana"/>
          <w:sz w:val="18"/>
          <w:szCs w:val="18"/>
          <w:lang w:eastAsia="ar-SA"/>
        </w:rPr>
        <w:t>.</w:t>
      </w:r>
    </w:p>
    <w:p w:rsidR="00C351A0" w:rsidRPr="007B00F4" w:rsidRDefault="00C351A0" w:rsidP="00872B6D">
      <w:pPr>
        <w:pStyle w:val="Ustp"/>
        <w:numPr>
          <w:ilvl w:val="0"/>
          <w:numId w:val="21"/>
        </w:numPr>
        <w:spacing w:before="0" w:line="276" w:lineRule="auto"/>
        <w:rPr>
          <w:sz w:val="18"/>
          <w:szCs w:val="18"/>
        </w:rPr>
      </w:pPr>
      <w:r w:rsidRPr="00615732">
        <w:rPr>
          <w:sz w:val="18"/>
          <w:szCs w:val="18"/>
        </w:rPr>
        <w:t>Warunkiem przekazania Beneficjentowi drugiej</w:t>
      </w:r>
      <w:r w:rsidRPr="007B00F4">
        <w:rPr>
          <w:sz w:val="18"/>
          <w:szCs w:val="18"/>
        </w:rPr>
        <w:t xml:space="preserve"> i kolejnych transz zaliczki jest:</w:t>
      </w:r>
    </w:p>
    <w:p w:rsidR="00C351A0" w:rsidRPr="007B00F4" w:rsidRDefault="00C351A0" w:rsidP="00872B6D">
      <w:pPr>
        <w:pStyle w:val="Ustp"/>
        <w:numPr>
          <w:ilvl w:val="0"/>
          <w:numId w:val="22"/>
        </w:numPr>
        <w:spacing w:before="0" w:line="276" w:lineRule="auto"/>
        <w:ind w:left="567"/>
        <w:rPr>
          <w:sz w:val="18"/>
          <w:szCs w:val="18"/>
        </w:rPr>
      </w:pPr>
      <w:r w:rsidRPr="007B00F4">
        <w:rPr>
          <w:sz w:val="18"/>
          <w:szCs w:val="18"/>
        </w:rPr>
        <w:t xml:space="preserve">złożenie przez </w:t>
      </w:r>
      <w:r>
        <w:rPr>
          <w:sz w:val="18"/>
          <w:szCs w:val="18"/>
        </w:rPr>
        <w:t>Beneficjenta</w:t>
      </w:r>
      <w:r w:rsidRPr="007B00F4">
        <w:rPr>
          <w:sz w:val="18"/>
          <w:szCs w:val="18"/>
        </w:rPr>
        <w:t xml:space="preserve"> do </w:t>
      </w:r>
      <w:r>
        <w:rPr>
          <w:sz w:val="18"/>
          <w:szCs w:val="18"/>
        </w:rPr>
        <w:t>IP RPO WSL - ŚCP</w:t>
      </w:r>
      <w:r w:rsidRPr="007B00F4">
        <w:rPr>
          <w:sz w:val="18"/>
          <w:szCs w:val="18"/>
        </w:rPr>
        <w:t xml:space="preserve"> spełniających wymogi formalne, merytoryczne i</w:t>
      </w:r>
      <w:r w:rsidR="00BD1BEE">
        <w:rPr>
          <w:sz w:val="18"/>
          <w:szCs w:val="18"/>
        </w:rPr>
        <w:t> </w:t>
      </w:r>
      <w:r w:rsidRPr="007B00F4">
        <w:rPr>
          <w:sz w:val="18"/>
          <w:szCs w:val="18"/>
        </w:rPr>
        <w:t xml:space="preserve">rachunkowe </w:t>
      </w:r>
      <w:r>
        <w:rPr>
          <w:sz w:val="18"/>
          <w:szCs w:val="18"/>
        </w:rPr>
        <w:t>w</w:t>
      </w:r>
      <w:r w:rsidRPr="007B00F4">
        <w:rPr>
          <w:sz w:val="18"/>
          <w:szCs w:val="18"/>
        </w:rPr>
        <w:t xml:space="preserve">niosków o płatność rozliczających </w:t>
      </w:r>
      <w:r>
        <w:rPr>
          <w:sz w:val="18"/>
          <w:szCs w:val="18"/>
        </w:rPr>
        <w:t xml:space="preserve">co najmniej </w:t>
      </w:r>
      <w:r w:rsidRPr="007B00F4">
        <w:rPr>
          <w:sz w:val="18"/>
          <w:szCs w:val="18"/>
        </w:rPr>
        <w:t>70 % otrzymanej transzy zaliczki</w:t>
      </w:r>
      <w:r>
        <w:rPr>
          <w:sz w:val="18"/>
          <w:szCs w:val="18"/>
        </w:rPr>
        <w:t>;</w:t>
      </w:r>
    </w:p>
    <w:p w:rsidR="00C351A0" w:rsidRDefault="00C351A0" w:rsidP="00872B6D">
      <w:pPr>
        <w:pStyle w:val="Ustp"/>
        <w:numPr>
          <w:ilvl w:val="0"/>
          <w:numId w:val="22"/>
        </w:numPr>
        <w:spacing w:before="0" w:line="276" w:lineRule="auto"/>
        <w:ind w:left="567"/>
        <w:rPr>
          <w:sz w:val="18"/>
          <w:szCs w:val="18"/>
        </w:rPr>
      </w:pPr>
      <w:r w:rsidRPr="007B00F4">
        <w:rPr>
          <w:sz w:val="18"/>
          <w:szCs w:val="18"/>
        </w:rPr>
        <w:t xml:space="preserve">poświadczenie przez </w:t>
      </w:r>
      <w:r>
        <w:rPr>
          <w:sz w:val="18"/>
          <w:szCs w:val="18"/>
        </w:rPr>
        <w:t>IP RPO WSL - ŚCP</w:t>
      </w:r>
      <w:r w:rsidRPr="007B00F4">
        <w:rPr>
          <w:sz w:val="18"/>
          <w:szCs w:val="18"/>
        </w:rPr>
        <w:t xml:space="preserve"> prawidłowości wydatkowania przez Beneficjenta przekazanej wcześniej transzy zaliczki</w:t>
      </w:r>
      <w:r>
        <w:rPr>
          <w:sz w:val="18"/>
          <w:szCs w:val="18"/>
        </w:rPr>
        <w:t>;</w:t>
      </w:r>
    </w:p>
    <w:p w:rsidR="00C351A0" w:rsidRPr="007B00F4" w:rsidRDefault="00C351A0" w:rsidP="00872B6D">
      <w:pPr>
        <w:pStyle w:val="Ustp"/>
        <w:numPr>
          <w:ilvl w:val="0"/>
          <w:numId w:val="22"/>
        </w:numPr>
        <w:spacing w:before="0" w:line="276" w:lineRule="auto"/>
        <w:ind w:left="567"/>
        <w:rPr>
          <w:sz w:val="18"/>
          <w:szCs w:val="18"/>
        </w:rPr>
      </w:pPr>
      <w:r w:rsidRPr="001C1EC2">
        <w:rPr>
          <w:sz w:val="18"/>
          <w:szCs w:val="18"/>
        </w:rPr>
        <w:t xml:space="preserve">dostępność środków w limicie określonym przez </w:t>
      </w:r>
      <w:r>
        <w:rPr>
          <w:sz w:val="18"/>
          <w:szCs w:val="18"/>
        </w:rPr>
        <w:t>M</w:t>
      </w:r>
      <w:r w:rsidRPr="00B95D32">
        <w:rPr>
          <w:sz w:val="18"/>
          <w:szCs w:val="18"/>
        </w:rPr>
        <w:t xml:space="preserve">inistra </w:t>
      </w:r>
      <w:r>
        <w:rPr>
          <w:sz w:val="18"/>
          <w:szCs w:val="18"/>
        </w:rPr>
        <w:t>w</w:t>
      </w:r>
      <w:r w:rsidRPr="00B95D32">
        <w:rPr>
          <w:sz w:val="18"/>
          <w:szCs w:val="18"/>
        </w:rPr>
        <w:t>łaś</w:t>
      </w:r>
      <w:r>
        <w:rPr>
          <w:sz w:val="18"/>
          <w:szCs w:val="18"/>
        </w:rPr>
        <w:t>ciwego ds. Rozwoju.</w:t>
      </w:r>
    </w:p>
    <w:p w:rsidR="00C351A0" w:rsidRPr="00F33A84" w:rsidRDefault="00C351A0" w:rsidP="00D43F38">
      <w:pPr>
        <w:pStyle w:val="Ustp"/>
        <w:numPr>
          <w:ilvl w:val="0"/>
          <w:numId w:val="21"/>
        </w:numPr>
        <w:spacing w:before="0" w:line="276" w:lineRule="auto"/>
        <w:rPr>
          <w:sz w:val="18"/>
          <w:szCs w:val="18"/>
        </w:rPr>
      </w:pPr>
      <w:r w:rsidRPr="001C1EC2">
        <w:rPr>
          <w:sz w:val="18"/>
          <w:szCs w:val="18"/>
        </w:rPr>
        <w:t xml:space="preserve">W przypadku niezłożenia wniosku o płatność na </w:t>
      </w:r>
      <w:r w:rsidRPr="009365B1">
        <w:rPr>
          <w:sz w:val="18"/>
          <w:szCs w:val="18"/>
        </w:rPr>
        <w:t>kwotę</w:t>
      </w:r>
      <w:r w:rsidR="00CE090A" w:rsidRPr="009365B1">
        <w:rPr>
          <w:sz w:val="18"/>
          <w:szCs w:val="18"/>
        </w:rPr>
        <w:t xml:space="preserve"> określoną w ust. 8 pkt 1</w:t>
      </w:r>
      <w:r w:rsidR="00F805B9" w:rsidRPr="009365B1">
        <w:rPr>
          <w:sz w:val="18"/>
          <w:szCs w:val="18"/>
        </w:rPr>
        <w:t xml:space="preserve"> Załącznik</w:t>
      </w:r>
      <w:r w:rsidR="00021C66">
        <w:rPr>
          <w:sz w:val="18"/>
          <w:szCs w:val="18"/>
        </w:rPr>
        <w:t>a</w:t>
      </w:r>
      <w:r w:rsidR="00F805B9" w:rsidRPr="009365B1">
        <w:rPr>
          <w:sz w:val="18"/>
          <w:szCs w:val="18"/>
        </w:rPr>
        <w:t xml:space="preserve"> nr 2</w:t>
      </w:r>
      <w:r w:rsidR="004C5555" w:rsidRPr="009365B1">
        <w:rPr>
          <w:sz w:val="18"/>
          <w:szCs w:val="18"/>
        </w:rPr>
        <w:t xml:space="preserve"> do Decyzji</w:t>
      </w:r>
      <w:r w:rsidRPr="009365B1">
        <w:rPr>
          <w:sz w:val="18"/>
          <w:szCs w:val="18"/>
        </w:rPr>
        <w:t xml:space="preserve"> lub w terminie określonym w</w:t>
      </w:r>
      <w:r w:rsidR="00CE090A" w:rsidRPr="009365B1">
        <w:rPr>
          <w:sz w:val="18"/>
          <w:szCs w:val="18"/>
        </w:rPr>
        <w:t xml:space="preserve"> ust. 4 i 5</w:t>
      </w:r>
      <w:r w:rsidRPr="009365B1">
        <w:rPr>
          <w:sz w:val="18"/>
          <w:szCs w:val="18"/>
        </w:rPr>
        <w:t xml:space="preserve"> </w:t>
      </w:r>
      <w:r w:rsidR="00DB13FA" w:rsidRPr="009365B1">
        <w:rPr>
          <w:sz w:val="18"/>
          <w:szCs w:val="18"/>
        </w:rPr>
        <w:t>Załącznik</w:t>
      </w:r>
      <w:r w:rsidR="00021C66">
        <w:rPr>
          <w:sz w:val="18"/>
          <w:szCs w:val="18"/>
        </w:rPr>
        <w:t>a</w:t>
      </w:r>
      <w:r w:rsidR="00DB13FA" w:rsidRPr="009365B1">
        <w:rPr>
          <w:sz w:val="18"/>
          <w:szCs w:val="18"/>
        </w:rPr>
        <w:t xml:space="preserve"> nr 2 do Decyzji</w:t>
      </w:r>
      <w:r w:rsidRPr="009365B1">
        <w:rPr>
          <w:sz w:val="18"/>
          <w:szCs w:val="18"/>
        </w:rPr>
        <w:t>, od</w:t>
      </w:r>
      <w:r w:rsidRPr="001C1EC2">
        <w:rPr>
          <w:sz w:val="18"/>
          <w:szCs w:val="18"/>
        </w:rPr>
        <w:t xml:space="preserve"> środków pozostałych do rozliczenia, przekazanych w </w:t>
      </w:r>
      <w:r w:rsidR="000507F3">
        <w:rPr>
          <w:sz w:val="18"/>
          <w:szCs w:val="18"/>
        </w:rPr>
        <w:t>formie</w:t>
      </w:r>
      <w:r w:rsidRPr="001C1EC2">
        <w:rPr>
          <w:sz w:val="18"/>
          <w:szCs w:val="18"/>
        </w:rPr>
        <w:t xml:space="preserve"> zaliczki</w:t>
      </w:r>
      <w:r w:rsidR="006D163B">
        <w:rPr>
          <w:sz w:val="18"/>
          <w:szCs w:val="18"/>
        </w:rPr>
        <w:t>,</w:t>
      </w:r>
      <w:r w:rsidRPr="001C1EC2">
        <w:rPr>
          <w:sz w:val="18"/>
          <w:szCs w:val="18"/>
        </w:rPr>
        <w:t xml:space="preserve"> nalicza się odsetki jak dla zaległości podatkowych, liczone od dnia przekazania środków zaliczki </w:t>
      </w:r>
      <w:r w:rsidR="00E3027F">
        <w:rPr>
          <w:sz w:val="18"/>
          <w:szCs w:val="18"/>
        </w:rPr>
        <w:t>na rach</w:t>
      </w:r>
      <w:r w:rsidR="000332B5">
        <w:rPr>
          <w:sz w:val="18"/>
          <w:szCs w:val="18"/>
        </w:rPr>
        <w:t>unek</w:t>
      </w:r>
      <w:r w:rsidR="00216BE2">
        <w:rPr>
          <w:sz w:val="18"/>
          <w:szCs w:val="18"/>
        </w:rPr>
        <w:t xml:space="preserve"> bankowy</w:t>
      </w:r>
      <w:r w:rsidR="00E3027F">
        <w:rPr>
          <w:sz w:val="18"/>
          <w:szCs w:val="18"/>
        </w:rPr>
        <w:t xml:space="preserve"> bieżący</w:t>
      </w:r>
      <w:r w:rsidR="00D43F38">
        <w:rPr>
          <w:sz w:val="18"/>
          <w:szCs w:val="18"/>
        </w:rPr>
        <w:t xml:space="preserve"> wskazany w §</w:t>
      </w:r>
      <w:r w:rsidR="00D43F38" w:rsidRPr="00D43F38">
        <w:rPr>
          <w:sz w:val="18"/>
          <w:szCs w:val="18"/>
        </w:rPr>
        <w:t>6 ust.</w:t>
      </w:r>
      <w:r w:rsidR="00D43F38">
        <w:rPr>
          <w:sz w:val="18"/>
          <w:szCs w:val="18"/>
        </w:rPr>
        <w:t xml:space="preserve"> 2</w:t>
      </w:r>
      <w:r w:rsidR="00D43F38" w:rsidRPr="00D43F38">
        <w:rPr>
          <w:sz w:val="18"/>
          <w:szCs w:val="18"/>
        </w:rPr>
        <w:t xml:space="preserve"> </w:t>
      </w:r>
      <w:r w:rsidR="00D43F38">
        <w:rPr>
          <w:sz w:val="18"/>
          <w:szCs w:val="18"/>
        </w:rPr>
        <w:t xml:space="preserve">lit.a </w:t>
      </w:r>
      <w:r w:rsidRPr="001C1EC2">
        <w:rPr>
          <w:sz w:val="18"/>
          <w:szCs w:val="18"/>
        </w:rPr>
        <w:t>do dnia złożenia wniosku o płatność</w:t>
      </w:r>
      <w:r w:rsidR="00EA75B4">
        <w:rPr>
          <w:sz w:val="18"/>
          <w:szCs w:val="18"/>
        </w:rPr>
        <w:t xml:space="preserve"> rozliczającego zaliczkę</w:t>
      </w:r>
      <w:r w:rsidRPr="001C1EC2">
        <w:rPr>
          <w:sz w:val="18"/>
          <w:szCs w:val="18"/>
        </w:rPr>
        <w:t xml:space="preserve"> lub do dnia zwro</w:t>
      </w:r>
      <w:r w:rsidRPr="007B00F4">
        <w:rPr>
          <w:sz w:val="18"/>
          <w:szCs w:val="18"/>
        </w:rPr>
        <w:t>t</w:t>
      </w:r>
      <w:r w:rsidRPr="001C1EC2">
        <w:rPr>
          <w:sz w:val="18"/>
          <w:szCs w:val="18"/>
        </w:rPr>
        <w:t xml:space="preserve">u </w:t>
      </w:r>
      <w:r w:rsidRPr="007B00F4">
        <w:rPr>
          <w:sz w:val="18"/>
          <w:szCs w:val="18"/>
        </w:rPr>
        <w:t>środków nierozliczonych w terminie.</w:t>
      </w:r>
    </w:p>
    <w:p w:rsidR="003A0A11" w:rsidRDefault="003F5B91" w:rsidP="003F5B91">
      <w:pPr>
        <w:pStyle w:val="Akapitzlist"/>
        <w:numPr>
          <w:ilvl w:val="0"/>
          <w:numId w:val="21"/>
        </w:numPr>
        <w:jc w:val="both"/>
        <w:rPr>
          <w:rFonts w:ascii="Verdana" w:hAnsi="Verdana"/>
          <w:sz w:val="18"/>
          <w:szCs w:val="18"/>
          <w:lang w:eastAsia="ar-SA"/>
        </w:rPr>
      </w:pPr>
      <w:r w:rsidRPr="003F5B91">
        <w:rPr>
          <w:rFonts w:ascii="Verdana" w:hAnsi="Verdana"/>
          <w:sz w:val="18"/>
          <w:szCs w:val="18"/>
          <w:lang w:eastAsia="ar-SA"/>
        </w:rPr>
        <w:t>Beneficjent dokonuje zwrotu niewykorzystanej części zaliczki</w:t>
      </w:r>
      <w:r w:rsidR="003A0A11">
        <w:rPr>
          <w:rFonts w:ascii="Verdana" w:hAnsi="Verdana"/>
          <w:sz w:val="18"/>
          <w:szCs w:val="18"/>
          <w:lang w:eastAsia="ar-SA"/>
        </w:rPr>
        <w:t>:</w:t>
      </w:r>
    </w:p>
    <w:p w:rsidR="003A0A11" w:rsidRDefault="003A0A11" w:rsidP="003A0A11">
      <w:pPr>
        <w:pStyle w:val="Akapitzlist"/>
        <w:ind w:left="360"/>
        <w:jc w:val="both"/>
        <w:rPr>
          <w:rFonts w:ascii="Verdana" w:hAnsi="Verdana"/>
          <w:sz w:val="18"/>
          <w:szCs w:val="18"/>
          <w:lang w:eastAsia="ar-SA"/>
        </w:rPr>
      </w:pPr>
      <w:r>
        <w:rPr>
          <w:rFonts w:ascii="Verdana" w:hAnsi="Verdana"/>
          <w:sz w:val="18"/>
          <w:szCs w:val="18"/>
          <w:lang w:eastAsia="ar-SA"/>
        </w:rPr>
        <w:t>a)</w:t>
      </w:r>
      <w:r w:rsidR="003F5B91" w:rsidRPr="003F5B91">
        <w:rPr>
          <w:rFonts w:ascii="Verdana" w:hAnsi="Verdana"/>
          <w:sz w:val="18"/>
          <w:szCs w:val="18"/>
          <w:lang w:eastAsia="ar-SA"/>
        </w:rPr>
        <w:t xml:space="preserve"> </w:t>
      </w:r>
      <w:r w:rsidRPr="003A0A11">
        <w:rPr>
          <w:rFonts w:ascii="Verdana" w:hAnsi="Verdana"/>
          <w:sz w:val="18"/>
          <w:szCs w:val="18"/>
          <w:lang w:eastAsia="ar-SA"/>
        </w:rPr>
        <w:t>w terminie wskazanym w § 7a ust. 4 Załącznika nr 2 do Decyzji na rachunek Ministra Finansów prowadzony w BGK nr 82 1130 0007 0020 0660 2620 0010</w:t>
      </w:r>
      <w:r>
        <w:rPr>
          <w:rFonts w:ascii="Verdana" w:hAnsi="Verdana"/>
          <w:sz w:val="18"/>
          <w:szCs w:val="18"/>
          <w:lang w:eastAsia="ar-SA"/>
        </w:rPr>
        <w:t>;</w:t>
      </w:r>
    </w:p>
    <w:p w:rsidR="003F5B91" w:rsidRPr="003F5B91" w:rsidRDefault="003A0A11" w:rsidP="003A0A11">
      <w:pPr>
        <w:pStyle w:val="Akapitzlist"/>
        <w:ind w:left="360"/>
        <w:jc w:val="both"/>
        <w:rPr>
          <w:rFonts w:ascii="Verdana" w:hAnsi="Verdana"/>
          <w:sz w:val="18"/>
          <w:szCs w:val="18"/>
          <w:lang w:eastAsia="ar-SA"/>
        </w:rPr>
      </w:pPr>
      <w:r>
        <w:rPr>
          <w:rFonts w:ascii="Verdana" w:hAnsi="Verdana"/>
          <w:sz w:val="18"/>
          <w:szCs w:val="18"/>
          <w:lang w:eastAsia="ar-SA"/>
        </w:rPr>
        <w:t xml:space="preserve">b) </w:t>
      </w:r>
      <w:r w:rsidR="003F5B91" w:rsidRPr="003F5B91">
        <w:rPr>
          <w:rFonts w:ascii="Verdana" w:hAnsi="Verdana"/>
          <w:sz w:val="18"/>
          <w:szCs w:val="18"/>
          <w:lang w:eastAsia="ar-SA"/>
        </w:rPr>
        <w:t>po terminie wskazanym w § 7a ust. 4 Załącznika nr 2 do Decyzji wraz z odsetkami liczonymi w sposób określony w ust. 9, na rachunek bankowy wskazany przez IP RPO WSL</w:t>
      </w:r>
      <w:r w:rsidR="001C01F3">
        <w:rPr>
          <w:rFonts w:ascii="Verdana" w:hAnsi="Verdana"/>
          <w:sz w:val="18"/>
          <w:szCs w:val="18"/>
          <w:lang w:eastAsia="ar-SA"/>
        </w:rPr>
        <w:t>- ŚCP</w:t>
      </w:r>
      <w:r w:rsidR="003F5B91" w:rsidRPr="003F5B91">
        <w:rPr>
          <w:rFonts w:ascii="Verdana" w:hAnsi="Verdana"/>
          <w:sz w:val="18"/>
          <w:szCs w:val="18"/>
          <w:lang w:eastAsia="ar-SA"/>
        </w:rPr>
        <w:t>. Beneficjent jest zobowiązany do</w:t>
      </w:r>
      <w:r>
        <w:rPr>
          <w:rFonts w:ascii="Verdana" w:hAnsi="Verdana"/>
          <w:sz w:val="18"/>
          <w:szCs w:val="18"/>
          <w:lang w:eastAsia="ar-SA"/>
        </w:rPr>
        <w:t> </w:t>
      </w:r>
      <w:r w:rsidR="003F5B91" w:rsidRPr="003F5B91">
        <w:rPr>
          <w:rFonts w:ascii="Verdana" w:hAnsi="Verdana"/>
          <w:sz w:val="18"/>
          <w:szCs w:val="18"/>
          <w:lang w:eastAsia="ar-SA"/>
        </w:rPr>
        <w:t xml:space="preserve">podania w opisie zwrotu: kwoty zwrotu w podziale na należność główną i odsetki, nazwy programu, numeru projektu, numeru wniosku o zaliczkę, tytułu zwrotu. </w:t>
      </w:r>
    </w:p>
    <w:p w:rsidR="00C351A0" w:rsidRDefault="00C351A0" w:rsidP="00872B6D">
      <w:pPr>
        <w:pStyle w:val="Ustp"/>
        <w:numPr>
          <w:ilvl w:val="0"/>
          <w:numId w:val="21"/>
        </w:numPr>
        <w:spacing w:before="0" w:line="276" w:lineRule="auto"/>
        <w:rPr>
          <w:sz w:val="18"/>
          <w:szCs w:val="18"/>
        </w:rPr>
      </w:pPr>
      <w:r>
        <w:rPr>
          <w:sz w:val="18"/>
          <w:szCs w:val="18"/>
        </w:rPr>
        <w:t>Beneficjent</w:t>
      </w:r>
      <w:r w:rsidRPr="00F33A84">
        <w:rPr>
          <w:sz w:val="18"/>
          <w:szCs w:val="18"/>
        </w:rPr>
        <w:t xml:space="preserve"> składa wnioski i rozlicza zaliczk</w:t>
      </w:r>
      <w:r>
        <w:rPr>
          <w:sz w:val="18"/>
          <w:szCs w:val="18"/>
        </w:rPr>
        <w:t>i</w:t>
      </w:r>
      <w:r w:rsidRPr="00F33A84">
        <w:rPr>
          <w:sz w:val="18"/>
          <w:szCs w:val="18"/>
        </w:rPr>
        <w:t xml:space="preserve"> zgodnie z zasadami realizacji RPO WSL</w:t>
      </w:r>
      <w:r w:rsidR="009C079A">
        <w:rPr>
          <w:sz w:val="18"/>
          <w:szCs w:val="18"/>
        </w:rPr>
        <w:t xml:space="preserve"> 2014 - 2020</w:t>
      </w:r>
      <w:r w:rsidRPr="00F33A84">
        <w:rPr>
          <w:sz w:val="18"/>
          <w:szCs w:val="18"/>
        </w:rPr>
        <w:t xml:space="preserve">. </w:t>
      </w:r>
    </w:p>
    <w:p w:rsidR="00C351A0" w:rsidRDefault="00C351A0" w:rsidP="00872B6D">
      <w:pPr>
        <w:pStyle w:val="Ustp"/>
        <w:numPr>
          <w:ilvl w:val="0"/>
          <w:numId w:val="21"/>
        </w:numPr>
        <w:spacing w:before="0" w:line="276" w:lineRule="auto"/>
        <w:rPr>
          <w:sz w:val="18"/>
          <w:szCs w:val="18"/>
        </w:rPr>
      </w:pPr>
      <w:r w:rsidRPr="007B00F4">
        <w:rPr>
          <w:sz w:val="18"/>
          <w:szCs w:val="18"/>
        </w:rPr>
        <w:lastRenderedPageBreak/>
        <w:t xml:space="preserve">W przypadku </w:t>
      </w:r>
      <w:r>
        <w:rPr>
          <w:sz w:val="18"/>
          <w:szCs w:val="18"/>
        </w:rPr>
        <w:t>nierozliczenia</w:t>
      </w:r>
      <w:r w:rsidR="00DC28B1">
        <w:rPr>
          <w:sz w:val="18"/>
          <w:szCs w:val="18"/>
        </w:rPr>
        <w:t xml:space="preserve"> </w:t>
      </w:r>
      <w:r w:rsidR="00E65861">
        <w:rPr>
          <w:sz w:val="18"/>
          <w:szCs w:val="18"/>
        </w:rPr>
        <w:t>zaliczki</w:t>
      </w:r>
      <w:r w:rsidRPr="007B00F4">
        <w:rPr>
          <w:sz w:val="18"/>
          <w:szCs w:val="18"/>
        </w:rPr>
        <w:t xml:space="preserve">, </w:t>
      </w:r>
      <w:r>
        <w:rPr>
          <w:sz w:val="18"/>
          <w:szCs w:val="18"/>
        </w:rPr>
        <w:t>IP RPO WSL - ŚCP</w:t>
      </w:r>
      <w:r w:rsidRPr="007B00F4">
        <w:rPr>
          <w:sz w:val="18"/>
          <w:szCs w:val="18"/>
        </w:rPr>
        <w:t xml:space="preserve"> odzyskuje środki w trybie </w:t>
      </w:r>
      <w:r w:rsidRPr="0098396A">
        <w:rPr>
          <w:sz w:val="18"/>
          <w:szCs w:val="18"/>
        </w:rPr>
        <w:t>określonym w § 8</w:t>
      </w:r>
      <w:r w:rsidR="000E352C">
        <w:rPr>
          <w:sz w:val="18"/>
          <w:szCs w:val="18"/>
        </w:rPr>
        <w:t xml:space="preserve"> Załącznika nr 2 do Decyzji</w:t>
      </w:r>
      <w:r w:rsidRPr="007B00F4">
        <w:rPr>
          <w:sz w:val="18"/>
          <w:szCs w:val="18"/>
        </w:rPr>
        <w:t>.</w:t>
      </w:r>
    </w:p>
    <w:p w:rsidR="00C351A0" w:rsidRPr="00E97A5A" w:rsidRDefault="00C351A0" w:rsidP="00872B6D">
      <w:pPr>
        <w:pStyle w:val="Ustp"/>
        <w:numPr>
          <w:ilvl w:val="0"/>
          <w:numId w:val="21"/>
        </w:numPr>
        <w:spacing w:before="0" w:line="276" w:lineRule="auto"/>
        <w:rPr>
          <w:sz w:val="18"/>
          <w:szCs w:val="18"/>
        </w:rPr>
      </w:pPr>
      <w:r w:rsidRPr="00EE1482">
        <w:rPr>
          <w:sz w:val="18"/>
          <w:szCs w:val="18"/>
        </w:rPr>
        <w:t>W przypadku, gdy</w:t>
      </w:r>
      <w:r>
        <w:rPr>
          <w:sz w:val="18"/>
          <w:szCs w:val="18"/>
        </w:rPr>
        <w:t xml:space="preserve"> </w:t>
      </w:r>
      <w:r w:rsidRPr="00EE1482">
        <w:rPr>
          <w:sz w:val="18"/>
          <w:szCs w:val="18"/>
        </w:rPr>
        <w:t>wypłaty będą dokonane z wyodrębnionego rachunku na</w:t>
      </w:r>
      <w:r>
        <w:rPr>
          <w:sz w:val="18"/>
          <w:szCs w:val="18"/>
        </w:rPr>
        <w:t xml:space="preserve"> </w:t>
      </w:r>
      <w:r w:rsidRPr="00EE1482">
        <w:rPr>
          <w:sz w:val="18"/>
          <w:szCs w:val="18"/>
        </w:rPr>
        <w:t xml:space="preserve">wydatki niezwiązane z realizacją </w:t>
      </w:r>
      <w:r w:rsidRPr="00E97A5A">
        <w:rPr>
          <w:sz w:val="18"/>
          <w:szCs w:val="18"/>
        </w:rPr>
        <w:t>projektu, a także na wydatki niekwalifikowalne, będą one traktowane jako wydatki, o których mowa w art. 207 ust. 1 pkt 1 Ustawy o finansach publicznych.</w:t>
      </w:r>
    </w:p>
    <w:p w:rsidR="00C351A0" w:rsidRPr="00E97A5A" w:rsidRDefault="00C351A0" w:rsidP="00872B6D">
      <w:pPr>
        <w:numPr>
          <w:ilvl w:val="0"/>
          <w:numId w:val="21"/>
        </w:numPr>
        <w:autoSpaceDE w:val="0"/>
        <w:autoSpaceDN w:val="0"/>
        <w:adjustRightInd w:val="0"/>
        <w:spacing w:after="120" w:line="240" w:lineRule="auto"/>
        <w:ind w:left="357" w:hanging="357"/>
        <w:jc w:val="both"/>
        <w:rPr>
          <w:rFonts w:ascii="Verdana" w:hAnsi="Verdana" w:cs="Arial"/>
          <w:sz w:val="18"/>
          <w:szCs w:val="18"/>
        </w:rPr>
      </w:pPr>
      <w:r w:rsidRPr="00E97A5A">
        <w:rPr>
          <w:rFonts w:ascii="Verdana" w:hAnsi="Verdana" w:cs="Arial"/>
          <w:sz w:val="18"/>
          <w:szCs w:val="18"/>
        </w:rPr>
        <w:t>Zaliczka wypłacana jest na podstawie złożonego wniosku o zaliczkę, na realizację bieżącego zadania lub jego etapu określonego w Harmonogramie płatności</w:t>
      </w:r>
      <w:r w:rsidR="00381797">
        <w:rPr>
          <w:rFonts w:ascii="Verdana" w:hAnsi="Verdana" w:cs="Arial"/>
          <w:sz w:val="18"/>
          <w:szCs w:val="18"/>
        </w:rPr>
        <w:t>.</w:t>
      </w:r>
    </w:p>
    <w:p w:rsidR="00C351A0" w:rsidRPr="004E5933" w:rsidRDefault="00C351A0" w:rsidP="006D163B">
      <w:pPr>
        <w:numPr>
          <w:ilvl w:val="0"/>
          <w:numId w:val="21"/>
        </w:numPr>
        <w:autoSpaceDE w:val="0"/>
        <w:autoSpaceDN w:val="0"/>
        <w:adjustRightInd w:val="0"/>
        <w:spacing w:after="120" w:line="240" w:lineRule="auto"/>
        <w:ind w:left="357" w:hanging="357"/>
        <w:jc w:val="both"/>
        <w:rPr>
          <w:rFonts w:ascii="Arial" w:hAnsi="Arial" w:cs="Arial"/>
          <w:sz w:val="20"/>
          <w:szCs w:val="20"/>
        </w:rPr>
      </w:pPr>
      <w:r w:rsidRPr="00E97A5A">
        <w:rPr>
          <w:rFonts w:ascii="Verdana" w:hAnsi="Verdana" w:cs="Arial"/>
          <w:sz w:val="18"/>
          <w:szCs w:val="18"/>
        </w:rPr>
        <w:t>Beneficjent zostanie poinformowany przez IP RPO WSL - ŚCP o prawidłowym rozliczeniu otrzymanej zaliczki za pomocą systemu LSI 2014</w:t>
      </w:r>
      <w:r>
        <w:rPr>
          <w:rFonts w:ascii="Arial" w:hAnsi="Arial" w:cs="Arial"/>
          <w:sz w:val="20"/>
          <w:szCs w:val="20"/>
        </w:rPr>
        <w:t>.</w:t>
      </w:r>
    </w:p>
    <w:p w:rsidR="00D41382" w:rsidRPr="009645DC" w:rsidRDefault="00D41382" w:rsidP="00D41382">
      <w:pPr>
        <w:tabs>
          <w:tab w:val="left" w:pos="-2160"/>
        </w:tabs>
        <w:suppressAutoHyphens/>
        <w:spacing w:before="120" w:after="120" w:line="240" w:lineRule="auto"/>
        <w:ind w:left="426" w:hanging="426"/>
        <w:jc w:val="center"/>
        <w:rPr>
          <w:rFonts w:ascii="Verdana" w:hAnsi="Verdana"/>
          <w:b/>
          <w:caps/>
          <w:sz w:val="18"/>
          <w:szCs w:val="18"/>
          <w:lang w:eastAsia="ar-SA"/>
        </w:rPr>
      </w:pPr>
      <w:r w:rsidRPr="009645DC">
        <w:rPr>
          <w:rFonts w:ascii="Verdana" w:hAnsi="Verdana"/>
          <w:b/>
          <w:caps/>
          <w:sz w:val="18"/>
          <w:szCs w:val="18"/>
          <w:lang w:eastAsia="ar-SA"/>
        </w:rPr>
        <w:t>§ 8</w:t>
      </w:r>
    </w:p>
    <w:p w:rsidR="00C351A0" w:rsidRPr="00B95D32" w:rsidRDefault="00C351A0" w:rsidP="00C351A0">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rsidR="00C351A0" w:rsidRPr="00B95D32" w:rsidRDefault="00C351A0" w:rsidP="00872B6D">
      <w:pPr>
        <w:pStyle w:val="Ustp"/>
        <w:numPr>
          <w:ilvl w:val="0"/>
          <w:numId w:val="23"/>
        </w:numPr>
        <w:spacing w:before="0" w:line="276" w:lineRule="auto"/>
        <w:ind w:left="312" w:hanging="312"/>
        <w:rPr>
          <w:sz w:val="18"/>
          <w:szCs w:val="18"/>
        </w:rPr>
      </w:pPr>
      <w:r w:rsidRPr="00B95D32">
        <w:rPr>
          <w:sz w:val="18"/>
          <w:szCs w:val="18"/>
        </w:rPr>
        <w:t>Jeżeli zostanie stwierdzone, że Beneficjent</w:t>
      </w:r>
      <w:r>
        <w:rPr>
          <w:sz w:val="18"/>
          <w:szCs w:val="18"/>
        </w:rPr>
        <w:t>/Partner</w:t>
      </w:r>
      <w:r w:rsidRPr="00B95D32">
        <w:rPr>
          <w:sz w:val="18"/>
          <w:szCs w:val="18"/>
        </w:rPr>
        <w:t xml:space="preserve"> wykorzystał całość lub część dofinansowania niezgodnie z przeznaczeniem, z naruszeniem obowiązujących procedur lub pobrał dofinansowanie w sposób nienależny albo w nadmiernej wysokości, Beneficjent zobowiązuje się do zwrotu tych środków, odpowiednio w całości lub w części, wraz z odsetkami w wysokości określonej jak dla zaległości podatkowych, w terminie i na rachun</w:t>
      </w:r>
      <w:r w:rsidR="003F5B91">
        <w:rPr>
          <w:sz w:val="18"/>
          <w:szCs w:val="18"/>
        </w:rPr>
        <w:t>ek</w:t>
      </w:r>
      <w:r w:rsidRPr="00B95D32">
        <w:rPr>
          <w:sz w:val="18"/>
          <w:szCs w:val="18"/>
        </w:rPr>
        <w:t xml:space="preserve"> </w:t>
      </w:r>
      <w:r w:rsidR="003F5B91" w:rsidRPr="00B95D32">
        <w:rPr>
          <w:sz w:val="18"/>
          <w:szCs w:val="18"/>
        </w:rPr>
        <w:t>bankow</w:t>
      </w:r>
      <w:r w:rsidR="003F5B91">
        <w:rPr>
          <w:sz w:val="18"/>
          <w:szCs w:val="18"/>
        </w:rPr>
        <w:t>y</w:t>
      </w:r>
      <w:r w:rsidR="003F5B91" w:rsidRPr="00B95D32">
        <w:rPr>
          <w:sz w:val="18"/>
          <w:szCs w:val="18"/>
        </w:rPr>
        <w:t xml:space="preserve"> wskazan</w:t>
      </w:r>
      <w:r w:rsidR="003F5B91">
        <w:rPr>
          <w:sz w:val="18"/>
          <w:szCs w:val="18"/>
        </w:rPr>
        <w:t>y</w:t>
      </w:r>
      <w:r w:rsidR="003F5B91" w:rsidRPr="00B95D32">
        <w:rPr>
          <w:sz w:val="18"/>
          <w:szCs w:val="18"/>
        </w:rPr>
        <w:t xml:space="preserve"> </w:t>
      </w:r>
      <w:r w:rsidRPr="00B95D32">
        <w:rPr>
          <w:sz w:val="18"/>
          <w:szCs w:val="18"/>
        </w:rPr>
        <w:t xml:space="preserve">przez </w:t>
      </w:r>
      <w:r>
        <w:rPr>
          <w:sz w:val="18"/>
          <w:szCs w:val="18"/>
        </w:rPr>
        <w:t xml:space="preserve">IP RPO WSL </w:t>
      </w:r>
      <w:r w:rsidR="002C608E">
        <w:rPr>
          <w:sz w:val="18"/>
          <w:szCs w:val="18"/>
        </w:rPr>
        <w:t>–</w:t>
      </w:r>
      <w:r>
        <w:rPr>
          <w:sz w:val="18"/>
          <w:szCs w:val="18"/>
        </w:rPr>
        <w:t xml:space="preserve"> ŚCP</w:t>
      </w:r>
      <w:r w:rsidR="002C608E">
        <w:rPr>
          <w:sz w:val="18"/>
          <w:szCs w:val="18"/>
        </w:rPr>
        <w:t xml:space="preserve"> </w:t>
      </w:r>
      <w:r w:rsidRPr="00B95D32">
        <w:rPr>
          <w:sz w:val="18"/>
          <w:szCs w:val="18"/>
        </w:rPr>
        <w:t xml:space="preserve">. W przypadku braku działania ze strony Beneficjenta, </w:t>
      </w:r>
      <w:r>
        <w:rPr>
          <w:sz w:val="18"/>
          <w:szCs w:val="18"/>
        </w:rPr>
        <w:t>IP RPO WSL - ŚCP</w:t>
      </w:r>
      <w:r w:rsidRPr="00B95D32">
        <w:rPr>
          <w:sz w:val="18"/>
          <w:szCs w:val="18"/>
        </w:rPr>
        <w:t xml:space="preserve"> podejmuje środki prawne zmierzające do odzyskania dofinansowania.</w:t>
      </w:r>
    </w:p>
    <w:p w:rsidR="00C351A0" w:rsidRPr="00B95D32" w:rsidRDefault="00C351A0" w:rsidP="00872B6D">
      <w:pPr>
        <w:pStyle w:val="Ustp"/>
        <w:numPr>
          <w:ilvl w:val="0"/>
          <w:numId w:val="23"/>
        </w:numPr>
        <w:spacing w:before="0" w:line="276" w:lineRule="auto"/>
        <w:ind w:left="312" w:hanging="312"/>
        <w:rPr>
          <w:sz w:val="18"/>
          <w:szCs w:val="18"/>
        </w:rPr>
      </w:pPr>
      <w:r w:rsidRPr="00B95D32">
        <w:rPr>
          <w:sz w:val="18"/>
          <w:szCs w:val="18"/>
        </w:rPr>
        <w:t xml:space="preserve">W sytuacji, o której mowa w ust. 1, </w:t>
      </w:r>
      <w:r>
        <w:rPr>
          <w:sz w:val="18"/>
          <w:szCs w:val="18"/>
        </w:rPr>
        <w:t>IP RPO WSL - ŚCP</w:t>
      </w:r>
      <w:r w:rsidRPr="00B95D32">
        <w:rPr>
          <w:sz w:val="18"/>
          <w:szCs w:val="18"/>
        </w:rPr>
        <w:t xml:space="preserve"> może wstrzymać kolejną transzę </w:t>
      </w:r>
      <w:r>
        <w:rPr>
          <w:sz w:val="18"/>
          <w:szCs w:val="18"/>
        </w:rPr>
        <w:t xml:space="preserve">dofinansowania </w:t>
      </w:r>
      <w:r w:rsidRPr="00B95D32">
        <w:rPr>
          <w:sz w:val="18"/>
          <w:szCs w:val="18"/>
        </w:rPr>
        <w:t xml:space="preserve"> lub dokonać potrącenia odpowiednich środków z kwoty kolejnej transzy </w:t>
      </w:r>
      <w:r>
        <w:rPr>
          <w:sz w:val="18"/>
          <w:szCs w:val="18"/>
        </w:rPr>
        <w:t>dofinansowania</w:t>
      </w:r>
      <w:r w:rsidRPr="00B95D32">
        <w:rPr>
          <w:sz w:val="18"/>
          <w:szCs w:val="18"/>
        </w:rPr>
        <w:t>, na zasadach określonych w obowiązujących przepisach, w szczególności w ust. 3, lub wezwać Beneficjenta do zwrotu środków w określonym terminie.</w:t>
      </w:r>
    </w:p>
    <w:p w:rsidR="00C351A0" w:rsidRPr="003E67A8" w:rsidRDefault="00C351A0" w:rsidP="003E67A8">
      <w:pPr>
        <w:pStyle w:val="Ustp"/>
        <w:numPr>
          <w:ilvl w:val="0"/>
          <w:numId w:val="23"/>
        </w:numPr>
        <w:spacing w:before="0" w:line="276" w:lineRule="auto"/>
        <w:ind w:left="312" w:hanging="312"/>
        <w:rPr>
          <w:sz w:val="18"/>
          <w:szCs w:val="18"/>
        </w:rPr>
      </w:pPr>
      <w:r w:rsidRPr="00B95D32">
        <w:rPr>
          <w:sz w:val="18"/>
          <w:szCs w:val="18"/>
        </w:rPr>
        <w:t xml:space="preserve">W przypadku, gdy kwota nieprawidłowo wykorzystanego lub pobranego dofinansowania jest wyższa niż kwota pozostała do refundacji lub nie jest możliwe dokonanie potrącenia, a Beneficjent nie dokonał w wyznaczonym terminie zwrotu, o którym mowa w ust. 1, </w:t>
      </w:r>
      <w:r>
        <w:rPr>
          <w:sz w:val="18"/>
          <w:szCs w:val="18"/>
        </w:rPr>
        <w:t>IP RPO WSL - ŚCP</w:t>
      </w:r>
      <w:r w:rsidRPr="00B95D32">
        <w:rPr>
          <w:sz w:val="18"/>
          <w:szCs w:val="18"/>
        </w:rPr>
        <w:t xml:space="preserve"> podejmuje czynności zmierzające do odzyskania należnych środków dofinansowania. </w:t>
      </w:r>
    </w:p>
    <w:p w:rsidR="00C351A0" w:rsidRPr="00B95D32" w:rsidRDefault="00C351A0" w:rsidP="00872B6D">
      <w:pPr>
        <w:pStyle w:val="Ustp"/>
        <w:numPr>
          <w:ilvl w:val="0"/>
          <w:numId w:val="23"/>
        </w:numPr>
        <w:spacing w:before="0" w:line="276" w:lineRule="auto"/>
        <w:ind w:left="312" w:hanging="312"/>
        <w:rPr>
          <w:sz w:val="18"/>
          <w:szCs w:val="18"/>
        </w:rPr>
      </w:pPr>
      <w:r w:rsidRPr="00B95D32">
        <w:rPr>
          <w:sz w:val="18"/>
          <w:szCs w:val="18"/>
        </w:rPr>
        <w:t>Udokumentowane koszty czynności zmierzających do odzyskania nieprawidłowo wykorzystanego dofinansowania obciążają w całości Beneficjenta.</w:t>
      </w:r>
    </w:p>
    <w:p w:rsidR="00C351A0" w:rsidRPr="00B95D32" w:rsidRDefault="00C351A0" w:rsidP="00872B6D">
      <w:pPr>
        <w:pStyle w:val="Ustp"/>
        <w:numPr>
          <w:ilvl w:val="0"/>
          <w:numId w:val="23"/>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zachowania odpowiednich procedur lub pobranych w sposób nienależny albo w nadmiernej wysokości</w:t>
      </w:r>
      <w:r w:rsidR="006D163B">
        <w:rPr>
          <w:sz w:val="18"/>
          <w:szCs w:val="18"/>
        </w:rPr>
        <w:t>,</w:t>
      </w:r>
      <w:r w:rsidRPr="00B95D32">
        <w:rPr>
          <w:sz w:val="18"/>
          <w:szCs w:val="18"/>
        </w:rPr>
        <w:t xml:space="preserve"> są naliczane od dnia przekazania środków dofinansowania na rachunek bankowy</w:t>
      </w:r>
      <w:r w:rsidR="00D43F38">
        <w:rPr>
          <w:sz w:val="18"/>
          <w:szCs w:val="18"/>
        </w:rPr>
        <w:t xml:space="preserve"> </w:t>
      </w:r>
      <w:r w:rsidR="00E3027F">
        <w:rPr>
          <w:sz w:val="18"/>
          <w:szCs w:val="18"/>
        </w:rPr>
        <w:t>bieżący</w:t>
      </w:r>
      <w:r w:rsidR="00D43F38">
        <w:rPr>
          <w:sz w:val="18"/>
          <w:szCs w:val="18"/>
        </w:rPr>
        <w:t xml:space="preserve"> wskazany w §6 ust.2 lit.a</w:t>
      </w:r>
      <w:r w:rsidRPr="00B95D32">
        <w:rPr>
          <w:sz w:val="18"/>
          <w:szCs w:val="18"/>
        </w:rPr>
        <w:t xml:space="preserve">, zgodnie z art. 152 ust. 3 i art. 207 </w:t>
      </w:r>
      <w:r>
        <w:rPr>
          <w:sz w:val="18"/>
          <w:szCs w:val="18"/>
        </w:rPr>
        <w:t>U</w:t>
      </w:r>
      <w:r w:rsidRPr="00B95D32">
        <w:rPr>
          <w:sz w:val="18"/>
          <w:szCs w:val="18"/>
        </w:rPr>
        <w:t>stawy z dnia 27</w:t>
      </w:r>
      <w:r>
        <w:rPr>
          <w:sz w:val="18"/>
          <w:szCs w:val="18"/>
        </w:rPr>
        <w:t> </w:t>
      </w:r>
      <w:r w:rsidRPr="00B95D32">
        <w:rPr>
          <w:sz w:val="18"/>
          <w:szCs w:val="18"/>
        </w:rPr>
        <w:t>sierpnia 2009 r. o finansach publicznych.</w:t>
      </w:r>
    </w:p>
    <w:p w:rsidR="00C351A0" w:rsidRDefault="00C351A0" w:rsidP="00872B6D">
      <w:pPr>
        <w:pStyle w:val="Ustp"/>
        <w:numPr>
          <w:ilvl w:val="0"/>
          <w:numId w:val="23"/>
        </w:numPr>
        <w:spacing w:before="0" w:line="276" w:lineRule="auto"/>
        <w:ind w:left="312" w:hanging="312"/>
        <w:rPr>
          <w:sz w:val="18"/>
          <w:szCs w:val="18"/>
        </w:rPr>
      </w:pPr>
      <w:r w:rsidRPr="00B95D32">
        <w:rPr>
          <w:sz w:val="18"/>
          <w:szCs w:val="18"/>
        </w:rPr>
        <w:t xml:space="preserve">Przy ustalaniu wartości nieprawidłowości w obszarze zamówień publicznych zrealizowanych </w:t>
      </w:r>
      <w:r>
        <w:rPr>
          <w:sz w:val="18"/>
          <w:szCs w:val="18"/>
        </w:rPr>
        <w:t xml:space="preserve">przez Beneficjenta/Partnera </w:t>
      </w:r>
      <w:r w:rsidRPr="00B95D32">
        <w:rPr>
          <w:sz w:val="18"/>
          <w:szCs w:val="18"/>
        </w:rPr>
        <w:t>korekta nastąpi zgodnie z Taryfikatorem.</w:t>
      </w:r>
    </w:p>
    <w:p w:rsidR="00C351A0" w:rsidRPr="00FB2045" w:rsidRDefault="00C351A0" w:rsidP="00872B6D">
      <w:pPr>
        <w:pStyle w:val="Ustp"/>
        <w:numPr>
          <w:ilvl w:val="0"/>
          <w:numId w:val="23"/>
        </w:numPr>
        <w:spacing w:before="0" w:line="276" w:lineRule="auto"/>
        <w:ind w:left="312" w:hanging="312"/>
        <w:rPr>
          <w:sz w:val="18"/>
          <w:szCs w:val="18"/>
        </w:rPr>
      </w:pPr>
      <w:r w:rsidRPr="00FB2045">
        <w:rPr>
          <w:sz w:val="18"/>
          <w:szCs w:val="18"/>
        </w:rPr>
        <w:t>W przypadku, gdy w trakcie realizacji Projektu lub po jego zakończeniu Beneficjent będzie mógł odliczyć lub uzyskać zwrot podatku od towarów i usług (VAT) od zakupionych w ramach realizacji Projektu towarów lub usług, wówczas jest on zobowiązany do poinformowania o tym fakcie IP RPO WSL - ŚCP. Beneficjent jest zobowiązany do zwrotu dofinansowania w odniesieniu do podatku od towarów i usług (VAT), który uprzednio został przez niego określony jako niepodlegający odliczeniu, za okres od dnia, w którym uzyskał możliwość odliczenia tego podatku. Zwrot podatku od towarów i usług (VAT) następuje zgodnie z przepisami art. 207 Ustawy o finansach publicznych.</w:t>
      </w:r>
    </w:p>
    <w:p w:rsidR="00D41382" w:rsidRPr="00524B49" w:rsidRDefault="00D41382" w:rsidP="00D41382">
      <w:pPr>
        <w:tabs>
          <w:tab w:val="left" w:pos="-2160"/>
        </w:tabs>
        <w:spacing w:before="120" w:after="120" w:line="240" w:lineRule="auto"/>
        <w:ind w:left="426" w:hanging="426"/>
        <w:jc w:val="center"/>
        <w:rPr>
          <w:rFonts w:ascii="Verdana" w:hAnsi="Verdana"/>
          <w:b/>
          <w:bCs/>
          <w:color w:val="000000"/>
          <w:sz w:val="18"/>
          <w:szCs w:val="18"/>
          <w:lang w:eastAsia="pl-PL"/>
        </w:rPr>
      </w:pPr>
      <w:r w:rsidRPr="00524B49">
        <w:rPr>
          <w:rFonts w:ascii="Verdana" w:hAnsi="Verdana"/>
          <w:b/>
          <w:bCs/>
          <w:color w:val="000000"/>
          <w:sz w:val="18"/>
          <w:szCs w:val="18"/>
          <w:lang w:eastAsia="pl-PL"/>
        </w:rPr>
        <w:t xml:space="preserve">§ 9 </w:t>
      </w:r>
    </w:p>
    <w:p w:rsidR="00C351A0" w:rsidRPr="00B95D32" w:rsidRDefault="00C351A0" w:rsidP="00C351A0">
      <w:pPr>
        <w:spacing w:after="120"/>
        <w:jc w:val="center"/>
        <w:rPr>
          <w:rFonts w:ascii="Verdana" w:hAnsi="Verdana"/>
          <w:b/>
          <w:bCs/>
          <w:sz w:val="18"/>
          <w:szCs w:val="18"/>
        </w:rPr>
      </w:pPr>
      <w:r w:rsidRPr="00B95D32">
        <w:rPr>
          <w:rFonts w:ascii="Verdana" w:hAnsi="Verdana"/>
          <w:b/>
          <w:bCs/>
          <w:sz w:val="18"/>
          <w:szCs w:val="18"/>
        </w:rPr>
        <w:t>Pozostałe warunki przyznania i wykorzystania pomocy</w:t>
      </w:r>
    </w:p>
    <w:p w:rsidR="00C351A0" w:rsidRPr="00B95D32" w:rsidRDefault="00C351A0" w:rsidP="00872B6D">
      <w:pPr>
        <w:pStyle w:val="Ustp"/>
        <w:numPr>
          <w:ilvl w:val="0"/>
          <w:numId w:val="24"/>
        </w:numPr>
        <w:spacing w:before="0" w:line="276" w:lineRule="auto"/>
        <w:ind w:left="312" w:hanging="312"/>
        <w:rPr>
          <w:sz w:val="18"/>
          <w:szCs w:val="18"/>
        </w:rPr>
      </w:pPr>
      <w:r w:rsidRPr="00B95D32">
        <w:rPr>
          <w:sz w:val="18"/>
          <w:szCs w:val="18"/>
        </w:rPr>
        <w:t xml:space="preserve">Beneficjent oświadcza, że w przypadku Projektu nie następuje nakładanie się pomocy przyznanej z funduszy, programów Unii Europejskiej ani krajowych środków </w:t>
      </w:r>
      <w:r w:rsidRPr="001636E7">
        <w:rPr>
          <w:sz w:val="18"/>
          <w:szCs w:val="18"/>
        </w:rPr>
        <w:t>publicznych</w:t>
      </w:r>
      <w:r w:rsidRPr="00B95D32">
        <w:rPr>
          <w:sz w:val="18"/>
          <w:szCs w:val="18"/>
        </w:rPr>
        <w:t>.</w:t>
      </w:r>
    </w:p>
    <w:p w:rsidR="00C351A0" w:rsidRPr="00B95D32" w:rsidRDefault="00C351A0" w:rsidP="00872B6D">
      <w:pPr>
        <w:pStyle w:val="Ustp"/>
        <w:numPr>
          <w:ilvl w:val="0"/>
          <w:numId w:val="24"/>
        </w:numPr>
        <w:spacing w:before="0" w:line="276" w:lineRule="auto"/>
        <w:ind w:left="312" w:hanging="312"/>
        <w:rPr>
          <w:sz w:val="18"/>
          <w:szCs w:val="18"/>
        </w:rPr>
      </w:pPr>
      <w:r w:rsidRPr="00B95D32">
        <w:rPr>
          <w:sz w:val="18"/>
          <w:szCs w:val="18"/>
        </w:rPr>
        <w:t>W związku z realizacją Projektu Beneficjent oświadcza, że od momentu rozpoczęcia realizacji Projektu d</w:t>
      </w:r>
      <w:r>
        <w:rPr>
          <w:sz w:val="18"/>
          <w:szCs w:val="18"/>
        </w:rPr>
        <w:t xml:space="preserve">o zakończenia okresu trwałości </w:t>
      </w:r>
      <w:r w:rsidRPr="001636E7">
        <w:rPr>
          <w:sz w:val="18"/>
          <w:szCs w:val="18"/>
        </w:rPr>
        <w:t>Projektu</w:t>
      </w:r>
      <w:r>
        <w:rPr>
          <w:sz w:val="18"/>
          <w:szCs w:val="18"/>
        </w:rPr>
        <w:t>:</w:t>
      </w:r>
    </w:p>
    <w:p w:rsidR="00C351A0" w:rsidRPr="00B95D32" w:rsidRDefault="00C351A0" w:rsidP="00872B6D">
      <w:pPr>
        <w:pStyle w:val="Akapitzlist"/>
        <w:numPr>
          <w:ilvl w:val="0"/>
          <w:numId w:val="25"/>
        </w:numPr>
        <w:suppressAutoHyphens/>
        <w:spacing w:after="120"/>
        <w:ind w:left="596" w:hanging="284"/>
        <w:contextualSpacing w:val="0"/>
        <w:jc w:val="both"/>
        <w:rPr>
          <w:rFonts w:ascii="Verdana" w:hAnsi="Verdana"/>
          <w:sz w:val="18"/>
          <w:szCs w:val="18"/>
        </w:rPr>
      </w:pPr>
      <w:r w:rsidRPr="00B95D32">
        <w:rPr>
          <w:rFonts w:ascii="Verdana" w:hAnsi="Verdana"/>
          <w:sz w:val="18"/>
          <w:szCs w:val="18"/>
        </w:rPr>
        <w:t>nabyte aktywa będą użytkowane zgodnie z celem Projektu;</w:t>
      </w:r>
    </w:p>
    <w:p w:rsidR="00C351A0" w:rsidRPr="00B95D32" w:rsidRDefault="00C351A0" w:rsidP="00872B6D">
      <w:pPr>
        <w:pStyle w:val="Akapitzlist"/>
        <w:numPr>
          <w:ilvl w:val="0"/>
          <w:numId w:val="25"/>
        </w:numPr>
        <w:suppressAutoHyphens/>
        <w:spacing w:after="120"/>
        <w:ind w:left="596" w:hanging="284"/>
        <w:contextualSpacing w:val="0"/>
        <w:jc w:val="both"/>
        <w:rPr>
          <w:rFonts w:ascii="Verdana" w:hAnsi="Verdana"/>
          <w:sz w:val="18"/>
          <w:szCs w:val="18"/>
        </w:rPr>
      </w:pPr>
      <w:r w:rsidRPr="00B95D32">
        <w:rPr>
          <w:rFonts w:ascii="Verdana" w:hAnsi="Verdana"/>
          <w:sz w:val="18"/>
          <w:szCs w:val="18"/>
        </w:rPr>
        <w:t>nabyte aktywa będą użytkowane w miejscu realizacji Projektu;</w:t>
      </w:r>
    </w:p>
    <w:p w:rsidR="00C351A0" w:rsidRPr="00B95D32" w:rsidRDefault="00C351A0" w:rsidP="00872B6D">
      <w:pPr>
        <w:pStyle w:val="Akapitzlist"/>
        <w:numPr>
          <w:ilvl w:val="0"/>
          <w:numId w:val="25"/>
        </w:numPr>
        <w:suppressAutoHyphens/>
        <w:spacing w:after="120"/>
        <w:ind w:left="596" w:hanging="284"/>
        <w:contextualSpacing w:val="0"/>
        <w:jc w:val="both"/>
        <w:rPr>
          <w:rFonts w:ascii="Verdana" w:hAnsi="Verdana"/>
          <w:sz w:val="18"/>
          <w:szCs w:val="18"/>
        </w:rPr>
      </w:pPr>
      <w:r w:rsidRPr="00B95D32">
        <w:rPr>
          <w:rFonts w:ascii="Verdana" w:hAnsi="Verdana"/>
          <w:sz w:val="18"/>
          <w:szCs w:val="18"/>
        </w:rPr>
        <w:lastRenderedPageBreak/>
        <w:t>nabyte aktywa będą użytkowane zgodnie z założeniami Projektu do upływu okresu trwałości. Beneficjent od momentu rozpoczęcia realizacji Projektu do zakończenia okresu trwałości</w:t>
      </w:r>
      <w:r>
        <w:rPr>
          <w:rFonts w:ascii="Verdana" w:hAnsi="Verdana"/>
          <w:sz w:val="18"/>
          <w:szCs w:val="18"/>
        </w:rPr>
        <w:t xml:space="preserve"> P</w:t>
      </w:r>
      <w:r w:rsidRPr="00B95D32">
        <w:rPr>
          <w:rFonts w:ascii="Verdana" w:hAnsi="Verdana"/>
          <w:sz w:val="18"/>
          <w:szCs w:val="18"/>
        </w:rPr>
        <w:t xml:space="preserve">rojektu – może zbyć aktywa nabyte przy wykorzystaniu środków dofinansowania pod warunkiem wcześniejszego poinformowania i uzyskania zgody </w:t>
      </w:r>
      <w:r>
        <w:rPr>
          <w:rFonts w:ascii="Verdana" w:hAnsi="Verdana"/>
          <w:sz w:val="18"/>
          <w:szCs w:val="18"/>
        </w:rPr>
        <w:t>IP RPO WSL - ŚCP</w:t>
      </w:r>
      <w:r w:rsidRPr="00B95D32">
        <w:rPr>
          <w:rFonts w:ascii="Verdana" w:hAnsi="Verdana"/>
          <w:sz w:val="18"/>
          <w:szCs w:val="18"/>
        </w:rPr>
        <w:t xml:space="preserve">. Wówczas Beneficjent zobowiązany jest zakupić ze środków własnych inny, adekwatny składnik aktywów (o parametrach nie gorszych niż zbywany) w terminie 3 miesięcy od dnia sprzedaży zbytego aktywa, dzięki któremu możliwe będzie utrzymanie celu realizacji Projektu przez okres co najmniej trwałości </w:t>
      </w:r>
      <w:r>
        <w:rPr>
          <w:rFonts w:ascii="Verdana" w:hAnsi="Verdana"/>
          <w:sz w:val="18"/>
          <w:szCs w:val="18"/>
        </w:rPr>
        <w:t>P</w:t>
      </w:r>
      <w:r w:rsidRPr="00B95D32">
        <w:rPr>
          <w:rFonts w:ascii="Verdana" w:hAnsi="Verdana"/>
          <w:sz w:val="18"/>
          <w:szCs w:val="18"/>
        </w:rPr>
        <w:t xml:space="preserve">rojektu. Zastrzega się, że zmiana zostanie poddana weryfikacji pod kątem nieprawidłowego wykorzystania środków określonego w § 8 oraz pod kątem zmian w Projekcie i uzyskania nienależnych korzyści w rozumieniu art. 71 </w:t>
      </w:r>
      <w:r w:rsidR="008E3310">
        <w:rPr>
          <w:rFonts w:ascii="Verdana" w:hAnsi="Verdana"/>
          <w:sz w:val="18"/>
          <w:szCs w:val="18"/>
        </w:rPr>
        <w:t>r</w:t>
      </w:r>
      <w:r w:rsidRPr="00B95D32">
        <w:rPr>
          <w:rFonts w:ascii="Verdana" w:hAnsi="Verdana"/>
          <w:sz w:val="18"/>
          <w:szCs w:val="18"/>
        </w:rPr>
        <w:t>ozporządzenia ogólnego;</w:t>
      </w:r>
    </w:p>
    <w:p w:rsidR="00C351A0" w:rsidRPr="00B95D32" w:rsidRDefault="00C351A0" w:rsidP="00872B6D">
      <w:pPr>
        <w:pStyle w:val="Akapitzlist"/>
        <w:numPr>
          <w:ilvl w:val="0"/>
          <w:numId w:val="25"/>
        </w:numPr>
        <w:suppressAutoHyphens/>
        <w:spacing w:after="120"/>
        <w:ind w:left="596" w:hanging="284"/>
        <w:contextualSpacing w:val="0"/>
        <w:jc w:val="both"/>
        <w:rPr>
          <w:rFonts w:ascii="Verdana" w:hAnsi="Verdana"/>
          <w:sz w:val="18"/>
          <w:szCs w:val="18"/>
        </w:rPr>
      </w:pPr>
      <w:r w:rsidRPr="00B95D32">
        <w:rPr>
          <w:rFonts w:ascii="Verdana" w:hAnsi="Verdana"/>
          <w:sz w:val="18"/>
          <w:szCs w:val="18"/>
        </w:rPr>
        <w:t>nie zostanie zawieszona lub zaprzestana działalność związana z Projektem.</w:t>
      </w:r>
    </w:p>
    <w:p w:rsidR="00C351A0" w:rsidRPr="00B95D32" w:rsidRDefault="00C351A0" w:rsidP="00872B6D">
      <w:pPr>
        <w:pStyle w:val="Ustp"/>
        <w:numPr>
          <w:ilvl w:val="0"/>
          <w:numId w:val="24"/>
        </w:numPr>
        <w:spacing w:before="0" w:line="276" w:lineRule="auto"/>
        <w:ind w:left="312" w:hanging="312"/>
        <w:rPr>
          <w:sz w:val="18"/>
          <w:szCs w:val="18"/>
        </w:rPr>
      </w:pPr>
      <w:r w:rsidRPr="00B95D32">
        <w:rPr>
          <w:sz w:val="18"/>
          <w:szCs w:val="18"/>
        </w:rPr>
        <w:t xml:space="preserve">Beneficjent zobowiązany jest do pisemnego powiadomienia </w:t>
      </w:r>
      <w:r>
        <w:rPr>
          <w:sz w:val="18"/>
          <w:szCs w:val="18"/>
        </w:rPr>
        <w:t>IP RPO WSL - ŚCP</w:t>
      </w:r>
      <w:r w:rsidRPr="00B95D32">
        <w:rPr>
          <w:sz w:val="18"/>
          <w:szCs w:val="18"/>
        </w:rPr>
        <w:t xml:space="preserve"> o każdym podejrzeniu lub stwierdzonym przypadku wystąpienia konfliktu interesów, sytuacji korupcyjnej, nadużycia finansowego oraz o podjętych działaniach naprawczych niezwłocznie po wykryciu wymienionego zdarzenia.</w:t>
      </w:r>
    </w:p>
    <w:p w:rsidR="005041C0" w:rsidRPr="006424AF" w:rsidRDefault="00C351A0" w:rsidP="00872B6D">
      <w:pPr>
        <w:pStyle w:val="Ustp"/>
        <w:numPr>
          <w:ilvl w:val="0"/>
          <w:numId w:val="24"/>
        </w:numPr>
        <w:spacing w:before="0" w:line="276" w:lineRule="auto"/>
        <w:ind w:left="312" w:hanging="312"/>
        <w:rPr>
          <w:sz w:val="18"/>
          <w:szCs w:val="18"/>
        </w:rPr>
      </w:pPr>
      <w:r w:rsidRPr="000E352C">
        <w:rPr>
          <w:sz w:val="18"/>
          <w:szCs w:val="18"/>
        </w:rPr>
        <w:t xml:space="preserve">Wszelkie działania nakierowane na obejście ustanowionych zasad kwalifikowania wydatków lub tworzenie sztucznych warunków w celu wykazania wobec IP RPO WSL - ŚCP, że dany wydatek spełnia warunki kwalifikowalności, stanowią rażące naruszenie warunków </w:t>
      </w:r>
      <w:r w:rsidR="000E352C">
        <w:rPr>
          <w:sz w:val="18"/>
          <w:szCs w:val="18"/>
        </w:rPr>
        <w:t>Decyzji</w:t>
      </w:r>
      <w:r w:rsidR="000E352C" w:rsidRPr="000E352C">
        <w:rPr>
          <w:sz w:val="18"/>
          <w:szCs w:val="18"/>
        </w:rPr>
        <w:t xml:space="preserve"> </w:t>
      </w:r>
      <w:r w:rsidRPr="000E352C">
        <w:rPr>
          <w:sz w:val="18"/>
          <w:szCs w:val="18"/>
        </w:rPr>
        <w:t xml:space="preserve">i mogą skutkować jej </w:t>
      </w:r>
      <w:r w:rsidR="000E352C">
        <w:rPr>
          <w:sz w:val="18"/>
          <w:szCs w:val="18"/>
        </w:rPr>
        <w:t>uchyleniem</w:t>
      </w:r>
      <w:r w:rsidRPr="000E352C">
        <w:rPr>
          <w:sz w:val="18"/>
          <w:szCs w:val="18"/>
        </w:rPr>
        <w:t xml:space="preserve">. Zapisy § 8 </w:t>
      </w:r>
      <w:r w:rsidR="000E352C" w:rsidRPr="000E352C">
        <w:rPr>
          <w:sz w:val="18"/>
          <w:szCs w:val="18"/>
        </w:rPr>
        <w:t xml:space="preserve">Załącznika nr 2 do Decyzji </w:t>
      </w:r>
      <w:r w:rsidRPr="000E352C">
        <w:rPr>
          <w:sz w:val="18"/>
          <w:szCs w:val="18"/>
        </w:rPr>
        <w:t>stosuje się odpowiednio.</w:t>
      </w:r>
    </w:p>
    <w:p w:rsidR="00D41382" w:rsidRPr="00AE3B01" w:rsidRDefault="00D41382" w:rsidP="00D41382">
      <w:pPr>
        <w:tabs>
          <w:tab w:val="left" w:pos="-2160"/>
        </w:tabs>
        <w:suppressAutoHyphens/>
        <w:spacing w:before="120" w:after="120" w:line="240" w:lineRule="auto"/>
        <w:ind w:left="426" w:hanging="426"/>
        <w:jc w:val="center"/>
        <w:rPr>
          <w:rFonts w:ascii="Verdana" w:hAnsi="Verdana"/>
          <w:b/>
          <w:bCs/>
          <w:sz w:val="18"/>
          <w:szCs w:val="18"/>
          <w:lang w:eastAsia="ar-SA"/>
        </w:rPr>
      </w:pPr>
      <w:r w:rsidRPr="00AE3B01">
        <w:rPr>
          <w:rFonts w:ascii="Verdana" w:hAnsi="Verdana"/>
          <w:b/>
          <w:bCs/>
          <w:sz w:val="18"/>
          <w:szCs w:val="18"/>
          <w:lang w:eastAsia="ar-SA"/>
        </w:rPr>
        <w:t>§ 10</w:t>
      </w:r>
    </w:p>
    <w:p w:rsidR="00643B1B" w:rsidRPr="00B95D32" w:rsidRDefault="00643B1B" w:rsidP="00643B1B">
      <w:pPr>
        <w:tabs>
          <w:tab w:val="left" w:pos="0"/>
        </w:tabs>
        <w:spacing w:after="120"/>
        <w:jc w:val="center"/>
        <w:rPr>
          <w:rStyle w:val="Odwoaniedokomentarza1"/>
          <w:rFonts w:ascii="Verdana" w:hAnsi="Verdana"/>
          <w:b/>
          <w:bCs/>
          <w:sz w:val="18"/>
          <w:szCs w:val="18"/>
        </w:rPr>
      </w:pPr>
      <w:r w:rsidRPr="00B95D32">
        <w:rPr>
          <w:rStyle w:val="Odwoaniedokomentarza1"/>
          <w:rFonts w:ascii="Verdana" w:hAnsi="Verdana"/>
          <w:b/>
          <w:bCs/>
          <w:sz w:val="18"/>
          <w:szCs w:val="18"/>
        </w:rPr>
        <w:t xml:space="preserve">Zabezpieczenie prawidłowej realizacji </w:t>
      </w:r>
      <w:r w:rsidR="00FB2045">
        <w:rPr>
          <w:rFonts w:ascii="Verdana" w:hAnsi="Verdana"/>
          <w:b/>
          <w:bCs/>
          <w:sz w:val="18"/>
          <w:szCs w:val="18"/>
        </w:rPr>
        <w:t>Decyzji</w:t>
      </w:r>
    </w:p>
    <w:p w:rsidR="002F12D4" w:rsidRPr="009C37BB" w:rsidRDefault="00F21A4C" w:rsidP="009C37BB">
      <w:pPr>
        <w:pStyle w:val="Ustp"/>
        <w:numPr>
          <w:ilvl w:val="0"/>
          <w:numId w:val="0"/>
        </w:numPr>
        <w:spacing w:before="0" w:line="276" w:lineRule="auto"/>
        <w:ind w:left="312"/>
        <w:rPr>
          <w:sz w:val="18"/>
          <w:szCs w:val="18"/>
        </w:rPr>
      </w:pPr>
      <w:r>
        <w:rPr>
          <w:sz w:val="18"/>
          <w:szCs w:val="18"/>
        </w:rPr>
        <w:t xml:space="preserve">Obowiązku ustanowienia zabezpieczenia prawidłowej realizacji </w:t>
      </w:r>
      <w:r w:rsidR="00FB2045">
        <w:rPr>
          <w:sz w:val="18"/>
          <w:szCs w:val="18"/>
        </w:rPr>
        <w:t>Decyzji</w:t>
      </w:r>
      <w:r>
        <w:rPr>
          <w:sz w:val="18"/>
          <w:szCs w:val="18"/>
        </w:rPr>
        <w:t xml:space="preserve"> nie </w:t>
      </w:r>
      <w:r w:rsidR="00521167">
        <w:rPr>
          <w:sz w:val="18"/>
          <w:szCs w:val="18"/>
        </w:rPr>
        <w:t xml:space="preserve">stosuje </w:t>
      </w:r>
      <w:r>
        <w:rPr>
          <w:sz w:val="18"/>
          <w:szCs w:val="18"/>
        </w:rPr>
        <w:t>się do podmiotów wymienionych w art. 206 ust. 4 Ustawy o finansach publicznych lub zwolnionych na podstawie odrębnych  przepisów powszechnie obowiązujących.</w:t>
      </w:r>
    </w:p>
    <w:p w:rsidR="00D41382" w:rsidRPr="00D764AA" w:rsidRDefault="00D41382" w:rsidP="00D41382">
      <w:pPr>
        <w:suppressAutoHyphens/>
        <w:spacing w:before="120" w:after="120" w:line="240" w:lineRule="auto"/>
        <w:ind w:left="426" w:hanging="426"/>
        <w:jc w:val="center"/>
        <w:rPr>
          <w:rFonts w:ascii="Verdana" w:hAnsi="Verdana"/>
          <w:b/>
          <w:sz w:val="18"/>
          <w:szCs w:val="18"/>
          <w:lang w:eastAsia="ar-SA"/>
        </w:rPr>
      </w:pPr>
      <w:r w:rsidRPr="00D764AA">
        <w:rPr>
          <w:rFonts w:ascii="Verdana" w:hAnsi="Verdana"/>
          <w:b/>
          <w:sz w:val="18"/>
          <w:szCs w:val="18"/>
          <w:lang w:eastAsia="ar-SA"/>
        </w:rPr>
        <w:t>§ 11</w:t>
      </w:r>
    </w:p>
    <w:p w:rsidR="005041C0" w:rsidRDefault="00643B1B">
      <w:pPr>
        <w:suppressAutoHyphens/>
        <w:spacing w:before="60" w:after="0" w:line="240" w:lineRule="auto"/>
        <w:ind w:left="426"/>
        <w:jc w:val="center"/>
        <w:rPr>
          <w:rFonts w:ascii="Verdana" w:hAnsi="Verdana"/>
          <w:b/>
          <w:sz w:val="18"/>
          <w:szCs w:val="18"/>
        </w:rPr>
      </w:pPr>
      <w:r w:rsidRPr="00B95D32">
        <w:rPr>
          <w:rFonts w:ascii="Verdana" w:hAnsi="Verdana"/>
          <w:b/>
          <w:sz w:val="18"/>
          <w:szCs w:val="18"/>
        </w:rPr>
        <w:t>Stosowanie przepisów dotyczących zamówień</w:t>
      </w:r>
    </w:p>
    <w:p w:rsidR="005041C0" w:rsidRDefault="005041C0">
      <w:pPr>
        <w:suppressAutoHyphens/>
        <w:spacing w:before="60" w:after="0" w:line="240" w:lineRule="auto"/>
        <w:ind w:left="426"/>
        <w:jc w:val="center"/>
        <w:rPr>
          <w:rFonts w:ascii="Verdana" w:hAnsi="Verdana"/>
          <w:b/>
          <w:sz w:val="18"/>
          <w:szCs w:val="18"/>
        </w:rPr>
      </w:pPr>
    </w:p>
    <w:p w:rsidR="00643B1B" w:rsidRPr="00B95D32" w:rsidRDefault="00643B1B" w:rsidP="00872B6D">
      <w:pPr>
        <w:pStyle w:val="Ustp"/>
        <w:numPr>
          <w:ilvl w:val="0"/>
          <w:numId w:val="26"/>
        </w:numPr>
        <w:spacing w:before="0" w:line="276" w:lineRule="auto"/>
        <w:ind w:left="312" w:hanging="312"/>
        <w:rPr>
          <w:sz w:val="18"/>
          <w:szCs w:val="18"/>
        </w:rPr>
      </w:pPr>
      <w:r w:rsidRPr="00B95D32">
        <w:rPr>
          <w:sz w:val="18"/>
          <w:szCs w:val="18"/>
        </w:rPr>
        <w:t>Beneficjent</w:t>
      </w:r>
      <w:r>
        <w:rPr>
          <w:sz w:val="18"/>
          <w:szCs w:val="18"/>
        </w:rPr>
        <w:t>/Partner</w:t>
      </w:r>
      <w:r w:rsidRPr="00B95D32">
        <w:rPr>
          <w:sz w:val="18"/>
          <w:szCs w:val="18"/>
        </w:rPr>
        <w:t xml:space="preserve"> będący podmiotem zobowiązanym zgodnie z art. 3 </w:t>
      </w:r>
      <w:r>
        <w:rPr>
          <w:sz w:val="18"/>
          <w:szCs w:val="18"/>
        </w:rPr>
        <w:t>U</w:t>
      </w:r>
      <w:r w:rsidRPr="00B95D32">
        <w:rPr>
          <w:sz w:val="18"/>
          <w:szCs w:val="18"/>
        </w:rPr>
        <w:t>stawy PZP do jej stosowania</w:t>
      </w:r>
      <w:r w:rsidR="006D163B">
        <w:rPr>
          <w:sz w:val="18"/>
          <w:szCs w:val="18"/>
        </w:rPr>
        <w:t>,</w:t>
      </w:r>
      <w:r w:rsidRPr="00B95D32">
        <w:rPr>
          <w:sz w:val="18"/>
          <w:szCs w:val="18"/>
        </w:rPr>
        <w:t xml:space="preserve"> zobowiązuje się do ponoszenia wszystkich wydatków przedstawionych w ramach Projektu zgodnie z</w:t>
      </w:r>
      <w:r w:rsidR="0071260C">
        <w:rPr>
          <w:sz w:val="18"/>
          <w:szCs w:val="18"/>
        </w:rPr>
        <w:t> </w:t>
      </w:r>
      <w:r w:rsidRPr="00B95D32">
        <w:rPr>
          <w:sz w:val="18"/>
          <w:szCs w:val="18"/>
        </w:rPr>
        <w:t>przepisami prawa unijnego, w tym zasadami określonymi w Traktacie o Unii Europejskiej i Traktacie o</w:t>
      </w:r>
      <w:r w:rsidR="0071260C">
        <w:rPr>
          <w:sz w:val="18"/>
          <w:szCs w:val="18"/>
        </w:rPr>
        <w:t> </w:t>
      </w:r>
      <w:r w:rsidRPr="00B95D32">
        <w:rPr>
          <w:sz w:val="18"/>
          <w:szCs w:val="18"/>
        </w:rPr>
        <w:t>funkcjonowaniu Unii Europejskiej</w:t>
      </w:r>
      <w:r w:rsidRPr="00B95D32">
        <w:rPr>
          <w:rStyle w:val="Odwoanieprzypisudolnego"/>
          <w:sz w:val="18"/>
          <w:szCs w:val="18"/>
        </w:rPr>
        <w:footnoteReference w:id="7"/>
      </w:r>
      <w:r w:rsidRPr="00B95D32">
        <w:rPr>
          <w:sz w:val="18"/>
          <w:szCs w:val="18"/>
        </w:rPr>
        <w:t xml:space="preserve"> oraz przepisami prawa krajowego w szczególności </w:t>
      </w:r>
      <w:r>
        <w:rPr>
          <w:sz w:val="18"/>
          <w:szCs w:val="18"/>
        </w:rPr>
        <w:t>U</w:t>
      </w:r>
      <w:r w:rsidRPr="00B95D32">
        <w:rPr>
          <w:sz w:val="18"/>
          <w:szCs w:val="18"/>
        </w:rPr>
        <w:t xml:space="preserve">stawą PZP, </w:t>
      </w:r>
      <w:r>
        <w:rPr>
          <w:sz w:val="18"/>
          <w:szCs w:val="18"/>
        </w:rPr>
        <w:t>U</w:t>
      </w:r>
      <w:r w:rsidRPr="00B95D32">
        <w:rPr>
          <w:sz w:val="18"/>
          <w:szCs w:val="18"/>
        </w:rPr>
        <w:t>stawą o finansach publicznych, a także Komunikatem wyjaśniającym Komisji dotyczącym prawa wspólnotowego obowiązującego w dziedzinie udzielania zamówień, które nie są lub są jedynie częściowo objęte dyrektywami w sprawie zamówień publicznych (</w:t>
      </w:r>
      <w:r>
        <w:rPr>
          <w:sz w:val="18"/>
          <w:szCs w:val="18"/>
        </w:rPr>
        <w:t>Dz</w:t>
      </w:r>
      <w:r w:rsidRPr="00B95D32">
        <w:rPr>
          <w:sz w:val="18"/>
          <w:szCs w:val="18"/>
        </w:rPr>
        <w:t>.</w:t>
      </w:r>
      <w:r>
        <w:rPr>
          <w:sz w:val="18"/>
          <w:szCs w:val="18"/>
        </w:rPr>
        <w:t xml:space="preserve"> </w:t>
      </w:r>
      <w:r w:rsidRPr="00B95D32">
        <w:rPr>
          <w:sz w:val="18"/>
          <w:szCs w:val="18"/>
        </w:rPr>
        <w:t>U</w:t>
      </w:r>
      <w:r>
        <w:rPr>
          <w:sz w:val="18"/>
          <w:szCs w:val="18"/>
        </w:rPr>
        <w:t>rz</w:t>
      </w:r>
      <w:r w:rsidRPr="00B95D32">
        <w:rPr>
          <w:sz w:val="18"/>
          <w:szCs w:val="18"/>
        </w:rPr>
        <w:t>.</w:t>
      </w:r>
      <w:r>
        <w:rPr>
          <w:sz w:val="18"/>
          <w:szCs w:val="18"/>
        </w:rPr>
        <w:t xml:space="preserve"> </w:t>
      </w:r>
      <w:r w:rsidRPr="00B95D32">
        <w:rPr>
          <w:sz w:val="18"/>
          <w:szCs w:val="18"/>
        </w:rPr>
        <w:t xml:space="preserve">UE C 179 z 1.08.2006) oraz Wytycznymi, w tym zasadą konkurencyjności w nich </w:t>
      </w:r>
      <w:r>
        <w:rPr>
          <w:sz w:val="18"/>
          <w:szCs w:val="18"/>
        </w:rPr>
        <w:t>opisaną</w:t>
      </w:r>
      <w:r w:rsidRPr="00B95D32">
        <w:rPr>
          <w:sz w:val="18"/>
          <w:szCs w:val="18"/>
        </w:rPr>
        <w:t>.</w:t>
      </w:r>
    </w:p>
    <w:p w:rsidR="00643B1B" w:rsidRPr="00B95D32" w:rsidRDefault="00643B1B" w:rsidP="00872B6D">
      <w:pPr>
        <w:pStyle w:val="Ustp"/>
        <w:numPr>
          <w:ilvl w:val="0"/>
          <w:numId w:val="26"/>
        </w:numPr>
        <w:spacing w:before="0" w:line="276" w:lineRule="auto"/>
        <w:ind w:left="312" w:hanging="312"/>
        <w:rPr>
          <w:sz w:val="18"/>
          <w:szCs w:val="18"/>
        </w:rPr>
      </w:pPr>
      <w:r w:rsidRPr="00B95D32">
        <w:rPr>
          <w:sz w:val="18"/>
          <w:szCs w:val="18"/>
        </w:rPr>
        <w:t>Beneficjent</w:t>
      </w:r>
      <w:r>
        <w:rPr>
          <w:sz w:val="18"/>
          <w:szCs w:val="18"/>
        </w:rPr>
        <w:t>/Partner</w:t>
      </w:r>
      <w:r w:rsidRPr="00B95D32">
        <w:rPr>
          <w:sz w:val="18"/>
          <w:szCs w:val="18"/>
        </w:rPr>
        <w:t>, który przy udzielaniu zamówień nie ma obowiązku stosowania przepisów wskazanych w</w:t>
      </w:r>
      <w:r w:rsidR="0071260C">
        <w:rPr>
          <w:sz w:val="18"/>
          <w:szCs w:val="18"/>
        </w:rPr>
        <w:t> </w:t>
      </w:r>
      <w:r>
        <w:rPr>
          <w:sz w:val="18"/>
          <w:szCs w:val="18"/>
        </w:rPr>
        <w:t>U</w:t>
      </w:r>
      <w:r w:rsidRPr="00B95D32">
        <w:rPr>
          <w:sz w:val="18"/>
          <w:szCs w:val="18"/>
        </w:rPr>
        <w:t>stawie PZP, zobowiązuje się do ponoszenia wszystkich wydatków przedstawionych w ramach Projektu na podstawie zasad określonych w Traktacie o Unii Europejskiej i Traktacie o funkcjonowaniu Unii Europejskiej</w:t>
      </w:r>
      <w:r w:rsidRPr="00B95D32">
        <w:rPr>
          <w:rStyle w:val="Odwoanieprzypisudolnego"/>
          <w:sz w:val="18"/>
          <w:szCs w:val="18"/>
        </w:rPr>
        <w:footnoteReference w:id="8"/>
      </w:r>
      <w:r w:rsidRPr="00B95D32">
        <w:rPr>
          <w:sz w:val="18"/>
          <w:szCs w:val="18"/>
        </w:rPr>
        <w:t xml:space="preserve"> oraz </w:t>
      </w:r>
      <w:r>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Pr>
          <w:sz w:val="18"/>
          <w:szCs w:val="18"/>
        </w:rPr>
        <w:t>sprawie zamówień publicznych (Dz</w:t>
      </w:r>
      <w:r w:rsidRPr="00B95D32">
        <w:rPr>
          <w:sz w:val="18"/>
          <w:szCs w:val="18"/>
        </w:rPr>
        <w:t>.</w:t>
      </w:r>
      <w:r>
        <w:rPr>
          <w:sz w:val="18"/>
          <w:szCs w:val="18"/>
        </w:rPr>
        <w:t xml:space="preserve"> </w:t>
      </w:r>
      <w:r w:rsidRPr="00B95D32">
        <w:rPr>
          <w:sz w:val="18"/>
          <w:szCs w:val="18"/>
        </w:rPr>
        <w:t>U</w:t>
      </w:r>
      <w:r>
        <w:rPr>
          <w:sz w:val="18"/>
          <w:szCs w:val="18"/>
        </w:rPr>
        <w:t>rz</w:t>
      </w:r>
      <w:r w:rsidRPr="00B95D32">
        <w:rPr>
          <w:sz w:val="18"/>
          <w:szCs w:val="18"/>
        </w:rPr>
        <w:t>.</w:t>
      </w:r>
      <w:r>
        <w:rPr>
          <w:sz w:val="18"/>
          <w:szCs w:val="18"/>
        </w:rPr>
        <w:t xml:space="preserve"> </w:t>
      </w:r>
      <w:r w:rsidRPr="00B95D32">
        <w:rPr>
          <w:sz w:val="18"/>
          <w:szCs w:val="18"/>
        </w:rPr>
        <w:t xml:space="preserve">UE C 179 z 1.08.2006) oraz Wytycznych, w szczególności: </w:t>
      </w:r>
      <w:r w:rsidRPr="00B95D32">
        <w:rPr>
          <w:rStyle w:val="h2"/>
          <w:sz w:val="18"/>
          <w:szCs w:val="18"/>
        </w:rPr>
        <w:t>Wytycznych w zakresie kwalifikowalności wydatków w ramach Europejskiego Funduszu Rozwoju Regionalnego, Europejskiego Funduszu Społecznego oraz Funduszu Spójności na lata 2014-2020 i </w:t>
      </w:r>
      <w:r w:rsidRPr="00B95D32">
        <w:rPr>
          <w:sz w:val="18"/>
          <w:szCs w:val="18"/>
        </w:rPr>
        <w:t>Wytycznych programowych w zakresie kwalifikowania wydatków w ramach EFRR RPO WSL 2014-2020 oraz zobowiązany jest do:</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dokonania i udokumentowania rozeznania rynku co najmniej poprzez upublicznienie zapytania ofertowego - dla zamówień publicznych na stronie internetowej wskazanej w ww. Wytycznych, dla pozostałych zamówień - co najmniej na stronie internetowej Beneficjenta</w:t>
      </w:r>
      <w:r>
        <w:rPr>
          <w:rFonts w:ascii="Verdana" w:hAnsi="Verdana"/>
          <w:sz w:val="18"/>
          <w:szCs w:val="18"/>
        </w:rPr>
        <w:t>/Partnera</w:t>
      </w:r>
      <w:r w:rsidRPr="00B95D32">
        <w:rPr>
          <w:rFonts w:ascii="Verdana" w:hAnsi="Verdana"/>
          <w:sz w:val="18"/>
          <w:szCs w:val="18"/>
        </w:rPr>
        <w:t xml:space="preserve"> lub innej powszechnie dostępnej stronie przeznaczonej do umieszczania zapytań ofertowych w celu wybrania najkorzystniejszej oferty;</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lastRenderedPageBreak/>
        <w:t>wyboru wykonawcy w oparciu o najbardziej korzystną ekonomicznie i jakościowo ofertę, a w przypadku zamówień publicznych przeprowadzenia procedury wyboru dostawcy/wykonawcy zgodnie z zasadą konkurencyjności wskazaną w ww. Wytycznych;</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t>udzielania zamówień celowo, rzetelnie, racjonalnie, efektywnie, przejrzyście i oszczędnie z zachowaniem zasady uzyskiwania najlepszych efektów z danych nakładów;</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t>przestrzegania przy wyborze wykonawcy i wydatkowaniu przez Beneficjenta</w:t>
      </w:r>
      <w:r>
        <w:rPr>
          <w:rFonts w:ascii="Verdana" w:hAnsi="Verdana"/>
          <w:sz w:val="18"/>
          <w:szCs w:val="18"/>
        </w:rPr>
        <w:t>/Partnera</w:t>
      </w:r>
      <w:r w:rsidRPr="00B95D32">
        <w:rPr>
          <w:rFonts w:ascii="Verdana" w:hAnsi="Verdana"/>
          <w:sz w:val="18"/>
          <w:szCs w:val="18"/>
        </w:rPr>
        <w:t xml:space="preserve"> środków, prawa wspólnotowego i krajowego m.in. w zakresie zapewnienia zasad przejrzystości, jawności i uczciwej konkurencji oraz równości szans i równego traktowania wykonawców na rynku ofert w tym upublicznienia informacji o zamówieniu przed jego udzieleniem;</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dołożenia wszelkich starań w celu uniknięcia konfliktu interesów rozumianego jako brak bezstronności i obiektywności przy wyłanianiu przez Beneficjenta</w:t>
      </w:r>
      <w:r>
        <w:rPr>
          <w:rFonts w:ascii="Verdana" w:hAnsi="Verdana"/>
          <w:sz w:val="18"/>
          <w:szCs w:val="18"/>
        </w:rPr>
        <w:t>/Partnera</w:t>
      </w:r>
      <w:r w:rsidRPr="00B95D32">
        <w:rPr>
          <w:rFonts w:ascii="Verdana" w:hAnsi="Verdana"/>
          <w:sz w:val="18"/>
          <w:szCs w:val="18"/>
        </w:rPr>
        <w:t xml:space="preserve"> wykonawcy do realizacji usług, dostaw lub robót budowlanych. W celu uniknięcia konfliktu interesów zamówienia nie mogą być udzielane podmiotom powiązanym z Beneficjentem</w:t>
      </w:r>
      <w:r>
        <w:rPr>
          <w:rFonts w:ascii="Verdana" w:hAnsi="Verdana"/>
          <w:sz w:val="18"/>
          <w:szCs w:val="18"/>
        </w:rPr>
        <w:t>/Partnerem</w:t>
      </w:r>
      <w:r w:rsidRPr="00B95D32">
        <w:rPr>
          <w:rFonts w:ascii="Verdana" w:hAnsi="Verdana"/>
          <w:sz w:val="18"/>
          <w:szCs w:val="18"/>
        </w:rPr>
        <w:t xml:space="preserve"> osobowo lub kapitałowo. Przez powiązania kapitałowe lub osobowe rozumie się wzajemne powiązania między Beneficjentem</w:t>
      </w:r>
      <w:r>
        <w:rPr>
          <w:rFonts w:ascii="Verdana" w:hAnsi="Verdana"/>
          <w:sz w:val="18"/>
          <w:szCs w:val="18"/>
        </w:rPr>
        <w:t>/Partnerem</w:t>
      </w:r>
      <w:r w:rsidRPr="00B95D32">
        <w:rPr>
          <w:rFonts w:ascii="Verdana" w:hAnsi="Verdana"/>
          <w:sz w:val="18"/>
          <w:szCs w:val="18"/>
        </w:rPr>
        <w:t xml:space="preserve"> lub osobami upoważnionymi do zaciągania zobowiązań w imieniu Benefi</w:t>
      </w:r>
      <w:r>
        <w:rPr>
          <w:rFonts w:ascii="Verdana" w:hAnsi="Verdana"/>
          <w:sz w:val="18"/>
          <w:szCs w:val="18"/>
        </w:rPr>
        <w:t xml:space="preserve">cjenta/Partnera lub osobami wykonującymi </w:t>
      </w:r>
      <w:r w:rsidRPr="00B95D32">
        <w:rPr>
          <w:rFonts w:ascii="Verdana" w:hAnsi="Verdana"/>
          <w:sz w:val="18"/>
          <w:szCs w:val="18"/>
        </w:rPr>
        <w:t>w</w:t>
      </w:r>
      <w:r w:rsidR="0071260C">
        <w:rPr>
          <w:rFonts w:ascii="Verdana" w:hAnsi="Verdana"/>
          <w:sz w:val="18"/>
          <w:szCs w:val="18"/>
        </w:rPr>
        <w:t> </w:t>
      </w:r>
      <w:r w:rsidRPr="00B95D32">
        <w:rPr>
          <w:rFonts w:ascii="Verdana" w:hAnsi="Verdana"/>
          <w:sz w:val="18"/>
          <w:szCs w:val="18"/>
        </w:rPr>
        <w:t>imieniu Beneficjenta</w:t>
      </w:r>
      <w:r>
        <w:rPr>
          <w:rFonts w:ascii="Verdana" w:hAnsi="Verdana"/>
          <w:sz w:val="18"/>
          <w:szCs w:val="18"/>
        </w:rPr>
        <w:t>/Partnera</w:t>
      </w:r>
      <w:r w:rsidRPr="00B95D32">
        <w:rPr>
          <w:rFonts w:ascii="Verdana" w:hAnsi="Verdana"/>
          <w:sz w:val="18"/>
          <w:szCs w:val="18"/>
        </w:rPr>
        <w:t xml:space="preserve"> czynności związane z przygotowaniem i przeprowadzeniem procedury wyboru wykonawcy a wykonawcą, polegające w szczególności na:</w:t>
      </w:r>
    </w:p>
    <w:p w:rsidR="00643B1B" w:rsidRPr="00B95D32" w:rsidRDefault="00643B1B" w:rsidP="00872B6D">
      <w:pPr>
        <w:pStyle w:val="Litera"/>
        <w:numPr>
          <w:ilvl w:val="0"/>
          <w:numId w:val="28"/>
        </w:numPr>
        <w:spacing w:before="0" w:line="276" w:lineRule="auto"/>
        <w:ind w:left="879" w:hanging="284"/>
        <w:rPr>
          <w:sz w:val="18"/>
          <w:szCs w:val="18"/>
        </w:rPr>
      </w:pPr>
      <w:r w:rsidRPr="00B95D32">
        <w:rPr>
          <w:sz w:val="18"/>
          <w:szCs w:val="18"/>
        </w:rPr>
        <w:t>uczestniczeniu w spółce jako wspólnik spółki cywilnej lub spółki osobowej;</w:t>
      </w:r>
    </w:p>
    <w:p w:rsidR="00643B1B" w:rsidRPr="00B95D32" w:rsidRDefault="00643B1B" w:rsidP="00872B6D">
      <w:pPr>
        <w:pStyle w:val="Litera"/>
        <w:numPr>
          <w:ilvl w:val="0"/>
          <w:numId w:val="28"/>
        </w:numPr>
        <w:spacing w:before="0" w:line="276" w:lineRule="auto"/>
        <w:ind w:left="879" w:hanging="284"/>
        <w:rPr>
          <w:sz w:val="18"/>
          <w:szCs w:val="18"/>
        </w:rPr>
      </w:pPr>
      <w:r w:rsidRPr="00B95D32">
        <w:rPr>
          <w:sz w:val="18"/>
          <w:szCs w:val="18"/>
        </w:rPr>
        <w:t>posiadaniu co najmniej 10% udziałów lub akcji;</w:t>
      </w:r>
    </w:p>
    <w:p w:rsidR="00643B1B" w:rsidRPr="00B95D32" w:rsidRDefault="00643B1B" w:rsidP="00872B6D">
      <w:pPr>
        <w:pStyle w:val="Litera"/>
        <w:numPr>
          <w:ilvl w:val="0"/>
          <w:numId w:val="28"/>
        </w:numPr>
        <w:spacing w:before="0" w:line="276" w:lineRule="auto"/>
        <w:ind w:left="879" w:hanging="284"/>
        <w:rPr>
          <w:sz w:val="18"/>
          <w:szCs w:val="18"/>
        </w:rPr>
      </w:pPr>
      <w:r w:rsidRPr="00B95D32">
        <w:rPr>
          <w:sz w:val="18"/>
          <w:szCs w:val="18"/>
        </w:rPr>
        <w:t>pełnieniu funkcji członka organu nadzorczego lub zarządzającego, prokurenta, pełnomocnika;</w:t>
      </w:r>
    </w:p>
    <w:p w:rsidR="00643B1B" w:rsidRPr="00B95D32" w:rsidRDefault="00643B1B" w:rsidP="00872B6D">
      <w:pPr>
        <w:pStyle w:val="Litera"/>
        <w:numPr>
          <w:ilvl w:val="0"/>
          <w:numId w:val="28"/>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 w stosunku przysposobienia, opieki lub kurateli.</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t>ustalania wartości zamówienia, w której zawiera się kwota wydatku kwalifikowalnego, zgodnie z postanowieniami Wytycznych w zakresie kwalifikowalności wydatków w ramach Europejskiego Funduszu Rozwoju Regionalnego, Europejskiego Funduszu Społecznego oraz Funduszu Spójności na lata 2014-2020;</w:t>
      </w:r>
    </w:p>
    <w:p w:rsidR="00643B1B" w:rsidRPr="00B95D32" w:rsidRDefault="00643B1B" w:rsidP="00872B6D">
      <w:pPr>
        <w:pStyle w:val="Akapitzlist"/>
        <w:numPr>
          <w:ilvl w:val="0"/>
          <w:numId w:val="27"/>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przedstawienia na żądanie </w:t>
      </w:r>
      <w:r>
        <w:rPr>
          <w:rFonts w:ascii="Verdana" w:hAnsi="Verdana"/>
          <w:sz w:val="18"/>
          <w:szCs w:val="18"/>
        </w:rPr>
        <w:t>IP RPO WSL - ŚCP</w:t>
      </w:r>
      <w:r w:rsidRPr="00B95D32">
        <w:rPr>
          <w:rFonts w:ascii="Verdana" w:hAnsi="Verdana"/>
          <w:sz w:val="18"/>
          <w:szCs w:val="18"/>
        </w:rPr>
        <w:t xml:space="preserve"> dokumentów potwierdzających prawidłowe zastosowanie zasad wskazanych w niniejszym ustępie.</w:t>
      </w:r>
    </w:p>
    <w:p w:rsidR="00643B1B" w:rsidRPr="0001579E" w:rsidRDefault="00643B1B" w:rsidP="00872B6D">
      <w:pPr>
        <w:pStyle w:val="Ustp"/>
        <w:numPr>
          <w:ilvl w:val="0"/>
          <w:numId w:val="26"/>
        </w:numPr>
        <w:spacing w:before="0" w:line="276" w:lineRule="auto"/>
        <w:ind w:left="312" w:hanging="312"/>
        <w:rPr>
          <w:sz w:val="18"/>
          <w:szCs w:val="18"/>
        </w:rPr>
      </w:pPr>
      <w:r w:rsidRPr="00B95D32">
        <w:rPr>
          <w:sz w:val="18"/>
          <w:szCs w:val="18"/>
        </w:rPr>
        <w:t>Naruszenie zapisów ust. 1 lub ust. 2 traktowane jest jako nieprawidłowość skutkująca uznaniem całości lub części wydatku za niekwalifikowalny lub obowiązkiem zwrotu przez Beneficjenta otrzymanego dofinansowania wraz z odsetkami zgodnie z § 8</w:t>
      </w:r>
      <w:r w:rsidR="000E352C">
        <w:rPr>
          <w:sz w:val="18"/>
          <w:szCs w:val="18"/>
        </w:rPr>
        <w:t xml:space="preserve"> Załącznika nr 2 do Decyzji</w:t>
      </w:r>
      <w:r w:rsidRPr="00B95D32">
        <w:rPr>
          <w:sz w:val="18"/>
          <w:szCs w:val="18"/>
        </w:rPr>
        <w:t>.</w:t>
      </w:r>
      <w:r>
        <w:rPr>
          <w:sz w:val="18"/>
          <w:szCs w:val="18"/>
        </w:rPr>
        <w:t xml:space="preserve"> IP RPO WSL - ŚCP będzie uprawniona do zastosowania korekty finansowej w zakresie określonym w Rozporządzeniu Ministra Rozwoju z dnia 29 stycznia 2016 r. w sprawie warunków obniżenia wartości korekty wydatków poniesionych nieprawidłowo związanych z udzieleniem zamówień (</w:t>
      </w:r>
      <w:r w:rsidR="00872B6D">
        <w:rPr>
          <w:sz w:val="18"/>
          <w:szCs w:val="18"/>
        </w:rPr>
        <w:t>T</w:t>
      </w:r>
      <w:r>
        <w:rPr>
          <w:sz w:val="18"/>
          <w:szCs w:val="18"/>
        </w:rPr>
        <w:t xml:space="preserve">aryfikator), wydanym na podstawie upoważnienia zawartego w </w:t>
      </w:r>
      <w:r w:rsidR="00D844C9">
        <w:rPr>
          <w:sz w:val="18"/>
          <w:szCs w:val="18"/>
        </w:rPr>
        <w:t>a</w:t>
      </w:r>
      <w:r>
        <w:rPr>
          <w:sz w:val="18"/>
          <w:szCs w:val="18"/>
        </w:rPr>
        <w:t xml:space="preserve">rt. 24 ust. 13 </w:t>
      </w:r>
      <w:r w:rsidR="00D844C9">
        <w:rPr>
          <w:sz w:val="18"/>
          <w:szCs w:val="18"/>
        </w:rPr>
        <w:t>U</w:t>
      </w:r>
      <w:r>
        <w:rPr>
          <w:sz w:val="18"/>
          <w:szCs w:val="18"/>
        </w:rPr>
        <w:t xml:space="preserve">stawy wdrożeniowej. </w:t>
      </w:r>
    </w:p>
    <w:p w:rsidR="00643B1B" w:rsidRPr="00B95D32" w:rsidRDefault="00643B1B" w:rsidP="00872B6D">
      <w:pPr>
        <w:pStyle w:val="Ustp"/>
        <w:numPr>
          <w:ilvl w:val="0"/>
          <w:numId w:val="26"/>
        </w:numPr>
        <w:spacing w:before="0" w:line="276" w:lineRule="auto"/>
        <w:ind w:left="312" w:hanging="312"/>
        <w:rPr>
          <w:sz w:val="18"/>
          <w:szCs w:val="18"/>
        </w:rPr>
      </w:pPr>
      <w:r w:rsidRPr="00B95D32">
        <w:rPr>
          <w:sz w:val="18"/>
          <w:szCs w:val="18"/>
        </w:rPr>
        <w:t xml:space="preserve">Beneficjent na żądanie </w:t>
      </w:r>
      <w:r>
        <w:rPr>
          <w:sz w:val="18"/>
          <w:szCs w:val="18"/>
        </w:rPr>
        <w:t>IP RPO WSL - ŚCP</w:t>
      </w:r>
      <w:r w:rsidRPr="00B95D32">
        <w:rPr>
          <w:sz w:val="18"/>
          <w:szCs w:val="18"/>
        </w:rPr>
        <w:t xml:space="preserve"> ma obowiązek dostarczyć wszelkie dokumenty i wyjaśnienia związane z udzielonym zamówieniem.</w:t>
      </w:r>
    </w:p>
    <w:p w:rsidR="00643B1B" w:rsidRPr="00B95D32" w:rsidRDefault="00643B1B" w:rsidP="00872B6D">
      <w:pPr>
        <w:pStyle w:val="Ustp"/>
        <w:numPr>
          <w:ilvl w:val="0"/>
          <w:numId w:val="26"/>
        </w:numPr>
        <w:spacing w:before="0" w:line="276" w:lineRule="auto"/>
        <w:ind w:left="312" w:hanging="312"/>
        <w:rPr>
          <w:sz w:val="18"/>
          <w:szCs w:val="18"/>
        </w:rPr>
      </w:pPr>
      <w:r w:rsidRPr="00B95D32">
        <w:rPr>
          <w:sz w:val="18"/>
          <w:szCs w:val="18"/>
        </w:rPr>
        <w:t xml:space="preserve">Do oceny prawidłowości zamówień udzielonych w ramach realizacji Projektu w wyniku przeprowadzonych postępowań </w:t>
      </w:r>
      <w:r>
        <w:rPr>
          <w:sz w:val="18"/>
          <w:szCs w:val="18"/>
        </w:rPr>
        <w:t>IP RPO WSL - ŚCP</w:t>
      </w:r>
      <w:r w:rsidRPr="00B95D32">
        <w:rPr>
          <w:sz w:val="18"/>
          <w:szCs w:val="18"/>
        </w:rPr>
        <w:t xml:space="preserve"> stosuje wersję Wytycznych w zakresie kwalifikowalności wydatków w ramach Europejskiego Funduszu Rozwoju Regionalnego, Europejskiego Funduszu Społecznego i Funduszu Spójności na lata 2014-2020 obowiązującą w dniu wszczęcia postępowania (wszczęcie postępowania oznacza publikację ogłoszenia o wszczęciu postępowania lub zamiarze udzielenia zamówienia).</w:t>
      </w:r>
    </w:p>
    <w:p w:rsidR="00643B1B" w:rsidRPr="00CE090A" w:rsidRDefault="00643B1B" w:rsidP="00872B6D">
      <w:pPr>
        <w:pStyle w:val="Ustp"/>
        <w:numPr>
          <w:ilvl w:val="0"/>
          <w:numId w:val="26"/>
        </w:numPr>
        <w:spacing w:before="0" w:line="276" w:lineRule="auto"/>
        <w:ind w:left="312" w:hanging="312"/>
        <w:rPr>
          <w:sz w:val="18"/>
          <w:szCs w:val="18"/>
        </w:rPr>
      </w:pPr>
      <w:r w:rsidRPr="00B95D32">
        <w:rPr>
          <w:sz w:val="18"/>
          <w:szCs w:val="18"/>
        </w:rPr>
        <w:t>W przypadku, gdy wybór najkorzystniejszej oferty skutkowałby uznaniem danego zamówienia za zamówienie publiczne, a Beneficjent</w:t>
      </w:r>
      <w:r>
        <w:rPr>
          <w:sz w:val="18"/>
          <w:szCs w:val="18"/>
        </w:rPr>
        <w:t>/Partner</w:t>
      </w:r>
      <w:r w:rsidRPr="00B95D32">
        <w:rPr>
          <w:sz w:val="18"/>
          <w:szCs w:val="18"/>
        </w:rPr>
        <w:t xml:space="preserve"> nie zastosował wymagań dla zamówień publicznych, wówczas Beneficjent</w:t>
      </w:r>
      <w:r>
        <w:rPr>
          <w:sz w:val="18"/>
          <w:szCs w:val="18"/>
        </w:rPr>
        <w:t>/Partner</w:t>
      </w:r>
      <w:r w:rsidRPr="00B95D32">
        <w:rPr>
          <w:sz w:val="18"/>
          <w:szCs w:val="18"/>
        </w:rPr>
        <w:t xml:space="preserve"> nie może udzielić zamówienia, pod rygorem uznania całego wydatku za niekwalifikowalny. W tej</w:t>
      </w:r>
      <w:r>
        <w:rPr>
          <w:sz w:val="18"/>
          <w:szCs w:val="18"/>
        </w:rPr>
        <w:t> </w:t>
      </w:r>
      <w:r w:rsidRPr="00B95D32">
        <w:rPr>
          <w:sz w:val="18"/>
          <w:szCs w:val="18"/>
        </w:rPr>
        <w:t>sytuacji Beneficjent</w:t>
      </w:r>
      <w:r>
        <w:rPr>
          <w:sz w:val="18"/>
          <w:szCs w:val="18"/>
        </w:rPr>
        <w:t>/Partner</w:t>
      </w:r>
      <w:r w:rsidRPr="00B95D32">
        <w:rPr>
          <w:sz w:val="18"/>
          <w:szCs w:val="18"/>
        </w:rPr>
        <w:t xml:space="preserve"> powinien przeprowadzić ponowne postępowanie zgodne z zasadami określonymi w Wytycznych wskazanych w ust. 2.</w:t>
      </w:r>
    </w:p>
    <w:p w:rsidR="00D41382" w:rsidRPr="00F71A8A" w:rsidRDefault="00D41382" w:rsidP="00D41382">
      <w:pPr>
        <w:suppressAutoHyphens/>
        <w:spacing w:before="120" w:after="120" w:line="240" w:lineRule="auto"/>
        <w:ind w:left="426" w:hanging="426"/>
        <w:jc w:val="center"/>
        <w:rPr>
          <w:rFonts w:ascii="Verdana" w:hAnsi="Verdana"/>
          <w:b/>
          <w:sz w:val="18"/>
          <w:szCs w:val="18"/>
          <w:lang w:eastAsia="ar-SA"/>
        </w:rPr>
      </w:pPr>
      <w:r w:rsidRPr="00F71A8A">
        <w:rPr>
          <w:rFonts w:ascii="Verdana" w:hAnsi="Verdana"/>
          <w:b/>
          <w:sz w:val="18"/>
          <w:szCs w:val="18"/>
          <w:lang w:eastAsia="ar-SA"/>
        </w:rPr>
        <w:t>§ 12</w:t>
      </w:r>
    </w:p>
    <w:p w:rsidR="00643B1B" w:rsidRDefault="00643B1B" w:rsidP="00D41382">
      <w:pPr>
        <w:suppressAutoHyphens/>
        <w:spacing w:before="120" w:after="120" w:line="240" w:lineRule="auto"/>
        <w:ind w:left="426" w:hanging="426"/>
        <w:jc w:val="center"/>
        <w:rPr>
          <w:rStyle w:val="Odwoaniedokomentarza1"/>
          <w:rFonts w:ascii="Verdana" w:hAnsi="Verdana"/>
          <w:b/>
          <w:bCs/>
          <w:sz w:val="18"/>
          <w:szCs w:val="18"/>
        </w:rPr>
      </w:pPr>
      <w:r w:rsidRPr="00B95D32">
        <w:rPr>
          <w:rStyle w:val="Odwoaniedokomentarza1"/>
          <w:rFonts w:ascii="Verdana" w:hAnsi="Verdana"/>
          <w:b/>
          <w:bCs/>
          <w:sz w:val="18"/>
          <w:szCs w:val="18"/>
        </w:rPr>
        <w:t>Monitoring i sprawozdawczość</w:t>
      </w:r>
    </w:p>
    <w:p w:rsidR="00643B1B" w:rsidRPr="00B95D32" w:rsidRDefault="00643B1B" w:rsidP="00872B6D">
      <w:pPr>
        <w:pStyle w:val="Ustp"/>
        <w:numPr>
          <w:ilvl w:val="0"/>
          <w:numId w:val="29"/>
        </w:numPr>
        <w:spacing w:before="0" w:line="276" w:lineRule="auto"/>
        <w:ind w:left="312" w:hanging="312"/>
        <w:rPr>
          <w:sz w:val="18"/>
          <w:szCs w:val="18"/>
        </w:rPr>
      </w:pPr>
      <w:r w:rsidRPr="00B95D32">
        <w:rPr>
          <w:sz w:val="18"/>
          <w:szCs w:val="18"/>
        </w:rPr>
        <w:t>Beneficjent zobowiązuje się do:</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lastRenderedPageBreak/>
        <w:t xml:space="preserve">systematycznego monitorowania przebiegu realizacji Projektu oraz niezwłocznego, w terminie nie dłuższym niż 10 dni od danego zdarzenia, informowania </w:t>
      </w:r>
      <w:r>
        <w:rPr>
          <w:rFonts w:ascii="Verdana" w:hAnsi="Verdana"/>
          <w:sz w:val="18"/>
          <w:szCs w:val="18"/>
        </w:rPr>
        <w:t>IP RPO WSL - ŚCP</w:t>
      </w:r>
      <w:r w:rsidRPr="00B95D32">
        <w:rPr>
          <w:rFonts w:ascii="Verdana" w:hAnsi="Verdana"/>
          <w:sz w:val="18"/>
          <w:szCs w:val="18"/>
        </w:rPr>
        <w:t xml:space="preserve"> o wszelkich zdarzeniach powodujących lub mogących powodować zmiany w Projekcie, a także o ewentualnych nieprawidłowościach lub problemach w realizacji Projektu albo o zamiarze zaprzestania jego realizacji;</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t>osiągnięcia i udokumentowania realizacji celów Projektu, w tym zakładanych dokumentacją aplikacyjną wartości wskaźników Projektu;</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t>pomiaru wartości wskaźników Projektu osiągniętych dzięki realizacji Projektu, określonych we wniosku o dofinansowanie, a także do udokumentowania ich realizacji;</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przygotowywania i przekazywania do </w:t>
      </w:r>
      <w:r>
        <w:rPr>
          <w:rFonts w:ascii="Verdana" w:hAnsi="Verdana"/>
          <w:sz w:val="18"/>
          <w:szCs w:val="18"/>
        </w:rPr>
        <w:t>IP RPO WSL - ŚCP</w:t>
      </w:r>
      <w:r w:rsidRPr="00B95D32">
        <w:rPr>
          <w:rFonts w:ascii="Verdana" w:hAnsi="Verdana"/>
          <w:sz w:val="18"/>
          <w:szCs w:val="18"/>
        </w:rPr>
        <w:t xml:space="preserve"> prawidłowo wypełnionych wniosków sprawozdawczych </w:t>
      </w:r>
      <w:r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 sprawozdawczego oraz zgodnie z Instrukcją wypełniania wniosku o płatność obowiązującą na dzień złożenia wniosku w terminie nie rzadziej niż raz na 6 miesięcy (okresy 6 – miesięczne liczone są od daty </w:t>
      </w:r>
      <w:r w:rsidR="00F65D7D">
        <w:rPr>
          <w:rFonts w:ascii="Verdana" w:hAnsi="Verdana"/>
          <w:sz w:val="18"/>
          <w:szCs w:val="18"/>
        </w:rPr>
        <w:t>podjęcia Decyzji</w:t>
      </w:r>
      <w:r w:rsidRPr="00B95D32">
        <w:rPr>
          <w:rFonts w:ascii="Verdana" w:hAnsi="Verdana"/>
          <w:sz w:val="18"/>
          <w:szCs w:val="18"/>
        </w:rPr>
        <w:t>), chyba że w okresie 6 miesięcy, których dotyczyłby wniosek sprawozdawczy, został uprzednio złożony wniosek o płatność, o którym mowa w pkt. 5;</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przygotowywania i przekazywania do </w:t>
      </w:r>
      <w:r>
        <w:rPr>
          <w:rFonts w:ascii="Verdana" w:hAnsi="Verdana"/>
          <w:sz w:val="18"/>
          <w:szCs w:val="18"/>
        </w:rPr>
        <w:t>IP RPO WSL - ŚCP</w:t>
      </w:r>
      <w:r w:rsidRPr="00B95D32">
        <w:rPr>
          <w:rFonts w:ascii="Verdana" w:hAnsi="Verdana"/>
          <w:sz w:val="18"/>
          <w:szCs w:val="18"/>
        </w:rPr>
        <w:t xml:space="preserve"> prawidłowo wypełnionych wniosków o płatność zgodnie ze wzorem obowiązującym na dzień składania wniosku o płatność oraz zgodnie z Instrukcją wypełniania wniosku o płatność obowiązującą na dzień złożenia wniosku w szczególności w terminach określonych niniejszą </w:t>
      </w:r>
      <w:r w:rsidR="00F65D7D">
        <w:rPr>
          <w:rFonts w:ascii="Verdana" w:hAnsi="Verdana"/>
          <w:sz w:val="18"/>
          <w:szCs w:val="18"/>
        </w:rPr>
        <w:t>Decyzją</w:t>
      </w:r>
      <w:r w:rsidR="00F65D7D" w:rsidRPr="00B95D32">
        <w:rPr>
          <w:rFonts w:ascii="Verdana" w:hAnsi="Verdana"/>
          <w:sz w:val="18"/>
          <w:szCs w:val="18"/>
        </w:rPr>
        <w:t xml:space="preserve"> </w:t>
      </w:r>
      <w:r w:rsidRPr="00B95D32">
        <w:rPr>
          <w:rFonts w:ascii="Verdana" w:hAnsi="Verdana"/>
          <w:sz w:val="18"/>
          <w:szCs w:val="18"/>
        </w:rPr>
        <w:t>oraz w Instrukcji wypełniania wniosku o płatność;</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przekazywania w terminie określonym przez </w:t>
      </w:r>
      <w:r>
        <w:rPr>
          <w:rFonts w:ascii="Verdana" w:hAnsi="Verdana"/>
          <w:sz w:val="18"/>
          <w:szCs w:val="18"/>
        </w:rPr>
        <w:t>IP RPO WSL - ŚCP</w:t>
      </w:r>
      <w:r w:rsidRPr="00B95D32">
        <w:rPr>
          <w:rFonts w:ascii="Verdana" w:hAnsi="Verdana"/>
          <w:sz w:val="18"/>
          <w:szCs w:val="18"/>
        </w:rPr>
        <w:t xml:space="preserve"> i na jej żądanie wszelkich dokumentów, informacji i wyjaśnień związanych z realizacją Projektu lub służących monitorowaniu postępów w jego realizacji, monitorowaniu osiągania celów Projektu, w tym tych zaplanowanych do osiągnięcia po zakończeniu Projektu lub monitorowaniu utrzymywania trwałości, również w okresie wskazanym w § </w:t>
      </w:r>
      <w:r>
        <w:rPr>
          <w:rFonts w:ascii="Verdana" w:hAnsi="Verdana"/>
          <w:sz w:val="18"/>
          <w:szCs w:val="18"/>
        </w:rPr>
        <w:t>15</w:t>
      </w:r>
      <w:r w:rsidRPr="00B95D32">
        <w:rPr>
          <w:rFonts w:ascii="Verdana" w:hAnsi="Verdana"/>
          <w:sz w:val="18"/>
          <w:szCs w:val="18"/>
        </w:rPr>
        <w:t xml:space="preserve"> ust. 1</w:t>
      </w:r>
      <w:r w:rsidR="00F65D7D">
        <w:rPr>
          <w:rFonts w:ascii="Verdana" w:hAnsi="Verdana"/>
          <w:sz w:val="18"/>
          <w:szCs w:val="18"/>
        </w:rPr>
        <w:t xml:space="preserve"> </w:t>
      </w:r>
      <w:r w:rsidR="00F65D7D" w:rsidRPr="00F65D7D">
        <w:rPr>
          <w:rFonts w:ascii="Verdana" w:hAnsi="Verdana"/>
          <w:sz w:val="18"/>
          <w:szCs w:val="18"/>
        </w:rPr>
        <w:t>Załącznika nr 2 do Decyzji</w:t>
      </w:r>
      <w:r w:rsidRPr="00B95D32">
        <w:rPr>
          <w:rFonts w:ascii="Verdana" w:hAnsi="Verdana"/>
          <w:sz w:val="18"/>
          <w:szCs w:val="18"/>
        </w:rPr>
        <w:t>;</w:t>
      </w:r>
    </w:p>
    <w:p w:rsidR="00643B1B" w:rsidRPr="00B95D32" w:rsidRDefault="00643B1B" w:rsidP="00872B6D">
      <w:pPr>
        <w:pStyle w:val="Akapitzlist"/>
        <w:numPr>
          <w:ilvl w:val="0"/>
          <w:numId w:val="30"/>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niezwłocznego przekazywania </w:t>
      </w:r>
      <w:r>
        <w:rPr>
          <w:rFonts w:ascii="Verdana" w:hAnsi="Verdana"/>
          <w:sz w:val="18"/>
          <w:szCs w:val="18"/>
        </w:rPr>
        <w:t>IP RPO WSL - ŚCP</w:t>
      </w:r>
      <w:r w:rsidRPr="00B95D32">
        <w:rPr>
          <w:rFonts w:ascii="Verdana" w:hAnsi="Verdana"/>
          <w:sz w:val="18"/>
          <w:szCs w:val="18"/>
        </w:rPr>
        <w:t xml:space="preserve"> informacji o wynikach wszelkich przeprowadzonych kontroli dotyczących całości Projektu lub jego poszczególnych elementów, jeśli zostały stwierdzone nieprawidłowości, względnie zostały do Beneficjenta skierowane wystąpienia lub zalecenia pokontrolne.</w:t>
      </w:r>
    </w:p>
    <w:p w:rsidR="00643B1B" w:rsidRPr="00B95D32" w:rsidRDefault="00643B1B" w:rsidP="00872B6D">
      <w:pPr>
        <w:pStyle w:val="Ustp"/>
        <w:numPr>
          <w:ilvl w:val="0"/>
          <w:numId w:val="29"/>
        </w:numPr>
        <w:spacing w:before="0" w:line="276" w:lineRule="auto"/>
        <w:ind w:left="312" w:hanging="312"/>
        <w:rPr>
          <w:sz w:val="18"/>
          <w:szCs w:val="18"/>
        </w:rPr>
      </w:pPr>
      <w:r w:rsidRPr="00B95D32">
        <w:rPr>
          <w:sz w:val="18"/>
          <w:szCs w:val="18"/>
        </w:rPr>
        <w:t>Nieosiągnięcie w określonym dokumentacją aplikacyjną terminie lub nieutrzymanie do końca okresu trwałości celów lub wskaźników Projektu w całości lub w części może stanowić przesłankę do stwierdzenia nieprawidłowości indywidualnej oraz nałożenia korekty finansowej na daną kategorię kosztu/zadania, o ile możliwe jest przyporządkowanie kategorii kosztu</w:t>
      </w:r>
      <w:r w:rsidR="005E2123">
        <w:rPr>
          <w:sz w:val="18"/>
          <w:szCs w:val="18"/>
        </w:rPr>
        <w:t>/zadania do wskaźnika Projektu</w:t>
      </w:r>
      <w:r w:rsidR="003E67A8">
        <w:rPr>
          <w:sz w:val="18"/>
          <w:szCs w:val="18"/>
        </w:rPr>
        <w:t xml:space="preserve"> </w:t>
      </w:r>
      <w:r w:rsidRPr="00B95D32">
        <w:rPr>
          <w:sz w:val="18"/>
          <w:szCs w:val="18"/>
        </w:rPr>
        <w:t xml:space="preserve">lub do </w:t>
      </w:r>
      <w:r w:rsidR="00C201AD">
        <w:rPr>
          <w:sz w:val="18"/>
          <w:szCs w:val="18"/>
        </w:rPr>
        <w:t>uchylenia</w:t>
      </w:r>
      <w:r w:rsidRPr="00B95D32">
        <w:rPr>
          <w:sz w:val="18"/>
          <w:szCs w:val="18"/>
        </w:rPr>
        <w:t xml:space="preserve"> </w:t>
      </w:r>
      <w:r w:rsidR="00C201AD">
        <w:rPr>
          <w:sz w:val="18"/>
          <w:szCs w:val="18"/>
        </w:rPr>
        <w:t>Decyzji</w:t>
      </w:r>
      <w:r w:rsidRPr="00B95D32">
        <w:rPr>
          <w:sz w:val="18"/>
          <w:szCs w:val="18"/>
        </w:rPr>
        <w:t>. Jeżeli przyporządkowanie kosztu/zadania do wskaźnika Projektu nie jest możliwe, wówczas korekta finansowa może zostać proporcjonalnie wprowadzona do wszystkich kosztów/zadań Projektu.</w:t>
      </w:r>
    </w:p>
    <w:p w:rsidR="00643B1B" w:rsidRPr="00B95D32" w:rsidRDefault="00643B1B" w:rsidP="00872B6D">
      <w:pPr>
        <w:pStyle w:val="Ustp"/>
        <w:numPr>
          <w:ilvl w:val="0"/>
          <w:numId w:val="29"/>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Pr>
          <w:sz w:val="18"/>
          <w:szCs w:val="18"/>
        </w:rPr>
        <w:t>IP RPO WSL - ŚCP</w:t>
      </w:r>
      <w:r w:rsidRPr="00B95D32">
        <w:rPr>
          <w:sz w:val="18"/>
          <w:szCs w:val="18"/>
        </w:rPr>
        <w:t xml:space="preserve"> wnioskach sprawozdawczych lub wnioskach o płatność, o których mowa w ust. 1 pkt 4 lub 5, Beneficjent zobowiązuje się do przesłania uzupełnionych wniosków o płatność w terminie wyznaczonym przez </w:t>
      </w:r>
      <w:r>
        <w:rPr>
          <w:sz w:val="18"/>
          <w:szCs w:val="18"/>
        </w:rPr>
        <w:t>IP RPO WSL - ŚCP</w:t>
      </w:r>
      <w:r w:rsidRPr="00B95D32">
        <w:rPr>
          <w:sz w:val="18"/>
          <w:szCs w:val="18"/>
        </w:rPr>
        <w:t>.</w:t>
      </w:r>
    </w:p>
    <w:p w:rsidR="00643B1B" w:rsidRDefault="00643B1B" w:rsidP="00872B6D">
      <w:pPr>
        <w:pStyle w:val="Ustp"/>
        <w:numPr>
          <w:ilvl w:val="0"/>
          <w:numId w:val="29"/>
        </w:numPr>
        <w:spacing w:before="0" w:line="276" w:lineRule="auto"/>
        <w:ind w:left="312" w:hanging="312"/>
        <w:rPr>
          <w:sz w:val="18"/>
          <w:szCs w:val="18"/>
        </w:rPr>
      </w:pPr>
      <w:r w:rsidRPr="00B95D32">
        <w:rPr>
          <w:sz w:val="18"/>
          <w:szCs w:val="18"/>
        </w:rPr>
        <w:t xml:space="preserve">Niewykonanie przez Beneficjenta obowiązków, o których mowa w ust. 1 pkt 4, 5 i 6 oraz ust. 3, powoduje wstrzymanie przekazania dofinansowania lub </w:t>
      </w:r>
      <w:r w:rsidR="00A70EA6">
        <w:rPr>
          <w:sz w:val="18"/>
          <w:szCs w:val="18"/>
        </w:rPr>
        <w:t>uchylenie</w:t>
      </w:r>
      <w:r w:rsidR="00003B03">
        <w:rPr>
          <w:sz w:val="18"/>
          <w:szCs w:val="18"/>
        </w:rPr>
        <w:t xml:space="preserve"> Decyzji</w:t>
      </w:r>
      <w:r w:rsidRPr="00B95D32">
        <w:rPr>
          <w:sz w:val="18"/>
          <w:szCs w:val="18"/>
        </w:rPr>
        <w:t xml:space="preserve">. Przekazywanie dofinansowania </w:t>
      </w:r>
      <w:r>
        <w:rPr>
          <w:sz w:val="18"/>
          <w:szCs w:val="18"/>
        </w:rPr>
        <w:t>może zostać</w:t>
      </w:r>
      <w:r w:rsidRPr="00B95D32">
        <w:rPr>
          <w:sz w:val="18"/>
          <w:szCs w:val="18"/>
        </w:rPr>
        <w:t xml:space="preserve"> wznowione po wykonaniu tych obowiązków przez Beneficjenta.</w:t>
      </w:r>
    </w:p>
    <w:p w:rsidR="00643B1B" w:rsidRDefault="00643B1B" w:rsidP="00872B6D">
      <w:pPr>
        <w:pStyle w:val="Ustp"/>
        <w:numPr>
          <w:ilvl w:val="0"/>
          <w:numId w:val="29"/>
        </w:numPr>
        <w:spacing w:before="0" w:line="276" w:lineRule="auto"/>
        <w:ind w:left="312" w:hanging="312"/>
        <w:rPr>
          <w:sz w:val="18"/>
          <w:szCs w:val="18"/>
        </w:rPr>
      </w:pPr>
      <w:r>
        <w:rPr>
          <w:sz w:val="18"/>
          <w:szCs w:val="18"/>
        </w:rPr>
        <w:t xml:space="preserve">W </w:t>
      </w:r>
      <w:r w:rsidRPr="00B95D32">
        <w:rPr>
          <w:sz w:val="18"/>
          <w:szCs w:val="18"/>
        </w:rPr>
        <w:t>ramach składanych wniosków</w:t>
      </w:r>
      <w:r>
        <w:rPr>
          <w:sz w:val="18"/>
          <w:szCs w:val="18"/>
        </w:rPr>
        <w:t xml:space="preserve"> o płatność wskazanych w </w:t>
      </w:r>
      <w:r w:rsidRPr="00077229">
        <w:rPr>
          <w:sz w:val="18"/>
          <w:szCs w:val="18"/>
        </w:rPr>
        <w:t>§</w:t>
      </w:r>
      <w:r>
        <w:rPr>
          <w:sz w:val="18"/>
          <w:szCs w:val="18"/>
        </w:rPr>
        <w:t>6 ust.5</w:t>
      </w:r>
      <w:r w:rsidR="00F65D7D">
        <w:rPr>
          <w:sz w:val="18"/>
          <w:szCs w:val="18"/>
        </w:rPr>
        <w:t xml:space="preserve"> Załącznika nr 2 do Decyzji</w:t>
      </w:r>
      <w:r>
        <w:rPr>
          <w:sz w:val="18"/>
          <w:szCs w:val="18"/>
        </w:rPr>
        <w:t xml:space="preserve"> </w:t>
      </w:r>
      <w:r w:rsidRPr="00B95D32">
        <w:rPr>
          <w:sz w:val="18"/>
          <w:szCs w:val="18"/>
        </w:rPr>
        <w:t xml:space="preserve">Beneficjent jest zobowiązany do informowania i dokumentowania dotychczasowych wyników realizacji Projektu i innych założeń wniosku o dofinansowanie. Na podstawie analizy przedstawionej dokumentacji </w:t>
      </w:r>
      <w:r>
        <w:rPr>
          <w:sz w:val="18"/>
          <w:szCs w:val="18"/>
        </w:rPr>
        <w:t>IP RPO WSL - ŚCP</w:t>
      </w:r>
      <w:r w:rsidRPr="00B95D32">
        <w:rPr>
          <w:sz w:val="18"/>
          <w:szCs w:val="18"/>
        </w:rPr>
        <w:t xml:space="preserve"> może wydać zalecenia dotyczące dalszej realizacji Projektu.</w:t>
      </w:r>
    </w:p>
    <w:p w:rsidR="00643B1B" w:rsidRPr="0086136D" w:rsidRDefault="00643B1B" w:rsidP="00872B6D">
      <w:pPr>
        <w:pStyle w:val="Ustp"/>
        <w:numPr>
          <w:ilvl w:val="0"/>
          <w:numId w:val="29"/>
        </w:numPr>
        <w:spacing w:line="276" w:lineRule="auto"/>
        <w:rPr>
          <w:sz w:val="18"/>
          <w:szCs w:val="18"/>
        </w:rPr>
      </w:pPr>
      <w:r w:rsidRPr="0086136D">
        <w:rPr>
          <w:sz w:val="18"/>
          <w:szCs w:val="18"/>
        </w:rPr>
        <w:t>Beneficjent jest zobowiązany do przeprowadzenia audytu zewnętrznego na zakończenie realizacji projektu po poniesieniu 70% wydatków kwalifikowalnych i złożenie jego wyniku w ramach wniosku o płatność końcową do IP RPO WSL - ŚCP. Ocenie audytorów podlegać powinno w szczególności:</w:t>
      </w:r>
    </w:p>
    <w:p w:rsidR="00643B1B" w:rsidRPr="0086136D" w:rsidRDefault="00C9358F" w:rsidP="00643B1B">
      <w:pPr>
        <w:pStyle w:val="Ustp"/>
        <w:numPr>
          <w:ilvl w:val="0"/>
          <w:numId w:val="0"/>
        </w:numPr>
        <w:spacing w:line="276" w:lineRule="auto"/>
        <w:ind w:left="360"/>
        <w:rPr>
          <w:sz w:val="18"/>
          <w:szCs w:val="18"/>
        </w:rPr>
      </w:pPr>
      <w:r>
        <w:rPr>
          <w:sz w:val="18"/>
          <w:szCs w:val="18"/>
        </w:rPr>
        <w:t>1</w:t>
      </w:r>
      <w:r w:rsidR="00643B1B" w:rsidRPr="0086136D">
        <w:rPr>
          <w:sz w:val="18"/>
          <w:szCs w:val="18"/>
        </w:rPr>
        <w:t xml:space="preserve">) działania faktycznie zrealizowane w odniesieniu do zadań zaplanowanych w </w:t>
      </w:r>
      <w:r w:rsidR="00F65D7D">
        <w:rPr>
          <w:sz w:val="18"/>
          <w:szCs w:val="18"/>
        </w:rPr>
        <w:t>Decyzji</w:t>
      </w:r>
      <w:r w:rsidR="00643B1B" w:rsidRPr="0086136D">
        <w:rPr>
          <w:sz w:val="18"/>
          <w:szCs w:val="18"/>
        </w:rPr>
        <w:t>;</w:t>
      </w:r>
    </w:p>
    <w:p w:rsidR="005041C0" w:rsidRPr="00D260D5" w:rsidRDefault="00C9358F" w:rsidP="00D260D5">
      <w:pPr>
        <w:pStyle w:val="Ustp"/>
        <w:numPr>
          <w:ilvl w:val="0"/>
          <w:numId w:val="0"/>
        </w:numPr>
        <w:spacing w:line="276" w:lineRule="auto"/>
        <w:ind w:left="360"/>
        <w:rPr>
          <w:sz w:val="18"/>
          <w:szCs w:val="18"/>
        </w:rPr>
      </w:pPr>
      <w:r>
        <w:rPr>
          <w:sz w:val="18"/>
          <w:szCs w:val="18"/>
        </w:rPr>
        <w:t>2</w:t>
      </w:r>
      <w:r w:rsidR="00643B1B" w:rsidRPr="0086136D">
        <w:rPr>
          <w:sz w:val="18"/>
          <w:szCs w:val="18"/>
        </w:rPr>
        <w:t>) zasadność poniesionych wydatków, ich kwalifikowalność i sposób ich dokumentowania oraz zgodność z</w:t>
      </w:r>
      <w:r w:rsidR="0071260C">
        <w:rPr>
          <w:sz w:val="18"/>
          <w:szCs w:val="18"/>
        </w:rPr>
        <w:t> </w:t>
      </w:r>
      <w:r w:rsidR="00643B1B" w:rsidRPr="0086136D">
        <w:rPr>
          <w:sz w:val="18"/>
          <w:szCs w:val="18"/>
        </w:rPr>
        <w:t>przepisami prawa.</w:t>
      </w:r>
    </w:p>
    <w:p w:rsidR="00643B1B" w:rsidRPr="00D260D5" w:rsidRDefault="00D41382" w:rsidP="00D260D5">
      <w:pPr>
        <w:suppressAutoHyphens/>
        <w:spacing w:before="120" w:after="120" w:line="240" w:lineRule="auto"/>
        <w:ind w:left="426" w:hanging="426"/>
        <w:jc w:val="center"/>
        <w:rPr>
          <w:rFonts w:ascii="Verdana" w:hAnsi="Verdana"/>
          <w:b/>
          <w:sz w:val="18"/>
          <w:szCs w:val="18"/>
          <w:lang w:eastAsia="ar-SA"/>
        </w:rPr>
      </w:pPr>
      <w:r w:rsidRPr="00D260D5">
        <w:rPr>
          <w:rFonts w:ascii="Verdana" w:hAnsi="Verdana"/>
          <w:b/>
          <w:sz w:val="18"/>
          <w:szCs w:val="18"/>
          <w:lang w:eastAsia="ar-SA"/>
        </w:rPr>
        <w:t xml:space="preserve">§ </w:t>
      </w:r>
      <w:r w:rsidR="00643B1B" w:rsidRPr="00D260D5">
        <w:rPr>
          <w:rFonts w:ascii="Verdana" w:hAnsi="Verdana"/>
          <w:b/>
          <w:sz w:val="18"/>
          <w:szCs w:val="18"/>
          <w:lang w:eastAsia="ar-SA"/>
        </w:rPr>
        <w:t>12a</w:t>
      </w:r>
    </w:p>
    <w:p w:rsidR="00643B1B" w:rsidRDefault="00E9735A" w:rsidP="00D260D5">
      <w:pPr>
        <w:suppressAutoHyphens/>
        <w:spacing w:before="120" w:after="120" w:line="240" w:lineRule="auto"/>
        <w:ind w:left="426" w:hanging="426"/>
        <w:jc w:val="center"/>
        <w:rPr>
          <w:rStyle w:val="Odwoaniedokomentarza1"/>
          <w:rFonts w:ascii="Verdana" w:hAnsi="Verdana"/>
          <w:b/>
          <w:bCs/>
          <w:sz w:val="18"/>
          <w:szCs w:val="18"/>
        </w:rPr>
      </w:pPr>
      <w:r w:rsidRPr="00D260D5">
        <w:rPr>
          <w:rFonts w:ascii="Verdana" w:hAnsi="Verdana"/>
          <w:b/>
          <w:sz w:val="18"/>
          <w:szCs w:val="18"/>
          <w:lang w:eastAsia="ar-SA"/>
        </w:rPr>
        <w:lastRenderedPageBreak/>
        <w:t xml:space="preserve"> </w:t>
      </w:r>
      <w:r w:rsidR="00643B1B" w:rsidRPr="00D260D5">
        <w:rPr>
          <w:rFonts w:ascii="Verdana" w:hAnsi="Verdana"/>
          <w:b/>
          <w:sz w:val="18"/>
          <w:szCs w:val="18"/>
          <w:lang w:eastAsia="ar-SA"/>
        </w:rPr>
        <w:t>Projekty generujące dochód</w:t>
      </w:r>
      <w:r w:rsidR="00643B1B">
        <w:rPr>
          <w:rStyle w:val="Odwoanieprzypisudolnego"/>
          <w:rFonts w:ascii="Verdana" w:hAnsi="Verdana"/>
          <w:b/>
          <w:bCs/>
          <w:sz w:val="18"/>
          <w:szCs w:val="18"/>
        </w:rPr>
        <w:footnoteReference w:id="9"/>
      </w:r>
    </w:p>
    <w:p w:rsidR="00E9735A" w:rsidRPr="00E36157" w:rsidRDefault="00E9735A" w:rsidP="006D163B">
      <w:pPr>
        <w:pStyle w:val="Ustp"/>
        <w:numPr>
          <w:ilvl w:val="0"/>
          <w:numId w:val="0"/>
        </w:numPr>
        <w:spacing w:line="276" w:lineRule="auto"/>
        <w:ind w:left="312" w:hanging="312"/>
        <w:rPr>
          <w:sz w:val="18"/>
          <w:szCs w:val="18"/>
        </w:rPr>
      </w:pPr>
      <w:r w:rsidRPr="00182654">
        <w:rPr>
          <w:sz w:val="18"/>
          <w:szCs w:val="18"/>
        </w:rPr>
        <w:t xml:space="preserve">1. </w:t>
      </w:r>
      <w:r w:rsidRPr="00E36157">
        <w:rPr>
          <w:sz w:val="18"/>
          <w:szCs w:val="18"/>
        </w:rPr>
        <w:t>Postanowienia mają zastosowanie do Projektu generującego dochód w trakcie, ja</w:t>
      </w:r>
      <w:r w:rsidR="00E36157">
        <w:rPr>
          <w:sz w:val="18"/>
          <w:szCs w:val="18"/>
        </w:rPr>
        <w:t>k</w:t>
      </w:r>
      <w:r w:rsidRPr="00E36157">
        <w:rPr>
          <w:sz w:val="18"/>
          <w:szCs w:val="18"/>
        </w:rPr>
        <w:t xml:space="preserve"> i po jego ukończeniu</w:t>
      </w:r>
      <w:r w:rsidR="008E3310">
        <w:rPr>
          <w:sz w:val="18"/>
          <w:szCs w:val="18"/>
        </w:rPr>
        <w:t>, zgodnie z art. 61 i art. 65  r</w:t>
      </w:r>
      <w:r w:rsidRPr="00E36157">
        <w:rPr>
          <w:sz w:val="18"/>
          <w:szCs w:val="18"/>
        </w:rPr>
        <w:t xml:space="preserve">ozporządzenia ogólnego. </w:t>
      </w:r>
    </w:p>
    <w:p w:rsidR="00E9735A" w:rsidRPr="00E36157" w:rsidRDefault="00E9735A" w:rsidP="006D163B">
      <w:pPr>
        <w:pStyle w:val="Ustp"/>
        <w:numPr>
          <w:ilvl w:val="0"/>
          <w:numId w:val="0"/>
        </w:numPr>
        <w:spacing w:line="276" w:lineRule="auto"/>
        <w:ind w:left="312" w:hanging="312"/>
        <w:rPr>
          <w:rFonts w:cs="Arial"/>
          <w:sz w:val="18"/>
          <w:szCs w:val="18"/>
        </w:rPr>
      </w:pPr>
      <w:r w:rsidRPr="00E36157">
        <w:rPr>
          <w:sz w:val="18"/>
          <w:szCs w:val="18"/>
        </w:rPr>
        <w:t xml:space="preserve">2. </w:t>
      </w:r>
      <w:r w:rsidRPr="00E36157">
        <w:rPr>
          <w:rFonts w:cs="Arial"/>
          <w:sz w:val="18"/>
          <w:szCs w:val="18"/>
        </w:rPr>
        <w:t xml:space="preserve">Zgodnie z art. 61 ust. 6 </w:t>
      </w:r>
      <w:r w:rsidR="00362391">
        <w:rPr>
          <w:rFonts w:cs="Arial"/>
          <w:sz w:val="18"/>
          <w:szCs w:val="18"/>
        </w:rPr>
        <w:t>r</w:t>
      </w:r>
      <w:r w:rsidRPr="00E36157">
        <w:rPr>
          <w:rFonts w:cs="Arial"/>
          <w:sz w:val="18"/>
          <w:szCs w:val="18"/>
        </w:rPr>
        <w:t xml:space="preserve">ozporządzenia 1303/2013, w przypadku projektów generujących dochód, gdy nie ma możliwości obiektywnego określenia dochodów z wyprzedzeniem na podstawie jednej z metod określonych w ust. 3 lub ust. 5 </w:t>
      </w:r>
      <w:r w:rsidR="00956010">
        <w:rPr>
          <w:rFonts w:cs="Arial"/>
          <w:sz w:val="18"/>
          <w:szCs w:val="18"/>
        </w:rPr>
        <w:t>R</w:t>
      </w:r>
      <w:r w:rsidRPr="00E36157">
        <w:rPr>
          <w:rFonts w:cs="Arial"/>
          <w:sz w:val="18"/>
          <w:szCs w:val="18"/>
        </w:rPr>
        <w:t>ozporządzenia 1303/2013, dochód wygenerowany w okresie</w:t>
      </w:r>
      <w:r w:rsidR="005D17DB">
        <w:rPr>
          <w:rFonts w:cs="Arial"/>
          <w:sz w:val="18"/>
          <w:szCs w:val="18"/>
        </w:rPr>
        <w:t xml:space="preserve"> realizacji projektu do</w:t>
      </w:r>
      <w:r w:rsidRPr="00E36157">
        <w:rPr>
          <w:rFonts w:cs="Arial"/>
          <w:sz w:val="18"/>
          <w:szCs w:val="18"/>
        </w:rPr>
        <w:t xml:space="preserve"> trzech lat od zakończenia projektu (nie później jednak niż przed przedłożeniem do Komisji Europejskiej dokumentów zamknięcia RPO WSL 2014 - 2020) może mieć wpływ na zmniejszenie poziomu maksymalnego </w:t>
      </w:r>
      <w:r w:rsidR="00362391">
        <w:rPr>
          <w:rFonts w:cs="Arial"/>
          <w:sz w:val="18"/>
          <w:szCs w:val="18"/>
        </w:rPr>
        <w:t>d</w:t>
      </w:r>
      <w:r w:rsidRPr="00E36157">
        <w:rPr>
          <w:rFonts w:cs="Arial"/>
          <w:sz w:val="18"/>
          <w:szCs w:val="18"/>
        </w:rPr>
        <w:t xml:space="preserve">ofinansowania ze środków EFRR. Beneficjent informuje o tych okolicznościach IP RPO WSL - ŚCP. W razie potrzeby Beneficjent aktualizuje informacje w tym zakresie, zgodnie z </w:t>
      </w:r>
      <w:r w:rsidRPr="00E36157">
        <w:rPr>
          <w:rFonts w:cs="Arial"/>
          <w:i/>
          <w:iCs/>
          <w:sz w:val="18"/>
          <w:szCs w:val="18"/>
        </w:rPr>
        <w:t>Wytycznymi w zakresie zagadnień związanych z przygotowaniem projektów inwestycyjnych, w tym projektów generujących dochód i</w:t>
      </w:r>
      <w:r w:rsidR="0071260C">
        <w:rPr>
          <w:rFonts w:cs="Arial"/>
          <w:i/>
          <w:iCs/>
          <w:sz w:val="18"/>
          <w:szCs w:val="18"/>
        </w:rPr>
        <w:t> </w:t>
      </w:r>
      <w:r w:rsidRPr="00E36157">
        <w:rPr>
          <w:rFonts w:cs="Arial"/>
          <w:i/>
          <w:iCs/>
          <w:sz w:val="18"/>
          <w:szCs w:val="18"/>
        </w:rPr>
        <w:t>projektów hybrydowych na lata 2014-2020</w:t>
      </w:r>
      <w:r w:rsidRPr="00E36157">
        <w:rPr>
          <w:rFonts w:cs="Arial"/>
          <w:sz w:val="18"/>
          <w:szCs w:val="18"/>
        </w:rPr>
        <w:t>.</w:t>
      </w:r>
    </w:p>
    <w:p w:rsidR="00E9735A" w:rsidRPr="00360F93" w:rsidRDefault="00E9735A" w:rsidP="006D163B">
      <w:pPr>
        <w:autoSpaceDE w:val="0"/>
        <w:autoSpaceDN w:val="0"/>
        <w:ind w:left="284" w:hanging="284"/>
        <w:jc w:val="both"/>
        <w:rPr>
          <w:rFonts w:ascii="Verdana" w:hAnsi="Verdana" w:cs="Arial"/>
          <w:sz w:val="18"/>
          <w:szCs w:val="18"/>
        </w:rPr>
      </w:pPr>
      <w:r w:rsidRPr="00E36157">
        <w:rPr>
          <w:rFonts w:ascii="Verdana" w:hAnsi="Verdana"/>
          <w:sz w:val="18"/>
          <w:szCs w:val="18"/>
        </w:rPr>
        <w:t xml:space="preserve">3. </w:t>
      </w:r>
      <w:r w:rsidRPr="00E36157">
        <w:rPr>
          <w:rFonts w:ascii="Verdana" w:hAnsi="Verdana" w:cs="Arial"/>
          <w:sz w:val="18"/>
          <w:szCs w:val="18"/>
        </w:rPr>
        <w:t>Beneficjent, którego Projekt wygenerował nieuwzględniony wcześni</w:t>
      </w:r>
      <w:r w:rsidR="008E3310">
        <w:rPr>
          <w:rFonts w:ascii="Verdana" w:hAnsi="Verdana" w:cs="Arial"/>
          <w:sz w:val="18"/>
          <w:szCs w:val="18"/>
        </w:rPr>
        <w:t>ej dochód w rozumieniu art. 61 r</w:t>
      </w:r>
      <w:r w:rsidRPr="00E36157">
        <w:rPr>
          <w:rFonts w:ascii="Verdana" w:hAnsi="Verdana" w:cs="Arial"/>
          <w:sz w:val="18"/>
          <w:szCs w:val="18"/>
        </w:rPr>
        <w:t>ozporządzenia 1303/2013 w okresie do pięciu lat od zakończenia realizacji Projektu (nie później jednak niż przed przedłożeniem do Komisji Europejskiej dokumentów zamknięcia RPO WSL 2014 - 2020) zwraca wszystkie dochody mające wpływ na zmniejszenie maksymalnego poziomu dofinansowania ze środków EFRR w wysokości proporcjonalnej do udziału wydatków kwalifikowalnych w kosztach całkowitych Projektu oraz proporcjonalnej do udziału dofinansowania ze środków EFRR w wydatkach kwalifikowalnych.</w:t>
      </w:r>
    </w:p>
    <w:p w:rsidR="00E9735A" w:rsidRDefault="00E9735A" w:rsidP="006D163B">
      <w:pPr>
        <w:autoSpaceDE w:val="0"/>
        <w:autoSpaceDN w:val="0"/>
        <w:ind w:left="284" w:hanging="284"/>
        <w:jc w:val="both"/>
        <w:rPr>
          <w:rFonts w:ascii="Verdana" w:hAnsi="Verdana" w:cs="Arial"/>
          <w:sz w:val="18"/>
          <w:szCs w:val="18"/>
        </w:rPr>
      </w:pPr>
      <w:r w:rsidRPr="00360F93">
        <w:rPr>
          <w:rFonts w:ascii="Verdana" w:hAnsi="Verdana" w:cs="Arial"/>
          <w:sz w:val="18"/>
          <w:szCs w:val="18"/>
        </w:rPr>
        <w:t>4.</w:t>
      </w:r>
      <w:r w:rsidR="00C201AD">
        <w:rPr>
          <w:rFonts w:ascii="Verdana" w:hAnsi="Verdana" w:cs="Arial"/>
          <w:sz w:val="18"/>
          <w:szCs w:val="18"/>
        </w:rPr>
        <w:t xml:space="preserve"> </w:t>
      </w:r>
      <w:r w:rsidR="005D17DB">
        <w:rPr>
          <w:rFonts w:ascii="Verdana" w:hAnsi="Verdana" w:cs="Arial"/>
          <w:sz w:val="18"/>
          <w:szCs w:val="18"/>
        </w:rPr>
        <w:t>W odniesieniu do projektów gene</w:t>
      </w:r>
      <w:r w:rsidR="00E9304E">
        <w:rPr>
          <w:rFonts w:ascii="Verdana" w:hAnsi="Verdana" w:cs="Arial"/>
          <w:sz w:val="18"/>
          <w:szCs w:val="18"/>
        </w:rPr>
        <w:t>r</w:t>
      </w:r>
      <w:r w:rsidR="005D17DB">
        <w:rPr>
          <w:rFonts w:ascii="Verdana" w:hAnsi="Verdana" w:cs="Arial"/>
          <w:sz w:val="18"/>
          <w:szCs w:val="18"/>
        </w:rPr>
        <w:t>ujących dochód, powyżej 1 mln EUR całkowitych wydatków kwalifikowalnych, w przypadku zmniejszenia wartości wydatk</w:t>
      </w:r>
      <w:r w:rsidR="00F2763B">
        <w:rPr>
          <w:rFonts w:ascii="Verdana" w:hAnsi="Verdana" w:cs="Arial"/>
          <w:sz w:val="18"/>
          <w:szCs w:val="18"/>
        </w:rPr>
        <w:t>ów kwalifikowalnych, powyżej 20</w:t>
      </w:r>
      <w:r w:rsidR="005D17DB">
        <w:rPr>
          <w:rFonts w:ascii="Verdana" w:hAnsi="Verdana" w:cs="Arial"/>
          <w:sz w:val="18"/>
          <w:szCs w:val="18"/>
        </w:rPr>
        <w:t>% w stosunku do pierwotnej wysokości wydatków kwalifikowalnych ujętych w Decyzji, Beneficjent ma obowiązek przeprowadzenia pełnej rekalkulacji luki w finansowaniu i poinformowania IP RPO WSL – ŚCP o nowej nale</w:t>
      </w:r>
      <w:r w:rsidR="00E9304E">
        <w:rPr>
          <w:rFonts w:ascii="Verdana" w:hAnsi="Verdana" w:cs="Arial"/>
          <w:sz w:val="18"/>
          <w:szCs w:val="18"/>
        </w:rPr>
        <w:t>ż</w:t>
      </w:r>
      <w:r w:rsidR="005D17DB">
        <w:rPr>
          <w:rFonts w:ascii="Verdana" w:hAnsi="Verdana" w:cs="Arial"/>
          <w:sz w:val="18"/>
          <w:szCs w:val="18"/>
        </w:rPr>
        <w:t>nej wysokości dofinansowania, przed złożeniem wniosku o płatność końcową.</w:t>
      </w:r>
    </w:p>
    <w:p w:rsidR="005D17DB" w:rsidRPr="00360F93" w:rsidRDefault="005D17DB" w:rsidP="006D163B">
      <w:pPr>
        <w:autoSpaceDE w:val="0"/>
        <w:autoSpaceDN w:val="0"/>
        <w:ind w:left="284" w:hanging="284"/>
        <w:jc w:val="both"/>
        <w:rPr>
          <w:rFonts w:ascii="Verdana" w:hAnsi="Verdana" w:cs="Arial"/>
          <w:sz w:val="18"/>
          <w:szCs w:val="18"/>
        </w:rPr>
      </w:pPr>
      <w:r>
        <w:rPr>
          <w:rFonts w:ascii="Verdana" w:hAnsi="Verdana" w:cs="Arial"/>
          <w:sz w:val="18"/>
          <w:szCs w:val="18"/>
        </w:rPr>
        <w:t xml:space="preserve">5. </w:t>
      </w:r>
      <w:r w:rsidRPr="00360F93">
        <w:rPr>
          <w:rFonts w:ascii="Verdana" w:hAnsi="Verdana" w:cs="Arial"/>
          <w:sz w:val="18"/>
          <w:szCs w:val="18"/>
        </w:rPr>
        <w:t>Beneficjent zobowiązany jest do ujawniania wszelkich dochodów, które powstają w związku z realizacją Projektu oraz informowania IP RPO WSL - ŚCP o ich wystąpieniu.</w:t>
      </w:r>
    </w:p>
    <w:p w:rsidR="00643B1B" w:rsidRPr="00D260D5" w:rsidRDefault="005D17DB" w:rsidP="006D163B">
      <w:pPr>
        <w:pStyle w:val="Ustp"/>
        <w:numPr>
          <w:ilvl w:val="0"/>
          <w:numId w:val="0"/>
        </w:numPr>
        <w:spacing w:line="276" w:lineRule="auto"/>
        <w:ind w:left="312" w:hanging="312"/>
        <w:rPr>
          <w:rFonts w:cs="Arial"/>
          <w:sz w:val="18"/>
          <w:szCs w:val="18"/>
        </w:rPr>
      </w:pPr>
      <w:r>
        <w:rPr>
          <w:rFonts w:cs="Arial"/>
          <w:sz w:val="18"/>
          <w:szCs w:val="18"/>
        </w:rPr>
        <w:t>6</w:t>
      </w:r>
      <w:r w:rsidR="00E9735A" w:rsidRPr="00360F93">
        <w:rPr>
          <w:rFonts w:cs="Arial"/>
          <w:sz w:val="18"/>
          <w:szCs w:val="18"/>
        </w:rPr>
        <w:t xml:space="preserve">. Postanowień ust. 2 – </w:t>
      </w:r>
      <w:r>
        <w:rPr>
          <w:rFonts w:cs="Arial"/>
          <w:sz w:val="18"/>
          <w:szCs w:val="18"/>
        </w:rPr>
        <w:t>5</w:t>
      </w:r>
      <w:r w:rsidR="00E9735A" w:rsidRPr="00360F93">
        <w:rPr>
          <w:rFonts w:cs="Arial"/>
          <w:sz w:val="18"/>
          <w:szCs w:val="18"/>
        </w:rPr>
        <w:t xml:space="preserve"> nie stosuje się do Projektów podlegających zasadom dotyczącym pomocy publicznej w rozumieniu art. 107 Traktatu o funkcjonowaniu Unii Europejskiej (Dz. U. Nr 90, poz. 864/2, </w:t>
      </w:r>
      <w:r w:rsidR="00E9735A" w:rsidRPr="00360F93">
        <w:rPr>
          <w:rFonts w:cs="Arial"/>
          <w:sz w:val="18"/>
          <w:szCs w:val="18"/>
        </w:rPr>
        <w:br/>
        <w:t>z późn. zm.).</w:t>
      </w:r>
      <w:r>
        <w:rPr>
          <w:rFonts w:cs="Arial"/>
          <w:sz w:val="18"/>
          <w:szCs w:val="18"/>
        </w:rPr>
        <w:t xml:space="preserve"> </w:t>
      </w:r>
    </w:p>
    <w:p w:rsidR="00D41382" w:rsidRPr="004E0E05" w:rsidRDefault="00D41382" w:rsidP="00D41382">
      <w:pPr>
        <w:tabs>
          <w:tab w:val="left" w:pos="-2160"/>
        </w:tabs>
        <w:suppressAutoHyphens/>
        <w:spacing w:before="120" w:after="120" w:line="240" w:lineRule="auto"/>
        <w:ind w:left="426" w:hanging="426"/>
        <w:jc w:val="center"/>
        <w:rPr>
          <w:rFonts w:ascii="Verdana" w:hAnsi="Verdana"/>
          <w:b/>
          <w:sz w:val="18"/>
          <w:szCs w:val="18"/>
          <w:lang w:eastAsia="ar-SA"/>
        </w:rPr>
      </w:pPr>
      <w:r w:rsidRPr="004E0E05">
        <w:rPr>
          <w:rFonts w:ascii="Verdana" w:hAnsi="Verdana"/>
          <w:b/>
          <w:sz w:val="18"/>
          <w:szCs w:val="18"/>
          <w:lang w:eastAsia="ar-SA"/>
        </w:rPr>
        <w:t xml:space="preserve">§ </w:t>
      </w:r>
      <w:r w:rsidR="00E9735A" w:rsidRPr="004E0E05">
        <w:rPr>
          <w:rFonts w:ascii="Verdana" w:hAnsi="Verdana"/>
          <w:b/>
          <w:sz w:val="18"/>
          <w:szCs w:val="18"/>
          <w:lang w:eastAsia="ar-SA"/>
        </w:rPr>
        <w:t>13</w:t>
      </w:r>
    </w:p>
    <w:p w:rsidR="00E9735A" w:rsidRDefault="00E9735A" w:rsidP="00D41382">
      <w:pPr>
        <w:tabs>
          <w:tab w:val="left" w:pos="-2160"/>
        </w:tabs>
        <w:suppressAutoHyphens/>
        <w:spacing w:before="120" w:after="120" w:line="240" w:lineRule="auto"/>
        <w:ind w:left="426" w:hanging="426"/>
        <w:jc w:val="center"/>
        <w:rPr>
          <w:rStyle w:val="Odwoaniedokomentarza1"/>
          <w:rFonts w:ascii="Verdana" w:hAnsi="Verdana"/>
          <w:b/>
          <w:bCs/>
          <w:sz w:val="18"/>
          <w:szCs w:val="18"/>
        </w:rPr>
      </w:pPr>
      <w:r w:rsidRPr="00B95D32">
        <w:rPr>
          <w:rStyle w:val="Odwoaniedokomentarza1"/>
          <w:rFonts w:ascii="Verdana" w:hAnsi="Verdana"/>
          <w:b/>
          <w:bCs/>
          <w:sz w:val="18"/>
          <w:szCs w:val="18"/>
        </w:rPr>
        <w:t>Kontrola</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Beneficjent</w:t>
      </w:r>
      <w:r>
        <w:rPr>
          <w:sz w:val="18"/>
          <w:szCs w:val="18"/>
        </w:rPr>
        <w:t>/Partner</w:t>
      </w:r>
      <w:r w:rsidRPr="00B95D32">
        <w:rPr>
          <w:sz w:val="18"/>
          <w:szCs w:val="18"/>
        </w:rPr>
        <w:t xml:space="preserve"> zobowiązuje się poddać kontroli oraz umożliwić przeprowadzenie wizyt monitorujących realizację Projektu w zakresie prawidłowości realizacji Projektu (dalej zwane również „Kontrolą”), dokonywanych przez </w:t>
      </w:r>
      <w:r>
        <w:rPr>
          <w:sz w:val="18"/>
          <w:szCs w:val="18"/>
        </w:rPr>
        <w:t>IP RPO WSL - ŚCP</w:t>
      </w:r>
      <w:r w:rsidRPr="00B95D32">
        <w:rPr>
          <w:sz w:val="18"/>
          <w:szCs w:val="18"/>
        </w:rPr>
        <w:t xml:space="preserve"> oraz inne podmioty uprawnione do ich przeprowadzenia na podstawie odrębnych przepisów.</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 xml:space="preserve">Kontrola może zostać przeprowadzona w siedzibie </w:t>
      </w:r>
      <w:r>
        <w:rPr>
          <w:sz w:val="18"/>
          <w:szCs w:val="18"/>
        </w:rPr>
        <w:t xml:space="preserve">Beneficjenta/Partnera </w:t>
      </w:r>
      <w:r w:rsidRPr="00B95D32">
        <w:rPr>
          <w:sz w:val="18"/>
          <w:szCs w:val="18"/>
        </w:rPr>
        <w:t xml:space="preserve">w miejscu realizacji Projektu lub w siedzibie </w:t>
      </w:r>
      <w:r>
        <w:rPr>
          <w:sz w:val="18"/>
          <w:szCs w:val="18"/>
        </w:rPr>
        <w:t>IP RPO WSL - ŚCP</w:t>
      </w:r>
      <w:r w:rsidRPr="00B95D32">
        <w:rPr>
          <w:sz w:val="18"/>
          <w:szCs w:val="18"/>
        </w:rPr>
        <w:t xml:space="preserve">. Kontrole mogą być przeprowadzane w dowolnym terminie w trakcie i na zakończenie realizacji Projektu oraz po zakończeniu jego realizacji (w okresie </w:t>
      </w:r>
      <w:r>
        <w:rPr>
          <w:sz w:val="18"/>
          <w:szCs w:val="18"/>
        </w:rPr>
        <w:t>5</w:t>
      </w:r>
      <w:r w:rsidRPr="00B95D32">
        <w:rPr>
          <w:sz w:val="18"/>
          <w:szCs w:val="18"/>
        </w:rPr>
        <w:t xml:space="preserve"> lat od daty płatności końcowej w Projekcie, o której mowa w § 14 ust. 3) lub w terminie wynikającym z innych przepisów prawa.</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 xml:space="preserve">Kontrole w miejscu realizacji Projektu przeprowadzane są przez </w:t>
      </w:r>
      <w:r>
        <w:rPr>
          <w:sz w:val="18"/>
          <w:szCs w:val="18"/>
        </w:rPr>
        <w:t>IP RPO WSL - ŚCP</w:t>
      </w:r>
      <w:r w:rsidRPr="00B95D32">
        <w:rPr>
          <w:sz w:val="18"/>
          <w:szCs w:val="18"/>
        </w:rPr>
        <w:t xml:space="preserve"> na podstawie pisemnego imiennego upoważnienia do przeprowadzenia Kontroli.</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Beneficjent</w:t>
      </w:r>
      <w:r>
        <w:rPr>
          <w:sz w:val="18"/>
          <w:szCs w:val="18"/>
        </w:rPr>
        <w:t>/Partner</w:t>
      </w:r>
      <w:r w:rsidRPr="00B95D32">
        <w:rPr>
          <w:sz w:val="18"/>
          <w:szCs w:val="18"/>
        </w:rPr>
        <w:t xml:space="preserve"> zobowiązuje się zapewnić podmiotom, o których mowa w ust. 1, prawo m.in.</w:t>
      </w:r>
      <w:r w:rsidR="00C13585">
        <w:rPr>
          <w:sz w:val="18"/>
          <w:szCs w:val="18"/>
        </w:rPr>
        <w:t xml:space="preserve"> do</w:t>
      </w:r>
      <w:r w:rsidRPr="00B95D32">
        <w:rPr>
          <w:sz w:val="18"/>
          <w:szCs w:val="18"/>
        </w:rPr>
        <w:t>:</w:t>
      </w:r>
    </w:p>
    <w:p w:rsidR="00E9735A" w:rsidRPr="00B95D32" w:rsidRDefault="00E9735A" w:rsidP="00872B6D">
      <w:pPr>
        <w:pStyle w:val="Akapitzlist"/>
        <w:numPr>
          <w:ilvl w:val="0"/>
          <w:numId w:val="32"/>
        </w:numPr>
        <w:suppressAutoHyphens/>
        <w:spacing w:after="120"/>
        <w:ind w:left="596" w:hanging="284"/>
        <w:contextualSpacing w:val="0"/>
        <w:jc w:val="both"/>
        <w:rPr>
          <w:rFonts w:ascii="Verdana" w:hAnsi="Verdana"/>
          <w:sz w:val="18"/>
          <w:szCs w:val="18"/>
        </w:rPr>
      </w:pPr>
      <w:r w:rsidRPr="00B95D32">
        <w:rPr>
          <w:rFonts w:ascii="Verdana" w:hAnsi="Verdana"/>
          <w:sz w:val="18"/>
          <w:szCs w:val="18"/>
        </w:rPr>
        <w:t>pełnego wglądu we wszystkie dokumenty (również niezwiązane bezpośrednio z realizacją Projektu), w tym dokumenty elektroniczne, przez cały okres ich przechowywania określony w § 15 ust. 1</w:t>
      </w:r>
      <w:r w:rsidR="00F65D7D">
        <w:rPr>
          <w:rFonts w:ascii="Verdana" w:hAnsi="Verdana"/>
          <w:sz w:val="18"/>
          <w:szCs w:val="18"/>
        </w:rPr>
        <w:t xml:space="preserve"> </w:t>
      </w:r>
      <w:r w:rsidRPr="00B95D32">
        <w:rPr>
          <w:rFonts w:ascii="Verdana" w:hAnsi="Verdana"/>
          <w:sz w:val="18"/>
          <w:szCs w:val="18"/>
        </w:rPr>
        <w:t>oraz umożliwić tworzenie ich uwierzytelnionych kopii i odpisów;</w:t>
      </w:r>
    </w:p>
    <w:p w:rsidR="00E9735A" w:rsidRPr="00B95D32" w:rsidRDefault="00E9735A" w:rsidP="00872B6D">
      <w:pPr>
        <w:pStyle w:val="Akapitzlist"/>
        <w:numPr>
          <w:ilvl w:val="0"/>
          <w:numId w:val="32"/>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dokonania oględzin oraz pełnego dostępu w szczególności do obiektów, terenów i pomieszczeń, w których realizowany jest Projekt lub zgromadzona jest dokumentacja dotycząca realizowanego Projektu oraz dostępu do związanych z Projektem systemów teleinformatycznych;</w:t>
      </w:r>
    </w:p>
    <w:p w:rsidR="00E9735A" w:rsidRPr="00B95D32" w:rsidRDefault="00E9735A" w:rsidP="00872B6D">
      <w:pPr>
        <w:pStyle w:val="Akapitzlist"/>
        <w:numPr>
          <w:ilvl w:val="0"/>
          <w:numId w:val="32"/>
        </w:numPr>
        <w:suppressAutoHyphens/>
        <w:spacing w:after="120"/>
        <w:ind w:left="596" w:hanging="284"/>
        <w:contextualSpacing w:val="0"/>
        <w:jc w:val="both"/>
        <w:rPr>
          <w:rFonts w:ascii="Verdana" w:hAnsi="Verdana"/>
          <w:sz w:val="18"/>
          <w:szCs w:val="18"/>
        </w:rPr>
      </w:pPr>
      <w:r w:rsidRPr="00B95D32">
        <w:rPr>
          <w:rFonts w:ascii="Verdana" w:hAnsi="Verdana"/>
          <w:sz w:val="18"/>
          <w:szCs w:val="18"/>
        </w:rPr>
        <w:lastRenderedPageBreak/>
        <w:t>zapewnienia w trakcie przeprowadzania Kontroli obecności Beneficjenta</w:t>
      </w:r>
      <w:r>
        <w:rPr>
          <w:rFonts w:ascii="Verdana" w:hAnsi="Verdana"/>
          <w:sz w:val="18"/>
          <w:szCs w:val="18"/>
        </w:rPr>
        <w:t>/Partnera</w:t>
      </w:r>
      <w:r w:rsidRPr="00B95D32">
        <w:rPr>
          <w:rFonts w:ascii="Verdana" w:hAnsi="Verdana"/>
          <w:sz w:val="18"/>
          <w:szCs w:val="18"/>
        </w:rPr>
        <w:t xml:space="preserve"> oraz osób zaangażowanych w realizację Projektu;</w:t>
      </w:r>
    </w:p>
    <w:p w:rsidR="00E9735A" w:rsidRPr="00B95D32" w:rsidRDefault="00E9735A" w:rsidP="00872B6D">
      <w:pPr>
        <w:pStyle w:val="Akapitzlist"/>
        <w:numPr>
          <w:ilvl w:val="0"/>
          <w:numId w:val="32"/>
        </w:numPr>
        <w:suppressAutoHyphens/>
        <w:spacing w:after="120"/>
        <w:ind w:left="596" w:hanging="284"/>
        <w:contextualSpacing w:val="0"/>
        <w:jc w:val="both"/>
        <w:rPr>
          <w:rFonts w:ascii="Verdana" w:hAnsi="Verdana"/>
          <w:sz w:val="18"/>
          <w:szCs w:val="18"/>
        </w:rPr>
      </w:pPr>
      <w:r w:rsidRPr="00B95D32">
        <w:rPr>
          <w:rFonts w:ascii="Verdana" w:hAnsi="Verdana"/>
          <w:sz w:val="18"/>
          <w:szCs w:val="18"/>
        </w:rPr>
        <w:t>udzielania wszelkich wyjaśnień na temat wydatków i innych zagadnień związanych z realizacją Projektu.</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Niespełnienie przez Beneficjenta</w:t>
      </w:r>
      <w:r>
        <w:rPr>
          <w:sz w:val="18"/>
          <w:szCs w:val="18"/>
        </w:rPr>
        <w:t>/Partnera</w:t>
      </w:r>
      <w:r w:rsidRPr="00B95D32">
        <w:rPr>
          <w:sz w:val="18"/>
          <w:szCs w:val="18"/>
        </w:rPr>
        <w:t xml:space="preserve"> w trakcie Kontroli realizacji Projektu obowiązków określonych w</w:t>
      </w:r>
      <w:r w:rsidR="005825AB">
        <w:rPr>
          <w:sz w:val="18"/>
          <w:szCs w:val="18"/>
        </w:rPr>
        <w:t> </w:t>
      </w:r>
      <w:r w:rsidRPr="00B95D32">
        <w:rPr>
          <w:sz w:val="18"/>
          <w:szCs w:val="18"/>
        </w:rPr>
        <w:t>ust.</w:t>
      </w:r>
      <w:r>
        <w:rPr>
          <w:sz w:val="18"/>
          <w:szCs w:val="18"/>
        </w:rPr>
        <w:t xml:space="preserve"> 4</w:t>
      </w:r>
      <w:r w:rsidRPr="00B95D32">
        <w:rPr>
          <w:sz w:val="18"/>
          <w:szCs w:val="18"/>
        </w:rPr>
        <w:t xml:space="preserve"> </w:t>
      </w:r>
      <w:r>
        <w:rPr>
          <w:sz w:val="18"/>
          <w:szCs w:val="18"/>
        </w:rPr>
        <w:t xml:space="preserve">jest </w:t>
      </w:r>
      <w:r w:rsidRPr="00B95D32">
        <w:rPr>
          <w:sz w:val="18"/>
          <w:szCs w:val="18"/>
        </w:rPr>
        <w:t>traktowane jak odmowa poddania się Kontroli.</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W uzasadnionych przypadkach za odmowę poddania się Kontroli mogą zostać potraktowane czynności Beneficjenta</w:t>
      </w:r>
      <w:r>
        <w:rPr>
          <w:sz w:val="18"/>
          <w:szCs w:val="18"/>
        </w:rPr>
        <w:t>/Partnera</w:t>
      </w:r>
      <w:r w:rsidRPr="00B95D32">
        <w:rPr>
          <w:sz w:val="18"/>
          <w:szCs w:val="18"/>
        </w:rPr>
        <w:t xml:space="preserve"> polegające na stwarzaniu przeszkód dla sprawnego i niezakłóconego prowadzenia Kontroli.</w:t>
      </w:r>
    </w:p>
    <w:p w:rsidR="00E9735A" w:rsidRPr="00B95D32" w:rsidRDefault="00E9735A" w:rsidP="00872B6D">
      <w:pPr>
        <w:pStyle w:val="Ustp"/>
        <w:numPr>
          <w:ilvl w:val="0"/>
          <w:numId w:val="31"/>
        </w:numPr>
        <w:spacing w:before="0" w:line="276" w:lineRule="auto"/>
        <w:ind w:left="312" w:hanging="312"/>
        <w:rPr>
          <w:sz w:val="18"/>
          <w:szCs w:val="18"/>
        </w:rPr>
      </w:pPr>
      <w:r>
        <w:rPr>
          <w:sz w:val="18"/>
          <w:szCs w:val="18"/>
        </w:rPr>
        <w:t>IP RPO WSL - ŚCP</w:t>
      </w:r>
      <w:r w:rsidRPr="00B95D32">
        <w:rPr>
          <w:sz w:val="18"/>
          <w:szCs w:val="18"/>
        </w:rPr>
        <w:t xml:space="preserve"> lub inne podmioty uprawnione do przeprowadzenia kontroli na podstawie odrębnych przepisów mogą przeprowadzić Kontrolę również po zakończeniu realizacji Projektu oraz </w:t>
      </w:r>
      <w:r>
        <w:rPr>
          <w:sz w:val="18"/>
          <w:szCs w:val="18"/>
        </w:rPr>
        <w:t>w okresie trwałości P</w:t>
      </w:r>
      <w:r w:rsidRPr="00B95D32">
        <w:rPr>
          <w:sz w:val="18"/>
          <w:szCs w:val="18"/>
        </w:rPr>
        <w:t>rojektu lub w terminie wynikającym z odrębnych przepisów prawa, mającą na celu ponowne sprawdzenie prawidłowości realizacji Projektu, w tym kwalifikowalności i prawidłowości poniesienia wydatków oraz utrzymania przez Beneficjenta</w:t>
      </w:r>
      <w:r>
        <w:rPr>
          <w:sz w:val="18"/>
          <w:szCs w:val="18"/>
        </w:rPr>
        <w:t>/Partnera</w:t>
      </w:r>
      <w:r w:rsidRPr="00B95D32">
        <w:rPr>
          <w:sz w:val="18"/>
          <w:szCs w:val="18"/>
        </w:rPr>
        <w:t xml:space="preserve"> wskaźników Projektu.</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W ramach Kontroli w miejscu realizacji Projektu mog</w:t>
      </w:r>
      <w:r w:rsidR="00FA10EB">
        <w:rPr>
          <w:sz w:val="18"/>
          <w:szCs w:val="18"/>
        </w:rPr>
        <w:t xml:space="preserve">ą być przeprowadzane oględziny. </w:t>
      </w:r>
      <w:r w:rsidRPr="00B95D32">
        <w:rPr>
          <w:sz w:val="18"/>
          <w:szCs w:val="18"/>
        </w:rPr>
        <w:t>Oględziny przeprowa</w:t>
      </w:r>
      <w:r>
        <w:rPr>
          <w:sz w:val="18"/>
          <w:szCs w:val="18"/>
        </w:rPr>
        <w:t>dza się w obecności Beneficjenta/Partnera lub upoważnionego przez niego przedstawiciela.</w:t>
      </w:r>
    </w:p>
    <w:p w:rsidR="00E9735A" w:rsidRPr="00B95D32" w:rsidRDefault="00E9735A" w:rsidP="00872B6D">
      <w:pPr>
        <w:pStyle w:val="Ustp"/>
        <w:numPr>
          <w:ilvl w:val="0"/>
          <w:numId w:val="31"/>
        </w:numPr>
        <w:spacing w:before="0" w:line="276" w:lineRule="auto"/>
        <w:ind w:left="312" w:hanging="312"/>
        <w:rPr>
          <w:sz w:val="18"/>
          <w:szCs w:val="18"/>
        </w:rPr>
      </w:pPr>
      <w:r w:rsidRPr="00B95D32">
        <w:rPr>
          <w:sz w:val="18"/>
          <w:szCs w:val="18"/>
        </w:rPr>
        <w:t xml:space="preserve">Z przeprowadzonych przez </w:t>
      </w:r>
      <w:r>
        <w:rPr>
          <w:sz w:val="18"/>
          <w:szCs w:val="18"/>
        </w:rPr>
        <w:t>IP RPO WSL - ŚCP</w:t>
      </w:r>
      <w:r w:rsidRPr="00B95D32">
        <w:rPr>
          <w:sz w:val="18"/>
          <w:szCs w:val="18"/>
        </w:rPr>
        <w:t xml:space="preserve"> czynności kontrolnych</w:t>
      </w:r>
      <w:r>
        <w:rPr>
          <w:sz w:val="18"/>
          <w:szCs w:val="18"/>
        </w:rPr>
        <w:t>,</w:t>
      </w:r>
      <w:r w:rsidRPr="00B95D32">
        <w:rPr>
          <w:sz w:val="18"/>
          <w:szCs w:val="18"/>
        </w:rPr>
        <w:t xml:space="preserve"> polegających na oględzinach lub przyjęciu ustnych wyjaśnień lub oświadczeń</w:t>
      </w:r>
      <w:r>
        <w:rPr>
          <w:sz w:val="18"/>
          <w:szCs w:val="18"/>
        </w:rPr>
        <w:t>,</w:t>
      </w:r>
      <w:r w:rsidRPr="00B95D32">
        <w:rPr>
          <w:sz w:val="18"/>
          <w:szCs w:val="18"/>
        </w:rPr>
        <w:t xml:space="preserve"> sporządzana jest lista sprawdzająca, która podpisywana jest przez osoby kontrolujące i pozostałe osoby uczestniczące w powyższych czynnościach.</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Na 5 dni przed dniem przeprowadzenia Kontroli </w:t>
      </w:r>
      <w:r w:rsidR="00E9735A">
        <w:rPr>
          <w:sz w:val="18"/>
          <w:szCs w:val="18"/>
        </w:rPr>
        <w:t>IP RPO WSL - ŚCP</w:t>
      </w:r>
      <w:r w:rsidR="00E9735A" w:rsidRPr="00B95D32">
        <w:rPr>
          <w:sz w:val="18"/>
          <w:szCs w:val="18"/>
        </w:rPr>
        <w:t xml:space="preserve"> wysyła do Beneficjenta zawiadomienie o Kontroli. Powyższy termin nie dotyczy wizyty monitorującej lub kontroli doraźnej, która może być przeprowadzona po wcześniejszym poinformowaniu Beneficjenta</w:t>
      </w:r>
      <w:r w:rsidR="00E9735A">
        <w:rPr>
          <w:sz w:val="18"/>
          <w:szCs w:val="18"/>
        </w:rPr>
        <w:t>,</w:t>
      </w:r>
      <w:r w:rsidR="00E9735A" w:rsidRPr="00B95D32">
        <w:rPr>
          <w:sz w:val="18"/>
          <w:szCs w:val="18"/>
        </w:rPr>
        <w:t xml:space="preserve"> nie później niż na 48 godzin przed przeprowadzeniem wizyty monitorującej lub kontroli doraźnej. W uzasadnionych przypadkach wizyta monitorująca lub kontrola doraźna może być przeprowadzona bez konieczności wcześniejszego poinformowania Beneficjenta. Inne instytucje uprawnione do przeprowadzania </w:t>
      </w:r>
      <w:r w:rsidR="00FA10EB">
        <w:rPr>
          <w:sz w:val="18"/>
          <w:szCs w:val="18"/>
        </w:rPr>
        <w:t>K</w:t>
      </w:r>
      <w:r w:rsidR="00E9735A" w:rsidRPr="00B95D32">
        <w:rPr>
          <w:sz w:val="18"/>
          <w:szCs w:val="18"/>
        </w:rPr>
        <w:t>ontroli na podstawie odrębnych przepisów zawiadamiają Beneficjenta o planowanej kontroli w terminach określonych tymi przepisami.</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Beneficjent jest zobowiązany do niezwłocznego powiadomienia </w:t>
      </w:r>
      <w:r w:rsidR="00E9735A">
        <w:rPr>
          <w:sz w:val="18"/>
          <w:szCs w:val="18"/>
        </w:rPr>
        <w:t>IP RPO WSL - ŚCP</w:t>
      </w:r>
      <w:r w:rsidR="00E9735A" w:rsidRPr="00B95D32">
        <w:rPr>
          <w:sz w:val="18"/>
          <w:szCs w:val="18"/>
        </w:rPr>
        <w:t xml:space="preserve"> przed rozpoczęciem wizyty</w:t>
      </w:r>
      <w:r w:rsidR="00FA10EB">
        <w:rPr>
          <w:sz w:val="18"/>
          <w:szCs w:val="18"/>
        </w:rPr>
        <w:t xml:space="preserve"> monitorująca</w:t>
      </w:r>
      <w:r w:rsidR="00E9735A" w:rsidRPr="00B95D32">
        <w:rPr>
          <w:sz w:val="18"/>
          <w:szCs w:val="18"/>
        </w:rPr>
        <w:t xml:space="preserve"> lub </w:t>
      </w:r>
      <w:r w:rsidR="00E9735A">
        <w:rPr>
          <w:sz w:val="18"/>
          <w:szCs w:val="18"/>
        </w:rPr>
        <w:t>K</w:t>
      </w:r>
      <w:r w:rsidR="00E9735A" w:rsidRPr="00B95D32">
        <w:rPr>
          <w:sz w:val="18"/>
          <w:szCs w:val="18"/>
        </w:rPr>
        <w:t xml:space="preserve">ontroli Projektu o występujących ograniczeniach lub szczególnych wymaganiach wynikających z przyjętych w </w:t>
      </w:r>
      <w:r w:rsidR="00FA10EB">
        <w:rPr>
          <w:sz w:val="18"/>
          <w:szCs w:val="18"/>
        </w:rPr>
        <w:t>jednostce</w:t>
      </w:r>
      <w:r w:rsidR="00E9735A" w:rsidRPr="00B95D32">
        <w:rPr>
          <w:sz w:val="18"/>
          <w:szCs w:val="18"/>
        </w:rPr>
        <w:t xml:space="preserve"> zasad lub obowiązujących przepisów prawa, w szczególności wskazujących na konieczność zachowania szczególnych procedur ochronnych, mogących mieć wpływ na możliwość i sposób przeprowadzenia wizyty </w:t>
      </w:r>
      <w:r w:rsidR="00FA10EB">
        <w:rPr>
          <w:sz w:val="18"/>
          <w:szCs w:val="18"/>
        </w:rPr>
        <w:t xml:space="preserve">monitorującej </w:t>
      </w:r>
      <w:r w:rsidR="00E9735A" w:rsidRPr="00B95D32">
        <w:rPr>
          <w:sz w:val="18"/>
          <w:szCs w:val="18"/>
        </w:rPr>
        <w:t xml:space="preserve">lub </w:t>
      </w:r>
      <w:r w:rsidR="00E9735A">
        <w:rPr>
          <w:sz w:val="18"/>
          <w:szCs w:val="18"/>
        </w:rPr>
        <w:t>K</w:t>
      </w:r>
      <w:r w:rsidR="00E9735A" w:rsidRPr="00B95D32">
        <w:rPr>
          <w:sz w:val="18"/>
          <w:szCs w:val="18"/>
        </w:rPr>
        <w:t>ontroli Projektu.</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Po zakończeniu przez </w:t>
      </w:r>
      <w:r w:rsidR="00E9735A">
        <w:rPr>
          <w:sz w:val="18"/>
          <w:szCs w:val="18"/>
        </w:rPr>
        <w:t>IP RPO WSL - ŚCP</w:t>
      </w:r>
      <w:r w:rsidR="00E9735A" w:rsidRPr="00B95D32">
        <w:rPr>
          <w:sz w:val="18"/>
          <w:szCs w:val="18"/>
        </w:rPr>
        <w:t xml:space="preserve"> wszystkich czynności związanych z Kontrolą w terminie do 30 dni sporządzana jest informacja pokontrolna, która po podpisaniu jest przekazywana Beneficjentowi. Informacja pokontrolna nie jest sporządzana po przeprowadzeniu wizyty monitorującej.</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Beneficjent ma prawo do zgłoszenia do </w:t>
      </w:r>
      <w:r w:rsidR="00E9735A">
        <w:rPr>
          <w:sz w:val="18"/>
          <w:szCs w:val="18"/>
        </w:rPr>
        <w:t>IP RPO WSL - ŚCP</w:t>
      </w:r>
      <w:r w:rsidR="00E9735A" w:rsidRPr="00B95D32">
        <w:rPr>
          <w:sz w:val="18"/>
          <w:szCs w:val="18"/>
        </w:rPr>
        <w:t xml:space="preserve">, w terminie 14 dni od dnia otrzymania informacji pokontrolnej, umotywowanych pisemnych zastrzeżeń do tej informacji. Termin ten może być przedłużony przez </w:t>
      </w:r>
      <w:r w:rsidR="00E9735A">
        <w:rPr>
          <w:sz w:val="18"/>
          <w:szCs w:val="18"/>
        </w:rPr>
        <w:t>IP RPO WSL - ŚCP</w:t>
      </w:r>
      <w:r w:rsidR="00E9735A" w:rsidRPr="00B95D32">
        <w:rPr>
          <w:sz w:val="18"/>
          <w:szCs w:val="18"/>
        </w:rPr>
        <w:t xml:space="preserve"> na czas oznaczony, na wniosek Beneficjenta, złożony przed upływem terminu zgłoszenia zastrzeżeń. Zastrzeżenia do informacji pokontrolnej rozpatruje </w:t>
      </w:r>
      <w:r w:rsidR="00E9735A">
        <w:rPr>
          <w:sz w:val="18"/>
          <w:szCs w:val="18"/>
        </w:rPr>
        <w:t>IP RPO WSL - ŚCP</w:t>
      </w:r>
      <w:r w:rsidR="00E9735A" w:rsidRPr="00B95D32">
        <w:rPr>
          <w:sz w:val="18"/>
          <w:szCs w:val="18"/>
        </w:rPr>
        <w:t xml:space="preserve"> w terminie do 14 dni od dnia zgłoszenia tych zastrzeżeń. Podjęcie przez </w:t>
      </w:r>
      <w:r w:rsidR="00E9735A">
        <w:rPr>
          <w:sz w:val="18"/>
          <w:szCs w:val="18"/>
        </w:rPr>
        <w:t>IP RPO WSL - ŚCP</w:t>
      </w:r>
      <w:r w:rsidR="00E9735A" w:rsidRPr="00B95D32">
        <w:rPr>
          <w:sz w:val="18"/>
          <w:szCs w:val="18"/>
        </w:rPr>
        <w:t>, w trakcie rozpatrywania zastrzeżeń, dodatkowych czynności kontrolnych lub wystąpienia z żądaniem przedstawienia dokumentów lub złożenia dodatkowych wyjaśnień na piśmie, każdorazowo przerywa bieg terminu na rozpatrzenie zastrzeżeń. Beneficjent może wycofać złożone zastrzeżenia. Zastrzeżenia, które zostały wycofane, pozostawia się bez rozpatrzenia.</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Pr>
          <w:sz w:val="18"/>
          <w:szCs w:val="18"/>
        </w:rPr>
        <w:t>IP RPO WSL - ŚCP</w:t>
      </w:r>
      <w:r w:rsidR="00E9735A" w:rsidRPr="00B95D32">
        <w:rPr>
          <w:sz w:val="18"/>
          <w:szCs w:val="18"/>
        </w:rPr>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Informację pokontrolną oraz ostateczną informację pokontrolną w razie potrzeby uzupełnia się o termin przekazania </w:t>
      </w:r>
      <w:r w:rsidR="00E9735A">
        <w:rPr>
          <w:sz w:val="18"/>
          <w:szCs w:val="18"/>
        </w:rPr>
        <w:t>IP RPO WSL - ŚCP</w:t>
      </w:r>
      <w:r w:rsidR="00E9735A" w:rsidRPr="00B95D32">
        <w:rPr>
          <w:sz w:val="18"/>
          <w:szCs w:val="18"/>
        </w:rPr>
        <w:t xml:space="preserve"> informacji o sposobie wykonania zaleceń pokontrolnych lub wykorzystania rekomendacji.</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W wyniku stwierdzenia podczas Kontroli nieprawidłowości lub uchybień w realizacji Projektu, </w:t>
      </w:r>
      <w:r w:rsidR="00E9735A">
        <w:rPr>
          <w:sz w:val="18"/>
          <w:szCs w:val="18"/>
        </w:rPr>
        <w:t>IP RPO WSL - ŚCP</w:t>
      </w:r>
      <w:r w:rsidR="00E9735A" w:rsidRPr="00B95D32">
        <w:rPr>
          <w:sz w:val="18"/>
          <w:szCs w:val="18"/>
        </w:rPr>
        <w:t xml:space="preserve"> wydaje zalecenia pokontrolne lub rekomendacje, które zawierają uwagi i wnioski zmierzające do usunięcia stwierdzonych uchybień i nieprawidłowości oraz termin przesłania informacji o wykonaniu zaleceń. </w:t>
      </w:r>
      <w:r w:rsidR="00E9735A" w:rsidRPr="00B95D32">
        <w:rPr>
          <w:sz w:val="18"/>
          <w:szCs w:val="18"/>
        </w:rPr>
        <w:lastRenderedPageBreak/>
        <w:t xml:space="preserve">Beneficjent jest zobowiązany do poinformowania </w:t>
      </w:r>
      <w:r w:rsidR="00E9735A">
        <w:rPr>
          <w:sz w:val="18"/>
          <w:szCs w:val="18"/>
        </w:rPr>
        <w:t>IP RPO WSL - ŚCP</w:t>
      </w:r>
      <w:r w:rsidR="00E9735A" w:rsidRPr="00B95D32">
        <w:rPr>
          <w:sz w:val="18"/>
          <w:szCs w:val="18"/>
        </w:rPr>
        <w:t xml:space="preserve"> w wyznaczonym terminie o działaniach podjętych w celu wykonania zaleceń pokontrolnych, a w przypadku niepodjęcia takich działań – o przyczynach takiego postępowania. W przypadku, gdy Beneficjent nie przekaże w wymaganym terminie informacji o działaniach podjętych w celu wykonania zaleceń pokontrolnych lub rekomendacji, </w:t>
      </w:r>
      <w:r w:rsidR="00E9735A">
        <w:rPr>
          <w:sz w:val="18"/>
          <w:szCs w:val="18"/>
        </w:rPr>
        <w:t>IP RPO WSL - ŚCP</w:t>
      </w:r>
      <w:r w:rsidR="00E9735A" w:rsidRPr="00B95D32">
        <w:rPr>
          <w:sz w:val="18"/>
          <w:szCs w:val="18"/>
        </w:rPr>
        <w:t xml:space="preserve"> wstrzymuje wszelkie płatności na rzecz Beneficjenta do czasu przekazania wymaganych informacji. Niezależnie od poinformowania lub niepoinformowania przez Beneficjenta o wykonaniu zaleceń pokontrolnych lub wykorzystaniu rekomendacji, </w:t>
      </w:r>
      <w:r w:rsidR="00E9735A">
        <w:rPr>
          <w:sz w:val="18"/>
          <w:szCs w:val="18"/>
        </w:rPr>
        <w:t>IP RPO WSL - ŚCP</w:t>
      </w:r>
      <w:r w:rsidR="00E9735A" w:rsidRPr="00B95D32">
        <w:rPr>
          <w:sz w:val="18"/>
          <w:szCs w:val="18"/>
        </w:rPr>
        <w:t xml:space="preserve"> może przeprowadzić kontrolę doraźną na miejscu realizacji Projektu, w celu sprawdzenia wykonania zaleceń lub wykorzystania rekomendacji.</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Do ostatecznej informacji pokontrolnej oraz do pisemnego stanowiska wobec zgłoszonych zastrzeżeń nie przysługuje możliwość złożenia zastrzeżeń. Beneficjent w wyznaczonym terminie informuje </w:t>
      </w:r>
      <w:r w:rsidR="00E9735A">
        <w:rPr>
          <w:sz w:val="18"/>
          <w:szCs w:val="18"/>
        </w:rPr>
        <w:t>IP RPO WSL - ŚCP</w:t>
      </w:r>
      <w:r w:rsidR="00E9735A" w:rsidRPr="00B95D32">
        <w:rPr>
          <w:sz w:val="18"/>
          <w:szCs w:val="18"/>
        </w:rPr>
        <w:t xml:space="preserve"> o sposobie wykonania zaleceń pokontrolnych lub rekomendacji.</w:t>
      </w:r>
    </w:p>
    <w:p w:rsidR="00E9735A" w:rsidRPr="00B95D32"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Beneficjent jest zobowiązany podpisać ostateczną informację pokontrolną i złożyć ją do </w:t>
      </w:r>
      <w:r w:rsidR="00E9735A">
        <w:rPr>
          <w:sz w:val="18"/>
          <w:szCs w:val="18"/>
        </w:rPr>
        <w:t>IP RPO WSL - ŚCP</w:t>
      </w:r>
      <w:r w:rsidR="00E9735A" w:rsidRPr="00B95D32">
        <w:rPr>
          <w:sz w:val="18"/>
          <w:szCs w:val="18"/>
        </w:rPr>
        <w:t xml:space="preserve"> w terminie do 14 dni od dnia jej doręczenia. Odmowa podpisania ostatecznej informacji pokontrolnej lub brak realizacji zaleceń pokontrolnych </w:t>
      </w:r>
      <w:r w:rsidR="00E9735A">
        <w:rPr>
          <w:sz w:val="18"/>
          <w:szCs w:val="18"/>
        </w:rPr>
        <w:t>traktowane mogą być</w:t>
      </w:r>
      <w:r w:rsidR="00E9735A" w:rsidRPr="00B95D32">
        <w:rPr>
          <w:sz w:val="18"/>
          <w:szCs w:val="18"/>
        </w:rPr>
        <w:t xml:space="preserve"> </w:t>
      </w:r>
      <w:r w:rsidR="00E9735A">
        <w:rPr>
          <w:sz w:val="18"/>
          <w:szCs w:val="18"/>
        </w:rPr>
        <w:t xml:space="preserve">jako </w:t>
      </w:r>
      <w:r w:rsidR="00E9735A" w:rsidRPr="00B95D32">
        <w:rPr>
          <w:sz w:val="18"/>
          <w:szCs w:val="18"/>
        </w:rPr>
        <w:t>odmowa poddania się Kontroli.</w:t>
      </w:r>
    </w:p>
    <w:p w:rsidR="00D41382" w:rsidRPr="00D260D5" w:rsidRDefault="00B374F5" w:rsidP="00872B6D">
      <w:pPr>
        <w:pStyle w:val="Ustp"/>
        <w:numPr>
          <w:ilvl w:val="0"/>
          <w:numId w:val="31"/>
        </w:numPr>
        <w:spacing w:before="0" w:line="276" w:lineRule="auto"/>
        <w:ind w:left="312" w:hanging="312"/>
        <w:rPr>
          <w:sz w:val="18"/>
          <w:szCs w:val="18"/>
        </w:rPr>
      </w:pPr>
      <w:r>
        <w:rPr>
          <w:sz w:val="18"/>
          <w:szCs w:val="18"/>
        </w:rPr>
        <w:t xml:space="preserve"> </w:t>
      </w:r>
      <w:r w:rsidR="00E9735A" w:rsidRPr="00B95D32">
        <w:rPr>
          <w:sz w:val="18"/>
          <w:szCs w:val="18"/>
        </w:rPr>
        <w:t xml:space="preserve">Z przebiegu wizyty monitorującej sporządza się notatkę, która jest przekazywana Beneficjentowi w terminie 30 dni od daty przeprowadzenia wizyty. Ustalenia wizyty monitorującej mogą być podstawą do wszczęcia </w:t>
      </w:r>
      <w:r w:rsidR="00E9735A">
        <w:rPr>
          <w:sz w:val="18"/>
          <w:szCs w:val="18"/>
        </w:rPr>
        <w:t>K</w:t>
      </w:r>
      <w:r w:rsidR="00E9735A" w:rsidRPr="00B95D32">
        <w:rPr>
          <w:sz w:val="18"/>
          <w:szCs w:val="18"/>
        </w:rPr>
        <w:t>ontroli doraźnej w Projekcie.</w:t>
      </w:r>
    </w:p>
    <w:p w:rsidR="00D41382" w:rsidRDefault="00D41382" w:rsidP="00D41382">
      <w:pPr>
        <w:suppressAutoHyphens/>
        <w:spacing w:before="120" w:after="120" w:line="240" w:lineRule="auto"/>
        <w:ind w:left="426" w:hanging="426"/>
        <w:jc w:val="center"/>
        <w:rPr>
          <w:rFonts w:ascii="Times New Roman" w:hAnsi="Times New Roman"/>
          <w:b/>
          <w:color w:val="000000"/>
          <w:lang w:eastAsia="ar-SA"/>
        </w:rPr>
      </w:pPr>
      <w:r w:rsidRPr="00D41382">
        <w:rPr>
          <w:rFonts w:ascii="Times New Roman" w:hAnsi="Times New Roman"/>
          <w:b/>
          <w:color w:val="000000"/>
          <w:lang w:eastAsia="ar-SA"/>
        </w:rPr>
        <w:t>§ 1</w:t>
      </w:r>
      <w:r w:rsidR="00E9735A">
        <w:rPr>
          <w:rFonts w:ascii="Times New Roman" w:hAnsi="Times New Roman"/>
          <w:b/>
          <w:color w:val="000000"/>
          <w:lang w:eastAsia="ar-SA"/>
        </w:rPr>
        <w:t>4</w:t>
      </w:r>
    </w:p>
    <w:p w:rsidR="00E9735A" w:rsidRDefault="00E9735A" w:rsidP="00D41382">
      <w:pPr>
        <w:suppressAutoHyphens/>
        <w:spacing w:before="120" w:after="120" w:line="240" w:lineRule="auto"/>
        <w:ind w:left="426" w:hanging="426"/>
        <w:jc w:val="center"/>
        <w:rPr>
          <w:rFonts w:ascii="Verdana" w:hAnsi="Verdana"/>
          <w:b/>
          <w:sz w:val="18"/>
          <w:szCs w:val="18"/>
        </w:rPr>
      </w:pPr>
      <w:r w:rsidRPr="00B95D32">
        <w:rPr>
          <w:rFonts w:ascii="Verdana" w:hAnsi="Verdana"/>
          <w:b/>
          <w:sz w:val="18"/>
          <w:szCs w:val="18"/>
        </w:rPr>
        <w:t xml:space="preserve">Trwałość </w:t>
      </w:r>
      <w:r>
        <w:rPr>
          <w:rFonts w:ascii="Verdana" w:hAnsi="Verdana"/>
          <w:b/>
          <w:sz w:val="18"/>
          <w:szCs w:val="18"/>
        </w:rPr>
        <w:t>Projekt</w:t>
      </w:r>
      <w:r w:rsidRPr="00B95D32">
        <w:rPr>
          <w:rFonts w:ascii="Verdana" w:hAnsi="Verdana"/>
          <w:b/>
          <w:sz w:val="18"/>
          <w:szCs w:val="18"/>
        </w:rPr>
        <w:t>u</w:t>
      </w:r>
    </w:p>
    <w:p w:rsidR="00E9735A" w:rsidRPr="00B95D32" w:rsidRDefault="00E9735A" w:rsidP="00872B6D">
      <w:pPr>
        <w:pStyle w:val="Ustp"/>
        <w:numPr>
          <w:ilvl w:val="0"/>
          <w:numId w:val="33"/>
        </w:numPr>
        <w:spacing w:before="0" w:line="276" w:lineRule="auto"/>
        <w:ind w:left="312" w:hanging="312"/>
        <w:rPr>
          <w:sz w:val="18"/>
          <w:szCs w:val="18"/>
        </w:rPr>
      </w:pPr>
      <w:r w:rsidRPr="00B95D32">
        <w:rPr>
          <w:sz w:val="18"/>
          <w:szCs w:val="18"/>
        </w:rPr>
        <w:t xml:space="preserve">Beneficjent zobowiązuje się do utrzymania </w:t>
      </w:r>
      <w:r>
        <w:rPr>
          <w:sz w:val="18"/>
          <w:szCs w:val="18"/>
        </w:rPr>
        <w:t>trwałości P</w:t>
      </w:r>
      <w:r w:rsidRPr="00B95D32">
        <w:rPr>
          <w:sz w:val="18"/>
          <w:szCs w:val="18"/>
        </w:rPr>
        <w:t xml:space="preserve">rojektu w rozumieniu art. 71 </w:t>
      </w:r>
      <w:r w:rsidR="008E3310">
        <w:rPr>
          <w:sz w:val="18"/>
          <w:szCs w:val="18"/>
        </w:rPr>
        <w:t>r</w:t>
      </w:r>
      <w:r w:rsidRPr="00B95D32">
        <w:rPr>
          <w:sz w:val="18"/>
          <w:szCs w:val="18"/>
        </w:rPr>
        <w:t xml:space="preserve">ozporządzenia </w:t>
      </w:r>
      <w:r w:rsidRPr="001636E7">
        <w:rPr>
          <w:sz w:val="18"/>
          <w:szCs w:val="18"/>
        </w:rPr>
        <w:t>ogólnego</w:t>
      </w:r>
      <w:r w:rsidR="00650F91">
        <w:rPr>
          <w:sz w:val="18"/>
          <w:szCs w:val="18"/>
        </w:rPr>
        <w:t xml:space="preserve"> </w:t>
      </w:r>
      <w:r w:rsidR="00650F91" w:rsidRPr="00E60782">
        <w:rPr>
          <w:rFonts w:cs="Arial"/>
          <w:sz w:val="18"/>
          <w:szCs w:val="18"/>
        </w:rPr>
        <w:t>(</w:t>
      </w:r>
      <w:r w:rsidR="00650F91">
        <w:rPr>
          <w:rFonts w:cs="Arial"/>
          <w:sz w:val="18"/>
          <w:szCs w:val="18"/>
        </w:rPr>
        <w:t>dotyczy również</w:t>
      </w:r>
      <w:r w:rsidR="00F50B12">
        <w:rPr>
          <w:rFonts w:cs="Arial"/>
          <w:sz w:val="18"/>
          <w:szCs w:val="18"/>
        </w:rPr>
        <w:t xml:space="preserve"> P</w:t>
      </w:r>
      <w:r w:rsidR="00650F91" w:rsidRPr="00E60782">
        <w:rPr>
          <w:rFonts w:cs="Arial"/>
          <w:sz w:val="18"/>
          <w:szCs w:val="18"/>
        </w:rPr>
        <w:t xml:space="preserve">rojektów </w:t>
      </w:r>
      <w:r w:rsidR="00650F91">
        <w:rPr>
          <w:rFonts w:cs="Arial"/>
          <w:sz w:val="18"/>
          <w:szCs w:val="18"/>
        </w:rPr>
        <w:t>nie inwestycyjnych,</w:t>
      </w:r>
      <w:r w:rsidR="00650F91" w:rsidRPr="00E60782">
        <w:rPr>
          <w:rFonts w:cs="Arial"/>
          <w:sz w:val="18"/>
          <w:szCs w:val="18"/>
        </w:rPr>
        <w:t xml:space="preserve"> w ramach których zakupiono środki trwałe i/lub wartości niematerialne i</w:t>
      </w:r>
      <w:r w:rsidR="00650F91">
        <w:rPr>
          <w:rFonts w:cs="Arial"/>
          <w:sz w:val="18"/>
          <w:szCs w:val="18"/>
        </w:rPr>
        <w:t xml:space="preserve"> </w:t>
      </w:r>
      <w:r w:rsidR="00650F91" w:rsidRPr="00E60782">
        <w:rPr>
          <w:rFonts w:cs="Arial"/>
          <w:sz w:val="18"/>
          <w:szCs w:val="18"/>
        </w:rPr>
        <w:t>prawne o okresie użytkowania dłuższym niż rok</w:t>
      </w:r>
      <w:r w:rsidR="00650F91">
        <w:rPr>
          <w:rFonts w:cs="Arial"/>
          <w:sz w:val="18"/>
          <w:szCs w:val="18"/>
        </w:rPr>
        <w:t>)</w:t>
      </w:r>
      <w:r w:rsidRPr="00B95D32">
        <w:rPr>
          <w:sz w:val="18"/>
          <w:szCs w:val="18"/>
        </w:rPr>
        <w:t>.</w:t>
      </w:r>
    </w:p>
    <w:p w:rsidR="00E9735A" w:rsidRPr="00B95D32" w:rsidRDefault="00E9735A" w:rsidP="00872B6D">
      <w:pPr>
        <w:pStyle w:val="Ustp"/>
        <w:numPr>
          <w:ilvl w:val="0"/>
          <w:numId w:val="33"/>
        </w:numPr>
        <w:spacing w:before="0" w:line="276" w:lineRule="auto"/>
        <w:ind w:left="312" w:hanging="312"/>
        <w:rPr>
          <w:sz w:val="18"/>
          <w:szCs w:val="18"/>
        </w:rPr>
      </w:pPr>
      <w:r w:rsidRPr="00B95D32">
        <w:rPr>
          <w:sz w:val="18"/>
          <w:szCs w:val="18"/>
        </w:rPr>
        <w:t>N</w:t>
      </w:r>
      <w:r>
        <w:rPr>
          <w:sz w:val="18"/>
          <w:szCs w:val="18"/>
        </w:rPr>
        <w:t>aruszenie trwałości P</w:t>
      </w:r>
      <w:r w:rsidRPr="00B95D32">
        <w:rPr>
          <w:sz w:val="18"/>
          <w:szCs w:val="18"/>
        </w:rPr>
        <w:t xml:space="preserve">rojektu ma miejsce, jeżeli w okresie do </w:t>
      </w:r>
      <w:r>
        <w:rPr>
          <w:sz w:val="18"/>
          <w:szCs w:val="18"/>
        </w:rPr>
        <w:t>5</w:t>
      </w:r>
      <w:r w:rsidRPr="00B95D32">
        <w:rPr>
          <w:sz w:val="18"/>
          <w:szCs w:val="18"/>
        </w:rPr>
        <w:t xml:space="preserve"> lat od płatności końcowej na rzecz Beneficjenta</w:t>
      </w:r>
      <w:r>
        <w:rPr>
          <w:sz w:val="18"/>
          <w:szCs w:val="18"/>
        </w:rPr>
        <w:t xml:space="preserve"> </w:t>
      </w:r>
      <w:r w:rsidRPr="00B95D32">
        <w:rPr>
          <w:sz w:val="18"/>
          <w:szCs w:val="18"/>
        </w:rPr>
        <w:t>zajdzie którakolwiek z poniższych okoliczności:</w:t>
      </w:r>
    </w:p>
    <w:p w:rsidR="00E9735A" w:rsidRPr="00B95D32" w:rsidRDefault="00E9735A" w:rsidP="00872B6D">
      <w:pPr>
        <w:pStyle w:val="Akapitzlist"/>
        <w:numPr>
          <w:ilvl w:val="0"/>
          <w:numId w:val="34"/>
        </w:numPr>
        <w:suppressAutoHyphens/>
        <w:spacing w:after="120"/>
        <w:ind w:left="596" w:hanging="284"/>
        <w:contextualSpacing w:val="0"/>
        <w:jc w:val="both"/>
        <w:rPr>
          <w:rFonts w:ascii="Verdana" w:hAnsi="Verdana"/>
          <w:sz w:val="18"/>
          <w:szCs w:val="18"/>
        </w:rPr>
      </w:pPr>
      <w:r w:rsidRPr="00B95D32">
        <w:rPr>
          <w:rFonts w:ascii="Verdana" w:hAnsi="Verdana"/>
          <w:sz w:val="18"/>
          <w:szCs w:val="18"/>
        </w:rPr>
        <w:t>zaprzestanie, zawieszenie działalności produkcyjnej lub przeniesienie jej poza obszar objęty RPO WSL</w:t>
      </w:r>
      <w:r w:rsidR="00F65D7D">
        <w:rPr>
          <w:rFonts w:ascii="Verdana" w:hAnsi="Verdana"/>
          <w:sz w:val="18"/>
          <w:szCs w:val="18"/>
        </w:rPr>
        <w:t xml:space="preserve"> 2014 - 2020</w:t>
      </w:r>
      <w:r w:rsidRPr="00B95D32">
        <w:rPr>
          <w:rFonts w:ascii="Verdana" w:hAnsi="Verdana"/>
          <w:sz w:val="18"/>
          <w:szCs w:val="18"/>
        </w:rPr>
        <w:t>;</w:t>
      </w:r>
    </w:p>
    <w:p w:rsidR="00E9735A" w:rsidRPr="00B95D32" w:rsidRDefault="00E9735A" w:rsidP="00872B6D">
      <w:pPr>
        <w:pStyle w:val="Akapitzlist"/>
        <w:numPr>
          <w:ilvl w:val="0"/>
          <w:numId w:val="34"/>
        </w:numPr>
        <w:suppressAutoHyphens/>
        <w:spacing w:after="120"/>
        <w:ind w:left="596" w:hanging="284"/>
        <w:contextualSpacing w:val="0"/>
        <w:jc w:val="both"/>
        <w:rPr>
          <w:rFonts w:ascii="Verdana" w:hAnsi="Verdana"/>
          <w:sz w:val="18"/>
          <w:szCs w:val="18"/>
        </w:rPr>
      </w:pPr>
      <w:r w:rsidRPr="00B95D32">
        <w:rPr>
          <w:rFonts w:ascii="Verdana" w:hAnsi="Verdana"/>
          <w:sz w:val="18"/>
          <w:szCs w:val="18"/>
        </w:rPr>
        <w:t xml:space="preserve">zmiana własności elementu infrastruktury, która daje </w:t>
      </w:r>
      <w:r w:rsidR="00FA10EB">
        <w:rPr>
          <w:rFonts w:ascii="Verdana" w:hAnsi="Verdana"/>
          <w:sz w:val="18"/>
          <w:szCs w:val="18"/>
        </w:rPr>
        <w:t>jednostce</w:t>
      </w:r>
      <w:r w:rsidRPr="00B95D32">
        <w:rPr>
          <w:rFonts w:ascii="Verdana" w:hAnsi="Verdana"/>
          <w:sz w:val="18"/>
          <w:szCs w:val="18"/>
        </w:rPr>
        <w:t xml:space="preserve"> lub podmiotowi publicznemu nienależne korzyści;</w:t>
      </w:r>
    </w:p>
    <w:p w:rsidR="00E9735A" w:rsidRPr="00B95D32" w:rsidRDefault="00E9735A" w:rsidP="00872B6D">
      <w:pPr>
        <w:pStyle w:val="Akapitzlist"/>
        <w:numPr>
          <w:ilvl w:val="0"/>
          <w:numId w:val="34"/>
        </w:numPr>
        <w:suppressAutoHyphens/>
        <w:spacing w:after="120"/>
        <w:ind w:left="596" w:hanging="284"/>
        <w:contextualSpacing w:val="0"/>
        <w:jc w:val="both"/>
        <w:rPr>
          <w:rFonts w:ascii="Verdana" w:hAnsi="Verdana"/>
          <w:sz w:val="18"/>
          <w:szCs w:val="18"/>
        </w:rPr>
      </w:pPr>
      <w:r w:rsidRPr="00B95D32">
        <w:rPr>
          <w:rFonts w:ascii="Verdana" w:hAnsi="Verdana"/>
          <w:sz w:val="18"/>
          <w:szCs w:val="18"/>
        </w:rPr>
        <w:t>istotna zmiana wpływająca na charakter Projektu, jego cele lub warunki wdrażania, która mogłaby doprowadzić do naruszenia jego pierwotnych celów.</w:t>
      </w:r>
    </w:p>
    <w:p w:rsidR="00E9735A" w:rsidRPr="00B95D32" w:rsidRDefault="00E9735A" w:rsidP="00872B6D">
      <w:pPr>
        <w:pStyle w:val="Ustp"/>
        <w:numPr>
          <w:ilvl w:val="0"/>
          <w:numId w:val="33"/>
        </w:numPr>
        <w:spacing w:before="0" w:line="276" w:lineRule="auto"/>
        <w:ind w:left="312" w:hanging="312"/>
        <w:rPr>
          <w:sz w:val="18"/>
          <w:szCs w:val="18"/>
        </w:rPr>
      </w:pPr>
      <w:r w:rsidRPr="00B95D32">
        <w:rPr>
          <w:sz w:val="18"/>
          <w:szCs w:val="18"/>
        </w:rPr>
        <w:t xml:space="preserve">Za datę płatności końcowej w Projekcie, o której mowa w ust. 2, uznaje się datę dokonania przelewu na rachunek bankowy Beneficjenta w ramach rozliczenia wniosku o płatność końcową. W przypadku braku kwoty do wypłaty z rozliczonego wniosku o płatność końcową za datę, o której mowa w ust. 2 uznaje się datę zatwierdzenia wniosku o płatność końcową przez </w:t>
      </w:r>
      <w:r>
        <w:rPr>
          <w:sz w:val="18"/>
          <w:szCs w:val="18"/>
        </w:rPr>
        <w:t>IP RPO WSL - ŚCP</w:t>
      </w:r>
      <w:r w:rsidRPr="00B95D32">
        <w:rPr>
          <w:sz w:val="18"/>
          <w:szCs w:val="18"/>
        </w:rPr>
        <w:t>.</w:t>
      </w:r>
    </w:p>
    <w:p w:rsidR="00E9735A" w:rsidRPr="00B95D32" w:rsidRDefault="00E9735A" w:rsidP="00872B6D">
      <w:pPr>
        <w:pStyle w:val="Ustp"/>
        <w:numPr>
          <w:ilvl w:val="0"/>
          <w:numId w:val="33"/>
        </w:numPr>
        <w:spacing w:before="0" w:line="276" w:lineRule="auto"/>
        <w:ind w:left="312" w:hanging="312"/>
        <w:rPr>
          <w:sz w:val="18"/>
          <w:szCs w:val="18"/>
        </w:rPr>
      </w:pPr>
      <w:r w:rsidRPr="00B95D32">
        <w:rPr>
          <w:sz w:val="18"/>
          <w:szCs w:val="18"/>
        </w:rPr>
        <w:t xml:space="preserve">Stwierdzenie naruszenia zasady trwałości, o której mowa w art. 71 </w:t>
      </w:r>
      <w:r w:rsidR="008E3310">
        <w:rPr>
          <w:sz w:val="18"/>
          <w:szCs w:val="18"/>
        </w:rPr>
        <w:t>r</w:t>
      </w:r>
      <w:r w:rsidRPr="00B95D32">
        <w:rPr>
          <w:sz w:val="18"/>
          <w:szCs w:val="18"/>
        </w:rPr>
        <w:t>ozporządzenia ogólnego, powoduje obowiązek zwrotu przez Beneficjenta dofinansowania otrzymanego na realizację Projektu, wraz z odsetkami, w kwocie obliczonej proporcjonalnie do okresu niezachowania obowiązku trwałości</w:t>
      </w:r>
      <w:r>
        <w:rPr>
          <w:sz w:val="18"/>
          <w:szCs w:val="18"/>
        </w:rPr>
        <w:t xml:space="preserve">, </w:t>
      </w:r>
      <w:r w:rsidRPr="00B95D32">
        <w:rPr>
          <w:sz w:val="18"/>
          <w:szCs w:val="18"/>
        </w:rPr>
        <w:t xml:space="preserve">w trybie określonym w art. 207 </w:t>
      </w:r>
      <w:r>
        <w:rPr>
          <w:sz w:val="18"/>
          <w:szCs w:val="18"/>
        </w:rPr>
        <w:t>U</w:t>
      </w:r>
      <w:r w:rsidRPr="00B95D32">
        <w:rPr>
          <w:sz w:val="18"/>
          <w:szCs w:val="18"/>
        </w:rPr>
        <w:t>stawy z dnia 27 sierpnia 2009 r. o finansach publicznych, chyba że przepisy regulujące udzielanie pomocy publicznej stanowią inaczej.</w:t>
      </w:r>
    </w:p>
    <w:p w:rsidR="00E9735A" w:rsidRPr="00B95D32" w:rsidRDefault="00E9735A" w:rsidP="00872B6D">
      <w:pPr>
        <w:pStyle w:val="Ustp"/>
        <w:numPr>
          <w:ilvl w:val="0"/>
          <w:numId w:val="33"/>
        </w:numPr>
        <w:spacing w:before="0" w:line="276" w:lineRule="auto"/>
        <w:ind w:left="312" w:hanging="312"/>
        <w:rPr>
          <w:sz w:val="18"/>
          <w:szCs w:val="18"/>
        </w:rPr>
      </w:pPr>
      <w:r w:rsidRPr="00B95D32">
        <w:rPr>
          <w:sz w:val="18"/>
          <w:szCs w:val="18"/>
        </w:rPr>
        <w:t xml:space="preserve">W przypadku stwierdzenia naruszenia zasady trwałości oblicza się korektę finansową zgodnie z </w:t>
      </w:r>
      <w:r>
        <w:rPr>
          <w:sz w:val="18"/>
          <w:szCs w:val="18"/>
        </w:rPr>
        <w:t>Z</w:t>
      </w:r>
      <w:r w:rsidRPr="00B95D32">
        <w:rPr>
          <w:sz w:val="18"/>
          <w:szCs w:val="18"/>
        </w:rPr>
        <w:t>ałącznikiem</w:t>
      </w:r>
      <w:r>
        <w:rPr>
          <w:sz w:val="18"/>
          <w:szCs w:val="18"/>
        </w:rPr>
        <w:t xml:space="preserve"> </w:t>
      </w:r>
      <w:r w:rsidRPr="00291F65">
        <w:rPr>
          <w:sz w:val="18"/>
          <w:szCs w:val="18"/>
        </w:rPr>
        <w:t xml:space="preserve">nr </w:t>
      </w:r>
      <w:r w:rsidR="00D9582E">
        <w:rPr>
          <w:sz w:val="18"/>
          <w:szCs w:val="18"/>
        </w:rPr>
        <w:t>4</w:t>
      </w:r>
      <w:r w:rsidR="00F65D7D" w:rsidRPr="00291F65">
        <w:rPr>
          <w:sz w:val="18"/>
          <w:szCs w:val="18"/>
        </w:rPr>
        <w:t xml:space="preserve"> </w:t>
      </w:r>
      <w:r w:rsidRPr="00291F65">
        <w:rPr>
          <w:sz w:val="18"/>
          <w:szCs w:val="18"/>
        </w:rPr>
        <w:t>do</w:t>
      </w:r>
      <w:r w:rsidRPr="00B95D32">
        <w:rPr>
          <w:sz w:val="18"/>
          <w:szCs w:val="18"/>
        </w:rPr>
        <w:t xml:space="preserve"> </w:t>
      </w:r>
      <w:r w:rsidR="00F65D7D">
        <w:rPr>
          <w:sz w:val="18"/>
          <w:szCs w:val="18"/>
        </w:rPr>
        <w:t>Załącznika nr 2 do Decyzji</w:t>
      </w:r>
      <w:r w:rsidRPr="00B95D32">
        <w:rPr>
          <w:sz w:val="18"/>
          <w:szCs w:val="18"/>
        </w:rPr>
        <w:t>.</w:t>
      </w:r>
    </w:p>
    <w:p w:rsidR="00D41382" w:rsidRPr="00035960" w:rsidRDefault="00E9735A" w:rsidP="00872B6D">
      <w:pPr>
        <w:pStyle w:val="Ustp"/>
        <w:numPr>
          <w:ilvl w:val="0"/>
          <w:numId w:val="33"/>
        </w:numPr>
        <w:spacing w:before="0" w:line="276" w:lineRule="auto"/>
        <w:ind w:left="312" w:hanging="312"/>
        <w:rPr>
          <w:sz w:val="18"/>
          <w:szCs w:val="18"/>
        </w:rPr>
      </w:pPr>
      <w:r w:rsidRPr="00B95D32">
        <w:rPr>
          <w:sz w:val="18"/>
          <w:szCs w:val="18"/>
        </w:rPr>
        <w:t xml:space="preserve">Beneficjent jest zobowiązany do niezwłocznego, nie później niż 14 dni od powzięcia informacji o zmianie, poinformowania </w:t>
      </w:r>
      <w:r>
        <w:rPr>
          <w:sz w:val="18"/>
          <w:szCs w:val="18"/>
        </w:rPr>
        <w:t>IP RPO WSL - ŚCP</w:t>
      </w:r>
      <w:r w:rsidRPr="00B95D32">
        <w:rPr>
          <w:sz w:val="18"/>
          <w:szCs w:val="18"/>
        </w:rPr>
        <w:t xml:space="preserve"> o wszelkich okolicznościach, które spowodowały lub mogą spowodować nieutrzymanie trwałości Projektu, a także zmianę kwalifikowalności wydatków</w:t>
      </w:r>
      <w:r>
        <w:rPr>
          <w:sz w:val="18"/>
          <w:szCs w:val="18"/>
        </w:rPr>
        <w:t>,</w:t>
      </w:r>
      <w:r w:rsidRPr="00B95D32">
        <w:rPr>
          <w:sz w:val="18"/>
          <w:szCs w:val="18"/>
        </w:rPr>
        <w:t xml:space="preserve"> aż do momentu upływu okresu trwałości Projektu.</w:t>
      </w:r>
    </w:p>
    <w:p w:rsidR="00D41382" w:rsidRDefault="00D41382" w:rsidP="00D41382">
      <w:pPr>
        <w:tabs>
          <w:tab w:val="left" w:pos="-2160"/>
        </w:tabs>
        <w:suppressAutoHyphens/>
        <w:spacing w:before="120" w:after="120" w:line="240" w:lineRule="auto"/>
        <w:ind w:left="426" w:hanging="426"/>
        <w:jc w:val="center"/>
        <w:rPr>
          <w:rFonts w:ascii="Times New Roman" w:hAnsi="Times New Roman"/>
          <w:b/>
          <w:bCs/>
          <w:color w:val="000000"/>
          <w:lang w:eastAsia="ar-SA"/>
        </w:rPr>
      </w:pPr>
      <w:r w:rsidRPr="00D41382">
        <w:rPr>
          <w:rFonts w:ascii="Times New Roman" w:hAnsi="Times New Roman"/>
          <w:b/>
          <w:bCs/>
          <w:color w:val="000000"/>
          <w:lang w:eastAsia="ar-SA"/>
        </w:rPr>
        <w:t>§ 1</w:t>
      </w:r>
      <w:r w:rsidR="00E9735A">
        <w:rPr>
          <w:rFonts w:ascii="Times New Roman" w:hAnsi="Times New Roman"/>
          <w:b/>
          <w:bCs/>
          <w:color w:val="000000"/>
          <w:lang w:eastAsia="ar-SA"/>
        </w:rPr>
        <w:t>5</w:t>
      </w:r>
    </w:p>
    <w:p w:rsidR="00E9735A" w:rsidRDefault="00E9735A" w:rsidP="00D41382">
      <w:pPr>
        <w:tabs>
          <w:tab w:val="left" w:pos="-2160"/>
        </w:tabs>
        <w:suppressAutoHyphens/>
        <w:spacing w:before="120" w:after="120" w:line="240" w:lineRule="auto"/>
        <w:ind w:left="426" w:hanging="426"/>
        <w:jc w:val="center"/>
        <w:rPr>
          <w:rFonts w:ascii="Verdana" w:hAnsi="Verdana"/>
          <w:b/>
          <w:sz w:val="18"/>
          <w:szCs w:val="18"/>
        </w:rPr>
      </w:pPr>
      <w:r w:rsidRPr="00B95D32">
        <w:rPr>
          <w:rFonts w:ascii="Verdana" w:hAnsi="Verdana"/>
          <w:b/>
          <w:sz w:val="18"/>
          <w:szCs w:val="18"/>
        </w:rPr>
        <w:t>Obowiązki w zakresie archiwizacji oraz informacji i promocji</w:t>
      </w:r>
    </w:p>
    <w:p w:rsidR="00E9735A" w:rsidRPr="00B95D32" w:rsidRDefault="00E9735A" w:rsidP="00872B6D">
      <w:pPr>
        <w:pStyle w:val="Ustp"/>
        <w:numPr>
          <w:ilvl w:val="0"/>
          <w:numId w:val="35"/>
        </w:numPr>
        <w:spacing w:before="0" w:line="276" w:lineRule="auto"/>
        <w:ind w:left="312" w:hanging="312"/>
        <w:rPr>
          <w:sz w:val="18"/>
          <w:szCs w:val="18"/>
        </w:rPr>
      </w:pPr>
      <w:r w:rsidRPr="00B95D32">
        <w:rPr>
          <w:sz w:val="18"/>
          <w:szCs w:val="18"/>
        </w:rPr>
        <w:t xml:space="preserve">Beneficjent zobowiązuje się do posiadania i przechowywania dokumentów (w tym wersji elektronicznych) związanych z realizacją Projektu zgodnie z art. 140 </w:t>
      </w:r>
      <w:r w:rsidR="008E3310">
        <w:rPr>
          <w:sz w:val="18"/>
          <w:szCs w:val="18"/>
        </w:rPr>
        <w:t>r</w:t>
      </w:r>
      <w:r w:rsidRPr="00B95D32">
        <w:rPr>
          <w:sz w:val="18"/>
          <w:szCs w:val="18"/>
        </w:rPr>
        <w:t xml:space="preserve">ozporządzenia ogólnego oraz co najmniej przez okres 10 lat od dnia zatwierdzenia przez </w:t>
      </w:r>
      <w:r>
        <w:rPr>
          <w:sz w:val="18"/>
          <w:szCs w:val="18"/>
        </w:rPr>
        <w:t>IP RPO WSL - ŚCP</w:t>
      </w:r>
      <w:r w:rsidRPr="00B95D32">
        <w:rPr>
          <w:sz w:val="18"/>
          <w:szCs w:val="18"/>
        </w:rPr>
        <w:t xml:space="preserve"> wniosku o płatność końcową. </w:t>
      </w:r>
      <w:r>
        <w:rPr>
          <w:sz w:val="18"/>
          <w:szCs w:val="18"/>
        </w:rPr>
        <w:t>IP RPO WSL - ŚCP</w:t>
      </w:r>
      <w:r w:rsidRPr="00B95D32">
        <w:rPr>
          <w:sz w:val="18"/>
          <w:szCs w:val="18"/>
        </w:rPr>
        <w:t xml:space="preserve"> poinformuje Beneficjen</w:t>
      </w:r>
      <w:r>
        <w:rPr>
          <w:sz w:val="18"/>
          <w:szCs w:val="18"/>
        </w:rPr>
        <w:t>ta</w:t>
      </w:r>
      <w:r w:rsidRPr="00B95D32">
        <w:rPr>
          <w:sz w:val="18"/>
          <w:szCs w:val="18"/>
        </w:rPr>
        <w:t xml:space="preserve"> o dacie rozpoczęcia okresu, o którym mowa </w:t>
      </w:r>
      <w:r w:rsidRPr="001636E7">
        <w:rPr>
          <w:sz w:val="18"/>
          <w:szCs w:val="18"/>
        </w:rPr>
        <w:t>powyżej</w:t>
      </w:r>
      <w:r w:rsidRPr="00B95D32">
        <w:rPr>
          <w:sz w:val="18"/>
          <w:szCs w:val="18"/>
        </w:rPr>
        <w:t>.</w:t>
      </w:r>
    </w:p>
    <w:p w:rsidR="00E9735A" w:rsidRPr="00B95D32" w:rsidRDefault="00E9735A" w:rsidP="00872B6D">
      <w:pPr>
        <w:pStyle w:val="Ustp"/>
        <w:numPr>
          <w:ilvl w:val="0"/>
          <w:numId w:val="35"/>
        </w:numPr>
        <w:spacing w:before="0" w:line="276" w:lineRule="auto"/>
        <w:ind w:left="312" w:hanging="312"/>
        <w:rPr>
          <w:sz w:val="18"/>
          <w:szCs w:val="18"/>
        </w:rPr>
      </w:pPr>
      <w:r>
        <w:rPr>
          <w:sz w:val="18"/>
          <w:szCs w:val="18"/>
        </w:rPr>
        <w:lastRenderedPageBreak/>
        <w:t>IP RPO WSL - ŚCP</w:t>
      </w:r>
      <w:r w:rsidRPr="00B95D32">
        <w:rPr>
          <w:sz w:val="18"/>
          <w:szCs w:val="18"/>
        </w:rPr>
        <w:t xml:space="preserve"> może zmienić termin, o którym mowa w ust. 1, informując o tym Beneficjenta przed upływem tego terminu.</w:t>
      </w:r>
    </w:p>
    <w:p w:rsidR="00E9735A" w:rsidRPr="00B95D32" w:rsidRDefault="00E9735A" w:rsidP="00872B6D">
      <w:pPr>
        <w:pStyle w:val="Ustp"/>
        <w:numPr>
          <w:ilvl w:val="0"/>
          <w:numId w:val="35"/>
        </w:numPr>
        <w:spacing w:before="0" w:line="276" w:lineRule="auto"/>
        <w:ind w:left="312" w:hanging="312"/>
        <w:rPr>
          <w:sz w:val="18"/>
          <w:szCs w:val="18"/>
        </w:rPr>
      </w:pPr>
      <w:r w:rsidRPr="00B95D32">
        <w:rPr>
          <w:sz w:val="18"/>
          <w:szCs w:val="18"/>
        </w:rPr>
        <w:t xml:space="preserve">W przypadku zmiany miejsca przechowywania dokumentów, o których mowa w ust. 1, jak również w przypadku zawieszenia lub zaprzestania bądź likwidacji przez Beneficjenta działalności przed upływem terminu, o którym mowa w ust. 1, Beneficjent zobowiązuje się do niezwłocznego poinformowania </w:t>
      </w:r>
      <w:r>
        <w:rPr>
          <w:sz w:val="18"/>
          <w:szCs w:val="18"/>
        </w:rPr>
        <w:t>IP RPO WSL - ŚCP</w:t>
      </w:r>
      <w:r w:rsidRPr="00B95D32">
        <w:rPr>
          <w:sz w:val="18"/>
          <w:szCs w:val="18"/>
        </w:rPr>
        <w:t xml:space="preserve"> o miejscu przechowywania dokumentów związanych z realizacją Projektu.</w:t>
      </w:r>
    </w:p>
    <w:p w:rsidR="00E9735A" w:rsidRPr="00B95D32" w:rsidRDefault="00E9735A" w:rsidP="00872B6D">
      <w:pPr>
        <w:pStyle w:val="Ustp"/>
        <w:numPr>
          <w:ilvl w:val="0"/>
          <w:numId w:val="35"/>
        </w:numPr>
        <w:spacing w:before="0" w:line="276" w:lineRule="auto"/>
        <w:ind w:left="312" w:hanging="312"/>
        <w:rPr>
          <w:sz w:val="18"/>
          <w:szCs w:val="18"/>
        </w:rPr>
      </w:pPr>
      <w:r w:rsidRPr="00B95D32">
        <w:rPr>
          <w:sz w:val="18"/>
          <w:szCs w:val="18"/>
        </w:rPr>
        <w:t>Beneficjent zobowiązuje się do:</w:t>
      </w:r>
    </w:p>
    <w:p w:rsidR="00E9735A" w:rsidRPr="00B95D32" w:rsidRDefault="00E9735A" w:rsidP="00872B6D">
      <w:pPr>
        <w:pStyle w:val="Akapitzlist"/>
        <w:numPr>
          <w:ilvl w:val="0"/>
          <w:numId w:val="36"/>
        </w:numPr>
        <w:suppressAutoHyphens/>
        <w:spacing w:after="120"/>
        <w:ind w:left="709" w:hanging="397"/>
        <w:contextualSpacing w:val="0"/>
        <w:jc w:val="both"/>
        <w:rPr>
          <w:rFonts w:ascii="Verdana" w:hAnsi="Verdana"/>
          <w:sz w:val="18"/>
          <w:szCs w:val="18"/>
        </w:rPr>
      </w:pPr>
      <w:r w:rsidRPr="00B95D32">
        <w:rPr>
          <w:rFonts w:ascii="Verdana" w:hAnsi="Verdana"/>
          <w:sz w:val="18"/>
          <w:szCs w:val="18"/>
        </w:rPr>
        <w:t xml:space="preserve">informowania </w:t>
      </w:r>
      <w:r w:rsidRPr="0038062C">
        <w:rPr>
          <w:rFonts w:ascii="Verdana" w:hAnsi="Verdana"/>
          <w:sz w:val="18"/>
          <w:szCs w:val="18"/>
        </w:rPr>
        <w:t>społeczeństwa, od początku realizacji Projektu  do upływu okresu trwałości Projektu</w:t>
      </w:r>
      <w:r>
        <w:rPr>
          <w:rFonts w:ascii="Verdana" w:hAnsi="Verdana"/>
          <w:sz w:val="18"/>
          <w:szCs w:val="18"/>
        </w:rPr>
        <w:t xml:space="preserve"> </w:t>
      </w:r>
      <w:r w:rsidRPr="0038062C">
        <w:rPr>
          <w:rFonts w:ascii="Verdana" w:hAnsi="Verdana"/>
          <w:sz w:val="18"/>
          <w:szCs w:val="18"/>
        </w:rPr>
        <w:t>o</w:t>
      </w:r>
      <w:r w:rsidR="00816938">
        <w:rPr>
          <w:rFonts w:ascii="Verdana" w:hAnsi="Verdana"/>
          <w:sz w:val="18"/>
          <w:szCs w:val="18"/>
        </w:rPr>
        <w:t> </w:t>
      </w:r>
      <w:r w:rsidRPr="0038062C">
        <w:rPr>
          <w:rFonts w:ascii="Verdana" w:hAnsi="Verdana"/>
          <w:sz w:val="18"/>
          <w:szCs w:val="18"/>
        </w:rPr>
        <w:t>współfinansowaniu realizacji</w:t>
      </w:r>
      <w:r w:rsidRPr="00B95D32">
        <w:rPr>
          <w:rFonts w:ascii="Verdana" w:hAnsi="Verdana"/>
          <w:sz w:val="18"/>
          <w:szCs w:val="18"/>
        </w:rPr>
        <w:t xml:space="preserve"> Projektu przez Unię Europejską zgodnie z wymogami </w:t>
      </w:r>
      <w:r w:rsidR="008E3310">
        <w:rPr>
          <w:rFonts w:ascii="Verdana" w:hAnsi="Verdana"/>
          <w:sz w:val="18"/>
          <w:szCs w:val="18"/>
        </w:rPr>
        <w:t>r</w:t>
      </w:r>
      <w:r w:rsidRPr="00B95D32">
        <w:rPr>
          <w:rFonts w:ascii="Verdana" w:hAnsi="Verdana"/>
          <w:sz w:val="18"/>
          <w:szCs w:val="18"/>
        </w:rPr>
        <w:t xml:space="preserve">ozporządzenia ogólnego, </w:t>
      </w:r>
      <w:r>
        <w:rPr>
          <w:rFonts w:ascii="Verdana" w:hAnsi="Verdana"/>
          <w:sz w:val="18"/>
          <w:szCs w:val="18"/>
        </w:rPr>
        <w:t>R</w:t>
      </w:r>
      <w:r w:rsidRPr="00B95D32">
        <w:rPr>
          <w:rFonts w:ascii="Verdana" w:hAnsi="Verdana"/>
          <w:sz w:val="18"/>
          <w:szCs w:val="18"/>
        </w:rPr>
        <w:t>ozporządzenia Komisji nr 480/2014 z dnia 3 marca 2014 r. oraz Wytycznymi w zakresie informacji i promocji programów operacyjnych polityki spójności na lata 2014-2020 i Wytycznymi w</w:t>
      </w:r>
      <w:r w:rsidR="00816938">
        <w:rPr>
          <w:rFonts w:ascii="Verdana" w:hAnsi="Verdana"/>
          <w:sz w:val="18"/>
          <w:szCs w:val="18"/>
        </w:rPr>
        <w:t> </w:t>
      </w:r>
      <w:r w:rsidRPr="00B95D32">
        <w:rPr>
          <w:rFonts w:ascii="Verdana" w:hAnsi="Verdana"/>
          <w:sz w:val="18"/>
          <w:szCs w:val="18"/>
        </w:rPr>
        <w:t>zakresie realizacji zasady równości szans i niedyskryminacji, w tym dostępności dla osób z</w:t>
      </w:r>
      <w:r w:rsidR="00816938">
        <w:rPr>
          <w:rFonts w:ascii="Verdana" w:hAnsi="Verdana"/>
          <w:sz w:val="18"/>
          <w:szCs w:val="18"/>
        </w:rPr>
        <w:t> </w:t>
      </w:r>
      <w:r w:rsidRPr="00B95D32">
        <w:rPr>
          <w:rFonts w:ascii="Verdana" w:hAnsi="Verdana"/>
          <w:sz w:val="18"/>
          <w:szCs w:val="18"/>
        </w:rPr>
        <w:t>niepełnosprawnościami oraz zasady równości szans kobiet i mężczyzn w ramach funduszy unijnych na lata 2014-2020</w:t>
      </w:r>
      <w:r>
        <w:rPr>
          <w:rFonts w:ascii="Verdana" w:hAnsi="Verdana"/>
          <w:sz w:val="18"/>
          <w:szCs w:val="18"/>
        </w:rPr>
        <w:t xml:space="preserve">; </w:t>
      </w:r>
    </w:p>
    <w:p w:rsidR="00E9735A" w:rsidRDefault="00E9735A" w:rsidP="00872B6D">
      <w:pPr>
        <w:pStyle w:val="Akapitzlist"/>
        <w:numPr>
          <w:ilvl w:val="0"/>
          <w:numId w:val="36"/>
        </w:numPr>
        <w:suppressAutoHyphens/>
        <w:spacing w:after="120"/>
        <w:ind w:left="709" w:hanging="397"/>
        <w:contextualSpacing w:val="0"/>
        <w:jc w:val="both"/>
        <w:rPr>
          <w:rFonts w:ascii="Verdana" w:hAnsi="Verdana"/>
          <w:sz w:val="18"/>
          <w:szCs w:val="18"/>
        </w:rPr>
      </w:pPr>
      <w:r w:rsidRPr="00B95D32">
        <w:rPr>
          <w:rFonts w:ascii="Verdana" w:hAnsi="Verdana"/>
          <w:sz w:val="18"/>
          <w:szCs w:val="18"/>
        </w:rPr>
        <w:t>wypełniania obowiązków informacji i promocji w zakresie określonym w Podręczniku wnioskodawcy i beneficjenta programów polityki spójności 2014-2020 w zakresie informacji i promocji oraz zgodnie z zasadami promocji i oznakowania projektów opublikowanymi przez właściwe ministerstwo, które są d</w:t>
      </w:r>
      <w:r w:rsidR="00200EA7">
        <w:rPr>
          <w:rFonts w:ascii="Verdana" w:hAnsi="Verdana"/>
          <w:sz w:val="18"/>
          <w:szCs w:val="18"/>
        </w:rPr>
        <w:t>ostępne na stronie internetowej</w:t>
      </w:r>
      <w:r w:rsidRPr="00B95D32">
        <w:rPr>
          <w:rFonts w:ascii="Verdana" w:hAnsi="Verdana"/>
          <w:sz w:val="18"/>
          <w:szCs w:val="18"/>
        </w:rPr>
        <w:t xml:space="preserve"> </w:t>
      </w:r>
      <w:hyperlink r:id="rId14" w:history="1">
        <w:r w:rsidRPr="00647D60">
          <w:rPr>
            <w:rStyle w:val="Hipercze"/>
            <w:rFonts w:ascii="Verdana" w:hAnsi="Verdana"/>
            <w:sz w:val="18"/>
            <w:szCs w:val="18"/>
          </w:rPr>
          <w:t>www.funduszeeuropejskie.gov.pl</w:t>
        </w:r>
      </w:hyperlink>
      <w:r>
        <w:rPr>
          <w:rFonts w:ascii="Verdana" w:hAnsi="Verdana"/>
          <w:sz w:val="18"/>
          <w:szCs w:val="18"/>
        </w:rPr>
        <w:t>;</w:t>
      </w:r>
    </w:p>
    <w:p w:rsidR="00E9735A" w:rsidRDefault="00E9735A" w:rsidP="00872B6D">
      <w:pPr>
        <w:pStyle w:val="Akapitzlist"/>
        <w:numPr>
          <w:ilvl w:val="0"/>
          <w:numId w:val="36"/>
        </w:numPr>
        <w:suppressAutoHyphens/>
        <w:spacing w:after="120"/>
        <w:contextualSpacing w:val="0"/>
        <w:jc w:val="both"/>
        <w:rPr>
          <w:rFonts w:ascii="Verdana" w:hAnsi="Verdana"/>
          <w:sz w:val="18"/>
          <w:szCs w:val="18"/>
        </w:rPr>
      </w:pPr>
      <w:r w:rsidRPr="00A45537">
        <w:rPr>
          <w:rFonts w:ascii="Verdana" w:hAnsi="Verdana"/>
          <w:sz w:val="18"/>
          <w:szCs w:val="18"/>
        </w:rPr>
        <w:t xml:space="preserve">oznaczenia pomieszczeń, w których prowadzone są działania w ramach Projektu oraz informowania </w:t>
      </w:r>
      <w:r>
        <w:rPr>
          <w:rFonts w:ascii="Verdana" w:hAnsi="Verdana"/>
          <w:sz w:val="18"/>
          <w:szCs w:val="18"/>
        </w:rPr>
        <w:t xml:space="preserve">społeczeństwa </w:t>
      </w:r>
      <w:r w:rsidRPr="00A45537">
        <w:rPr>
          <w:rFonts w:ascii="Verdana" w:hAnsi="Verdana"/>
          <w:sz w:val="18"/>
          <w:szCs w:val="18"/>
        </w:rPr>
        <w:t>o</w:t>
      </w:r>
      <w:r>
        <w:rPr>
          <w:rFonts w:ascii="Verdana" w:hAnsi="Verdana"/>
          <w:sz w:val="18"/>
          <w:szCs w:val="18"/>
        </w:rPr>
        <w:t xml:space="preserve"> </w:t>
      </w:r>
      <w:r w:rsidRPr="00A45537">
        <w:rPr>
          <w:rFonts w:ascii="Verdana" w:hAnsi="Verdana"/>
          <w:sz w:val="18"/>
          <w:szCs w:val="18"/>
        </w:rPr>
        <w:t xml:space="preserve">pochodzeniu środków przeznaczonych na realizację zadań powierzonych na mocy </w:t>
      </w:r>
      <w:r w:rsidR="00291F65">
        <w:rPr>
          <w:rFonts w:ascii="Verdana" w:hAnsi="Verdana"/>
          <w:sz w:val="18"/>
          <w:szCs w:val="18"/>
        </w:rPr>
        <w:t>Decyzji</w:t>
      </w:r>
      <w:r>
        <w:rPr>
          <w:rFonts w:ascii="Verdana" w:hAnsi="Verdana"/>
          <w:sz w:val="18"/>
          <w:szCs w:val="18"/>
        </w:rPr>
        <w:t>;</w:t>
      </w:r>
    </w:p>
    <w:p w:rsidR="00E9735A" w:rsidRPr="00340E09" w:rsidRDefault="00E9735A" w:rsidP="00872B6D">
      <w:pPr>
        <w:pStyle w:val="Akapitzlist"/>
        <w:numPr>
          <w:ilvl w:val="0"/>
          <w:numId w:val="36"/>
        </w:numPr>
        <w:suppressAutoHyphens/>
        <w:spacing w:after="120"/>
        <w:contextualSpacing w:val="0"/>
        <w:jc w:val="both"/>
        <w:rPr>
          <w:sz w:val="18"/>
          <w:szCs w:val="18"/>
        </w:rPr>
      </w:pPr>
      <w:r w:rsidRPr="00DD66D7">
        <w:rPr>
          <w:rFonts w:ascii="Verdana" w:hAnsi="Verdana"/>
          <w:sz w:val="18"/>
          <w:szCs w:val="18"/>
        </w:rPr>
        <w:t>koordynowania i monitorowania informacji i promocji w ramach Projektu oraz realizacji obowiązków w</w:t>
      </w:r>
      <w:r w:rsidR="00816938">
        <w:rPr>
          <w:rFonts w:ascii="Verdana" w:hAnsi="Verdana"/>
          <w:sz w:val="18"/>
          <w:szCs w:val="18"/>
        </w:rPr>
        <w:t> </w:t>
      </w:r>
      <w:r w:rsidRPr="00DD66D7">
        <w:rPr>
          <w:rFonts w:ascii="Verdana" w:hAnsi="Verdana"/>
          <w:sz w:val="18"/>
          <w:szCs w:val="18"/>
        </w:rPr>
        <w:t>zakresie archiwizacji</w:t>
      </w:r>
      <w:r>
        <w:rPr>
          <w:rFonts w:ascii="Verdana" w:hAnsi="Verdana"/>
          <w:sz w:val="18"/>
          <w:szCs w:val="18"/>
        </w:rPr>
        <w:t>.</w:t>
      </w:r>
    </w:p>
    <w:p w:rsidR="00E9735A" w:rsidRPr="00B95D32" w:rsidRDefault="00E9735A" w:rsidP="00872B6D">
      <w:pPr>
        <w:pStyle w:val="Ustp"/>
        <w:numPr>
          <w:ilvl w:val="0"/>
          <w:numId w:val="35"/>
        </w:numPr>
        <w:spacing w:before="0" w:line="276" w:lineRule="auto"/>
        <w:ind w:left="312" w:hanging="312"/>
        <w:rPr>
          <w:sz w:val="18"/>
          <w:szCs w:val="18"/>
        </w:rPr>
      </w:pPr>
      <w:r w:rsidRPr="00B95D32">
        <w:rPr>
          <w:sz w:val="18"/>
          <w:szCs w:val="18"/>
        </w:rPr>
        <w:t xml:space="preserve">Beneficjent udostępnia </w:t>
      </w:r>
      <w:r>
        <w:rPr>
          <w:sz w:val="18"/>
          <w:szCs w:val="18"/>
        </w:rPr>
        <w:t>IP RPO WSL - ŚCP</w:t>
      </w:r>
      <w:r w:rsidRPr="00B95D32">
        <w:rPr>
          <w:sz w:val="18"/>
          <w:szCs w:val="18"/>
        </w:rPr>
        <w:t xml:space="preserve"> oraz udziela nieodpłatnie licencji niewyłącznej, obejmującej prawo do korzystania z utworów w postaci materiałów zdjęciowych, audiowizualnych, drukowanych oraz prezentacji dotyczących realizowanego Projektu na potrzeby realizacji obowiązków informacji i promocji Funduszu, Programu i Projektu. Korzystanie w ramach licencji polega na:</w:t>
      </w:r>
    </w:p>
    <w:p w:rsidR="00E9735A" w:rsidRPr="00B95D32" w:rsidRDefault="00E9735A" w:rsidP="00872B6D">
      <w:pPr>
        <w:pStyle w:val="Akapitzlist"/>
        <w:numPr>
          <w:ilvl w:val="0"/>
          <w:numId w:val="37"/>
        </w:numPr>
        <w:suppressAutoHyphens/>
        <w:spacing w:after="120"/>
        <w:ind w:left="709" w:hanging="284"/>
        <w:contextualSpacing w:val="0"/>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rsidR="00E9735A" w:rsidRPr="00B95D32" w:rsidRDefault="00E9735A" w:rsidP="00872B6D">
      <w:pPr>
        <w:pStyle w:val="Akapitzlist"/>
        <w:numPr>
          <w:ilvl w:val="0"/>
          <w:numId w:val="37"/>
        </w:numPr>
        <w:suppressAutoHyphens/>
        <w:spacing w:after="120"/>
        <w:ind w:left="709" w:hanging="283"/>
        <w:contextualSpacing w:val="0"/>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rsidR="00E9735A" w:rsidRPr="00B95D32" w:rsidRDefault="00E9735A" w:rsidP="00872B6D">
      <w:pPr>
        <w:pStyle w:val="Akapitzlist"/>
        <w:numPr>
          <w:ilvl w:val="0"/>
          <w:numId w:val="37"/>
        </w:numPr>
        <w:suppressAutoHyphens/>
        <w:spacing w:after="120"/>
        <w:ind w:left="709" w:hanging="283"/>
        <w:contextualSpacing w:val="0"/>
        <w:jc w:val="both"/>
        <w:rPr>
          <w:rFonts w:ascii="Verdana" w:hAnsi="Verdana"/>
          <w:sz w:val="18"/>
          <w:szCs w:val="18"/>
        </w:rPr>
      </w:pPr>
      <w:r w:rsidRPr="00B95D32">
        <w:rPr>
          <w:rFonts w:ascii="Verdana" w:hAnsi="Verdana"/>
          <w:sz w:val="18"/>
          <w:szCs w:val="18"/>
        </w:rPr>
        <w:t>w zakresie rozpowszechniania utworu w sposób inny niż określony w pkt 2 – publicznym wykonaniu, wystawieniu, wyświetleniu, odtworzeniu oraz nadawaniu i reemitowaniu, a także publicznym udostępnianiu utworu w taki sposób, aby każdy mógł mieć do niego dostęp w miejscu i w czasie przez siebie wybranym, w szczególności publikowaniu w internecie</w:t>
      </w:r>
      <w:r>
        <w:rPr>
          <w:rFonts w:ascii="Verdana" w:hAnsi="Verdana"/>
          <w:sz w:val="18"/>
          <w:szCs w:val="18"/>
        </w:rPr>
        <w:t>.</w:t>
      </w:r>
    </w:p>
    <w:p w:rsidR="00E9735A" w:rsidRDefault="00E9735A" w:rsidP="00872B6D">
      <w:pPr>
        <w:pStyle w:val="Ustp"/>
        <w:numPr>
          <w:ilvl w:val="0"/>
          <w:numId w:val="35"/>
        </w:numPr>
        <w:spacing w:before="0" w:line="276" w:lineRule="auto"/>
        <w:ind w:left="312" w:hanging="312"/>
        <w:rPr>
          <w:sz w:val="18"/>
          <w:szCs w:val="18"/>
        </w:rPr>
      </w:pPr>
      <w:r w:rsidRPr="00B95D32">
        <w:rPr>
          <w:sz w:val="18"/>
          <w:szCs w:val="18"/>
        </w:rPr>
        <w:t xml:space="preserve">Beneficjent wyraża zgodę na umieszczenie informacji w wykazie operacji publikowanym zgodnie z art. 115 ust. 2 </w:t>
      </w:r>
      <w:r w:rsidR="008E3310">
        <w:rPr>
          <w:sz w:val="18"/>
          <w:szCs w:val="18"/>
        </w:rPr>
        <w:t>r</w:t>
      </w:r>
      <w:r w:rsidRPr="00B95D32">
        <w:rPr>
          <w:sz w:val="18"/>
          <w:szCs w:val="18"/>
        </w:rPr>
        <w:t>ozporządzenia ogólnego.</w:t>
      </w:r>
    </w:p>
    <w:p w:rsidR="005041C0" w:rsidRDefault="005041C0">
      <w:pPr>
        <w:tabs>
          <w:tab w:val="left" w:pos="-2160"/>
        </w:tabs>
        <w:suppressAutoHyphens/>
        <w:spacing w:before="120" w:after="120" w:line="240" w:lineRule="auto"/>
        <w:ind w:left="426" w:hanging="426"/>
        <w:jc w:val="both"/>
        <w:rPr>
          <w:rFonts w:ascii="Times New Roman" w:hAnsi="Times New Roman"/>
          <w:b/>
          <w:bCs/>
          <w:color w:val="000000"/>
          <w:lang w:eastAsia="ar-SA"/>
        </w:rPr>
      </w:pPr>
    </w:p>
    <w:p w:rsidR="00D41382" w:rsidRDefault="00D41382" w:rsidP="00D41382">
      <w:pPr>
        <w:suppressAutoHyphens/>
        <w:spacing w:before="120" w:after="120" w:line="240" w:lineRule="auto"/>
        <w:ind w:left="426" w:hanging="426"/>
        <w:jc w:val="center"/>
        <w:rPr>
          <w:rFonts w:ascii="Times New Roman" w:hAnsi="Times New Roman"/>
          <w:b/>
          <w:lang w:eastAsia="ar-SA"/>
        </w:rPr>
      </w:pPr>
      <w:r w:rsidRPr="00D41382">
        <w:rPr>
          <w:rFonts w:ascii="Times New Roman" w:hAnsi="Times New Roman"/>
          <w:b/>
          <w:lang w:eastAsia="ar-SA"/>
        </w:rPr>
        <w:t>§ 1</w:t>
      </w:r>
      <w:r w:rsidR="00E9735A">
        <w:rPr>
          <w:rFonts w:ascii="Times New Roman" w:hAnsi="Times New Roman"/>
          <w:b/>
          <w:lang w:eastAsia="ar-SA"/>
        </w:rPr>
        <w:t>6</w:t>
      </w:r>
    </w:p>
    <w:p w:rsidR="00E9735A" w:rsidRDefault="00E9735A" w:rsidP="00D41382">
      <w:pPr>
        <w:suppressAutoHyphens/>
        <w:spacing w:before="120" w:after="120" w:line="240" w:lineRule="auto"/>
        <w:ind w:left="426" w:hanging="426"/>
        <w:jc w:val="center"/>
        <w:rPr>
          <w:rFonts w:ascii="Verdana" w:hAnsi="Verdana"/>
          <w:b/>
          <w:sz w:val="18"/>
          <w:szCs w:val="18"/>
        </w:rPr>
      </w:pPr>
      <w:r w:rsidRPr="00B95D32">
        <w:rPr>
          <w:rFonts w:ascii="Verdana" w:hAnsi="Verdana"/>
          <w:b/>
          <w:sz w:val="18"/>
          <w:szCs w:val="18"/>
        </w:rPr>
        <w:t>Zasady komunikacji i korzystania z Lokalnego Systemu Informatycznego (LSI</w:t>
      </w:r>
      <w:r>
        <w:rPr>
          <w:rFonts w:ascii="Verdana" w:hAnsi="Verdana"/>
          <w:b/>
          <w:sz w:val="18"/>
          <w:szCs w:val="18"/>
        </w:rPr>
        <w:t xml:space="preserve"> 2014</w:t>
      </w:r>
      <w:r w:rsidRPr="00B95D32">
        <w:rPr>
          <w:rFonts w:ascii="Verdana" w:hAnsi="Verdana"/>
          <w:b/>
          <w:sz w:val="18"/>
          <w:szCs w:val="18"/>
        </w:rPr>
        <w:t>)</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Beneficjent jest zobowiązany do składania dokumentów, oświadczeń, informacji i wyjaśnień związanych z realizacją Projektu zgodnie z obowiązującą Instrukcją użytkownika Lokalnego Systemu Informatycznego 2014 dla Wnioskodawców/Beneficjentów RPO WSL 2014-2020 w szczególności:</w:t>
      </w:r>
    </w:p>
    <w:p w:rsidR="00712507" w:rsidRPr="00B95D32" w:rsidRDefault="00712507" w:rsidP="00872B6D">
      <w:pPr>
        <w:pStyle w:val="Akapitzlist"/>
        <w:numPr>
          <w:ilvl w:val="0"/>
          <w:numId w:val="3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wniosków o płatność wraz z załącznikami oraz innych dokumentów i wyjaśnień z wykorzystaniem LSI</w:t>
      </w:r>
      <w:r>
        <w:rPr>
          <w:rFonts w:ascii="Verdana" w:hAnsi="Verdana"/>
          <w:sz w:val="18"/>
          <w:szCs w:val="18"/>
        </w:rPr>
        <w:t xml:space="preserve"> 2014</w:t>
      </w:r>
      <w:r w:rsidRPr="00B95D32">
        <w:rPr>
          <w:rFonts w:ascii="Verdana" w:hAnsi="Verdana"/>
          <w:sz w:val="18"/>
          <w:szCs w:val="18"/>
        </w:rPr>
        <w:t xml:space="preserve"> oraz ich podpisywania i przesyłania z wykorzystaniem platform elektronicznych SEKAP/ePUAP, w</w:t>
      </w:r>
      <w:r w:rsidR="00816938">
        <w:rPr>
          <w:rFonts w:ascii="Verdana" w:hAnsi="Verdana"/>
          <w:sz w:val="18"/>
          <w:szCs w:val="18"/>
        </w:rPr>
        <w:t> </w:t>
      </w:r>
      <w:r w:rsidRPr="00B95D32">
        <w:rPr>
          <w:rFonts w:ascii="Verdana" w:hAnsi="Verdana"/>
          <w:sz w:val="18"/>
          <w:szCs w:val="18"/>
        </w:rPr>
        <w:t xml:space="preserve">terminach i według zasad określonych przez </w:t>
      </w:r>
      <w:r>
        <w:rPr>
          <w:rFonts w:ascii="Verdana" w:hAnsi="Verdana"/>
          <w:sz w:val="18"/>
          <w:szCs w:val="18"/>
        </w:rPr>
        <w:t>IP RPO WSL – ŚCP,</w:t>
      </w:r>
      <w:r w:rsidRPr="00B95D32">
        <w:rPr>
          <w:rFonts w:ascii="Verdana" w:hAnsi="Verdana"/>
          <w:sz w:val="18"/>
          <w:szCs w:val="18"/>
        </w:rPr>
        <w:t xml:space="preserve"> wskazanych w Instrukcji wypełniania wniosku o płatność aktualnej na moment składania wniosku;</w:t>
      </w:r>
    </w:p>
    <w:p w:rsidR="00712507" w:rsidRPr="00B95D32" w:rsidRDefault="00712507" w:rsidP="00872B6D">
      <w:pPr>
        <w:pStyle w:val="Akapitzlist"/>
        <w:numPr>
          <w:ilvl w:val="0"/>
          <w:numId w:val="3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 aktualizacji dokumentów aplikacyjnych w wersji elektronicznej z wykorzystaniem LSI</w:t>
      </w:r>
      <w:r>
        <w:rPr>
          <w:rFonts w:ascii="Verdana" w:hAnsi="Verdana"/>
          <w:sz w:val="18"/>
          <w:szCs w:val="18"/>
        </w:rPr>
        <w:t xml:space="preserve"> 2014</w:t>
      </w:r>
      <w:r w:rsidRPr="00B95D32">
        <w:rPr>
          <w:rFonts w:ascii="Verdana" w:hAnsi="Verdana"/>
          <w:sz w:val="18"/>
          <w:szCs w:val="18"/>
        </w:rPr>
        <w:t xml:space="preserve"> oraz ich podpisywania i przesyłania z wykorzystaniem platform elektronicznych SEKAP/ePUAP, zgodnie z</w:t>
      </w:r>
      <w:r w:rsidR="00816938">
        <w:rPr>
          <w:rFonts w:ascii="Verdana" w:hAnsi="Verdana"/>
          <w:sz w:val="18"/>
          <w:szCs w:val="18"/>
        </w:rPr>
        <w:t> </w:t>
      </w:r>
      <w:r w:rsidRPr="00B95D32">
        <w:rPr>
          <w:rFonts w:ascii="Verdana" w:hAnsi="Verdana"/>
          <w:sz w:val="18"/>
          <w:szCs w:val="18"/>
        </w:rPr>
        <w:t>instrukcjami aktualnymi na moment aktualizacji dokumentów</w:t>
      </w:r>
      <w:r>
        <w:rPr>
          <w:rFonts w:ascii="Verdana" w:hAnsi="Verdana"/>
          <w:sz w:val="18"/>
          <w:szCs w:val="18"/>
        </w:rPr>
        <w:t xml:space="preserve"> -</w:t>
      </w:r>
      <w:r w:rsidRPr="004E00F3">
        <w:rPr>
          <w:rFonts w:ascii="Verdana" w:hAnsi="Verdana"/>
          <w:sz w:val="18"/>
          <w:szCs w:val="18"/>
        </w:rPr>
        <w:t xml:space="preserve"> </w:t>
      </w:r>
      <w:r w:rsidRPr="00B95D32">
        <w:rPr>
          <w:rFonts w:ascii="Verdana" w:hAnsi="Verdana"/>
          <w:sz w:val="18"/>
          <w:szCs w:val="18"/>
        </w:rPr>
        <w:t xml:space="preserve">na wezwanie </w:t>
      </w:r>
      <w:r>
        <w:rPr>
          <w:rFonts w:ascii="Verdana" w:hAnsi="Verdana"/>
          <w:sz w:val="18"/>
          <w:szCs w:val="18"/>
        </w:rPr>
        <w:t>IP RPO WSL – ŚCP;</w:t>
      </w:r>
    </w:p>
    <w:p w:rsidR="00712507" w:rsidRPr="00B95D32" w:rsidRDefault="00712507" w:rsidP="00872B6D">
      <w:pPr>
        <w:pStyle w:val="Akapitzlist"/>
        <w:numPr>
          <w:ilvl w:val="0"/>
          <w:numId w:val="39"/>
        </w:numPr>
        <w:suppressAutoHyphens/>
        <w:spacing w:after="120"/>
        <w:ind w:left="596" w:hanging="284"/>
        <w:contextualSpacing w:val="0"/>
        <w:jc w:val="both"/>
        <w:rPr>
          <w:rFonts w:ascii="Verdana" w:hAnsi="Verdana"/>
          <w:sz w:val="18"/>
          <w:szCs w:val="18"/>
        </w:rPr>
      </w:pPr>
      <w:r w:rsidRPr="00B95D32">
        <w:rPr>
          <w:rFonts w:ascii="Verdana" w:hAnsi="Verdana"/>
          <w:sz w:val="18"/>
          <w:szCs w:val="18"/>
        </w:rPr>
        <w:lastRenderedPageBreak/>
        <w:t>do aktualizacji harmonogramu składania wniosków o płatność w wersji elektronicznej z wykorzystaniem LSI</w:t>
      </w:r>
      <w:r>
        <w:rPr>
          <w:rFonts w:ascii="Verdana" w:hAnsi="Verdana"/>
          <w:sz w:val="18"/>
          <w:szCs w:val="18"/>
        </w:rPr>
        <w:t xml:space="preserve"> 2014</w:t>
      </w:r>
      <w:r w:rsidRPr="00B95D32">
        <w:rPr>
          <w:rFonts w:ascii="Verdana" w:hAnsi="Verdana"/>
          <w:sz w:val="18"/>
          <w:szCs w:val="18"/>
        </w:rPr>
        <w:t>, w terminach i na zasadach określonych w instrukcjach aktualnych na moment składania harmonogramu;</w:t>
      </w:r>
    </w:p>
    <w:p w:rsidR="00712507" w:rsidRPr="00B95D32" w:rsidRDefault="00712507" w:rsidP="00872B6D">
      <w:pPr>
        <w:pStyle w:val="Akapitzlist"/>
        <w:numPr>
          <w:ilvl w:val="0"/>
          <w:numId w:val="3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 aktualizacji informacji o zamówieniach/postępowaniach w projekcie w wersji elektronicznej z</w:t>
      </w:r>
      <w:r w:rsidR="00816938">
        <w:rPr>
          <w:rFonts w:ascii="Verdana" w:hAnsi="Verdana"/>
          <w:sz w:val="18"/>
          <w:szCs w:val="18"/>
        </w:rPr>
        <w:t> </w:t>
      </w:r>
      <w:r w:rsidRPr="00B95D32">
        <w:rPr>
          <w:rFonts w:ascii="Verdana" w:hAnsi="Verdana"/>
          <w:sz w:val="18"/>
          <w:szCs w:val="18"/>
        </w:rPr>
        <w:t>wykorzystaniem LSI</w:t>
      </w:r>
      <w:r>
        <w:rPr>
          <w:rFonts w:ascii="Verdana" w:hAnsi="Verdana"/>
          <w:sz w:val="18"/>
          <w:szCs w:val="18"/>
        </w:rPr>
        <w:t xml:space="preserve"> 2014</w:t>
      </w:r>
      <w:r w:rsidRPr="00B95D32">
        <w:rPr>
          <w:rFonts w:ascii="Verdana" w:hAnsi="Verdana"/>
          <w:sz w:val="18"/>
          <w:szCs w:val="18"/>
        </w:rPr>
        <w:t>, w terminach i na zasadach określonych w instrukcjach aktualnych na moment aktualizacji informacji o zamówieniach/postępowaniach;</w:t>
      </w:r>
    </w:p>
    <w:p w:rsidR="00712507" w:rsidRPr="00B95D32" w:rsidRDefault="00712507" w:rsidP="00872B6D">
      <w:pPr>
        <w:pStyle w:val="Akapitzlist"/>
        <w:numPr>
          <w:ilvl w:val="0"/>
          <w:numId w:val="39"/>
        </w:numPr>
        <w:suppressAutoHyphens/>
        <w:spacing w:after="120"/>
        <w:ind w:left="596" w:hanging="284"/>
        <w:contextualSpacing w:val="0"/>
        <w:jc w:val="both"/>
        <w:rPr>
          <w:rFonts w:ascii="Verdana" w:hAnsi="Verdana"/>
          <w:sz w:val="18"/>
          <w:szCs w:val="18"/>
        </w:rPr>
      </w:pPr>
      <w:r w:rsidRPr="00B95D32">
        <w:rPr>
          <w:rFonts w:ascii="Verdana" w:hAnsi="Verdana"/>
          <w:sz w:val="18"/>
          <w:szCs w:val="18"/>
        </w:rPr>
        <w:t>do wprowadzania do systemu informatycznego (LSI</w:t>
      </w:r>
      <w:r>
        <w:rPr>
          <w:rFonts w:ascii="Verdana" w:hAnsi="Verdana"/>
          <w:sz w:val="18"/>
          <w:szCs w:val="18"/>
        </w:rPr>
        <w:t xml:space="preserve"> 2014</w:t>
      </w:r>
      <w:r w:rsidRPr="00B95D32">
        <w:rPr>
          <w:rFonts w:ascii="Verdana" w:hAnsi="Verdana"/>
          <w:sz w:val="18"/>
          <w:szCs w:val="18"/>
        </w:rPr>
        <w:t>) danych personelu zaangażowanego w</w:t>
      </w:r>
      <w:r w:rsidR="00816938">
        <w:rPr>
          <w:rFonts w:ascii="Verdana" w:hAnsi="Verdana"/>
          <w:sz w:val="18"/>
          <w:szCs w:val="18"/>
        </w:rPr>
        <w:t> </w:t>
      </w:r>
      <w:r>
        <w:rPr>
          <w:rFonts w:ascii="Verdana" w:hAnsi="Verdana"/>
          <w:sz w:val="18"/>
          <w:szCs w:val="18"/>
        </w:rPr>
        <w:t>P</w:t>
      </w:r>
      <w:r w:rsidRPr="00B95D32">
        <w:rPr>
          <w:rFonts w:ascii="Verdana" w:hAnsi="Verdana"/>
          <w:sz w:val="18"/>
          <w:szCs w:val="18"/>
        </w:rPr>
        <w:t xml:space="preserve">rojekcie niezwłocznie po zaangażowaniu osoby do </w:t>
      </w:r>
      <w:r>
        <w:rPr>
          <w:rFonts w:ascii="Verdana" w:hAnsi="Verdana"/>
          <w:sz w:val="18"/>
          <w:szCs w:val="18"/>
        </w:rPr>
        <w:t>Projekt</w:t>
      </w:r>
      <w:r w:rsidRPr="00B95D32">
        <w:rPr>
          <w:rFonts w:ascii="Verdana" w:hAnsi="Verdana"/>
          <w:sz w:val="18"/>
          <w:szCs w:val="18"/>
        </w:rPr>
        <w:t>u oraz ich uzupełniania niezwłocznie po odebraniu protokołów sporządzanych przez osobę zaangażowaną</w:t>
      </w:r>
      <w:r>
        <w:rPr>
          <w:rFonts w:ascii="Verdana" w:hAnsi="Verdana"/>
          <w:sz w:val="18"/>
          <w:szCs w:val="18"/>
        </w:rPr>
        <w:t>, zgodnie z m.in. </w:t>
      </w:r>
      <w:r w:rsidRPr="00B95D32">
        <w:rPr>
          <w:rFonts w:ascii="Verdana" w:hAnsi="Verdana"/>
          <w:sz w:val="18"/>
          <w:szCs w:val="18"/>
        </w:rPr>
        <w:t>Wytycznymi w zakresie kwalifikowalności wydatków w ramach EFRR, EFS</w:t>
      </w:r>
      <w:r>
        <w:rPr>
          <w:rFonts w:ascii="Verdana" w:hAnsi="Verdana"/>
          <w:sz w:val="18"/>
          <w:szCs w:val="18"/>
        </w:rPr>
        <w:t xml:space="preserve"> oraz FS na lata 2014</w:t>
      </w:r>
      <w:r>
        <w:rPr>
          <w:rFonts w:ascii="Verdana" w:hAnsi="Verdana"/>
          <w:sz w:val="18"/>
          <w:szCs w:val="18"/>
        </w:rPr>
        <w:noBreakHyphen/>
      </w:r>
      <w:r w:rsidRPr="00B95D32">
        <w:rPr>
          <w:rFonts w:ascii="Verdana" w:hAnsi="Verdana"/>
          <w:sz w:val="18"/>
          <w:szCs w:val="18"/>
        </w:rPr>
        <w:t>2020 oraz Wytycznymi w zakresie warunków gromadzenia i przekazywania danych w postaci elektronicznej na lata 2014-2020.</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W przypadku niewypełnienia zobowiązań wskazanych w ust. 1 lub w przypadku stwierdzenia braków lub błędów</w:t>
      </w:r>
      <w:r w:rsidR="006D163B">
        <w:rPr>
          <w:sz w:val="18"/>
          <w:szCs w:val="18"/>
        </w:rPr>
        <w:t>,</w:t>
      </w:r>
      <w:r w:rsidRPr="00B95D32">
        <w:rPr>
          <w:sz w:val="18"/>
          <w:szCs w:val="18"/>
        </w:rPr>
        <w:t xml:space="preserve"> Beneficjent może zostać wezwany do wypełnienia tych obowiązków lub usunięcia braków lub błędów w terminie wyznaczonym przez </w:t>
      </w:r>
      <w:r>
        <w:rPr>
          <w:sz w:val="18"/>
          <w:szCs w:val="18"/>
        </w:rPr>
        <w:t>IP RPO WSL - ŚCP</w:t>
      </w:r>
      <w:r w:rsidRPr="00B95D32">
        <w:rPr>
          <w:sz w:val="18"/>
          <w:szCs w:val="18"/>
        </w:rPr>
        <w:t xml:space="preserve">. Brak zastosowania się do wezwania może stanowić przesłankę do </w:t>
      </w:r>
      <w:r w:rsidR="00291F65">
        <w:rPr>
          <w:sz w:val="18"/>
          <w:szCs w:val="18"/>
        </w:rPr>
        <w:t>uchylenia Decyzji</w:t>
      </w:r>
      <w:r w:rsidRPr="00B95D32">
        <w:rPr>
          <w:sz w:val="18"/>
          <w:szCs w:val="18"/>
        </w:rPr>
        <w:t>.</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certyfikatu lub certyfikatu CC SEKAP lub profilu zaufanego ePUAP.</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Dokumenty dostarczone z wykorzystaniem komunikacji elektronicznej, które nie zostały opatrzone bezpiecznym podpisem elektronicznym, weryfikowanym zgodnie z ust. 3, nie wywołują skutków prawnych do czasu ich prawidłowego podpisania.</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Dokumenty elektroniczne przedstawiane w ramach LSI</w:t>
      </w:r>
      <w:r>
        <w:rPr>
          <w:sz w:val="18"/>
          <w:szCs w:val="18"/>
        </w:rPr>
        <w:t xml:space="preserve"> 2014</w:t>
      </w:r>
      <w:r w:rsidRPr="00B95D32">
        <w:rPr>
          <w:sz w:val="18"/>
          <w:szCs w:val="18"/>
        </w:rPr>
        <w:t>, jako załączniki do wniosków, muszą stanowić oryginały dokumentów elektronicznych lub odwzorowanie cyfrowe (skany) oryginałów dokumentów sporządzonych w wersji papierowej. Niedopuszczalne jest przedstawianie odwzorowania cyfrowego (skanu) kopii dokumentów.</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Dla dokumentów elektronicznych wskazanych w ust. 5 LSI</w:t>
      </w:r>
      <w:r>
        <w:rPr>
          <w:sz w:val="18"/>
          <w:szCs w:val="18"/>
        </w:rPr>
        <w:t xml:space="preserve"> 2014</w:t>
      </w:r>
      <w:r w:rsidRPr="00B95D32">
        <w:rPr>
          <w:sz w:val="18"/>
          <w:szCs w:val="18"/>
        </w:rPr>
        <w:t xml:space="preserve"> oblicza sumę kontrolną pliku, która pozwala sprawdzać integralność przedstawionych danych. Sumy kontrolne są przedstawiane na formularzach wniosków, co potwierdza, że dany dokument elektroniczny znajduje się w repozytorium dokumentów </w:t>
      </w:r>
      <w:r>
        <w:rPr>
          <w:sz w:val="18"/>
          <w:szCs w:val="18"/>
        </w:rPr>
        <w:t>Projekt</w:t>
      </w:r>
      <w:r w:rsidRPr="00B95D32">
        <w:rPr>
          <w:sz w:val="18"/>
          <w:szCs w:val="18"/>
        </w:rPr>
        <w:t>u w LSI</w:t>
      </w:r>
      <w:r>
        <w:rPr>
          <w:sz w:val="18"/>
          <w:szCs w:val="18"/>
        </w:rPr>
        <w:t xml:space="preserve"> 2014</w:t>
      </w:r>
      <w:r w:rsidRPr="00B95D32">
        <w:rPr>
          <w:sz w:val="18"/>
          <w:szCs w:val="18"/>
        </w:rPr>
        <w:t xml:space="preserve"> oraz może stanowić dowód w prowadzonych postępowaniach i procesach, w związku z podpisaniem dokumentów zgodnie z ust. 3.</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 xml:space="preserve">W sytuacji, gdy ze strony </w:t>
      </w:r>
      <w:r>
        <w:rPr>
          <w:sz w:val="18"/>
          <w:szCs w:val="18"/>
        </w:rPr>
        <w:t>IP RPO WSL - ŚCP</w:t>
      </w:r>
      <w:r w:rsidRPr="00B95D32">
        <w:rPr>
          <w:sz w:val="18"/>
          <w:szCs w:val="18"/>
        </w:rPr>
        <w:t xml:space="preserve"> istnieją ograniczenia w komunikowaniu się w formie elektronicznej z wykorzystaniem LSI</w:t>
      </w:r>
      <w:r>
        <w:rPr>
          <w:sz w:val="18"/>
          <w:szCs w:val="18"/>
        </w:rPr>
        <w:t xml:space="preserve"> 2014</w:t>
      </w:r>
      <w:r w:rsidRPr="00B95D32">
        <w:rPr>
          <w:sz w:val="18"/>
          <w:szCs w:val="18"/>
        </w:rPr>
        <w:t xml:space="preserve"> lub komunikacji elektronicznej z wykorzystaniem platform elektronicznych SEKAP/ePUAP</w:t>
      </w:r>
      <w:r>
        <w:rPr>
          <w:sz w:val="18"/>
          <w:szCs w:val="18"/>
        </w:rPr>
        <w:t>,</w:t>
      </w:r>
      <w:r w:rsidRPr="00B95D32">
        <w:rPr>
          <w:sz w:val="18"/>
          <w:szCs w:val="18"/>
        </w:rPr>
        <w:t xml:space="preserve"> Beneficjent na pisemne wezwanie </w:t>
      </w:r>
      <w:r>
        <w:rPr>
          <w:sz w:val="18"/>
          <w:szCs w:val="18"/>
        </w:rPr>
        <w:t>IP RPO WSL - ŚCP</w:t>
      </w:r>
      <w:r w:rsidRPr="00B95D32">
        <w:rPr>
          <w:sz w:val="18"/>
          <w:szCs w:val="18"/>
        </w:rPr>
        <w:t xml:space="preserve"> lub zgodnie z</w:t>
      </w:r>
      <w:r w:rsidR="00816938">
        <w:rPr>
          <w:sz w:val="18"/>
          <w:szCs w:val="18"/>
        </w:rPr>
        <w:t> </w:t>
      </w:r>
      <w:r w:rsidRPr="00B95D32">
        <w:rPr>
          <w:sz w:val="18"/>
          <w:szCs w:val="18"/>
        </w:rPr>
        <w:t xml:space="preserve">instrukcjami dotyczącymi wniosku o płatność jest zobowiązany do dostarczenia dokumentów w formie wskazanej przez </w:t>
      </w:r>
      <w:r>
        <w:rPr>
          <w:sz w:val="18"/>
          <w:szCs w:val="18"/>
        </w:rPr>
        <w:t>IP RPO WSL - ŚCP</w:t>
      </w:r>
      <w:r w:rsidRPr="00B95D32">
        <w:rPr>
          <w:sz w:val="18"/>
          <w:szCs w:val="18"/>
        </w:rPr>
        <w:t>.</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elektroniczną nie jest możliwa</w:t>
      </w:r>
      <w:r>
        <w:rPr>
          <w:sz w:val="18"/>
          <w:szCs w:val="18"/>
        </w:rPr>
        <w:t>,</w:t>
      </w:r>
      <w:r w:rsidRPr="00B95D32">
        <w:rPr>
          <w:sz w:val="18"/>
          <w:szCs w:val="18"/>
        </w:rPr>
        <w:t xml:space="preserve"> wówczas Beneficjent może zostać zobowiązany do ich poprawy lub uzupełnienia w terminie wyznaczonym przez </w:t>
      </w:r>
      <w:r>
        <w:rPr>
          <w:sz w:val="18"/>
          <w:szCs w:val="18"/>
        </w:rPr>
        <w:t>IP RPO WSL - ŚCP</w:t>
      </w:r>
      <w:r w:rsidRPr="00B95D32">
        <w:rPr>
          <w:sz w:val="18"/>
          <w:szCs w:val="18"/>
        </w:rPr>
        <w:t>.</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W przypadku utraty lub podejrzenia utraty wyłącznej kontroli nad wprowadzanymi do LSI</w:t>
      </w:r>
      <w:r>
        <w:rPr>
          <w:sz w:val="18"/>
          <w:szCs w:val="18"/>
        </w:rPr>
        <w:t xml:space="preserve"> 2014</w:t>
      </w:r>
      <w:r w:rsidRPr="00B95D32">
        <w:rPr>
          <w:sz w:val="18"/>
          <w:szCs w:val="18"/>
        </w:rPr>
        <w:t xml:space="preserve"> danymi lub ich kradzieży albo w przypadku ich nieuprawnionego użycia lub podejrzenia nieuprawnionego użycia lub nieautoryzowanego dostępu do danych, Beneficjent jest zobowiązany skontaktować się z </w:t>
      </w:r>
      <w:r>
        <w:rPr>
          <w:sz w:val="18"/>
          <w:szCs w:val="18"/>
        </w:rPr>
        <w:t>IP RPO WSL - ŚCP</w:t>
      </w:r>
      <w:r w:rsidRPr="00B95D32">
        <w:rPr>
          <w:sz w:val="18"/>
          <w:szCs w:val="18"/>
        </w:rPr>
        <w:t xml:space="preserve"> w celu zablokowania dostępu do usług świadczonych w ramach LSI</w:t>
      </w:r>
      <w:r>
        <w:rPr>
          <w:sz w:val="18"/>
          <w:szCs w:val="18"/>
        </w:rPr>
        <w:t xml:space="preserve"> 2014</w:t>
      </w:r>
      <w:r w:rsidRPr="00B95D32">
        <w:rPr>
          <w:sz w:val="18"/>
          <w:szCs w:val="18"/>
        </w:rPr>
        <w:t xml:space="preserve"> do czasu wyjaśnienia sprawy.</w:t>
      </w:r>
    </w:p>
    <w:p w:rsidR="00712507" w:rsidRPr="00B95D32" w:rsidRDefault="00712507" w:rsidP="00872B6D">
      <w:pPr>
        <w:pStyle w:val="Ustp"/>
        <w:numPr>
          <w:ilvl w:val="0"/>
          <w:numId w:val="38"/>
        </w:numPr>
        <w:spacing w:before="0" w:line="276" w:lineRule="auto"/>
        <w:ind w:left="312" w:hanging="312"/>
        <w:rPr>
          <w:sz w:val="18"/>
          <w:szCs w:val="18"/>
        </w:rPr>
      </w:pPr>
      <w:r w:rsidRPr="00B95D32">
        <w:rPr>
          <w:sz w:val="18"/>
          <w:szCs w:val="18"/>
        </w:rPr>
        <w:t>Beneficjent jest zobowiązany do należytego zarządzania prawami dostępu w LSI</w:t>
      </w:r>
      <w:r>
        <w:rPr>
          <w:sz w:val="18"/>
          <w:szCs w:val="18"/>
        </w:rPr>
        <w:t xml:space="preserve"> 2014</w:t>
      </w:r>
      <w:r w:rsidRPr="00B95D32">
        <w:rPr>
          <w:sz w:val="18"/>
          <w:szCs w:val="18"/>
        </w:rPr>
        <w:t xml:space="preserve"> dla osób uprawnionych do wykonywania w jego imieniu czynności związanych z realizacją Projektu, zgodnie z obowiązującą Instrukcją użytkownika Lokalnego Systemu Informatycznego 2014 dla Wnioskodawców/Beneficjentów RPO WSL 2014-2020. Wszelkie działania w LSI</w:t>
      </w:r>
      <w:r>
        <w:rPr>
          <w:sz w:val="18"/>
          <w:szCs w:val="18"/>
        </w:rPr>
        <w:t xml:space="preserve"> 2014</w:t>
      </w:r>
      <w:r w:rsidRPr="00B95D32">
        <w:rPr>
          <w:sz w:val="18"/>
          <w:szCs w:val="18"/>
        </w:rPr>
        <w:t xml:space="preserve"> osób uprawnionych są traktowane w sensie prawnym jako działanie Beneficjenta.</w:t>
      </w:r>
    </w:p>
    <w:p w:rsidR="00712507" w:rsidRDefault="00712507" w:rsidP="00872B6D">
      <w:pPr>
        <w:pStyle w:val="Ustp"/>
        <w:numPr>
          <w:ilvl w:val="0"/>
          <w:numId w:val="38"/>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Pr>
          <w:sz w:val="18"/>
          <w:szCs w:val="18"/>
        </w:rPr>
        <w:t xml:space="preserve"> 2014</w:t>
      </w:r>
      <w:r w:rsidRPr="00B95D32">
        <w:rPr>
          <w:sz w:val="18"/>
          <w:szCs w:val="18"/>
        </w:rPr>
        <w:t>. W tym celu powinien z należytą starannością chronić dane wykorzystywane na potrzeby systemu.</w:t>
      </w:r>
    </w:p>
    <w:p w:rsidR="00712507" w:rsidRPr="00B95D32" w:rsidRDefault="00712507" w:rsidP="00872B6D">
      <w:pPr>
        <w:pStyle w:val="Ustp"/>
        <w:numPr>
          <w:ilvl w:val="0"/>
          <w:numId w:val="38"/>
        </w:numPr>
        <w:spacing w:before="0" w:line="276" w:lineRule="auto"/>
        <w:ind w:left="312" w:hanging="312"/>
        <w:rPr>
          <w:sz w:val="18"/>
          <w:szCs w:val="18"/>
        </w:rPr>
      </w:pPr>
      <w:r>
        <w:rPr>
          <w:sz w:val="18"/>
          <w:szCs w:val="18"/>
        </w:rPr>
        <w:t>Przekazanie dokumentów drogą elektroniczną nie zdejmuje z Beneficjenta obowiązku przechowywania oryginałów dokumentów i ich udostępniania podczas kontroli i audytów.</w:t>
      </w:r>
    </w:p>
    <w:p w:rsidR="00DA15BE" w:rsidRDefault="00DA15BE" w:rsidP="00DA15BE">
      <w:pPr>
        <w:suppressAutoHyphens/>
        <w:spacing w:before="120" w:after="120" w:line="240" w:lineRule="auto"/>
        <w:ind w:left="426" w:hanging="426"/>
        <w:jc w:val="both"/>
        <w:rPr>
          <w:rFonts w:ascii="Times New Roman" w:hAnsi="Times New Roman"/>
          <w:b/>
          <w:bCs/>
          <w:lang w:eastAsia="ar-SA"/>
        </w:rPr>
      </w:pPr>
    </w:p>
    <w:p w:rsidR="00D41382" w:rsidRPr="00D41382" w:rsidRDefault="00D41382" w:rsidP="00D41382">
      <w:pPr>
        <w:suppressAutoHyphens/>
        <w:spacing w:before="120" w:after="120" w:line="240" w:lineRule="auto"/>
        <w:ind w:left="426" w:hanging="426"/>
        <w:jc w:val="center"/>
        <w:rPr>
          <w:rFonts w:ascii="Times New Roman" w:hAnsi="Times New Roman"/>
          <w:b/>
          <w:lang w:eastAsia="ar-SA"/>
        </w:rPr>
      </w:pPr>
      <w:r w:rsidRPr="00D41382">
        <w:rPr>
          <w:rFonts w:ascii="Times New Roman" w:hAnsi="Times New Roman"/>
          <w:b/>
          <w:lang w:eastAsia="ar-SA"/>
        </w:rPr>
        <w:t>§ 1</w:t>
      </w:r>
      <w:r w:rsidR="00712507">
        <w:rPr>
          <w:rFonts w:ascii="Times New Roman" w:hAnsi="Times New Roman"/>
          <w:b/>
          <w:lang w:eastAsia="ar-SA"/>
        </w:rPr>
        <w:t>7</w:t>
      </w:r>
    </w:p>
    <w:p w:rsidR="00712507" w:rsidRPr="00A1121B" w:rsidRDefault="00712507" w:rsidP="00D41382">
      <w:pPr>
        <w:suppressAutoHyphens/>
        <w:spacing w:before="120" w:after="120" w:line="240" w:lineRule="auto"/>
        <w:ind w:left="426" w:hanging="426"/>
        <w:jc w:val="center"/>
        <w:rPr>
          <w:rFonts w:ascii="Verdana" w:hAnsi="Verdana"/>
          <w:b/>
          <w:bCs/>
          <w:sz w:val="18"/>
          <w:szCs w:val="18"/>
        </w:rPr>
      </w:pPr>
      <w:r w:rsidRPr="00A1121B">
        <w:rPr>
          <w:rFonts w:ascii="Verdana" w:hAnsi="Verdana"/>
          <w:b/>
          <w:bCs/>
          <w:sz w:val="18"/>
          <w:szCs w:val="18"/>
        </w:rPr>
        <w:t xml:space="preserve">Zmiany w Projekcie i </w:t>
      </w:r>
      <w:r w:rsidR="00291F65" w:rsidRPr="00A1121B">
        <w:rPr>
          <w:rFonts w:ascii="Verdana" w:hAnsi="Verdana"/>
          <w:b/>
          <w:bCs/>
          <w:sz w:val="18"/>
          <w:szCs w:val="18"/>
        </w:rPr>
        <w:t>Decyzji</w:t>
      </w:r>
    </w:p>
    <w:p w:rsidR="00D120CE" w:rsidRPr="00A1121B" w:rsidRDefault="00291F65" w:rsidP="00872B6D">
      <w:pPr>
        <w:pStyle w:val="Ustp"/>
        <w:numPr>
          <w:ilvl w:val="0"/>
          <w:numId w:val="40"/>
        </w:numPr>
        <w:spacing w:before="0" w:line="276" w:lineRule="auto"/>
        <w:ind w:left="312" w:hanging="312"/>
        <w:rPr>
          <w:sz w:val="18"/>
          <w:szCs w:val="18"/>
        </w:rPr>
      </w:pPr>
      <w:r w:rsidRPr="00A1121B">
        <w:rPr>
          <w:sz w:val="18"/>
          <w:szCs w:val="18"/>
        </w:rPr>
        <w:t xml:space="preserve">Decyzja </w:t>
      </w:r>
      <w:r w:rsidR="00712507" w:rsidRPr="00A1121B">
        <w:rPr>
          <w:sz w:val="18"/>
          <w:szCs w:val="18"/>
        </w:rPr>
        <w:t xml:space="preserve">może zostać zmieniona w wyniku wystąpienia okoliczności, które wymagają zmian </w:t>
      </w:r>
      <w:r w:rsidR="00C80DAF" w:rsidRPr="00A1121B">
        <w:rPr>
          <w:sz w:val="18"/>
          <w:szCs w:val="18"/>
        </w:rPr>
        <w:t>w jej treści</w:t>
      </w:r>
      <w:r w:rsidR="00712507" w:rsidRPr="00A1121B">
        <w:rPr>
          <w:sz w:val="18"/>
          <w:szCs w:val="18"/>
        </w:rPr>
        <w:t xml:space="preserve">, niezbędnych dla zapewnienia prawidłowej realizacji Projektu. </w:t>
      </w:r>
    </w:p>
    <w:p w:rsidR="00712507" w:rsidRPr="007C6699" w:rsidRDefault="00712507" w:rsidP="00872B6D">
      <w:pPr>
        <w:pStyle w:val="Ustp"/>
        <w:numPr>
          <w:ilvl w:val="0"/>
          <w:numId w:val="40"/>
        </w:numPr>
        <w:spacing w:before="0" w:line="276" w:lineRule="auto"/>
        <w:ind w:left="312" w:hanging="312"/>
        <w:rPr>
          <w:sz w:val="18"/>
          <w:szCs w:val="18"/>
        </w:rPr>
      </w:pPr>
      <w:r w:rsidRPr="00A1121B">
        <w:rPr>
          <w:sz w:val="18"/>
          <w:szCs w:val="18"/>
        </w:rPr>
        <w:t xml:space="preserve">Zmiany </w:t>
      </w:r>
      <w:r w:rsidR="007F6920" w:rsidRPr="00A1121B">
        <w:rPr>
          <w:sz w:val="18"/>
          <w:szCs w:val="18"/>
        </w:rPr>
        <w:t>do Decyzji wydaje IZ RPO WSL</w:t>
      </w:r>
      <w:r w:rsidR="00D120CE" w:rsidRPr="00A1121B">
        <w:rPr>
          <w:sz w:val="18"/>
          <w:szCs w:val="18"/>
        </w:rPr>
        <w:t xml:space="preserve"> po zaakceptowaniu wnioskowanych zmian przez IP RPO WSL - ŚCP </w:t>
      </w:r>
      <w:r w:rsidR="007F6920" w:rsidRPr="00A1121B">
        <w:rPr>
          <w:sz w:val="18"/>
          <w:szCs w:val="18"/>
        </w:rPr>
        <w:t xml:space="preserve"> </w:t>
      </w:r>
      <w:r w:rsidR="007F6920" w:rsidRPr="007C6699">
        <w:rPr>
          <w:sz w:val="18"/>
          <w:szCs w:val="18"/>
        </w:rPr>
        <w:t>określając ich zakres</w:t>
      </w:r>
      <w:r w:rsidRPr="007C6699">
        <w:rPr>
          <w:sz w:val="18"/>
          <w:szCs w:val="18"/>
        </w:rPr>
        <w:t>, z zastrzeżeniem ust. 3.</w:t>
      </w:r>
    </w:p>
    <w:p w:rsidR="00712507" w:rsidRPr="007C6699" w:rsidRDefault="005D262C" w:rsidP="00872B6D">
      <w:pPr>
        <w:pStyle w:val="Ustp"/>
        <w:numPr>
          <w:ilvl w:val="0"/>
          <w:numId w:val="40"/>
        </w:numPr>
        <w:spacing w:before="0" w:line="276" w:lineRule="auto"/>
        <w:ind w:left="312" w:hanging="312"/>
        <w:rPr>
          <w:sz w:val="18"/>
        </w:rPr>
      </w:pPr>
      <w:r w:rsidRPr="007C6699">
        <w:rPr>
          <w:sz w:val="18"/>
        </w:rPr>
        <w:t>Zmiany w załącznikach do Decyzji dokonywanie są w trybie wskazanym w ust. 1, za wyjątkiem sytuacji wskazanych w Załączniku nr 2 do Decyzji, które wymagają jedynie uzyskania akceptacji IP RPO WSL - ŚCP, z zastrzeżeniem ust. 4.</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We wskazanych w </w:t>
      </w:r>
      <w:r w:rsidR="00191E99" w:rsidRPr="00A1121B">
        <w:rPr>
          <w:sz w:val="18"/>
          <w:szCs w:val="18"/>
        </w:rPr>
        <w:t>Załączniku nr 2 do Decyzji</w:t>
      </w:r>
      <w:r w:rsidRPr="00A1121B">
        <w:rPr>
          <w:sz w:val="18"/>
          <w:szCs w:val="18"/>
        </w:rPr>
        <w:t xml:space="preserve"> sytuacjach, w których do zmiany treści </w:t>
      </w:r>
      <w:r w:rsidR="00191E99" w:rsidRPr="00A1121B">
        <w:rPr>
          <w:sz w:val="18"/>
          <w:szCs w:val="18"/>
        </w:rPr>
        <w:t xml:space="preserve">Decyzji </w:t>
      </w:r>
      <w:r w:rsidRPr="00A1121B">
        <w:rPr>
          <w:sz w:val="18"/>
          <w:szCs w:val="18"/>
        </w:rPr>
        <w:t xml:space="preserve">lub załączników wymagane jest jedynie uzyskanie akceptacji, IP RPO WSL - ŚCP może zażądać dokonania tych zmian w </w:t>
      </w:r>
      <w:r w:rsidR="00191E99" w:rsidRPr="00A1121B">
        <w:rPr>
          <w:sz w:val="18"/>
          <w:szCs w:val="18"/>
        </w:rPr>
        <w:t>trybie wskazanym w ust. 1</w:t>
      </w:r>
      <w:r w:rsidRPr="00A1121B">
        <w:rPr>
          <w:sz w:val="18"/>
          <w:szCs w:val="18"/>
        </w:rPr>
        <w:t>.</w:t>
      </w:r>
      <w:r w:rsidR="0026493E">
        <w:rPr>
          <w:sz w:val="18"/>
          <w:szCs w:val="18"/>
        </w:rPr>
        <w:t xml:space="preserve"> </w:t>
      </w:r>
      <w:r w:rsidRPr="00A1121B">
        <w:rPr>
          <w:sz w:val="18"/>
          <w:szCs w:val="18"/>
        </w:rPr>
        <w:t xml:space="preserve">Beneficjent zgłasza IP RPO WSL - ŚCP zmiany dotyczące realizacji Projektu w dowolnym momencie jego realizacji, jednak nie później niż do dnia zakończenia realizacji Projektu określonego </w:t>
      </w:r>
      <w:r w:rsidR="00191E99" w:rsidRPr="00A1121B">
        <w:rPr>
          <w:sz w:val="18"/>
          <w:szCs w:val="18"/>
        </w:rPr>
        <w:t xml:space="preserve">bezpośrednio </w:t>
      </w:r>
      <w:r w:rsidRPr="00A1121B">
        <w:rPr>
          <w:sz w:val="18"/>
          <w:szCs w:val="18"/>
        </w:rPr>
        <w:t xml:space="preserve">w § </w:t>
      </w:r>
      <w:r w:rsidR="00191E99" w:rsidRPr="00A1121B">
        <w:rPr>
          <w:sz w:val="18"/>
          <w:szCs w:val="18"/>
        </w:rPr>
        <w:t>3</w:t>
      </w:r>
      <w:r w:rsidRPr="00A1121B">
        <w:rPr>
          <w:sz w:val="18"/>
          <w:szCs w:val="18"/>
        </w:rPr>
        <w:t xml:space="preserve"> ust. 1 pkt 2</w:t>
      </w:r>
      <w:r w:rsidR="00191E99" w:rsidRPr="00A1121B">
        <w:rPr>
          <w:sz w:val="18"/>
          <w:szCs w:val="18"/>
        </w:rPr>
        <w:t xml:space="preserve"> Decyzji</w:t>
      </w:r>
      <w:r w:rsidRPr="00A1121B">
        <w:rPr>
          <w:sz w:val="18"/>
          <w:szCs w:val="18"/>
        </w:rPr>
        <w:t>,</w:t>
      </w:r>
      <w:r w:rsidR="00191E99" w:rsidRPr="00A1121B">
        <w:rPr>
          <w:sz w:val="18"/>
          <w:szCs w:val="18"/>
        </w:rPr>
        <w:t xml:space="preserve"> </w:t>
      </w:r>
      <w:r w:rsidRPr="00A1121B">
        <w:rPr>
          <w:sz w:val="18"/>
          <w:szCs w:val="18"/>
        </w:rPr>
        <w:t>z zastrzeżeniem ust. 6 i 7.</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Jeżeli zaistnieje konieczność wprowadzenia zmian w ramach Projektu, Beneficjent zobowiązuje się niezwłocznie nie później niż w terminie 10 dni od dnia zaistnienia przyczyn powodujących potrzebę zmian, złożyć do IP RPO WSL - ŚCP wniosek o zaakceptowanie zmian, przedstawiając ich zakres i uzasadnienie.</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Jeśli </w:t>
      </w:r>
      <w:r w:rsidR="00191E99" w:rsidRPr="00A1121B">
        <w:rPr>
          <w:sz w:val="18"/>
          <w:szCs w:val="18"/>
        </w:rPr>
        <w:t xml:space="preserve">Decyzja </w:t>
      </w:r>
      <w:r w:rsidRPr="00A1121B">
        <w:rPr>
          <w:sz w:val="18"/>
          <w:szCs w:val="18"/>
        </w:rPr>
        <w:t xml:space="preserve">została </w:t>
      </w:r>
      <w:r w:rsidR="00191E99" w:rsidRPr="00A1121B">
        <w:rPr>
          <w:sz w:val="18"/>
          <w:szCs w:val="18"/>
        </w:rPr>
        <w:t xml:space="preserve">podjęta </w:t>
      </w:r>
      <w:r w:rsidRPr="00A1121B">
        <w:rPr>
          <w:sz w:val="18"/>
          <w:szCs w:val="18"/>
        </w:rPr>
        <w:t>po upływie okresu określonego</w:t>
      </w:r>
      <w:r w:rsidR="00191E99" w:rsidRPr="00A1121B">
        <w:rPr>
          <w:sz w:val="18"/>
          <w:szCs w:val="18"/>
        </w:rPr>
        <w:t xml:space="preserve"> bezpośrednio</w:t>
      </w:r>
      <w:r w:rsidRPr="00A1121B">
        <w:rPr>
          <w:sz w:val="18"/>
          <w:szCs w:val="18"/>
        </w:rPr>
        <w:t xml:space="preserve"> w § </w:t>
      </w:r>
      <w:r w:rsidR="00191E99" w:rsidRPr="00A1121B">
        <w:rPr>
          <w:sz w:val="18"/>
          <w:szCs w:val="18"/>
        </w:rPr>
        <w:t>3</w:t>
      </w:r>
      <w:r w:rsidRPr="00A1121B">
        <w:rPr>
          <w:sz w:val="18"/>
          <w:szCs w:val="18"/>
        </w:rPr>
        <w:t xml:space="preserve"> ust. 1</w:t>
      </w:r>
      <w:r w:rsidR="00191E99" w:rsidRPr="00A1121B">
        <w:rPr>
          <w:sz w:val="18"/>
          <w:szCs w:val="18"/>
        </w:rPr>
        <w:t xml:space="preserve"> Decyzji</w:t>
      </w:r>
      <w:r w:rsidR="00A77A24">
        <w:rPr>
          <w:sz w:val="18"/>
          <w:szCs w:val="18"/>
        </w:rPr>
        <w:t>,</w:t>
      </w:r>
      <w:r w:rsidRPr="00A1121B">
        <w:rPr>
          <w:sz w:val="18"/>
          <w:szCs w:val="18"/>
        </w:rPr>
        <w:t xml:space="preserve"> Beneficjent może wnioskować o zmiany dotyczące realizacji Projektu w terminie do 25 dni od dnia </w:t>
      </w:r>
      <w:r w:rsidR="00191E99" w:rsidRPr="00A1121B">
        <w:rPr>
          <w:sz w:val="18"/>
          <w:szCs w:val="18"/>
        </w:rPr>
        <w:t>podjęcia Decyzji</w:t>
      </w:r>
      <w:r w:rsidRPr="00A1121B">
        <w:rPr>
          <w:sz w:val="18"/>
          <w:szCs w:val="18"/>
        </w:rPr>
        <w:t xml:space="preserve"> z</w:t>
      </w:r>
      <w:r w:rsidR="00816938">
        <w:rPr>
          <w:sz w:val="18"/>
          <w:szCs w:val="18"/>
        </w:rPr>
        <w:t> </w:t>
      </w:r>
      <w:r w:rsidRPr="00A1121B">
        <w:rPr>
          <w:sz w:val="18"/>
          <w:szCs w:val="18"/>
        </w:rPr>
        <w:t>zastrzeżeniem ust. 7.</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Wniosek o dokonanie zmian dotyczących realizacji Projektu może zostać złożony najpóźniej w dniu złożenia wniosku o płatność końcową. Dotyczy to również sytuacji, gdy termin realizacji Projektu wskazany </w:t>
      </w:r>
      <w:r w:rsidR="00191E99" w:rsidRPr="00A1121B">
        <w:rPr>
          <w:sz w:val="18"/>
          <w:szCs w:val="18"/>
        </w:rPr>
        <w:t>bezpośrednio w § 3 ust. 1 Decyzji</w:t>
      </w:r>
      <w:r w:rsidRPr="00A1121B">
        <w:rPr>
          <w:sz w:val="18"/>
          <w:szCs w:val="18"/>
        </w:rPr>
        <w:t xml:space="preserve"> jeszcze nie upłynął.</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Wprowadzane do </w:t>
      </w:r>
      <w:r w:rsidR="00191E99" w:rsidRPr="00A1121B">
        <w:rPr>
          <w:sz w:val="18"/>
          <w:szCs w:val="18"/>
        </w:rPr>
        <w:t xml:space="preserve">Decyzji </w:t>
      </w:r>
      <w:r w:rsidRPr="00A1121B">
        <w:rPr>
          <w:sz w:val="18"/>
          <w:szCs w:val="18"/>
        </w:rPr>
        <w:t xml:space="preserve">zmiany mogą być inicjowane zarówno przez Beneficjenta, jak i przez IP RPO WSL - ŚCP. </w:t>
      </w:r>
      <w:r w:rsidR="00191E99" w:rsidRPr="00A1121B">
        <w:rPr>
          <w:sz w:val="18"/>
          <w:szCs w:val="18"/>
        </w:rPr>
        <w:t xml:space="preserve">Zmiana Decyzji powinna być poprzedzona </w:t>
      </w:r>
      <w:r w:rsidRPr="00A1121B">
        <w:rPr>
          <w:sz w:val="18"/>
          <w:szCs w:val="18"/>
        </w:rPr>
        <w:t>zaktualizowaniem wniosku aplikacyjnego Beneficjenta w</w:t>
      </w:r>
      <w:r w:rsidR="00816938">
        <w:rPr>
          <w:sz w:val="18"/>
          <w:szCs w:val="18"/>
        </w:rPr>
        <w:t> </w:t>
      </w:r>
      <w:r w:rsidRPr="00A1121B">
        <w:rPr>
          <w:sz w:val="18"/>
          <w:szCs w:val="18"/>
        </w:rPr>
        <w:t>systemie LSI 2014 oraz zgłoszeniem jego nowej wersji, chyba że zmiana nie wpływa na treść wniosku o</w:t>
      </w:r>
      <w:r w:rsidR="00816938">
        <w:rPr>
          <w:sz w:val="18"/>
          <w:szCs w:val="18"/>
        </w:rPr>
        <w:t> </w:t>
      </w:r>
      <w:r w:rsidRPr="00A1121B">
        <w:rPr>
          <w:sz w:val="18"/>
          <w:szCs w:val="18"/>
        </w:rPr>
        <w:t>dofinansowanie.</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W przypadku, gdy dokumenty dostarczone przez Beneficjenta wskazują na konieczność dokonania zmiany danych zawartych w LSI 2014 (w tym załączników do </w:t>
      </w:r>
      <w:r w:rsidR="00191E99" w:rsidRPr="00A1121B">
        <w:rPr>
          <w:sz w:val="18"/>
          <w:szCs w:val="18"/>
        </w:rPr>
        <w:t>Decyzji</w:t>
      </w:r>
      <w:r w:rsidRPr="00A1121B">
        <w:rPr>
          <w:sz w:val="18"/>
          <w:szCs w:val="18"/>
        </w:rPr>
        <w:t>), IP RPO WSL - ŚCP może dokonać odpowiednich zmian również bez wniosku o dokonanie zmian ze strony Beneficjenta. W</w:t>
      </w:r>
      <w:r w:rsidR="006D163B">
        <w:rPr>
          <w:sz w:val="18"/>
          <w:szCs w:val="18"/>
        </w:rPr>
        <w:t xml:space="preserve"> razie wystąpienia niezależnych </w:t>
      </w:r>
      <w:r w:rsidRPr="00A1121B">
        <w:rPr>
          <w:sz w:val="18"/>
          <w:szCs w:val="18"/>
        </w:rPr>
        <w:t xml:space="preserve">od Beneficjenta okoliczności lub działania siły wyższej, powodujących konieczność wprowadzenia zmian do Projektu, </w:t>
      </w:r>
      <w:r w:rsidR="00191E99" w:rsidRPr="00A1121B">
        <w:rPr>
          <w:sz w:val="18"/>
          <w:szCs w:val="18"/>
        </w:rPr>
        <w:t>Beneficjent i IP RPO WSL - ŚCP</w:t>
      </w:r>
      <w:r w:rsidRPr="00A1121B">
        <w:rPr>
          <w:sz w:val="18"/>
          <w:szCs w:val="18"/>
        </w:rPr>
        <w:t xml:space="preserve"> uzgadniają zakres zmian, które są niezbędne dla zapewnienia prawidłowej realizacji Projektu.</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Zmiany </w:t>
      </w:r>
      <w:r w:rsidR="00191E99" w:rsidRPr="00A1121B">
        <w:rPr>
          <w:sz w:val="18"/>
          <w:szCs w:val="18"/>
        </w:rPr>
        <w:t xml:space="preserve">Decyzji </w:t>
      </w:r>
      <w:r w:rsidRPr="00A1121B">
        <w:rPr>
          <w:sz w:val="18"/>
          <w:szCs w:val="18"/>
        </w:rPr>
        <w:t xml:space="preserve">nie mogą prowadzić do zwiększenia dofinansowania określonego w § </w:t>
      </w:r>
      <w:r w:rsidR="00D120CE" w:rsidRPr="00A1121B">
        <w:rPr>
          <w:sz w:val="18"/>
          <w:szCs w:val="18"/>
        </w:rPr>
        <w:t>2</w:t>
      </w:r>
      <w:r w:rsidRPr="00A1121B">
        <w:rPr>
          <w:sz w:val="18"/>
          <w:szCs w:val="18"/>
        </w:rPr>
        <w:t xml:space="preserve"> ust. </w:t>
      </w:r>
      <w:r w:rsidR="00D120CE" w:rsidRPr="00A1121B">
        <w:rPr>
          <w:sz w:val="18"/>
          <w:szCs w:val="18"/>
        </w:rPr>
        <w:t>3</w:t>
      </w:r>
      <w:r w:rsidRPr="00A1121B">
        <w:rPr>
          <w:sz w:val="18"/>
          <w:szCs w:val="18"/>
        </w:rPr>
        <w:t>.</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Jeżeli wartość wydatków kwalifikowalnych danej kategorii kosztów ulegnie zmniejszeniu w stosunku do wartości tych wydatków, określonych we wniosku o dofinansowanie, wysokość dofinansowania dotyczącego danej kategorii wydatków ulega odpowiedniemu zmniejszeniu z zachowaniem poziomu dofinansowania, określonego we wniosku o dofinansowanie.</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Jeżeli wartość wydatków kwalifikowalnych danej kategorii kosztów ulegnie zwiększeniu w stosunku do wartości tych wydatków, określonych we wniosku o dofinansowanie, wysokość dofinansowania dotyczącego danej kategorii wydatków nie ulega zmianie.</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Wartość wydatków kwalifikowalnych objętych limitami procentowymi jest ustalana w oparciu o ostatecznie zatwierdzone w ramach wniosku o płatność końcową wydatki kwalifikowalne nieobjęte limitami procentowymi, co oznacza, że w wyniku weryfikacji wniosku o płatność wykazana wartość wydatków kwalifikowalnych objętych limitami procentowymi może zostać pomniejszona.</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O zmianach wpływających na nieosiągnięcie pełnej zakładanej we wniosku o dofinansowanie wartości wskaźników Projektu lub celu realizacji Projektu Beneficjent jest zobowiązany poinformować IP RPO WSL - ŚCP przed ich dokonaniem wraz z przedstawieniem zakresu zmian oraz ich uzasadnieniem. IP RPO WSL - ŚCP może wyrazić sprzeciw w stosunku do planowanej zmiany. Brak sprzeciwu wobec planowanych zmian </w:t>
      </w:r>
      <w:r w:rsidRPr="00A1121B">
        <w:rPr>
          <w:sz w:val="18"/>
          <w:szCs w:val="18"/>
        </w:rPr>
        <w:lastRenderedPageBreak/>
        <w:t>nie wyklucza dokonania przez IP RPO WSL - ŚCP pomniejszenia wydatków kwalifikowalnych w ramach Projektu.</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IP RPO WSL - ŚCP może dokonać oceny merytorycznej zmodyfikowanego Projektu pod kątem zachowania celów Projektu, warunkując uzyskanie akceptacji od pozytywnej oceny merytorycznej.</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W przypadku braku zgody IP RPO WSL - ŚCP na dokonanie zmian</w:t>
      </w:r>
      <w:r w:rsidR="006D163B">
        <w:rPr>
          <w:sz w:val="18"/>
          <w:szCs w:val="18"/>
        </w:rPr>
        <w:t>,</w:t>
      </w:r>
      <w:r w:rsidRPr="00A1121B">
        <w:rPr>
          <w:sz w:val="18"/>
          <w:szCs w:val="18"/>
        </w:rPr>
        <w:t xml:space="preserve"> Beneficjent jest zobowiązany do realizacji Projektu zgodnie z obowiązującą wersją wniosku o dofinansowanie (z uwzględnieniem zmian uprzednio zaakceptowanych przez IP RPO WSL - ŚCP - jeśli dotyczy) lub ma możliwość rezygnacji z dalszej realizacji Projektu. W tym przypadku § 20 ust. 4 i 5</w:t>
      </w:r>
      <w:r w:rsidR="00D120CE" w:rsidRPr="00A1121B">
        <w:rPr>
          <w:sz w:val="18"/>
          <w:szCs w:val="18"/>
        </w:rPr>
        <w:t xml:space="preserve"> Załącznika nr 2 do Decyzji</w:t>
      </w:r>
      <w:r w:rsidRPr="00A1121B">
        <w:rPr>
          <w:sz w:val="18"/>
          <w:szCs w:val="18"/>
        </w:rPr>
        <w:t xml:space="preserve"> stosuje się odpowiednio.</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W przypadku uzyskania akceptacji IP RPO WSL - ŚCP na dokonanie zmian w Projekcie, Beneficjent jest zobowiązany do realizacji Projektu zgodnie ze zaktualizowanym wnioskiem o dofinansowanie lub zgodą IP RPO WSL - ŚCP.</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W ramach Projektu możliwe są przesunięcia pomiędzy poszczególnymi kategoriami wydatków kwalifikowalnych pod warunkiem akceptacji IP RPO WSL - ŚCP. Beneficjent zobowiązany jest do przedstawienia zakresu oraz wyczerpującego uzasadnienia dokonanych zmian. Zmiany dotyczące przesunięć pomiędzy poszczególnymi kategoriami wydatków niekwalifikowalnych nie wymagają informowania przez Beneficjenta IP RPO WSL - ŚCP o planowanych przesunięciach. </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 xml:space="preserve">Brak jest możliwości dokonywania zmian, w szczególności zwiększenia stawki jednostkowej lub zwiększenia zaplanowanej w projekcie ilości jednostek w wartościach wydatków rozliczanych metodą uproszczoną. </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Nie ma możliwości zmiany metody rozliczania wydatku - z metody uproszczonej na rozliczanie faktycznie poniesionych kosztów i odwrotnie, jak i zmiany rodzaju metody uproszczonej.</w:t>
      </w:r>
    </w:p>
    <w:p w:rsidR="00712507" w:rsidRPr="00A1121B" w:rsidRDefault="00712507" w:rsidP="00872B6D">
      <w:pPr>
        <w:pStyle w:val="Ustp"/>
        <w:numPr>
          <w:ilvl w:val="0"/>
          <w:numId w:val="40"/>
        </w:numPr>
        <w:spacing w:before="0" w:line="276" w:lineRule="auto"/>
        <w:ind w:left="312" w:hanging="312"/>
        <w:rPr>
          <w:sz w:val="18"/>
          <w:szCs w:val="18"/>
        </w:rPr>
      </w:pPr>
      <w:r w:rsidRPr="00A1121B">
        <w:rPr>
          <w:sz w:val="18"/>
          <w:szCs w:val="18"/>
        </w:rPr>
        <w:t>Beneficjent jest zobowiązany do niezwłocznego poinformowania IP RPO WSL - ŚCP o zmianie rachunk</w:t>
      </w:r>
      <w:r w:rsidR="002C608E">
        <w:rPr>
          <w:sz w:val="18"/>
          <w:szCs w:val="18"/>
        </w:rPr>
        <w:t>ów</w:t>
      </w:r>
      <w:r w:rsidRPr="00A1121B">
        <w:rPr>
          <w:sz w:val="18"/>
          <w:szCs w:val="18"/>
        </w:rPr>
        <w:t xml:space="preserve"> bankow</w:t>
      </w:r>
      <w:r w:rsidR="002C608E">
        <w:rPr>
          <w:sz w:val="18"/>
          <w:szCs w:val="18"/>
        </w:rPr>
        <w:t>ych</w:t>
      </w:r>
      <w:r w:rsidRPr="00A1121B">
        <w:rPr>
          <w:sz w:val="18"/>
          <w:szCs w:val="18"/>
        </w:rPr>
        <w:t xml:space="preserve">, </w:t>
      </w:r>
      <w:r w:rsidR="002776E8">
        <w:rPr>
          <w:sz w:val="18"/>
          <w:szCs w:val="18"/>
        </w:rPr>
        <w:t>o</w:t>
      </w:r>
      <w:r w:rsidR="002776E8" w:rsidRPr="00A1121B">
        <w:rPr>
          <w:sz w:val="18"/>
          <w:szCs w:val="18"/>
        </w:rPr>
        <w:t xml:space="preserve"> </w:t>
      </w:r>
      <w:r w:rsidRPr="00A1121B">
        <w:rPr>
          <w:sz w:val="18"/>
          <w:szCs w:val="18"/>
        </w:rPr>
        <w:t>któr</w:t>
      </w:r>
      <w:r w:rsidR="002776E8">
        <w:rPr>
          <w:sz w:val="18"/>
          <w:szCs w:val="18"/>
        </w:rPr>
        <w:t>ych mowa</w:t>
      </w:r>
      <w:r w:rsidRPr="00A1121B">
        <w:rPr>
          <w:sz w:val="18"/>
          <w:szCs w:val="18"/>
        </w:rPr>
        <w:t xml:space="preserve"> </w:t>
      </w:r>
      <w:r w:rsidR="002776E8">
        <w:rPr>
          <w:sz w:val="18"/>
          <w:szCs w:val="18"/>
        </w:rPr>
        <w:t>w</w:t>
      </w:r>
      <w:r w:rsidR="002C608E">
        <w:rPr>
          <w:sz w:val="18"/>
          <w:szCs w:val="18"/>
        </w:rPr>
        <w:t xml:space="preserve"> §6 ust. 2</w:t>
      </w:r>
      <w:r w:rsidRPr="00A1121B">
        <w:rPr>
          <w:sz w:val="18"/>
          <w:szCs w:val="18"/>
        </w:rPr>
        <w:t xml:space="preserve"> i udokumentowania zmiany. Uwzględnienie zmiany rachunku uzależnione jest od akceptacji IP RPO WSL - ŚCP. Ewentualna szkoda powstała wskutek niedopełnienia tego obowiązku obciąża wyłącznie Beneficjenta.</w:t>
      </w:r>
    </w:p>
    <w:p w:rsidR="00D41382" w:rsidRPr="00D626F0" w:rsidRDefault="00D41382" w:rsidP="0053077D">
      <w:pPr>
        <w:suppressAutoHyphens/>
        <w:spacing w:before="120" w:after="120" w:line="240" w:lineRule="auto"/>
        <w:ind w:left="426" w:hanging="426"/>
        <w:jc w:val="center"/>
        <w:rPr>
          <w:rFonts w:ascii="Verdana" w:hAnsi="Verdana"/>
          <w:b/>
          <w:sz w:val="18"/>
          <w:szCs w:val="18"/>
          <w:lang w:eastAsia="ar-SA"/>
        </w:rPr>
      </w:pPr>
      <w:r w:rsidRPr="00D626F0">
        <w:rPr>
          <w:rFonts w:ascii="Verdana" w:hAnsi="Verdana"/>
          <w:b/>
          <w:sz w:val="18"/>
          <w:szCs w:val="18"/>
          <w:lang w:eastAsia="ar-SA"/>
        </w:rPr>
        <w:t xml:space="preserve">§ </w:t>
      </w:r>
      <w:r w:rsidR="00712507" w:rsidRPr="00D626F0">
        <w:rPr>
          <w:rFonts w:ascii="Verdana" w:hAnsi="Verdana"/>
          <w:b/>
          <w:sz w:val="18"/>
          <w:szCs w:val="18"/>
          <w:lang w:eastAsia="ar-SA"/>
        </w:rPr>
        <w:t>18</w:t>
      </w:r>
    </w:p>
    <w:p w:rsidR="00712507" w:rsidRDefault="00712507" w:rsidP="0053077D">
      <w:pPr>
        <w:suppressAutoHyphens/>
        <w:spacing w:before="120" w:after="120" w:line="240" w:lineRule="auto"/>
        <w:ind w:left="426" w:hanging="114"/>
        <w:jc w:val="center"/>
        <w:rPr>
          <w:rFonts w:ascii="Verdana" w:hAnsi="Verdana"/>
          <w:b/>
          <w:sz w:val="18"/>
          <w:szCs w:val="18"/>
        </w:rPr>
      </w:pPr>
      <w:r w:rsidRPr="00B95D32">
        <w:rPr>
          <w:rFonts w:ascii="Verdana" w:hAnsi="Verdana"/>
          <w:b/>
          <w:sz w:val="18"/>
          <w:szCs w:val="18"/>
        </w:rPr>
        <w:t>Siła wyższa</w:t>
      </w:r>
    </w:p>
    <w:p w:rsidR="00712507" w:rsidRPr="00B95D32" w:rsidRDefault="00712507" w:rsidP="00872B6D">
      <w:pPr>
        <w:pStyle w:val="Ustp"/>
        <w:numPr>
          <w:ilvl w:val="0"/>
          <w:numId w:val="41"/>
        </w:numPr>
        <w:spacing w:before="0" w:line="276" w:lineRule="auto"/>
        <w:ind w:left="312" w:hanging="312"/>
        <w:rPr>
          <w:sz w:val="18"/>
          <w:szCs w:val="18"/>
        </w:rPr>
      </w:pPr>
      <w:r w:rsidRPr="00B95D32">
        <w:rPr>
          <w:sz w:val="18"/>
          <w:szCs w:val="18"/>
        </w:rPr>
        <w:t xml:space="preserve">Beneficjent nie jest odpowiedzialny wobec </w:t>
      </w:r>
      <w:r>
        <w:rPr>
          <w:sz w:val="18"/>
          <w:szCs w:val="18"/>
        </w:rPr>
        <w:t>IP RPO WSL - ŚCP</w:t>
      </w:r>
      <w:r w:rsidRPr="00B95D32">
        <w:rPr>
          <w:sz w:val="18"/>
          <w:szCs w:val="18"/>
        </w:rPr>
        <w:t xml:space="preserve"> lub uznany za naruszającego postanowienia </w:t>
      </w:r>
      <w:r w:rsidR="00291F65">
        <w:rPr>
          <w:sz w:val="18"/>
          <w:szCs w:val="18"/>
        </w:rPr>
        <w:t>Decyzji</w:t>
      </w:r>
      <w:r w:rsidR="00291F65" w:rsidRPr="00B95D32">
        <w:rPr>
          <w:sz w:val="18"/>
          <w:szCs w:val="18"/>
        </w:rPr>
        <w:t xml:space="preserve"> </w:t>
      </w:r>
      <w:r w:rsidRPr="00B95D32">
        <w:rPr>
          <w:sz w:val="18"/>
          <w:szCs w:val="18"/>
        </w:rPr>
        <w:t xml:space="preserve">w związku z niewykonaniem lub nienależytym wykonaniem obowiązków wynikających z </w:t>
      </w:r>
      <w:r w:rsidR="00291F65">
        <w:rPr>
          <w:sz w:val="18"/>
          <w:szCs w:val="18"/>
        </w:rPr>
        <w:t>Decyzji</w:t>
      </w:r>
      <w:r w:rsidR="00291F65" w:rsidRPr="00B95D32">
        <w:rPr>
          <w:sz w:val="18"/>
          <w:szCs w:val="18"/>
        </w:rPr>
        <w:t xml:space="preserve"> </w:t>
      </w:r>
      <w:r w:rsidRPr="00B95D32">
        <w:rPr>
          <w:sz w:val="18"/>
          <w:szCs w:val="18"/>
        </w:rPr>
        <w:t>tylko w takim zakresie, w jakim takie niewykonanie lub nienależyte wykonanie jest wynikiem działania siły wyższej.</w:t>
      </w:r>
    </w:p>
    <w:p w:rsidR="00712507" w:rsidRPr="00B95D32" w:rsidRDefault="00712507" w:rsidP="00872B6D">
      <w:pPr>
        <w:pStyle w:val="Ustp"/>
        <w:numPr>
          <w:ilvl w:val="0"/>
          <w:numId w:val="41"/>
        </w:numPr>
        <w:spacing w:before="0" w:line="276" w:lineRule="auto"/>
        <w:ind w:left="312" w:hanging="312"/>
        <w:rPr>
          <w:sz w:val="18"/>
          <w:szCs w:val="18"/>
        </w:rPr>
      </w:pPr>
      <w:r w:rsidRPr="00B95D32">
        <w:rPr>
          <w:sz w:val="18"/>
          <w:szCs w:val="18"/>
        </w:rPr>
        <w:t xml:space="preserve">Beneficjent jest zobowiązany niezwłocznie poinformować </w:t>
      </w:r>
      <w:r>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siły wyższej oraz wskazać zakres i wpływ, jaki zdarzenie miało na przebieg realizacji Projektu.</w:t>
      </w:r>
    </w:p>
    <w:p w:rsidR="00712507" w:rsidRPr="00A1121B" w:rsidRDefault="008E6B87" w:rsidP="00872B6D">
      <w:pPr>
        <w:pStyle w:val="Ustp"/>
        <w:numPr>
          <w:ilvl w:val="0"/>
          <w:numId w:val="41"/>
        </w:numPr>
        <w:spacing w:before="0" w:line="276" w:lineRule="auto"/>
        <w:ind w:left="312" w:hanging="312"/>
        <w:rPr>
          <w:sz w:val="18"/>
          <w:szCs w:val="18"/>
        </w:rPr>
      </w:pPr>
      <w:r w:rsidRPr="00A1121B">
        <w:rPr>
          <w:sz w:val="18"/>
          <w:szCs w:val="18"/>
        </w:rPr>
        <w:t xml:space="preserve">Beneficjent oraz </w:t>
      </w:r>
      <w:r w:rsidR="00712507" w:rsidRPr="00A1121B">
        <w:rPr>
          <w:sz w:val="18"/>
          <w:szCs w:val="18"/>
        </w:rPr>
        <w:t xml:space="preserve"> </w:t>
      </w:r>
      <w:r w:rsidRPr="00A1121B">
        <w:rPr>
          <w:sz w:val="18"/>
          <w:szCs w:val="18"/>
        </w:rPr>
        <w:t xml:space="preserve">IP RPO WSL - ŚCP są zobowiązani </w:t>
      </w:r>
      <w:r w:rsidR="00712507" w:rsidRPr="00A1121B">
        <w:rPr>
          <w:sz w:val="18"/>
          <w:szCs w:val="18"/>
        </w:rPr>
        <w:t xml:space="preserve">do niezwłocznego zawiadomienia o zajściu przypadku siły wyższej wraz z uzasadnieniem.  </w:t>
      </w:r>
      <w:r w:rsidR="00D66E24">
        <w:rPr>
          <w:sz w:val="18"/>
          <w:szCs w:val="18"/>
        </w:rPr>
        <w:t>Podmiot, którego dotyczy działanie siły wyższej</w:t>
      </w:r>
      <w:r w:rsidR="00712507" w:rsidRPr="00A1121B">
        <w:rPr>
          <w:sz w:val="18"/>
          <w:szCs w:val="18"/>
        </w:rPr>
        <w:t xml:space="preserve">, będzie kontynuował wykonywanie swoich obowiązków wynikających z </w:t>
      </w:r>
      <w:r w:rsidRPr="00A1121B">
        <w:rPr>
          <w:sz w:val="18"/>
          <w:szCs w:val="18"/>
        </w:rPr>
        <w:t>Decyzji</w:t>
      </w:r>
      <w:r w:rsidR="00712507" w:rsidRPr="00A1121B">
        <w:rPr>
          <w:sz w:val="18"/>
          <w:szCs w:val="18"/>
        </w:rPr>
        <w:t xml:space="preserve">, w takim zakresie, w jakim jest to praktycznie uzasadnione i faktycznie możliwe, jak również musi podjąć wszystkie alternatywne działania i czynności zmierzające do wykonania </w:t>
      </w:r>
      <w:r w:rsidRPr="00A1121B">
        <w:rPr>
          <w:sz w:val="18"/>
          <w:szCs w:val="18"/>
        </w:rPr>
        <w:t>Decyzji</w:t>
      </w:r>
      <w:r w:rsidR="00712507" w:rsidRPr="00A1121B">
        <w:rPr>
          <w:sz w:val="18"/>
          <w:szCs w:val="18"/>
        </w:rPr>
        <w:t>, których podjęcia nie wstrzymuje zdarzenie siły wyższej.</w:t>
      </w:r>
    </w:p>
    <w:p w:rsidR="00712507" w:rsidRDefault="00712507" w:rsidP="00872B6D">
      <w:pPr>
        <w:pStyle w:val="Ustp"/>
        <w:numPr>
          <w:ilvl w:val="0"/>
          <w:numId w:val="41"/>
        </w:numPr>
        <w:spacing w:before="0" w:line="276" w:lineRule="auto"/>
        <w:ind w:left="312" w:hanging="312"/>
        <w:rPr>
          <w:sz w:val="18"/>
          <w:szCs w:val="18"/>
        </w:rPr>
      </w:pPr>
      <w:r w:rsidRPr="00B95D32">
        <w:rPr>
          <w:sz w:val="18"/>
          <w:szCs w:val="18"/>
        </w:rPr>
        <w:t xml:space="preserve">Z zastrzeżeniem § 20 </w:t>
      </w:r>
      <w:r>
        <w:rPr>
          <w:sz w:val="18"/>
          <w:szCs w:val="18"/>
        </w:rPr>
        <w:t>ust. 1 pkt</w:t>
      </w:r>
      <w:r w:rsidRPr="00B95D32">
        <w:rPr>
          <w:sz w:val="18"/>
          <w:szCs w:val="18"/>
        </w:rPr>
        <w:t xml:space="preserve"> 1</w:t>
      </w:r>
      <w:r>
        <w:rPr>
          <w:sz w:val="18"/>
          <w:szCs w:val="18"/>
        </w:rPr>
        <w:t>7</w:t>
      </w:r>
      <w:r w:rsidRPr="00B95D32">
        <w:rPr>
          <w:sz w:val="18"/>
          <w:szCs w:val="18"/>
        </w:rPr>
        <w:t xml:space="preserve"> i 1</w:t>
      </w:r>
      <w:r>
        <w:rPr>
          <w:sz w:val="18"/>
          <w:szCs w:val="18"/>
        </w:rPr>
        <w:t>8</w:t>
      </w:r>
      <w:r w:rsidRPr="00B95D32">
        <w:rPr>
          <w:sz w:val="18"/>
          <w:szCs w:val="18"/>
        </w:rPr>
        <w:t xml:space="preserve"> </w:t>
      </w:r>
      <w:r w:rsidR="00291F65">
        <w:rPr>
          <w:sz w:val="18"/>
          <w:szCs w:val="18"/>
        </w:rPr>
        <w:t>Załącznika nr 2 do Decyzji</w:t>
      </w:r>
      <w:r w:rsidRPr="00B95D32">
        <w:rPr>
          <w:sz w:val="18"/>
          <w:szCs w:val="18"/>
        </w:rPr>
        <w:t xml:space="preserve">, w przypadku ustania siły wyższej, </w:t>
      </w:r>
      <w:r w:rsidR="00D66E24">
        <w:rPr>
          <w:sz w:val="18"/>
          <w:szCs w:val="18"/>
        </w:rPr>
        <w:t>Podmiot, którego dotyczyło jej działanie</w:t>
      </w:r>
      <w:r w:rsidRPr="00B95D32">
        <w:rPr>
          <w:sz w:val="18"/>
          <w:szCs w:val="18"/>
        </w:rPr>
        <w:t xml:space="preserve"> niezwłocznie przystąpi do realizacji swoich obowiązków wynikających z </w:t>
      </w:r>
      <w:r w:rsidR="00291F65">
        <w:rPr>
          <w:sz w:val="18"/>
          <w:szCs w:val="18"/>
        </w:rPr>
        <w:t>Decyzji</w:t>
      </w:r>
      <w:r w:rsidRPr="00B95D32">
        <w:rPr>
          <w:sz w:val="18"/>
          <w:szCs w:val="18"/>
        </w:rPr>
        <w:t>.</w:t>
      </w:r>
    </w:p>
    <w:p w:rsidR="005041C0" w:rsidRDefault="005041C0">
      <w:pPr>
        <w:suppressAutoHyphens/>
        <w:spacing w:before="120" w:after="120" w:line="240" w:lineRule="auto"/>
        <w:ind w:left="426" w:hanging="426"/>
        <w:jc w:val="both"/>
        <w:rPr>
          <w:rFonts w:ascii="Times New Roman" w:hAnsi="Times New Roman"/>
          <w:b/>
          <w:lang w:eastAsia="ar-SA"/>
        </w:rPr>
      </w:pPr>
    </w:p>
    <w:p w:rsidR="00D41382" w:rsidRPr="00D626F0" w:rsidRDefault="00D41382" w:rsidP="00D41382">
      <w:pPr>
        <w:tabs>
          <w:tab w:val="left" w:pos="0"/>
        </w:tabs>
        <w:spacing w:before="120" w:after="120" w:line="240" w:lineRule="auto"/>
        <w:ind w:left="426" w:hanging="426"/>
        <w:jc w:val="center"/>
        <w:rPr>
          <w:rFonts w:ascii="Verdana" w:hAnsi="Verdana"/>
          <w:b/>
          <w:color w:val="000000"/>
          <w:sz w:val="18"/>
          <w:szCs w:val="18"/>
          <w:lang w:eastAsia="ar-SA"/>
        </w:rPr>
      </w:pPr>
      <w:r w:rsidRPr="00D626F0">
        <w:rPr>
          <w:rFonts w:ascii="Verdana" w:hAnsi="Verdana"/>
          <w:b/>
          <w:color w:val="000000"/>
          <w:sz w:val="18"/>
          <w:szCs w:val="18"/>
          <w:lang w:eastAsia="ar-SA"/>
        </w:rPr>
        <w:t xml:space="preserve">§ </w:t>
      </w:r>
      <w:r w:rsidR="00712507" w:rsidRPr="00D626F0">
        <w:rPr>
          <w:rFonts w:ascii="Verdana" w:hAnsi="Verdana"/>
          <w:b/>
          <w:color w:val="000000"/>
          <w:sz w:val="18"/>
          <w:szCs w:val="18"/>
          <w:lang w:eastAsia="ar-SA"/>
        </w:rPr>
        <w:t>19</w:t>
      </w:r>
    </w:p>
    <w:p w:rsidR="005041C0" w:rsidRDefault="00712507">
      <w:pPr>
        <w:tabs>
          <w:tab w:val="left" w:pos="-2160"/>
        </w:tabs>
        <w:suppressAutoHyphens/>
        <w:spacing w:before="120" w:after="120" w:line="240" w:lineRule="auto"/>
        <w:ind w:left="426" w:hanging="426"/>
        <w:jc w:val="center"/>
        <w:rPr>
          <w:rFonts w:ascii="Verdana" w:hAnsi="Verdana"/>
          <w:b/>
          <w:sz w:val="18"/>
          <w:szCs w:val="18"/>
        </w:rPr>
      </w:pPr>
      <w:r w:rsidRPr="00B95D32">
        <w:rPr>
          <w:rFonts w:ascii="Verdana" w:hAnsi="Verdana"/>
          <w:b/>
          <w:sz w:val="18"/>
          <w:szCs w:val="18"/>
        </w:rPr>
        <w:t>Ochrona danych</w:t>
      </w:r>
    </w:p>
    <w:p w:rsidR="00712507" w:rsidRPr="00B95D32" w:rsidRDefault="00712507" w:rsidP="00872B6D">
      <w:pPr>
        <w:pStyle w:val="Ustp"/>
        <w:numPr>
          <w:ilvl w:val="0"/>
          <w:numId w:val="42"/>
        </w:numPr>
        <w:spacing w:before="0" w:line="276" w:lineRule="auto"/>
        <w:ind w:left="312" w:hanging="312"/>
        <w:rPr>
          <w:sz w:val="18"/>
          <w:szCs w:val="18"/>
        </w:rPr>
      </w:pPr>
      <w:r w:rsidRPr="00B95D32">
        <w:rPr>
          <w:sz w:val="18"/>
          <w:szCs w:val="18"/>
        </w:rPr>
        <w:t xml:space="preserve">Beneficjent wyraża zgodę na upublicznienie przez </w:t>
      </w:r>
      <w:r>
        <w:rPr>
          <w:sz w:val="18"/>
          <w:szCs w:val="18"/>
        </w:rPr>
        <w:t>IP RPO WSL - ŚCP</w:t>
      </w:r>
      <w:r w:rsidRPr="00B95D32">
        <w:rPr>
          <w:sz w:val="18"/>
          <w:szCs w:val="18"/>
        </w:rPr>
        <w:t xml:space="preserve"> danych</w:t>
      </w:r>
      <w:r>
        <w:rPr>
          <w:sz w:val="18"/>
          <w:szCs w:val="18"/>
        </w:rPr>
        <w:t>, w tym</w:t>
      </w:r>
      <w:r w:rsidRPr="00B95D32">
        <w:rPr>
          <w:sz w:val="18"/>
          <w:szCs w:val="18"/>
        </w:rPr>
        <w:t xml:space="preserve"> teleadresowych oraz innych danych i informacji związanych z realizacją Projektu w celach związanych z procesem dofinansowania Projektu oraz z monitorowaniem i ewaluacją Programu.</w:t>
      </w:r>
    </w:p>
    <w:p w:rsidR="00712507" w:rsidRPr="00B95D32" w:rsidRDefault="00712507" w:rsidP="00872B6D">
      <w:pPr>
        <w:pStyle w:val="Ustp"/>
        <w:numPr>
          <w:ilvl w:val="0"/>
          <w:numId w:val="42"/>
        </w:numPr>
        <w:spacing w:before="0" w:line="276" w:lineRule="auto"/>
        <w:ind w:left="312" w:hanging="312"/>
        <w:rPr>
          <w:sz w:val="18"/>
          <w:szCs w:val="18"/>
        </w:rPr>
      </w:pPr>
      <w:r w:rsidRPr="00B95D32">
        <w:rPr>
          <w:sz w:val="18"/>
          <w:szCs w:val="18"/>
        </w:rPr>
        <w:t>IZ RPO WSL ustanawia system elektronicznej rejestracji i przechowywania danych dotyczących każdej operacji, które są niezbędne do monitorowania, ewaluacji, zarządzania finansowego, weryfikacji i audytu, w tym danych dotyczących poszczególnych uczestników operacji.</w:t>
      </w:r>
    </w:p>
    <w:p w:rsidR="00712507" w:rsidRPr="00B95D32" w:rsidRDefault="00712507" w:rsidP="00872B6D">
      <w:pPr>
        <w:pStyle w:val="Ustp"/>
        <w:numPr>
          <w:ilvl w:val="0"/>
          <w:numId w:val="42"/>
        </w:numPr>
        <w:spacing w:before="0" w:line="276" w:lineRule="auto"/>
        <w:ind w:left="312" w:hanging="312"/>
        <w:rPr>
          <w:sz w:val="18"/>
          <w:szCs w:val="18"/>
        </w:rPr>
      </w:pPr>
      <w:r w:rsidRPr="00B95D32">
        <w:rPr>
          <w:sz w:val="18"/>
          <w:szCs w:val="18"/>
        </w:rPr>
        <w:lastRenderedPageBreak/>
        <w:t>Dane osobowe gromadzone w LSI</w:t>
      </w:r>
      <w:r>
        <w:rPr>
          <w:sz w:val="18"/>
          <w:szCs w:val="18"/>
        </w:rPr>
        <w:t xml:space="preserve"> 2014</w:t>
      </w:r>
      <w:r w:rsidRPr="00B95D32">
        <w:rPr>
          <w:sz w:val="18"/>
          <w:szCs w:val="18"/>
        </w:rPr>
        <w:t xml:space="preserve"> mogą być zmieniane lub usunięte w dowolnym czasie, zgodnie z obowiązującą Instrukcją użytkownika Lokalnego Systemu Informatycznego 2014 dla Wnioskodawców/Beneficjentów RPO WSL 2014-2020.</w:t>
      </w:r>
    </w:p>
    <w:p w:rsidR="00712507" w:rsidRPr="00B95D32" w:rsidRDefault="00712507" w:rsidP="00872B6D">
      <w:pPr>
        <w:pStyle w:val="Ustp"/>
        <w:numPr>
          <w:ilvl w:val="0"/>
          <w:numId w:val="42"/>
        </w:numPr>
        <w:spacing w:before="0" w:line="276" w:lineRule="auto"/>
        <w:ind w:left="312" w:hanging="312"/>
        <w:rPr>
          <w:sz w:val="18"/>
          <w:szCs w:val="18"/>
        </w:rPr>
      </w:pPr>
      <w:r w:rsidRPr="00B95D32">
        <w:rPr>
          <w:sz w:val="18"/>
          <w:szCs w:val="18"/>
        </w:rPr>
        <w:t>Jeżeli dokumenty istnieją wyłącznie w formie elektronicznej, systemy komputerowe Beneficjenta, w których przechowywane są wersje elektroniczne, spełniają normy bezpieczeństwa zapewniające, że dokumenty te są zgodne z wymogami prawa krajowego i można się na nich oprzeć do celów kontroli i audytu.</w:t>
      </w:r>
    </w:p>
    <w:p w:rsidR="00712507" w:rsidRPr="00B95D32" w:rsidRDefault="00712507" w:rsidP="00872B6D">
      <w:pPr>
        <w:pStyle w:val="Ustp"/>
        <w:numPr>
          <w:ilvl w:val="0"/>
          <w:numId w:val="42"/>
        </w:numPr>
        <w:spacing w:before="0" w:line="276" w:lineRule="auto"/>
        <w:ind w:left="312" w:hanging="312"/>
        <w:rPr>
          <w:sz w:val="18"/>
          <w:szCs w:val="18"/>
        </w:rPr>
      </w:pPr>
      <w:r w:rsidRPr="00B95D32">
        <w:rPr>
          <w:sz w:val="18"/>
          <w:szCs w:val="18"/>
        </w:rPr>
        <w:t>Szczegółowe zasady ochrony danych oraz zasady postępowania w przypadku utraty dostępu do konta w LSI</w:t>
      </w:r>
      <w:r>
        <w:rPr>
          <w:sz w:val="18"/>
          <w:szCs w:val="18"/>
        </w:rPr>
        <w:t xml:space="preserve"> 2014</w:t>
      </w:r>
      <w:r w:rsidRPr="00B95D32">
        <w:rPr>
          <w:sz w:val="18"/>
          <w:szCs w:val="18"/>
        </w:rPr>
        <w:t xml:space="preserve"> określa obowiązująca Instrukcja użytkownika Lokalnego Systemu Informatycznego 2014 dla Wnioskodawców/Beneficjentów RPO WSL 2014-2020.</w:t>
      </w:r>
    </w:p>
    <w:p w:rsidR="00712507" w:rsidRPr="00B95D32" w:rsidRDefault="00712507" w:rsidP="00872B6D">
      <w:pPr>
        <w:pStyle w:val="Ustp"/>
        <w:numPr>
          <w:ilvl w:val="0"/>
          <w:numId w:val="42"/>
        </w:numPr>
        <w:spacing w:before="0" w:line="276" w:lineRule="auto"/>
        <w:ind w:left="312" w:hanging="312"/>
        <w:rPr>
          <w:sz w:val="18"/>
          <w:szCs w:val="18"/>
        </w:rPr>
      </w:pPr>
      <w:r w:rsidRPr="00B95D32">
        <w:rPr>
          <w:sz w:val="18"/>
          <w:szCs w:val="18"/>
        </w:rPr>
        <w:t>Do upływu okresu, o którym mowa w § 15 ust. 1</w:t>
      </w:r>
      <w:r w:rsidR="008E6B87">
        <w:rPr>
          <w:sz w:val="18"/>
          <w:szCs w:val="18"/>
        </w:rPr>
        <w:t xml:space="preserve"> Załącznika nr 2 do Decyzji</w:t>
      </w:r>
      <w:r w:rsidRPr="00B95D32">
        <w:rPr>
          <w:sz w:val="18"/>
          <w:szCs w:val="18"/>
        </w:rPr>
        <w:t>, Beneficjent</w:t>
      </w:r>
      <w:r>
        <w:rPr>
          <w:sz w:val="18"/>
          <w:szCs w:val="18"/>
        </w:rPr>
        <w:t>/Partner</w:t>
      </w:r>
      <w:r w:rsidRPr="00B95D32">
        <w:rPr>
          <w:sz w:val="18"/>
          <w:szCs w:val="18"/>
        </w:rPr>
        <w:t xml:space="preserve"> wyraża zgodę na uczestnictwo w wywiadach, ankietach i panelach w ramach ewaluacji, badań i analiz, w zakresie i</w:t>
      </w:r>
      <w:r w:rsidR="00CC1D22">
        <w:rPr>
          <w:sz w:val="18"/>
          <w:szCs w:val="18"/>
        </w:rPr>
        <w:t> </w:t>
      </w:r>
      <w:r w:rsidRPr="00B95D32">
        <w:rPr>
          <w:sz w:val="18"/>
          <w:szCs w:val="18"/>
        </w:rPr>
        <w:t xml:space="preserve">terminie wskazanym przez </w:t>
      </w:r>
      <w:r>
        <w:rPr>
          <w:sz w:val="18"/>
          <w:szCs w:val="18"/>
        </w:rPr>
        <w:t>IP RPO WSL - ŚCP</w:t>
      </w:r>
      <w:r w:rsidRPr="00B95D32">
        <w:rPr>
          <w:sz w:val="18"/>
          <w:szCs w:val="18"/>
        </w:rPr>
        <w:t xml:space="preserve"> lub inną uprawnioną instytucję lub jednostkę organizacyjną.</w:t>
      </w:r>
    </w:p>
    <w:p w:rsidR="00712507" w:rsidRDefault="00712507" w:rsidP="00872B6D">
      <w:pPr>
        <w:pStyle w:val="Ustp"/>
        <w:numPr>
          <w:ilvl w:val="0"/>
          <w:numId w:val="42"/>
        </w:numPr>
        <w:spacing w:before="0" w:line="276" w:lineRule="auto"/>
        <w:ind w:left="312" w:hanging="312"/>
        <w:rPr>
          <w:sz w:val="18"/>
          <w:szCs w:val="18"/>
        </w:rPr>
      </w:pPr>
      <w:r w:rsidRPr="00B95D32">
        <w:rPr>
          <w:sz w:val="18"/>
          <w:szCs w:val="18"/>
        </w:rPr>
        <w:t>W przypadku rozliczania jako kwalifikowalnych w Projekcie wydatków związanych z angażowaniem personelu, a tym samym konieczn</w:t>
      </w:r>
      <w:r>
        <w:rPr>
          <w:sz w:val="18"/>
          <w:szCs w:val="18"/>
        </w:rPr>
        <w:t>ością</w:t>
      </w:r>
      <w:r w:rsidRPr="00B95D32">
        <w:rPr>
          <w:sz w:val="18"/>
          <w:szCs w:val="18"/>
        </w:rPr>
        <w:t xml:space="preserve"> </w:t>
      </w:r>
      <w:r>
        <w:rPr>
          <w:sz w:val="18"/>
          <w:szCs w:val="18"/>
        </w:rPr>
        <w:t>przetwarzania</w:t>
      </w:r>
      <w:r w:rsidRPr="00B95D32">
        <w:rPr>
          <w:sz w:val="18"/>
          <w:szCs w:val="18"/>
        </w:rPr>
        <w:t xml:space="preserve"> danych osobowych </w:t>
      </w:r>
      <w:r>
        <w:rPr>
          <w:sz w:val="18"/>
          <w:szCs w:val="18"/>
        </w:rPr>
        <w:t>p</w:t>
      </w:r>
      <w:r w:rsidRPr="00B95D32">
        <w:rPr>
          <w:sz w:val="18"/>
          <w:szCs w:val="18"/>
        </w:rPr>
        <w:t>racowników lub wykonawców</w:t>
      </w:r>
      <w:r>
        <w:rPr>
          <w:sz w:val="18"/>
          <w:szCs w:val="18"/>
        </w:rPr>
        <w:t xml:space="preserve"> Beneficjenta i Partnera,</w:t>
      </w:r>
      <w:r w:rsidRPr="00B95D32">
        <w:rPr>
          <w:sz w:val="18"/>
          <w:szCs w:val="18"/>
        </w:rPr>
        <w:t xml:space="preserve"> Beneficjent zapewnia ich pisemną zgodę na przetwarzanie danych osobowych przez instytucje zaangażowane we wdrażanie RPO WSL</w:t>
      </w:r>
      <w:r w:rsidR="008E6B87">
        <w:rPr>
          <w:sz w:val="18"/>
          <w:szCs w:val="18"/>
        </w:rPr>
        <w:t xml:space="preserve"> 2014 - 2020</w:t>
      </w:r>
      <w:r w:rsidRPr="00B95D32">
        <w:rPr>
          <w:sz w:val="18"/>
          <w:szCs w:val="18"/>
        </w:rPr>
        <w:t>, w tym w systemach informatycznych. Zakres danych i sposób przetwarzania określają Wytyczne.</w:t>
      </w:r>
    </w:p>
    <w:p w:rsidR="002E02FD" w:rsidRPr="00B95D32" w:rsidRDefault="002E02FD" w:rsidP="002E02FD">
      <w:pPr>
        <w:pStyle w:val="Ustp"/>
        <w:numPr>
          <w:ilvl w:val="0"/>
          <w:numId w:val="0"/>
        </w:numPr>
        <w:spacing w:before="0" w:line="276" w:lineRule="auto"/>
        <w:ind w:left="312"/>
        <w:rPr>
          <w:sz w:val="18"/>
          <w:szCs w:val="18"/>
        </w:rPr>
      </w:pPr>
    </w:p>
    <w:p w:rsidR="005041C0" w:rsidRPr="0053077D" w:rsidRDefault="005041C0">
      <w:pPr>
        <w:tabs>
          <w:tab w:val="left" w:pos="-2160"/>
        </w:tabs>
        <w:suppressAutoHyphens/>
        <w:spacing w:before="120" w:after="120" w:line="240" w:lineRule="auto"/>
        <w:ind w:left="426" w:hanging="426"/>
        <w:jc w:val="both"/>
        <w:rPr>
          <w:rFonts w:ascii="Verdana" w:hAnsi="Verdana"/>
          <w:color w:val="000000"/>
          <w:sz w:val="18"/>
          <w:szCs w:val="18"/>
          <w:lang w:eastAsia="ar-SA"/>
        </w:rPr>
      </w:pPr>
    </w:p>
    <w:p w:rsidR="00D41382" w:rsidRPr="0053077D" w:rsidRDefault="00D41382" w:rsidP="00D41382">
      <w:pPr>
        <w:tabs>
          <w:tab w:val="left" w:pos="-2160"/>
        </w:tabs>
        <w:suppressAutoHyphens/>
        <w:spacing w:before="120" w:after="120" w:line="240" w:lineRule="auto"/>
        <w:ind w:left="426" w:hanging="426"/>
        <w:jc w:val="center"/>
        <w:rPr>
          <w:rFonts w:ascii="Verdana" w:hAnsi="Verdana"/>
          <w:b/>
          <w:color w:val="000000"/>
          <w:sz w:val="18"/>
          <w:szCs w:val="18"/>
          <w:lang w:eastAsia="ar-SA"/>
        </w:rPr>
      </w:pPr>
      <w:r w:rsidRPr="0053077D">
        <w:rPr>
          <w:rFonts w:ascii="Verdana" w:hAnsi="Verdana"/>
          <w:b/>
          <w:color w:val="000000"/>
          <w:sz w:val="18"/>
          <w:szCs w:val="18"/>
          <w:lang w:eastAsia="ar-SA"/>
        </w:rPr>
        <w:t>§ 2</w:t>
      </w:r>
      <w:r w:rsidR="00712507" w:rsidRPr="0053077D">
        <w:rPr>
          <w:rFonts w:ascii="Verdana" w:hAnsi="Verdana"/>
          <w:b/>
          <w:color w:val="000000"/>
          <w:sz w:val="18"/>
          <w:szCs w:val="18"/>
          <w:lang w:eastAsia="ar-SA"/>
        </w:rPr>
        <w:t>0</w:t>
      </w:r>
    </w:p>
    <w:p w:rsidR="00712507" w:rsidRPr="0053077D" w:rsidRDefault="008E6B87" w:rsidP="00D41382">
      <w:pPr>
        <w:tabs>
          <w:tab w:val="left" w:pos="-2160"/>
        </w:tabs>
        <w:suppressAutoHyphens/>
        <w:spacing w:before="120" w:after="120" w:line="240" w:lineRule="auto"/>
        <w:ind w:left="426" w:hanging="426"/>
        <w:jc w:val="center"/>
        <w:rPr>
          <w:rFonts w:ascii="Verdana" w:hAnsi="Verdana"/>
          <w:b/>
          <w:bCs/>
          <w:sz w:val="18"/>
          <w:szCs w:val="18"/>
        </w:rPr>
      </w:pPr>
      <w:r w:rsidRPr="0053077D">
        <w:rPr>
          <w:rFonts w:ascii="Verdana" w:hAnsi="Verdana"/>
          <w:b/>
          <w:bCs/>
          <w:sz w:val="18"/>
          <w:szCs w:val="18"/>
        </w:rPr>
        <w:t>Uchylenie Decyzji</w:t>
      </w:r>
    </w:p>
    <w:p w:rsidR="00712507" w:rsidRPr="0053077D" w:rsidRDefault="00712507" w:rsidP="00872B6D">
      <w:pPr>
        <w:pStyle w:val="Ustp"/>
        <w:numPr>
          <w:ilvl w:val="0"/>
          <w:numId w:val="43"/>
        </w:numPr>
        <w:spacing w:before="0" w:line="276" w:lineRule="auto"/>
        <w:ind w:left="312" w:hanging="312"/>
        <w:rPr>
          <w:sz w:val="18"/>
          <w:szCs w:val="18"/>
        </w:rPr>
      </w:pPr>
      <w:r w:rsidRPr="0053077D">
        <w:rPr>
          <w:sz w:val="18"/>
          <w:szCs w:val="18"/>
        </w:rPr>
        <w:t xml:space="preserve">IP RPO WSL - ŚCP może </w:t>
      </w:r>
      <w:r w:rsidR="00D66E24">
        <w:rPr>
          <w:sz w:val="18"/>
          <w:szCs w:val="18"/>
        </w:rPr>
        <w:t>wystąpić do IZ RPO WSL o uchyl</w:t>
      </w:r>
      <w:r w:rsidR="00CE6C22">
        <w:rPr>
          <w:sz w:val="18"/>
          <w:szCs w:val="18"/>
        </w:rPr>
        <w:t>e</w:t>
      </w:r>
      <w:r w:rsidR="00D66E24">
        <w:rPr>
          <w:sz w:val="18"/>
          <w:szCs w:val="18"/>
        </w:rPr>
        <w:t xml:space="preserve">nie Decyzji </w:t>
      </w:r>
      <w:r w:rsidRPr="0053077D">
        <w:rPr>
          <w:sz w:val="18"/>
          <w:szCs w:val="18"/>
        </w:rPr>
        <w:t xml:space="preserve">ze skutkiem natychmiastowym, </w:t>
      </w:r>
      <w:r w:rsidR="00853936">
        <w:rPr>
          <w:sz w:val="18"/>
          <w:szCs w:val="18"/>
        </w:rPr>
        <w:t>w</w:t>
      </w:r>
      <w:r w:rsidR="00CC1D22">
        <w:rPr>
          <w:sz w:val="18"/>
          <w:szCs w:val="18"/>
        </w:rPr>
        <w:t> </w:t>
      </w:r>
      <w:r w:rsidR="00853936">
        <w:rPr>
          <w:sz w:val="18"/>
          <w:szCs w:val="18"/>
        </w:rPr>
        <w:t>przypadku gdy Beneficjent</w:t>
      </w:r>
      <w:r w:rsidR="0059689E">
        <w:rPr>
          <w:sz w:val="18"/>
          <w:szCs w:val="18"/>
        </w:rPr>
        <w:t xml:space="preserve"> lub </w:t>
      </w:r>
      <w:r w:rsidRPr="0053077D">
        <w:rPr>
          <w:sz w:val="18"/>
          <w:szCs w:val="18"/>
        </w:rPr>
        <w:t xml:space="preserve">Partner nie realizuje Projektu na warunkach określonych w </w:t>
      </w:r>
      <w:r w:rsidR="008E6B87" w:rsidRPr="0053077D">
        <w:rPr>
          <w:sz w:val="18"/>
          <w:szCs w:val="18"/>
        </w:rPr>
        <w:t>Decyzji</w:t>
      </w:r>
      <w:r w:rsidRPr="0053077D">
        <w:rPr>
          <w:sz w:val="18"/>
          <w:szCs w:val="18"/>
        </w:rPr>
        <w:t>, w</w:t>
      </w:r>
      <w:r w:rsidR="00CC1D22">
        <w:rPr>
          <w:sz w:val="18"/>
          <w:szCs w:val="18"/>
        </w:rPr>
        <w:t> </w:t>
      </w:r>
      <w:r w:rsidRPr="0053077D">
        <w:rPr>
          <w:sz w:val="18"/>
          <w:szCs w:val="18"/>
        </w:rPr>
        <w:t>szczególności jeżeli:</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zaprzestał realizacji Projektu lub realizuje go w sposób niezgodny z </w:t>
      </w:r>
      <w:r w:rsidR="008E6B87" w:rsidRPr="0053077D">
        <w:rPr>
          <w:rFonts w:ascii="Verdana" w:hAnsi="Verdana"/>
          <w:sz w:val="18"/>
          <w:szCs w:val="18"/>
        </w:rPr>
        <w:t>Decyzją</w:t>
      </w:r>
      <w:r w:rsidRPr="0053077D">
        <w:rPr>
          <w:rFonts w:ascii="Verdana" w:hAnsi="Verdana"/>
          <w:sz w:val="18"/>
          <w:szCs w:val="18"/>
        </w:rPr>
        <w:t>;</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opóźnia się w realizacji Projektu lub osiągnięciu celów Projektu w stosunku do terminów określonych w </w:t>
      </w:r>
      <w:r w:rsidR="008E6B87" w:rsidRPr="0053077D">
        <w:rPr>
          <w:rFonts w:ascii="Verdana" w:hAnsi="Verdana"/>
          <w:sz w:val="18"/>
          <w:szCs w:val="18"/>
        </w:rPr>
        <w:t xml:space="preserve">Decyzji </w:t>
      </w:r>
      <w:r w:rsidRPr="0053077D">
        <w:rPr>
          <w:rFonts w:ascii="Verdana" w:hAnsi="Verdana"/>
          <w:sz w:val="18"/>
          <w:szCs w:val="18"/>
        </w:rPr>
        <w:t xml:space="preserve">tak dalece, że okoliczności czynią zasadnym przypuszczenie, że ukończenie Projektu lub osiągnięcie jego celów nie nastąpi w terminie wynikającym z </w:t>
      </w:r>
      <w:r w:rsidR="008E6B87" w:rsidRPr="0053077D">
        <w:rPr>
          <w:rFonts w:ascii="Verdana" w:hAnsi="Verdana"/>
          <w:sz w:val="18"/>
          <w:szCs w:val="18"/>
        </w:rPr>
        <w:t>Decyzji</w:t>
      </w:r>
      <w:r w:rsidRPr="0053077D">
        <w:rPr>
          <w:rFonts w:ascii="Verdana" w:hAnsi="Verdana"/>
          <w:sz w:val="18"/>
          <w:szCs w:val="18"/>
        </w:rPr>
        <w:t>;</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nie osiągnął zamierzonego w Projekcie celu;</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rażąco utrudniał przeprowadzenie </w:t>
      </w:r>
      <w:r w:rsidR="00853936">
        <w:rPr>
          <w:rFonts w:ascii="Verdana" w:hAnsi="Verdana"/>
          <w:sz w:val="18"/>
          <w:szCs w:val="18"/>
        </w:rPr>
        <w:t>K</w:t>
      </w:r>
      <w:r w:rsidRPr="0053077D">
        <w:rPr>
          <w:rFonts w:ascii="Verdana" w:hAnsi="Verdana"/>
          <w:sz w:val="18"/>
          <w:szCs w:val="18"/>
        </w:rPr>
        <w:t>ontroli przez IP RPO WSL - ŚCP bądź inne uprawnione podmioty;</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nie realizuje Projektu zgodnie z zasadą równości szans i niedyskryminacji, w tym dostępności dla osób z niepełnosprawnościami oraz z zasadą równości szans kobiet i mężczyzn;</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nie realizuje obowiązków w zakresie informacji i promocji;</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w wyznaczonym terminie nie usunął stwierdzonych nieprawidłowości;</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nie przedłożył, pomimo wezwania IP RPO WSL - ŚCP, wypełnionych poprawnie wniosków o płatność;</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nie przestrzegał procedur udzielania zamówień oraz przejrzystości, jawności i uczciwej konkurencji przy wydatkowaniu środków w ramach realizowanego Projektu, o których mowa w § 11;</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dokonał jakichkolwiek czynności prawnych, rzeczo</w:t>
      </w:r>
      <w:r w:rsidR="006D163B">
        <w:rPr>
          <w:rFonts w:ascii="Verdana" w:hAnsi="Verdana"/>
          <w:sz w:val="18"/>
          <w:szCs w:val="18"/>
        </w:rPr>
        <w:t xml:space="preserve">wych lub finansowych związanych </w:t>
      </w:r>
      <w:r w:rsidRPr="0053077D">
        <w:rPr>
          <w:rFonts w:ascii="Verdana" w:hAnsi="Verdana"/>
          <w:sz w:val="18"/>
          <w:szCs w:val="18"/>
        </w:rPr>
        <w:t>z Projektem do upływu 5 lat od daty płatności końcowej w Projekcie, o której mowa w § 14 ust. 3</w:t>
      </w:r>
      <w:r w:rsidR="006F7B75" w:rsidRPr="0053077D">
        <w:rPr>
          <w:rFonts w:ascii="Verdana" w:hAnsi="Verdana"/>
          <w:sz w:val="18"/>
          <w:szCs w:val="18"/>
        </w:rPr>
        <w:t xml:space="preserve"> Załącznika</w:t>
      </w:r>
      <w:r w:rsidRPr="0053077D">
        <w:rPr>
          <w:rFonts w:ascii="Verdana" w:hAnsi="Verdana"/>
          <w:sz w:val="18"/>
          <w:szCs w:val="18"/>
        </w:rPr>
        <w:t xml:space="preserve">, niezgodnie z zapisami </w:t>
      </w:r>
      <w:r w:rsidR="006F7B75" w:rsidRPr="0053077D">
        <w:rPr>
          <w:rFonts w:ascii="Verdana" w:hAnsi="Verdana"/>
          <w:sz w:val="18"/>
          <w:szCs w:val="18"/>
        </w:rPr>
        <w:t xml:space="preserve">Decyzji </w:t>
      </w:r>
      <w:r w:rsidRPr="0053077D">
        <w:rPr>
          <w:rFonts w:ascii="Verdana" w:hAnsi="Verdana"/>
          <w:sz w:val="18"/>
          <w:szCs w:val="18"/>
        </w:rPr>
        <w:t>oraz dokumentami programowymi i przepisami prawa;</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nie poinformował IP RPO WSL - ŚCP o zmianach związanych z Projektem w terminie i na zasadach określonych w </w:t>
      </w:r>
      <w:r w:rsidR="006F7B75" w:rsidRPr="0053077D">
        <w:rPr>
          <w:rFonts w:ascii="Verdana" w:hAnsi="Verdana"/>
          <w:sz w:val="18"/>
          <w:szCs w:val="18"/>
        </w:rPr>
        <w:t>Decyzji</w:t>
      </w:r>
      <w:r w:rsidRPr="0053077D">
        <w:rPr>
          <w:rFonts w:ascii="Verdana" w:hAnsi="Verdana"/>
          <w:sz w:val="18"/>
          <w:szCs w:val="18"/>
        </w:rPr>
        <w:t>;</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nie dopełnił obowiązku, o którym mowa w § 5 ust. 8 pkt 1;</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wykorzystał przekazane środki (w całości lub w części) na cel inny niż określony w Projekcie lub niezgodnie z </w:t>
      </w:r>
      <w:r w:rsidR="006F7B75" w:rsidRPr="0053077D">
        <w:rPr>
          <w:rFonts w:ascii="Verdana" w:hAnsi="Verdana"/>
          <w:sz w:val="18"/>
          <w:szCs w:val="18"/>
        </w:rPr>
        <w:t xml:space="preserve">Decyzją </w:t>
      </w:r>
      <w:r w:rsidRPr="0053077D">
        <w:rPr>
          <w:rFonts w:ascii="Verdana" w:hAnsi="Verdana"/>
          <w:sz w:val="18"/>
          <w:szCs w:val="18"/>
        </w:rPr>
        <w:t>oraz przepisami prawa lub procedurami właściwymi dla Programu;</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odmówił poddania się Kontroli IP RPO WSL - ŚCP bądź innych uprawnionych podmiotów;</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przedstawił w toku wykonywanych czynności związanych z Projektem nieprawdziwe, sfałszowane, nieścisłe, podrobione, przerobione lub poświadczające nieprawdę albo niepełne dokumenty, </w:t>
      </w:r>
      <w:r w:rsidRPr="0053077D">
        <w:rPr>
          <w:rFonts w:ascii="Verdana" w:hAnsi="Verdana"/>
          <w:sz w:val="18"/>
          <w:szCs w:val="18"/>
        </w:rPr>
        <w:lastRenderedPageBreak/>
        <w:t>oświadczenia lub informacje w celu uzyskania, sprzeniewierzenia lub bezprawnego zatrzymania dofinansowania czy też nie ujawnił informacji mimo obciążającego go obowiązku w tym zakresie, w tym samym celu;</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wobec Beneficjenta/Partnera został złożony wniosek o ogłoszenie upadłości lub gdy Beneficjent/Partner</w:t>
      </w:r>
      <w:r w:rsidRPr="0053077D" w:rsidDel="00776A0F">
        <w:rPr>
          <w:rFonts w:ascii="Verdana" w:hAnsi="Verdana"/>
          <w:sz w:val="18"/>
          <w:szCs w:val="18"/>
        </w:rPr>
        <w:t xml:space="preserve"> </w:t>
      </w:r>
      <w:r w:rsidRPr="0053077D">
        <w:rPr>
          <w:rFonts w:ascii="Verdana" w:hAnsi="Verdana"/>
          <w:sz w:val="18"/>
          <w:szCs w:val="18"/>
        </w:rPr>
        <w:t>pozostaje w stanie likwidacji albo gdy podlega zarządowi komisarycznemu, bądź gdy zawiesił swoją działalność lub jest przedmiotem postępowań prawnych o podobnym charakterze;</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w opinii IP RPO WSL - ŚCP nie istnieje możliwość prawidłowej i terminowej realizacji Projektu </w:t>
      </w:r>
      <w:r w:rsidR="00CC1D22">
        <w:rPr>
          <w:rFonts w:ascii="Verdana" w:hAnsi="Verdana"/>
          <w:sz w:val="18"/>
          <w:szCs w:val="18"/>
        </w:rPr>
        <w:t>–</w:t>
      </w:r>
      <w:r w:rsidRPr="0053077D">
        <w:rPr>
          <w:rFonts w:ascii="Verdana" w:hAnsi="Verdana"/>
          <w:sz w:val="18"/>
          <w:szCs w:val="18"/>
        </w:rPr>
        <w:t xml:space="preserve"> w</w:t>
      </w:r>
      <w:r w:rsidR="00CC1D22">
        <w:rPr>
          <w:rFonts w:ascii="Verdana" w:hAnsi="Verdana"/>
          <w:sz w:val="18"/>
          <w:szCs w:val="18"/>
        </w:rPr>
        <w:t> </w:t>
      </w:r>
      <w:r w:rsidRPr="0053077D">
        <w:rPr>
          <w:rFonts w:ascii="Verdana" w:hAnsi="Verdana"/>
          <w:sz w:val="18"/>
          <w:szCs w:val="18"/>
        </w:rPr>
        <w:t>przypadku wystąpienia siły wyższej;</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 xml:space="preserve">po ustaniu siły wyższej nie przystąpił niezwłocznie do realizacji postanowień </w:t>
      </w:r>
      <w:r w:rsidR="006F7B75" w:rsidRPr="0053077D">
        <w:rPr>
          <w:rFonts w:ascii="Verdana" w:hAnsi="Verdana"/>
          <w:sz w:val="18"/>
          <w:szCs w:val="18"/>
        </w:rPr>
        <w:t>Decyzji</w:t>
      </w:r>
      <w:r w:rsidRPr="0053077D">
        <w:rPr>
          <w:rFonts w:ascii="Verdana" w:hAnsi="Verdana"/>
          <w:sz w:val="18"/>
          <w:szCs w:val="18"/>
        </w:rPr>
        <w:t>;</w:t>
      </w:r>
    </w:p>
    <w:p w:rsidR="00712507" w:rsidRPr="0053077D" w:rsidRDefault="00712507" w:rsidP="00872B6D">
      <w:pPr>
        <w:pStyle w:val="Akapitzlist"/>
        <w:numPr>
          <w:ilvl w:val="0"/>
          <w:numId w:val="44"/>
        </w:numPr>
        <w:suppressAutoHyphens/>
        <w:spacing w:after="120"/>
        <w:ind w:left="652" w:hanging="340"/>
        <w:contextualSpacing w:val="0"/>
        <w:jc w:val="both"/>
        <w:rPr>
          <w:rFonts w:ascii="Verdana" w:hAnsi="Verdana"/>
          <w:sz w:val="18"/>
          <w:szCs w:val="18"/>
        </w:rPr>
      </w:pPr>
      <w:r w:rsidRPr="0053077D">
        <w:rPr>
          <w:rFonts w:ascii="Verdana" w:hAnsi="Verdana"/>
          <w:sz w:val="18"/>
          <w:szCs w:val="18"/>
        </w:rPr>
        <w:t>naruszył trwałość</w:t>
      </w:r>
      <w:r w:rsidR="008E3310">
        <w:rPr>
          <w:rFonts w:ascii="Verdana" w:hAnsi="Verdana"/>
          <w:sz w:val="18"/>
          <w:szCs w:val="18"/>
        </w:rPr>
        <w:t xml:space="preserve"> Projektu w rozumieniu art. 71 r</w:t>
      </w:r>
      <w:r w:rsidRPr="0053077D">
        <w:rPr>
          <w:rFonts w:ascii="Verdana" w:hAnsi="Verdana"/>
          <w:sz w:val="18"/>
          <w:szCs w:val="18"/>
        </w:rPr>
        <w:t>ozporządzenia ogólnego.</w:t>
      </w:r>
    </w:p>
    <w:p w:rsidR="00712507" w:rsidRDefault="00712507" w:rsidP="00712507">
      <w:pPr>
        <w:autoSpaceDE w:val="0"/>
        <w:autoSpaceDN w:val="0"/>
        <w:adjustRightInd w:val="0"/>
        <w:spacing w:after="18"/>
        <w:jc w:val="both"/>
        <w:rPr>
          <w:rFonts w:ascii="Verdana" w:hAnsi="Verdana"/>
          <w:sz w:val="18"/>
          <w:szCs w:val="18"/>
        </w:rPr>
      </w:pPr>
    </w:p>
    <w:p w:rsidR="00712507" w:rsidRDefault="00712507" w:rsidP="00872B6D">
      <w:pPr>
        <w:pStyle w:val="Ustp"/>
        <w:numPr>
          <w:ilvl w:val="0"/>
          <w:numId w:val="43"/>
        </w:numPr>
        <w:spacing w:before="0" w:line="276" w:lineRule="auto"/>
        <w:ind w:left="312" w:hanging="312"/>
        <w:rPr>
          <w:sz w:val="18"/>
          <w:szCs w:val="18"/>
        </w:rPr>
      </w:pPr>
      <w:r w:rsidRPr="00906EF8">
        <w:rPr>
          <w:sz w:val="18"/>
          <w:szCs w:val="18"/>
        </w:rPr>
        <w:t xml:space="preserve">Naruszanie zapisów </w:t>
      </w:r>
      <w:r>
        <w:rPr>
          <w:sz w:val="18"/>
          <w:szCs w:val="18"/>
        </w:rPr>
        <w:t>U</w:t>
      </w:r>
      <w:r w:rsidRPr="00906EF8">
        <w:rPr>
          <w:sz w:val="18"/>
          <w:szCs w:val="18"/>
        </w:rPr>
        <w:t xml:space="preserve">mowy o partnerstwie przez jej </w:t>
      </w:r>
      <w:r>
        <w:rPr>
          <w:sz w:val="18"/>
          <w:szCs w:val="18"/>
        </w:rPr>
        <w:t>S</w:t>
      </w:r>
      <w:r w:rsidRPr="00906EF8">
        <w:rPr>
          <w:sz w:val="18"/>
          <w:szCs w:val="18"/>
        </w:rPr>
        <w:t>trony, w zakresie postanowień regulujących kwestie wskazane w art. 33 ust. 5</w:t>
      </w:r>
      <w:r w:rsidR="00CE6C22">
        <w:rPr>
          <w:sz w:val="18"/>
          <w:szCs w:val="18"/>
        </w:rPr>
        <w:t xml:space="preserve"> - 7</w:t>
      </w:r>
      <w:r w:rsidRPr="00906EF8">
        <w:rPr>
          <w:sz w:val="18"/>
          <w:szCs w:val="18"/>
        </w:rPr>
        <w:t xml:space="preserve"> </w:t>
      </w:r>
      <w:r>
        <w:rPr>
          <w:sz w:val="18"/>
          <w:szCs w:val="18"/>
        </w:rPr>
        <w:t>U</w:t>
      </w:r>
      <w:r w:rsidRPr="00906EF8">
        <w:rPr>
          <w:sz w:val="18"/>
          <w:szCs w:val="18"/>
        </w:rPr>
        <w:t>stawy wdrożeniowej, może stanowić przesłankę</w:t>
      </w:r>
      <w:r w:rsidR="006F7B75">
        <w:rPr>
          <w:sz w:val="18"/>
          <w:szCs w:val="18"/>
        </w:rPr>
        <w:t xml:space="preserve"> do</w:t>
      </w:r>
      <w:r w:rsidRPr="00906EF8">
        <w:rPr>
          <w:sz w:val="18"/>
          <w:szCs w:val="18"/>
        </w:rPr>
        <w:t xml:space="preserve"> </w:t>
      </w:r>
      <w:r w:rsidR="006F7B75">
        <w:rPr>
          <w:sz w:val="18"/>
          <w:szCs w:val="18"/>
        </w:rPr>
        <w:t>uchylenia Decyzji</w:t>
      </w:r>
      <w:r w:rsidRPr="00906EF8">
        <w:rPr>
          <w:sz w:val="18"/>
          <w:szCs w:val="18"/>
        </w:rPr>
        <w:t>.</w:t>
      </w:r>
    </w:p>
    <w:p w:rsidR="00712507" w:rsidRDefault="00712507" w:rsidP="00872B6D">
      <w:pPr>
        <w:pStyle w:val="Ustp"/>
        <w:numPr>
          <w:ilvl w:val="0"/>
          <w:numId w:val="43"/>
        </w:numPr>
        <w:spacing w:before="0" w:line="276" w:lineRule="auto"/>
        <w:ind w:left="312" w:hanging="312"/>
        <w:rPr>
          <w:sz w:val="18"/>
          <w:szCs w:val="18"/>
        </w:rPr>
      </w:pPr>
      <w:r w:rsidRPr="005C7ADE">
        <w:rPr>
          <w:sz w:val="18"/>
          <w:szCs w:val="18"/>
        </w:rPr>
        <w:t xml:space="preserve">Rozwiązanie </w:t>
      </w:r>
      <w:r>
        <w:rPr>
          <w:sz w:val="18"/>
          <w:szCs w:val="18"/>
        </w:rPr>
        <w:t>U</w:t>
      </w:r>
      <w:r w:rsidRPr="005C7ADE">
        <w:rPr>
          <w:sz w:val="18"/>
          <w:szCs w:val="18"/>
        </w:rPr>
        <w:t>mowy o partnerstwie może stanow</w:t>
      </w:r>
      <w:r>
        <w:rPr>
          <w:sz w:val="18"/>
          <w:szCs w:val="18"/>
        </w:rPr>
        <w:t>i</w:t>
      </w:r>
      <w:r w:rsidRPr="005C7ADE">
        <w:rPr>
          <w:sz w:val="18"/>
          <w:szCs w:val="18"/>
        </w:rPr>
        <w:t xml:space="preserve">ć podstawę </w:t>
      </w:r>
      <w:r w:rsidR="006F7B75">
        <w:rPr>
          <w:sz w:val="18"/>
          <w:szCs w:val="18"/>
        </w:rPr>
        <w:t>uchylenia Decyzji</w:t>
      </w:r>
      <w:r w:rsidRPr="005C7ADE">
        <w:rPr>
          <w:sz w:val="18"/>
          <w:szCs w:val="18"/>
        </w:rPr>
        <w:t xml:space="preserve"> w trybie natychmiastowym</w:t>
      </w:r>
      <w:r>
        <w:rPr>
          <w:sz w:val="18"/>
          <w:szCs w:val="18"/>
        </w:rPr>
        <w:t>.</w:t>
      </w:r>
    </w:p>
    <w:p w:rsidR="00712507" w:rsidRPr="00B95D32" w:rsidRDefault="00712507" w:rsidP="00872B6D">
      <w:pPr>
        <w:pStyle w:val="Ustp"/>
        <w:numPr>
          <w:ilvl w:val="0"/>
          <w:numId w:val="43"/>
        </w:numPr>
        <w:spacing w:before="0" w:line="276" w:lineRule="auto"/>
        <w:ind w:left="312" w:hanging="312"/>
        <w:rPr>
          <w:sz w:val="18"/>
          <w:szCs w:val="18"/>
        </w:rPr>
      </w:pPr>
      <w:r w:rsidRPr="00B95D32">
        <w:rPr>
          <w:sz w:val="18"/>
          <w:szCs w:val="18"/>
        </w:rPr>
        <w:t xml:space="preserve">W przypadku </w:t>
      </w:r>
      <w:r w:rsidR="006F7B75">
        <w:rPr>
          <w:sz w:val="18"/>
          <w:szCs w:val="18"/>
        </w:rPr>
        <w:t>uchylenia Decyzji</w:t>
      </w:r>
      <w:r w:rsidRPr="00B95D32">
        <w:rPr>
          <w:sz w:val="18"/>
          <w:szCs w:val="18"/>
        </w:rPr>
        <w:t xml:space="preserve"> Beneficjent jest zobowiązany do zwrotu otrzymanego dofinansowania wraz z odsetkami w wysokości określonej jak dla zaległości podatkowych naliczanymi od dnia przekazania dofinansowania, w terminie wyznaczonym przez </w:t>
      </w:r>
      <w:r>
        <w:rPr>
          <w:sz w:val="18"/>
          <w:szCs w:val="18"/>
        </w:rPr>
        <w:t>IP RPO WSL - ŚCP</w:t>
      </w:r>
      <w:r w:rsidRPr="00B95D32">
        <w:rPr>
          <w:sz w:val="18"/>
          <w:szCs w:val="18"/>
        </w:rPr>
        <w:t xml:space="preserve"> na rachunek bankowy przez nią wskazany.</w:t>
      </w:r>
    </w:p>
    <w:p w:rsidR="00712507" w:rsidRPr="00B95D32" w:rsidRDefault="006F7B75" w:rsidP="00872B6D">
      <w:pPr>
        <w:pStyle w:val="Ustp"/>
        <w:numPr>
          <w:ilvl w:val="0"/>
          <w:numId w:val="43"/>
        </w:numPr>
        <w:spacing w:before="0" w:line="276" w:lineRule="auto"/>
        <w:ind w:left="312" w:hanging="312"/>
        <w:rPr>
          <w:sz w:val="18"/>
          <w:szCs w:val="18"/>
        </w:rPr>
      </w:pPr>
      <w:r>
        <w:rPr>
          <w:sz w:val="18"/>
          <w:szCs w:val="18"/>
        </w:rPr>
        <w:t>Decyzja</w:t>
      </w:r>
      <w:r w:rsidRPr="00B95D32">
        <w:rPr>
          <w:sz w:val="18"/>
          <w:szCs w:val="18"/>
        </w:rPr>
        <w:t xml:space="preserve"> </w:t>
      </w:r>
      <w:r w:rsidR="00712507" w:rsidRPr="00B95D32">
        <w:rPr>
          <w:sz w:val="18"/>
          <w:szCs w:val="18"/>
        </w:rPr>
        <w:t xml:space="preserve">może zostać </w:t>
      </w:r>
      <w:r>
        <w:rPr>
          <w:sz w:val="18"/>
          <w:szCs w:val="18"/>
        </w:rPr>
        <w:t>uchylona</w:t>
      </w:r>
      <w:r w:rsidRPr="00B95D32">
        <w:rPr>
          <w:sz w:val="18"/>
          <w:szCs w:val="18"/>
        </w:rPr>
        <w:t xml:space="preserve"> </w:t>
      </w:r>
      <w:r w:rsidR="00712507" w:rsidRPr="00B95D32">
        <w:rPr>
          <w:sz w:val="18"/>
          <w:szCs w:val="18"/>
        </w:rPr>
        <w:t>na wniosek Beneficjenta, jeżeli zwróci on otrzymane dofinansowanie, wraz z odsetkami w wysokości jak dla zaległości podatkowych naliczanymi od dnia przekazania dofinansowania.</w:t>
      </w:r>
    </w:p>
    <w:p w:rsidR="00712507" w:rsidRPr="00B95D32" w:rsidRDefault="00712507" w:rsidP="00872B6D">
      <w:pPr>
        <w:pStyle w:val="Ustp"/>
        <w:numPr>
          <w:ilvl w:val="0"/>
          <w:numId w:val="43"/>
        </w:numPr>
        <w:spacing w:before="0" w:line="276" w:lineRule="auto"/>
        <w:ind w:left="312" w:hanging="312"/>
        <w:rPr>
          <w:sz w:val="18"/>
          <w:szCs w:val="18"/>
        </w:rPr>
      </w:pPr>
      <w:r w:rsidRPr="00B95D32">
        <w:rPr>
          <w:sz w:val="18"/>
          <w:szCs w:val="18"/>
        </w:rPr>
        <w:t xml:space="preserve">W przypadku </w:t>
      </w:r>
      <w:r w:rsidR="006F7B75">
        <w:rPr>
          <w:sz w:val="18"/>
          <w:szCs w:val="18"/>
        </w:rPr>
        <w:t>uchylenia Decyzji</w:t>
      </w:r>
      <w:r w:rsidRPr="00B95D32">
        <w:rPr>
          <w:sz w:val="18"/>
          <w:szCs w:val="18"/>
        </w:rPr>
        <w:t xml:space="preserve"> Beneficjentowi nie przysługuje odszkodowanie.</w:t>
      </w:r>
    </w:p>
    <w:p w:rsidR="00712507" w:rsidRPr="00B95D32" w:rsidRDefault="00712507" w:rsidP="00872B6D">
      <w:pPr>
        <w:pStyle w:val="Ustp"/>
        <w:numPr>
          <w:ilvl w:val="0"/>
          <w:numId w:val="43"/>
        </w:numPr>
        <w:spacing w:before="0" w:line="276" w:lineRule="auto"/>
        <w:ind w:left="312" w:hanging="312"/>
        <w:rPr>
          <w:sz w:val="18"/>
          <w:szCs w:val="18"/>
        </w:rPr>
      </w:pPr>
      <w:r w:rsidRPr="00B95D32">
        <w:rPr>
          <w:sz w:val="18"/>
          <w:szCs w:val="18"/>
        </w:rPr>
        <w:t xml:space="preserve">Niezależnie od formy lub przyczyny </w:t>
      </w:r>
      <w:r w:rsidR="006F7B75">
        <w:rPr>
          <w:sz w:val="18"/>
          <w:szCs w:val="18"/>
        </w:rPr>
        <w:t>uchylenia Decyzji</w:t>
      </w:r>
      <w:r w:rsidRPr="00B95D32">
        <w:rPr>
          <w:sz w:val="18"/>
          <w:szCs w:val="18"/>
        </w:rPr>
        <w:t>, Beneficjent zobowiązany jest do przechowywania, archiwizowania i udostępniania dokumentacji związanej z Projektem, zgodnie z przepisami § 15 ust. 1 i 3</w:t>
      </w:r>
      <w:r w:rsidR="006F7B75">
        <w:rPr>
          <w:sz w:val="18"/>
          <w:szCs w:val="18"/>
        </w:rPr>
        <w:t xml:space="preserve"> </w:t>
      </w:r>
      <w:r w:rsidR="006F7B75" w:rsidRPr="006F7B75">
        <w:rPr>
          <w:sz w:val="18"/>
          <w:szCs w:val="18"/>
        </w:rPr>
        <w:t>Załącznika nr 2 do Decyzji</w:t>
      </w:r>
      <w:r>
        <w:rPr>
          <w:sz w:val="18"/>
          <w:szCs w:val="18"/>
        </w:rPr>
        <w:t>.</w:t>
      </w:r>
      <w:r w:rsidRPr="00B95D32">
        <w:rPr>
          <w:sz w:val="18"/>
          <w:szCs w:val="18"/>
        </w:rPr>
        <w:t xml:space="preserve"> </w:t>
      </w:r>
    </w:p>
    <w:p w:rsidR="005041C0" w:rsidRDefault="005041C0">
      <w:pPr>
        <w:tabs>
          <w:tab w:val="left" w:pos="-2160"/>
        </w:tabs>
        <w:suppressAutoHyphens/>
        <w:spacing w:before="120" w:after="120" w:line="240" w:lineRule="auto"/>
        <w:ind w:left="426" w:hanging="426"/>
        <w:jc w:val="both"/>
        <w:rPr>
          <w:rFonts w:ascii="Times New Roman" w:hAnsi="Times New Roman"/>
          <w:b/>
          <w:bCs/>
          <w:color w:val="000000"/>
          <w:lang w:eastAsia="ar-SA"/>
        </w:rPr>
      </w:pPr>
    </w:p>
    <w:p w:rsidR="00D41382" w:rsidRPr="00D626F0" w:rsidRDefault="00D41382" w:rsidP="00D41382">
      <w:pPr>
        <w:suppressAutoHyphens/>
        <w:spacing w:before="120" w:after="120" w:line="240" w:lineRule="auto"/>
        <w:ind w:left="426" w:hanging="426"/>
        <w:jc w:val="center"/>
        <w:rPr>
          <w:rFonts w:ascii="Verdana" w:hAnsi="Verdana"/>
          <w:b/>
          <w:color w:val="000000"/>
          <w:sz w:val="18"/>
          <w:szCs w:val="18"/>
          <w:lang w:eastAsia="ar-SA"/>
        </w:rPr>
      </w:pPr>
      <w:r w:rsidRPr="00D626F0">
        <w:rPr>
          <w:rFonts w:ascii="Verdana" w:hAnsi="Verdana"/>
          <w:b/>
          <w:color w:val="000000"/>
          <w:sz w:val="18"/>
          <w:szCs w:val="18"/>
          <w:lang w:eastAsia="ar-SA"/>
        </w:rPr>
        <w:t>§ 2</w:t>
      </w:r>
      <w:r w:rsidR="00712507" w:rsidRPr="00D626F0">
        <w:rPr>
          <w:rFonts w:ascii="Verdana" w:hAnsi="Verdana"/>
          <w:b/>
          <w:color w:val="000000"/>
          <w:sz w:val="18"/>
          <w:szCs w:val="18"/>
          <w:lang w:eastAsia="ar-SA"/>
        </w:rPr>
        <w:t>1</w:t>
      </w:r>
    </w:p>
    <w:p w:rsidR="00D41382" w:rsidRPr="00D626F0" w:rsidRDefault="00D41382" w:rsidP="00D41382">
      <w:pPr>
        <w:suppressAutoHyphens/>
        <w:spacing w:before="120" w:after="120" w:line="240" w:lineRule="auto"/>
        <w:ind w:left="426" w:hanging="426"/>
        <w:jc w:val="center"/>
        <w:rPr>
          <w:rFonts w:ascii="Verdana" w:hAnsi="Verdana"/>
          <w:b/>
          <w:color w:val="000000"/>
          <w:sz w:val="18"/>
          <w:szCs w:val="18"/>
          <w:lang w:eastAsia="ar-SA"/>
        </w:rPr>
      </w:pPr>
      <w:r w:rsidRPr="00D626F0">
        <w:rPr>
          <w:rFonts w:ascii="Verdana" w:hAnsi="Verdana"/>
          <w:b/>
          <w:color w:val="000000"/>
          <w:sz w:val="18"/>
          <w:szCs w:val="18"/>
          <w:lang w:eastAsia="ar-SA"/>
        </w:rPr>
        <w:t>Postanowienia końcowe</w:t>
      </w:r>
    </w:p>
    <w:p w:rsidR="00712507" w:rsidRPr="00B95D32" w:rsidRDefault="00712507" w:rsidP="00872B6D">
      <w:pPr>
        <w:pStyle w:val="Ustp"/>
        <w:numPr>
          <w:ilvl w:val="0"/>
          <w:numId w:val="45"/>
        </w:numPr>
        <w:spacing w:before="0" w:line="276" w:lineRule="auto"/>
        <w:ind w:left="312" w:hanging="312"/>
        <w:rPr>
          <w:sz w:val="18"/>
          <w:szCs w:val="18"/>
        </w:rPr>
      </w:pPr>
      <w:r w:rsidRPr="00B95D32">
        <w:rPr>
          <w:sz w:val="18"/>
          <w:szCs w:val="18"/>
        </w:rPr>
        <w:t xml:space="preserve">W sprawach nieuregulowanych </w:t>
      </w:r>
      <w:r w:rsidR="006F7B75">
        <w:rPr>
          <w:sz w:val="18"/>
          <w:szCs w:val="18"/>
        </w:rPr>
        <w:t>Decyzją</w:t>
      </w:r>
      <w:r w:rsidR="006F7B75" w:rsidRPr="00B95D32">
        <w:rPr>
          <w:sz w:val="18"/>
          <w:szCs w:val="18"/>
        </w:rPr>
        <w:t xml:space="preserve"> </w:t>
      </w:r>
      <w:r w:rsidRPr="00B95D32">
        <w:rPr>
          <w:sz w:val="18"/>
          <w:szCs w:val="18"/>
        </w:rPr>
        <w:t>zastosowanie mają w szczególności obowiązujące odpowiednie reguły, zasady i postanowienia wynikające z Programu, SZOOP, obowiązujących procedur, Wytycznych oraz właściwych przepisów prawa.</w:t>
      </w:r>
    </w:p>
    <w:p w:rsidR="00712507" w:rsidRPr="00B95D32" w:rsidRDefault="006F7B75" w:rsidP="00872B6D">
      <w:pPr>
        <w:pStyle w:val="Ustp"/>
        <w:numPr>
          <w:ilvl w:val="0"/>
          <w:numId w:val="45"/>
        </w:numPr>
        <w:spacing w:before="0" w:line="276" w:lineRule="auto"/>
        <w:ind w:left="312" w:hanging="312"/>
        <w:rPr>
          <w:sz w:val="18"/>
          <w:szCs w:val="18"/>
        </w:rPr>
      </w:pPr>
      <w:r w:rsidRPr="00F4621C">
        <w:rPr>
          <w:sz w:val="18"/>
          <w:szCs w:val="18"/>
        </w:rPr>
        <w:t>Beneficjent oraz IP RPO</w:t>
      </w:r>
      <w:r>
        <w:rPr>
          <w:sz w:val="18"/>
          <w:szCs w:val="18"/>
        </w:rPr>
        <w:t xml:space="preserve"> WSL - ŚCP</w:t>
      </w:r>
      <w:r w:rsidR="00712507" w:rsidRPr="00B95D32">
        <w:rPr>
          <w:sz w:val="18"/>
          <w:szCs w:val="18"/>
        </w:rPr>
        <w:t xml:space="preserve"> podają następujące adresy dla wzajemnych doręczeń dokumentów, pism i oświadczeń składanych w toku wykonywania </w:t>
      </w:r>
      <w:r>
        <w:rPr>
          <w:sz w:val="18"/>
          <w:szCs w:val="18"/>
        </w:rPr>
        <w:t>Decyzji</w:t>
      </w:r>
      <w:r w:rsidR="00712507" w:rsidRPr="00B95D32">
        <w:rPr>
          <w:sz w:val="18"/>
          <w:szCs w:val="18"/>
        </w:rPr>
        <w:t>:</w:t>
      </w:r>
    </w:p>
    <w:p w:rsidR="00712507" w:rsidRPr="00B95D32" w:rsidRDefault="00712507" w:rsidP="00872B6D">
      <w:pPr>
        <w:pStyle w:val="Akapitzlist"/>
        <w:numPr>
          <w:ilvl w:val="0"/>
          <w:numId w:val="46"/>
        </w:numPr>
        <w:suppressAutoHyphens/>
        <w:spacing w:after="120"/>
        <w:ind w:left="596" w:hanging="284"/>
        <w:contextualSpacing w:val="0"/>
        <w:jc w:val="both"/>
        <w:rPr>
          <w:rFonts w:ascii="Verdana" w:hAnsi="Verdana"/>
          <w:sz w:val="18"/>
          <w:szCs w:val="18"/>
        </w:rPr>
      </w:pPr>
      <w:r w:rsidRPr="00B95D32">
        <w:rPr>
          <w:rFonts w:ascii="Verdana" w:hAnsi="Verdana"/>
          <w:sz w:val="18"/>
          <w:szCs w:val="18"/>
        </w:rPr>
        <w:t>Komunikacja elektroniczna:</w:t>
      </w:r>
    </w:p>
    <w:p w:rsidR="00712507" w:rsidRPr="00B95D32" w:rsidRDefault="00712507" w:rsidP="00872B6D">
      <w:pPr>
        <w:pStyle w:val="Litera"/>
        <w:numPr>
          <w:ilvl w:val="0"/>
          <w:numId w:val="47"/>
        </w:numPr>
        <w:spacing w:before="0" w:line="276" w:lineRule="auto"/>
        <w:ind w:left="879" w:hanging="284"/>
        <w:rPr>
          <w:sz w:val="18"/>
          <w:szCs w:val="18"/>
        </w:rPr>
      </w:pPr>
      <w:r>
        <w:rPr>
          <w:sz w:val="18"/>
          <w:szCs w:val="18"/>
        </w:rPr>
        <w:t>IP RPO WSL - ŚCP</w:t>
      </w:r>
      <w:r w:rsidRPr="00B95D32">
        <w:rPr>
          <w:sz w:val="18"/>
          <w:szCs w:val="18"/>
        </w:rPr>
        <w:t xml:space="preserve">: </w:t>
      </w:r>
      <w:r w:rsidR="002E23D9" w:rsidRPr="00413D80">
        <w:rPr>
          <w:sz w:val="18"/>
          <w:szCs w:val="18"/>
        </w:rPr>
        <w:t xml:space="preserve">Adres skrzynki podawczej SEKAP: </w:t>
      </w:r>
      <w:r w:rsidR="002E23D9" w:rsidRPr="00413D80">
        <w:rPr>
          <w:b/>
          <w:bCs/>
          <w:sz w:val="18"/>
          <w:szCs w:val="18"/>
        </w:rPr>
        <w:t>https://www.sekap.pl/id/54984</w:t>
      </w:r>
      <w:r w:rsidR="002E23D9">
        <w:rPr>
          <w:b/>
          <w:bCs/>
          <w:sz w:val="18"/>
          <w:szCs w:val="18"/>
        </w:rPr>
        <w:t>,</w:t>
      </w:r>
      <w:r w:rsidR="002E23D9" w:rsidRPr="00413D80">
        <w:rPr>
          <w:sz w:val="18"/>
          <w:szCs w:val="18"/>
        </w:rPr>
        <w:t xml:space="preserve"> </w:t>
      </w:r>
      <w:r w:rsidR="002E23D9" w:rsidRPr="00413D80">
        <w:rPr>
          <w:sz w:val="18"/>
          <w:szCs w:val="18"/>
        </w:rPr>
        <w:br/>
        <w:t xml:space="preserve">Skrytka ePUAP: </w:t>
      </w:r>
      <w:r w:rsidR="002E23D9" w:rsidRPr="00413D80">
        <w:rPr>
          <w:b/>
          <w:bCs/>
          <w:sz w:val="18"/>
          <w:szCs w:val="18"/>
        </w:rPr>
        <w:t>/SCP/skrytka</w:t>
      </w:r>
      <w:r w:rsidR="002E23D9" w:rsidRPr="00413D80">
        <w:rPr>
          <w:sz w:val="18"/>
          <w:szCs w:val="18"/>
        </w:rPr>
        <w:t>;</w:t>
      </w:r>
    </w:p>
    <w:p w:rsidR="00712507" w:rsidRPr="00D152C5" w:rsidRDefault="00712507" w:rsidP="00872B6D">
      <w:pPr>
        <w:pStyle w:val="Litera"/>
        <w:numPr>
          <w:ilvl w:val="0"/>
          <w:numId w:val="47"/>
        </w:numPr>
        <w:spacing w:before="0" w:line="276" w:lineRule="auto"/>
        <w:ind w:left="879" w:hanging="284"/>
        <w:rPr>
          <w:sz w:val="18"/>
          <w:szCs w:val="18"/>
          <w:lang w:val="en-US"/>
        </w:rPr>
      </w:pPr>
      <w:r w:rsidRPr="00D152C5">
        <w:rPr>
          <w:sz w:val="18"/>
          <w:szCs w:val="18"/>
          <w:lang w:val="en-US"/>
        </w:rPr>
        <w:t xml:space="preserve">Beneficjent: </w:t>
      </w:r>
      <w:hyperlink r:id="rId15" w:history="1">
        <w:r w:rsidR="00DA78A9" w:rsidRPr="00D152C5">
          <w:rPr>
            <w:rStyle w:val="Hipercze"/>
            <w:sz w:val="18"/>
            <w:szCs w:val="18"/>
            <w:lang w:val="en-US"/>
          </w:rPr>
          <w:t>https://www.sekap.pl/id/59634</w:t>
        </w:r>
      </w:hyperlink>
      <w:r w:rsidR="00DA78A9" w:rsidRPr="00D152C5">
        <w:rPr>
          <w:sz w:val="18"/>
          <w:szCs w:val="18"/>
          <w:lang w:val="en-US"/>
        </w:rPr>
        <w:t xml:space="preserve">; </w:t>
      </w:r>
    </w:p>
    <w:p w:rsidR="00712507" w:rsidRPr="00B95D32" w:rsidRDefault="00712507" w:rsidP="00872B6D">
      <w:pPr>
        <w:pStyle w:val="Akapitzlist"/>
        <w:numPr>
          <w:ilvl w:val="0"/>
          <w:numId w:val="46"/>
        </w:numPr>
        <w:suppressAutoHyphens/>
        <w:spacing w:after="120"/>
        <w:ind w:left="596" w:hanging="284"/>
        <w:contextualSpacing w:val="0"/>
        <w:jc w:val="both"/>
        <w:rPr>
          <w:rFonts w:ascii="Verdana" w:hAnsi="Verdana"/>
          <w:sz w:val="18"/>
          <w:szCs w:val="18"/>
        </w:rPr>
      </w:pPr>
      <w:r w:rsidRPr="00B95D32">
        <w:rPr>
          <w:rFonts w:ascii="Verdana" w:hAnsi="Verdana"/>
          <w:sz w:val="18"/>
          <w:szCs w:val="18"/>
        </w:rPr>
        <w:t>Komunikacja tradycyjna:</w:t>
      </w:r>
    </w:p>
    <w:p w:rsidR="00712507" w:rsidRPr="00B95D32" w:rsidRDefault="00712507" w:rsidP="00872B6D">
      <w:pPr>
        <w:pStyle w:val="Litera"/>
        <w:numPr>
          <w:ilvl w:val="0"/>
          <w:numId w:val="48"/>
        </w:numPr>
        <w:spacing w:before="0" w:line="276" w:lineRule="auto"/>
        <w:ind w:left="879" w:hanging="284"/>
        <w:rPr>
          <w:sz w:val="18"/>
          <w:szCs w:val="18"/>
        </w:rPr>
      </w:pPr>
      <w:r>
        <w:rPr>
          <w:sz w:val="18"/>
          <w:szCs w:val="18"/>
        </w:rPr>
        <w:t>IP RPO WSL - ŚCP</w:t>
      </w:r>
      <w:r w:rsidRPr="00B95D32">
        <w:rPr>
          <w:sz w:val="18"/>
          <w:szCs w:val="18"/>
        </w:rPr>
        <w:t>: 41-500 Chorzów, ul. Katowicka 47;</w:t>
      </w:r>
    </w:p>
    <w:p w:rsidR="00712507" w:rsidRPr="00B95D32" w:rsidRDefault="00712507" w:rsidP="00872B6D">
      <w:pPr>
        <w:pStyle w:val="Litera"/>
        <w:numPr>
          <w:ilvl w:val="0"/>
          <w:numId w:val="48"/>
        </w:numPr>
        <w:spacing w:before="0" w:line="276" w:lineRule="auto"/>
        <w:ind w:left="879" w:hanging="284"/>
        <w:rPr>
          <w:sz w:val="18"/>
          <w:szCs w:val="18"/>
        </w:rPr>
      </w:pPr>
      <w:r w:rsidRPr="00B95D32">
        <w:rPr>
          <w:sz w:val="18"/>
          <w:szCs w:val="18"/>
        </w:rPr>
        <w:t>Beneficjent: według danych do korespondencji określonych w LSI</w:t>
      </w:r>
      <w:r>
        <w:rPr>
          <w:sz w:val="18"/>
          <w:szCs w:val="18"/>
        </w:rPr>
        <w:t xml:space="preserve"> 2014.</w:t>
      </w:r>
    </w:p>
    <w:p w:rsidR="00712507" w:rsidRPr="00B95D32" w:rsidRDefault="00712507" w:rsidP="00872B6D">
      <w:pPr>
        <w:pStyle w:val="Ustp"/>
        <w:numPr>
          <w:ilvl w:val="0"/>
          <w:numId w:val="45"/>
        </w:numPr>
        <w:spacing w:before="0" w:line="276" w:lineRule="auto"/>
        <w:ind w:left="312" w:hanging="312"/>
        <w:rPr>
          <w:sz w:val="18"/>
          <w:szCs w:val="18"/>
        </w:rPr>
      </w:pPr>
      <w:r w:rsidRPr="00B95D32">
        <w:rPr>
          <w:sz w:val="18"/>
          <w:szCs w:val="18"/>
        </w:rPr>
        <w:t xml:space="preserve">Oświadczenie woli złożone drugiej </w:t>
      </w:r>
      <w:r w:rsidR="007E37ED">
        <w:rPr>
          <w:sz w:val="18"/>
          <w:szCs w:val="18"/>
        </w:rPr>
        <w:t>S</w:t>
      </w:r>
      <w:r w:rsidRPr="00B95D32">
        <w:rPr>
          <w:sz w:val="18"/>
          <w:szCs w:val="18"/>
        </w:rPr>
        <w:t>tronie jest skuteczne, jeśli zostało wysłane na właściwy adres, opatrzone bezpiecznym podpisem elektronicznym, zgodnie z § 16 ust. 3</w:t>
      </w:r>
      <w:r w:rsidR="00F4621C">
        <w:rPr>
          <w:sz w:val="18"/>
          <w:szCs w:val="18"/>
        </w:rPr>
        <w:t xml:space="preserve"> Załącznika nr 2 do Decyzji</w:t>
      </w:r>
      <w:r w:rsidRPr="00B95D32">
        <w:rPr>
          <w:sz w:val="18"/>
          <w:szCs w:val="18"/>
        </w:rPr>
        <w:t xml:space="preserve">, oraz w sposób umożliwiający zapoznanie się z jego treścią. Odbiorca może zapoznać się z treścią oświadczenia, jeżeli wiadomość została wyświetlona na monitorze drugiej </w:t>
      </w:r>
      <w:r w:rsidR="007E37ED">
        <w:rPr>
          <w:sz w:val="18"/>
          <w:szCs w:val="18"/>
        </w:rPr>
        <w:t>S</w:t>
      </w:r>
      <w:r w:rsidRPr="00B95D32">
        <w:rPr>
          <w:sz w:val="18"/>
          <w:szCs w:val="18"/>
        </w:rPr>
        <w:t>trony (tak zwana zwrotka elektroniczna lub Urzędowe Poświadczenie Odbioru) lub odbiorca wysłał mail zwrotny potwierdzający fakt zapoznania się z treścią informacji.</w:t>
      </w:r>
    </w:p>
    <w:p w:rsidR="00712507" w:rsidRPr="009E6C73" w:rsidRDefault="00712507" w:rsidP="00872B6D">
      <w:pPr>
        <w:pStyle w:val="Ustp"/>
        <w:numPr>
          <w:ilvl w:val="0"/>
          <w:numId w:val="45"/>
        </w:numPr>
        <w:spacing w:before="0" w:line="276" w:lineRule="auto"/>
        <w:ind w:left="312" w:hanging="312"/>
        <w:rPr>
          <w:sz w:val="18"/>
          <w:szCs w:val="18"/>
        </w:rPr>
      </w:pPr>
      <w:r>
        <w:rPr>
          <w:sz w:val="18"/>
          <w:szCs w:val="18"/>
        </w:rPr>
        <w:t xml:space="preserve">IP RPO </w:t>
      </w:r>
      <w:r w:rsidRPr="009E6C73">
        <w:rPr>
          <w:sz w:val="18"/>
          <w:szCs w:val="18"/>
        </w:rPr>
        <w:t>WSL - ŚCP zastrzega sobie możliwość komunikacji elektronicznej z wykorzystaniem domeny scp-slask.pl.</w:t>
      </w:r>
    </w:p>
    <w:p w:rsidR="00712507" w:rsidRPr="009E6C73" w:rsidRDefault="00712507" w:rsidP="00872B6D">
      <w:pPr>
        <w:pStyle w:val="Ustp"/>
        <w:numPr>
          <w:ilvl w:val="0"/>
          <w:numId w:val="45"/>
        </w:numPr>
        <w:spacing w:before="0" w:line="276" w:lineRule="auto"/>
        <w:ind w:left="312" w:hanging="312"/>
        <w:rPr>
          <w:sz w:val="18"/>
          <w:szCs w:val="18"/>
        </w:rPr>
      </w:pPr>
      <w:r w:rsidRPr="009E6C73">
        <w:rPr>
          <w:sz w:val="18"/>
          <w:szCs w:val="18"/>
        </w:rPr>
        <w:lastRenderedPageBreak/>
        <w:t xml:space="preserve">Zmiana danych do korespondencji wskazanych w ust. </w:t>
      </w:r>
      <w:r w:rsidR="00F4621C" w:rsidRPr="009E6C73">
        <w:rPr>
          <w:sz w:val="18"/>
          <w:szCs w:val="18"/>
        </w:rPr>
        <w:t>2</w:t>
      </w:r>
      <w:r w:rsidRPr="009E6C73">
        <w:rPr>
          <w:sz w:val="18"/>
          <w:szCs w:val="18"/>
        </w:rPr>
        <w:t xml:space="preserve"> pkt 1 wymaga poinformowania </w:t>
      </w:r>
      <w:r w:rsidR="006F7B75" w:rsidRPr="009E6C73">
        <w:rPr>
          <w:sz w:val="18"/>
          <w:szCs w:val="18"/>
        </w:rPr>
        <w:t>Beneficjent oraz IP RPO WSL - ŚCP</w:t>
      </w:r>
      <w:r w:rsidRPr="009E6C73">
        <w:rPr>
          <w:sz w:val="18"/>
          <w:szCs w:val="18"/>
        </w:rPr>
        <w:t xml:space="preserve"> przy wykorzystaniu jednej z form komunikacji wskazanych w ust. </w:t>
      </w:r>
      <w:r w:rsidR="009E6C73" w:rsidRPr="009E6C73">
        <w:rPr>
          <w:sz w:val="18"/>
          <w:szCs w:val="18"/>
        </w:rPr>
        <w:t>2</w:t>
      </w:r>
      <w:r w:rsidRPr="009E6C73">
        <w:rPr>
          <w:sz w:val="18"/>
          <w:szCs w:val="18"/>
        </w:rPr>
        <w:t>.</w:t>
      </w:r>
    </w:p>
    <w:p w:rsidR="00712507" w:rsidRPr="009E6C73" w:rsidRDefault="00712507" w:rsidP="00872B6D">
      <w:pPr>
        <w:pStyle w:val="Ustp"/>
        <w:numPr>
          <w:ilvl w:val="0"/>
          <w:numId w:val="45"/>
        </w:numPr>
        <w:spacing w:before="0" w:line="276" w:lineRule="auto"/>
        <w:ind w:left="312" w:hanging="312"/>
        <w:rPr>
          <w:sz w:val="18"/>
          <w:szCs w:val="18"/>
        </w:rPr>
      </w:pPr>
      <w:r w:rsidRPr="009E6C73">
        <w:rPr>
          <w:sz w:val="18"/>
          <w:szCs w:val="18"/>
        </w:rPr>
        <w:t xml:space="preserve">Pisma skierowane przez </w:t>
      </w:r>
      <w:r w:rsidR="007E37ED">
        <w:rPr>
          <w:sz w:val="18"/>
          <w:szCs w:val="18"/>
        </w:rPr>
        <w:t>S</w:t>
      </w:r>
      <w:r w:rsidRPr="009E6C73">
        <w:rPr>
          <w:sz w:val="18"/>
          <w:szCs w:val="18"/>
        </w:rPr>
        <w:t xml:space="preserve">trony na adresy wskazane w ust. </w:t>
      </w:r>
      <w:r w:rsidR="009E6C73" w:rsidRPr="009E6C73">
        <w:rPr>
          <w:sz w:val="18"/>
          <w:szCs w:val="18"/>
        </w:rPr>
        <w:t>2</w:t>
      </w:r>
      <w:r w:rsidRPr="009E6C73">
        <w:rPr>
          <w:sz w:val="18"/>
          <w:szCs w:val="18"/>
        </w:rPr>
        <w:t xml:space="preserve"> i zwrócone do nadawcy uważa się za skutecznie doręczone. W przypadku dwukrotnego awizowania korespondencji skierowanej na adres określony w ust. </w:t>
      </w:r>
      <w:r w:rsidR="009E6C73" w:rsidRPr="009E6C73">
        <w:rPr>
          <w:sz w:val="18"/>
          <w:szCs w:val="18"/>
        </w:rPr>
        <w:t>2</w:t>
      </w:r>
      <w:r w:rsidRPr="009E6C73">
        <w:rPr>
          <w:sz w:val="18"/>
          <w:szCs w:val="18"/>
        </w:rPr>
        <w:t xml:space="preserve"> pkt 2 IP RPO WSL - ŚCP uzna doręczenie za dokonane z upływem ostatniego dnia drugiego awizo.</w:t>
      </w:r>
    </w:p>
    <w:p w:rsidR="00712507" w:rsidRDefault="00712507" w:rsidP="00872B6D">
      <w:pPr>
        <w:pStyle w:val="Ustp"/>
        <w:numPr>
          <w:ilvl w:val="0"/>
          <w:numId w:val="45"/>
        </w:numPr>
        <w:spacing w:before="0" w:line="276" w:lineRule="auto"/>
        <w:ind w:left="312" w:hanging="312"/>
        <w:rPr>
          <w:sz w:val="18"/>
          <w:szCs w:val="18"/>
        </w:rPr>
      </w:pPr>
      <w:r w:rsidRPr="00B95D32">
        <w:rPr>
          <w:sz w:val="18"/>
          <w:szCs w:val="18"/>
        </w:rPr>
        <w:t xml:space="preserve">Zastrzeżenie formy elektronicznej nie wyłącza prawa stosowania zwykłej formy pisemnej w kontaktach między </w:t>
      </w:r>
      <w:r w:rsidR="007E37ED">
        <w:rPr>
          <w:sz w:val="18"/>
          <w:szCs w:val="18"/>
        </w:rPr>
        <w:t>S</w:t>
      </w:r>
      <w:r w:rsidRPr="00B95D32">
        <w:rPr>
          <w:sz w:val="18"/>
          <w:szCs w:val="18"/>
        </w:rPr>
        <w:t>tronami, z zastrzeżeniem, iż forma elektroniczna dokumentów, zgodnie z § 16</w:t>
      </w:r>
      <w:r w:rsidR="009E6C73">
        <w:rPr>
          <w:sz w:val="18"/>
          <w:szCs w:val="18"/>
        </w:rPr>
        <w:t xml:space="preserve"> Załącznika nr 2 do Decyzji</w:t>
      </w:r>
      <w:r w:rsidRPr="00B95D32">
        <w:rPr>
          <w:sz w:val="18"/>
          <w:szCs w:val="18"/>
        </w:rPr>
        <w:t xml:space="preserve">, jest niezbędna w celu rozliczenia </w:t>
      </w:r>
      <w:r>
        <w:rPr>
          <w:sz w:val="18"/>
          <w:szCs w:val="18"/>
        </w:rPr>
        <w:t>Projekt</w:t>
      </w:r>
      <w:r w:rsidRPr="00B95D32">
        <w:rPr>
          <w:sz w:val="18"/>
          <w:szCs w:val="18"/>
        </w:rPr>
        <w:t>u i przekazania dofinansowania.</w:t>
      </w:r>
    </w:p>
    <w:p w:rsidR="00D41382" w:rsidRPr="009E6C73" w:rsidRDefault="00712507" w:rsidP="00872B6D">
      <w:pPr>
        <w:pStyle w:val="Ustp"/>
        <w:numPr>
          <w:ilvl w:val="0"/>
          <w:numId w:val="45"/>
        </w:numPr>
        <w:spacing w:before="0" w:line="276" w:lineRule="auto"/>
        <w:ind w:left="312" w:hanging="312"/>
        <w:rPr>
          <w:sz w:val="18"/>
          <w:szCs w:val="18"/>
        </w:rPr>
      </w:pPr>
      <w:r w:rsidRPr="009E6C73">
        <w:rPr>
          <w:sz w:val="18"/>
          <w:szCs w:val="18"/>
        </w:rPr>
        <w:t>W przypadku przesłania korespondencji drogą pocztową lub przesyłką kurierską, datą doręczenia korespondencji jest data faktycznego jej wpływu do IP RPO WSL - ŚCP.</w:t>
      </w:r>
    </w:p>
    <w:p w:rsidR="00D41382" w:rsidRDefault="00D41382" w:rsidP="00D41382">
      <w:pPr>
        <w:tabs>
          <w:tab w:val="left" w:pos="-2160"/>
        </w:tabs>
        <w:suppressAutoHyphens/>
        <w:spacing w:before="120" w:after="120" w:line="240" w:lineRule="auto"/>
        <w:ind w:left="426" w:hanging="426"/>
        <w:jc w:val="both"/>
        <w:rPr>
          <w:rFonts w:ascii="Times New Roman" w:hAnsi="Times New Roman"/>
          <w:bCs/>
          <w:iCs/>
          <w:lang w:eastAsia="ar-SA"/>
        </w:rPr>
      </w:pPr>
    </w:p>
    <w:p w:rsidR="00712507" w:rsidRPr="00B95D32" w:rsidRDefault="00712507" w:rsidP="00712507">
      <w:pPr>
        <w:spacing w:after="120"/>
        <w:jc w:val="center"/>
        <w:rPr>
          <w:rFonts w:ascii="Verdana" w:hAnsi="Verdana"/>
          <w:b/>
          <w:sz w:val="18"/>
          <w:szCs w:val="18"/>
        </w:rPr>
      </w:pPr>
      <w:r w:rsidRPr="00B95D32">
        <w:rPr>
          <w:rFonts w:ascii="Verdana" w:hAnsi="Verdana"/>
          <w:b/>
          <w:sz w:val="18"/>
          <w:szCs w:val="18"/>
        </w:rPr>
        <w:t>§ 22</w:t>
      </w:r>
    </w:p>
    <w:p w:rsidR="00712507" w:rsidRPr="00B95D32" w:rsidRDefault="00712507" w:rsidP="00AE2225">
      <w:pPr>
        <w:pStyle w:val="Ustp"/>
        <w:numPr>
          <w:ilvl w:val="0"/>
          <w:numId w:val="0"/>
        </w:numPr>
        <w:spacing w:before="0" w:line="276" w:lineRule="auto"/>
        <w:ind w:left="312"/>
        <w:rPr>
          <w:sz w:val="18"/>
          <w:szCs w:val="18"/>
        </w:rPr>
      </w:pPr>
      <w:r w:rsidRPr="00B95D32">
        <w:rPr>
          <w:sz w:val="18"/>
          <w:szCs w:val="18"/>
        </w:rPr>
        <w:t xml:space="preserve">W przypadku zmian przepisów skutkujących niezgodnością między postanowieniami </w:t>
      </w:r>
      <w:r w:rsidR="009E6C73">
        <w:rPr>
          <w:sz w:val="18"/>
          <w:szCs w:val="18"/>
        </w:rPr>
        <w:t>Decyzji</w:t>
      </w:r>
      <w:r w:rsidRPr="00B95D32">
        <w:rPr>
          <w:sz w:val="18"/>
          <w:szCs w:val="18"/>
        </w:rPr>
        <w:t xml:space="preserve"> a nowymi uregulowaniami prawnymi, do </w:t>
      </w:r>
      <w:r w:rsidR="009E6C73">
        <w:rPr>
          <w:sz w:val="18"/>
          <w:szCs w:val="18"/>
        </w:rPr>
        <w:t xml:space="preserve"> praw i obowiązków Beneficjenta i IP RPO WSL – ŚCP </w:t>
      </w:r>
      <w:r w:rsidRPr="00B95D32">
        <w:rPr>
          <w:sz w:val="18"/>
          <w:szCs w:val="18"/>
        </w:rPr>
        <w:t xml:space="preserve">zastosowanie znajdują nowe przepisy, które zastępują z chwilą ich wejścia w życie dotychczasowe i niezgodne z nimi postanowienia </w:t>
      </w:r>
      <w:r w:rsidR="009E6C73">
        <w:rPr>
          <w:sz w:val="18"/>
          <w:szCs w:val="18"/>
        </w:rPr>
        <w:t>Decyzji</w:t>
      </w:r>
      <w:r w:rsidRPr="00B95D32">
        <w:rPr>
          <w:sz w:val="18"/>
          <w:szCs w:val="18"/>
        </w:rPr>
        <w:t xml:space="preserve">, chyba że </w:t>
      </w:r>
      <w:r w:rsidR="009E6C73">
        <w:rPr>
          <w:sz w:val="18"/>
          <w:szCs w:val="18"/>
        </w:rPr>
        <w:t>IP RPO WSL – ŚCP i Beneficjent</w:t>
      </w:r>
      <w:r w:rsidRPr="00B95D32">
        <w:rPr>
          <w:sz w:val="18"/>
          <w:szCs w:val="18"/>
        </w:rPr>
        <w:t xml:space="preserve"> postanowią inaczej</w:t>
      </w:r>
      <w:r w:rsidR="009E6C73">
        <w:rPr>
          <w:sz w:val="18"/>
          <w:szCs w:val="18"/>
        </w:rPr>
        <w:t xml:space="preserve"> w</w:t>
      </w:r>
      <w:r w:rsidRPr="00B95D32">
        <w:rPr>
          <w:sz w:val="18"/>
          <w:szCs w:val="18"/>
        </w:rPr>
        <w:t xml:space="preserve"> drodze pisemnego porozumienia pod rygorem nieważności.</w:t>
      </w:r>
    </w:p>
    <w:p w:rsidR="0032389D" w:rsidRPr="00B95D32" w:rsidRDefault="0032389D" w:rsidP="0032389D">
      <w:pPr>
        <w:tabs>
          <w:tab w:val="left" w:pos="-2160"/>
        </w:tabs>
        <w:spacing w:after="120"/>
        <w:jc w:val="center"/>
        <w:rPr>
          <w:rFonts w:ascii="Verdana" w:hAnsi="Verdana"/>
          <w:b/>
          <w:sz w:val="18"/>
          <w:szCs w:val="18"/>
        </w:rPr>
      </w:pPr>
      <w:r w:rsidRPr="00B95D32">
        <w:rPr>
          <w:rFonts w:ascii="Verdana" w:hAnsi="Verdana"/>
          <w:b/>
          <w:sz w:val="18"/>
          <w:szCs w:val="18"/>
        </w:rPr>
        <w:t>§ 23</w:t>
      </w:r>
    </w:p>
    <w:p w:rsidR="0032389D" w:rsidRPr="00AE2225" w:rsidRDefault="0032389D" w:rsidP="0032389D">
      <w:pPr>
        <w:pStyle w:val="Pisma"/>
        <w:tabs>
          <w:tab w:val="left" w:pos="-2160"/>
        </w:tabs>
        <w:autoSpaceDE/>
        <w:spacing w:after="120" w:line="276" w:lineRule="auto"/>
        <w:rPr>
          <w:rFonts w:ascii="Verdana" w:hAnsi="Verdana"/>
          <w:sz w:val="18"/>
          <w:szCs w:val="18"/>
        </w:rPr>
      </w:pPr>
      <w:r w:rsidRPr="00AE2225">
        <w:rPr>
          <w:rFonts w:ascii="Verdana" w:hAnsi="Verdana"/>
          <w:sz w:val="18"/>
          <w:szCs w:val="18"/>
        </w:rPr>
        <w:t xml:space="preserve">Integralną część </w:t>
      </w:r>
      <w:r w:rsidR="00EF3C49" w:rsidRPr="00AE2225">
        <w:rPr>
          <w:rFonts w:ascii="Verdana" w:hAnsi="Verdana"/>
          <w:sz w:val="18"/>
          <w:szCs w:val="18"/>
        </w:rPr>
        <w:t>Załączn</w:t>
      </w:r>
      <w:r w:rsidR="0053077D" w:rsidRPr="00AE2225">
        <w:rPr>
          <w:rFonts w:ascii="Verdana" w:hAnsi="Verdana"/>
          <w:sz w:val="18"/>
          <w:szCs w:val="18"/>
        </w:rPr>
        <w:t>i</w:t>
      </w:r>
      <w:r w:rsidR="00EF3C49" w:rsidRPr="00AE2225">
        <w:rPr>
          <w:rFonts w:ascii="Verdana" w:hAnsi="Verdana"/>
          <w:sz w:val="18"/>
          <w:szCs w:val="18"/>
        </w:rPr>
        <w:t>ka nr 2 do Decyzji</w:t>
      </w:r>
      <w:r w:rsidR="0053077D" w:rsidRPr="00AE2225">
        <w:rPr>
          <w:rFonts w:ascii="Verdana" w:hAnsi="Verdana"/>
          <w:sz w:val="18"/>
          <w:szCs w:val="18"/>
        </w:rPr>
        <w:t xml:space="preserve"> </w:t>
      </w:r>
      <w:r w:rsidRPr="00AE2225">
        <w:rPr>
          <w:rFonts w:ascii="Verdana" w:hAnsi="Verdana"/>
          <w:sz w:val="18"/>
          <w:szCs w:val="18"/>
        </w:rPr>
        <w:t>stanowią załączniki:</w:t>
      </w:r>
    </w:p>
    <w:p w:rsidR="0032389D" w:rsidRPr="00AE2225" w:rsidRDefault="0032389D" w:rsidP="0032389D">
      <w:pPr>
        <w:tabs>
          <w:tab w:val="left" w:pos="426"/>
        </w:tabs>
        <w:autoSpaceDE w:val="0"/>
        <w:autoSpaceDN w:val="0"/>
        <w:adjustRightInd w:val="0"/>
        <w:jc w:val="both"/>
        <w:rPr>
          <w:rFonts w:ascii="Verdana" w:hAnsi="Verdana" w:cs="Arial"/>
          <w:sz w:val="18"/>
          <w:szCs w:val="18"/>
        </w:rPr>
      </w:pPr>
    </w:p>
    <w:p w:rsidR="0032389D" w:rsidRPr="00AE2225" w:rsidRDefault="0032389D" w:rsidP="00872B6D">
      <w:pPr>
        <w:pStyle w:val="Akapitzlist"/>
        <w:numPr>
          <w:ilvl w:val="0"/>
          <w:numId w:val="49"/>
        </w:numPr>
        <w:suppressAutoHyphens/>
        <w:spacing w:after="0" w:line="360" w:lineRule="auto"/>
        <w:jc w:val="both"/>
        <w:rPr>
          <w:rFonts w:ascii="Verdana" w:hAnsi="Verdana"/>
          <w:color w:val="000000"/>
          <w:sz w:val="18"/>
          <w:szCs w:val="18"/>
        </w:rPr>
      </w:pPr>
      <w:r w:rsidRPr="00AE2225">
        <w:rPr>
          <w:rFonts w:ascii="Verdana" w:hAnsi="Verdana"/>
          <w:color w:val="000000"/>
          <w:sz w:val="18"/>
          <w:szCs w:val="18"/>
        </w:rPr>
        <w:t>Karta wzorów podpisów osób upoważnionych do podpisywania innych dokumentów dotyczących wdrażania Projektu w imieniu Beneficjenta;</w:t>
      </w:r>
    </w:p>
    <w:p w:rsidR="0032389D" w:rsidRPr="00AE2225" w:rsidRDefault="0032389D" w:rsidP="00872B6D">
      <w:pPr>
        <w:pStyle w:val="Ustp"/>
        <w:numPr>
          <w:ilvl w:val="0"/>
          <w:numId w:val="49"/>
        </w:numPr>
        <w:spacing w:before="0" w:line="276" w:lineRule="auto"/>
        <w:ind w:left="312" w:hanging="312"/>
        <w:rPr>
          <w:color w:val="000000"/>
          <w:sz w:val="18"/>
          <w:szCs w:val="18"/>
          <w:lang w:eastAsia="en-US"/>
        </w:rPr>
      </w:pPr>
      <w:r w:rsidRPr="00AE2225">
        <w:rPr>
          <w:color w:val="000000"/>
          <w:sz w:val="18"/>
          <w:szCs w:val="18"/>
          <w:lang w:eastAsia="en-US"/>
        </w:rPr>
        <w:t xml:space="preserve">Oświadczenie Beneficjenta o </w:t>
      </w:r>
      <w:r w:rsidR="00521167" w:rsidRPr="00AE2225">
        <w:rPr>
          <w:color w:val="000000"/>
          <w:sz w:val="18"/>
          <w:szCs w:val="18"/>
          <w:lang w:eastAsia="en-US"/>
        </w:rPr>
        <w:t>posiadany</w:t>
      </w:r>
      <w:r w:rsidR="00521167">
        <w:rPr>
          <w:color w:val="000000"/>
          <w:sz w:val="18"/>
          <w:szCs w:val="18"/>
          <w:lang w:eastAsia="en-US"/>
        </w:rPr>
        <w:t>m</w:t>
      </w:r>
      <w:r w:rsidR="00521167" w:rsidRPr="00AE2225">
        <w:rPr>
          <w:color w:val="000000"/>
          <w:sz w:val="18"/>
          <w:szCs w:val="18"/>
          <w:lang w:eastAsia="en-US"/>
        </w:rPr>
        <w:t xml:space="preserve"> rachunk</w:t>
      </w:r>
      <w:r w:rsidR="00521167">
        <w:rPr>
          <w:color w:val="000000"/>
          <w:sz w:val="18"/>
          <w:szCs w:val="18"/>
          <w:lang w:eastAsia="en-US"/>
        </w:rPr>
        <w:t>u</w:t>
      </w:r>
      <w:r w:rsidR="00521167" w:rsidRPr="00AE2225">
        <w:rPr>
          <w:color w:val="000000"/>
          <w:sz w:val="18"/>
          <w:szCs w:val="18"/>
          <w:lang w:eastAsia="en-US"/>
        </w:rPr>
        <w:t xml:space="preserve"> bankowy</w:t>
      </w:r>
      <w:r w:rsidR="00521167">
        <w:rPr>
          <w:color w:val="000000"/>
          <w:sz w:val="18"/>
          <w:szCs w:val="18"/>
          <w:lang w:eastAsia="en-US"/>
        </w:rPr>
        <w:t>m</w:t>
      </w:r>
      <w:r w:rsidR="002776E8">
        <w:rPr>
          <w:color w:val="000000"/>
          <w:sz w:val="18"/>
          <w:szCs w:val="18"/>
          <w:lang w:eastAsia="en-US"/>
        </w:rPr>
        <w:t xml:space="preserve"> </w:t>
      </w:r>
    </w:p>
    <w:p w:rsidR="0032389D" w:rsidRPr="00AE2225" w:rsidRDefault="0032389D" w:rsidP="00872B6D">
      <w:pPr>
        <w:pStyle w:val="Akapitzlist"/>
        <w:numPr>
          <w:ilvl w:val="0"/>
          <w:numId w:val="49"/>
        </w:numPr>
        <w:suppressAutoHyphens/>
        <w:spacing w:after="0" w:line="360" w:lineRule="auto"/>
        <w:jc w:val="both"/>
        <w:rPr>
          <w:rFonts w:ascii="Verdana" w:hAnsi="Verdana"/>
          <w:color w:val="000000"/>
          <w:sz w:val="18"/>
          <w:szCs w:val="18"/>
        </w:rPr>
      </w:pPr>
      <w:r w:rsidRPr="00AE2225">
        <w:rPr>
          <w:rFonts w:ascii="Verdana" w:hAnsi="Verdana"/>
          <w:color w:val="000000"/>
          <w:sz w:val="18"/>
          <w:szCs w:val="18"/>
        </w:rPr>
        <w:t xml:space="preserve">Zaświadczenie/informacja organu odpowiedzialnego za monitorowanie obszarów sieci Natura 2000 odnośnie wpływu realizowanego Projektu na obszary objęte siecią Natura 2000 – jeżeli dotyczy; </w:t>
      </w:r>
    </w:p>
    <w:p w:rsidR="002F12D4" w:rsidRPr="00AE2225" w:rsidRDefault="0032389D" w:rsidP="00872B6D">
      <w:pPr>
        <w:pStyle w:val="Akapitzlist"/>
        <w:numPr>
          <w:ilvl w:val="0"/>
          <w:numId w:val="49"/>
        </w:numPr>
        <w:suppressAutoHyphens/>
        <w:spacing w:after="0" w:line="360" w:lineRule="auto"/>
        <w:jc w:val="both"/>
        <w:rPr>
          <w:rFonts w:ascii="Verdana" w:hAnsi="Verdana"/>
          <w:color w:val="000000"/>
          <w:sz w:val="18"/>
          <w:szCs w:val="18"/>
        </w:rPr>
      </w:pPr>
      <w:r w:rsidRPr="00AE2225">
        <w:rPr>
          <w:rFonts w:ascii="Verdana" w:hAnsi="Verdana"/>
          <w:color w:val="000000"/>
          <w:sz w:val="18"/>
          <w:szCs w:val="18"/>
        </w:rPr>
        <w:t>Sposób wyliczenia podstawy korekty finansowej w przypadku naruszenia z</w:t>
      </w:r>
      <w:r w:rsidR="008E3310">
        <w:rPr>
          <w:rFonts w:ascii="Verdana" w:hAnsi="Verdana"/>
          <w:color w:val="000000"/>
          <w:sz w:val="18"/>
          <w:szCs w:val="18"/>
        </w:rPr>
        <w:t>asady, o której mowa w art. 71 r</w:t>
      </w:r>
      <w:r w:rsidRPr="00AE2225">
        <w:rPr>
          <w:rFonts w:ascii="Verdana" w:hAnsi="Verdana"/>
          <w:color w:val="000000"/>
          <w:sz w:val="18"/>
          <w:szCs w:val="18"/>
        </w:rPr>
        <w:t>ozporzą</w:t>
      </w:r>
      <w:r w:rsidR="00152DC7" w:rsidRPr="00AE2225">
        <w:rPr>
          <w:rFonts w:ascii="Verdana" w:hAnsi="Verdana"/>
          <w:color w:val="000000"/>
          <w:sz w:val="18"/>
          <w:szCs w:val="18"/>
        </w:rPr>
        <w:t>dzenia ogólnego.</w:t>
      </w:r>
    </w:p>
    <w:p w:rsidR="00E9092A" w:rsidRPr="00E9092A" w:rsidRDefault="00E9092A" w:rsidP="0026002A">
      <w:pPr>
        <w:spacing w:after="0" w:line="240" w:lineRule="auto"/>
        <w:rPr>
          <w:rFonts w:ascii="Verdana" w:hAnsi="Verdana"/>
          <w:color w:val="000000"/>
          <w:sz w:val="18"/>
          <w:szCs w:val="18"/>
        </w:rPr>
      </w:pPr>
    </w:p>
    <w:sectPr w:rsidR="00E9092A" w:rsidRPr="00E9092A" w:rsidSect="00D41382">
      <w:footerReference w:type="default" r:id="rId16"/>
      <w:pgSz w:w="11906" w:h="16838"/>
      <w:pgMar w:top="539" w:right="851" w:bottom="765"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EEB" w:rsidRDefault="00571EEB" w:rsidP="0026362C">
      <w:pPr>
        <w:spacing w:after="0" w:line="240" w:lineRule="auto"/>
      </w:pPr>
      <w:r>
        <w:separator/>
      </w:r>
    </w:p>
  </w:endnote>
  <w:endnote w:type="continuationSeparator" w:id="0">
    <w:p w:rsidR="00571EEB" w:rsidRDefault="00571EEB" w:rsidP="0026362C">
      <w:pPr>
        <w:spacing w:after="0" w:line="240" w:lineRule="auto"/>
      </w:pPr>
      <w:r>
        <w:continuationSeparator/>
      </w:r>
    </w:p>
  </w:endnote>
  <w:endnote w:type="continuationNotice" w:id="1">
    <w:p w:rsidR="00571EEB" w:rsidRDefault="00571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MS Mincho"/>
    <w:charset w:val="EE"/>
    <w:family w:val="swiss"/>
    <w:pitch w:val="variable"/>
    <w:sig w:usb0="E7002EFF" w:usb1="D200F5FF" w:usb2="0A042029" w:usb3="00000000" w:csb0="000001FF" w:csb1="00000000"/>
  </w:font>
  <w:font w:name="EUAlbertina">
    <w:altName w:val="Times New Roman"/>
    <w:charset w:val="00"/>
    <w:family w:val="roman"/>
    <w:pitch w:val="default"/>
    <w:sig w:usb0="00000001" w:usb1="00000000" w:usb2="00000000" w:usb3="00000000" w:csb0="00000003" w:csb1="00000000"/>
  </w:font>
  <w:font w:name="DejaVuSans">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EEB" w:rsidRPr="00B85C48" w:rsidRDefault="00331A11">
    <w:pPr>
      <w:pStyle w:val="Stopka"/>
      <w:jc w:val="center"/>
      <w:rPr>
        <w:sz w:val="16"/>
        <w:szCs w:val="16"/>
      </w:rPr>
    </w:pPr>
    <w:r w:rsidRPr="00B85C48">
      <w:rPr>
        <w:sz w:val="16"/>
        <w:szCs w:val="16"/>
      </w:rPr>
      <w:fldChar w:fldCharType="begin"/>
    </w:r>
    <w:r w:rsidR="00571EEB" w:rsidRPr="00B85C48">
      <w:rPr>
        <w:sz w:val="16"/>
        <w:szCs w:val="16"/>
      </w:rPr>
      <w:instrText xml:space="preserve"> PAGE   \* MERGEFORMAT </w:instrText>
    </w:r>
    <w:r w:rsidRPr="00B85C48">
      <w:rPr>
        <w:sz w:val="16"/>
        <w:szCs w:val="16"/>
      </w:rPr>
      <w:fldChar w:fldCharType="separate"/>
    </w:r>
    <w:r w:rsidR="002A0E8E">
      <w:rPr>
        <w:noProof/>
        <w:sz w:val="16"/>
        <w:szCs w:val="16"/>
      </w:rPr>
      <w:t>1</w:t>
    </w:r>
    <w:r w:rsidRPr="00B85C48">
      <w:rPr>
        <w:sz w:val="16"/>
        <w:szCs w:val="16"/>
      </w:rPr>
      <w:fldChar w:fldCharType="end"/>
    </w:r>
  </w:p>
  <w:p w:rsidR="00571EEB" w:rsidRDefault="00571E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EEB" w:rsidRDefault="002A0E8E">
    <w:pPr>
      <w:pStyle w:val="Stopka"/>
    </w:pPr>
    <w:r>
      <w:rPr>
        <w:noProof/>
        <w:lang w:eastAsia="pl-PL"/>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128270" cy="1282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EB" w:rsidRDefault="00331A11">
                          <w:pPr>
                            <w:pStyle w:val="Stopka"/>
                          </w:pPr>
                          <w:r>
                            <w:rPr>
                              <w:rStyle w:val="Numerstrony"/>
                              <w:sz w:val="16"/>
                            </w:rPr>
                            <w:fldChar w:fldCharType="begin"/>
                          </w:r>
                          <w:r w:rsidR="00571EEB">
                            <w:rPr>
                              <w:rStyle w:val="Numerstrony"/>
                              <w:sz w:val="16"/>
                            </w:rPr>
                            <w:instrText xml:space="preserve"> PAGE </w:instrText>
                          </w:r>
                          <w:r>
                            <w:rPr>
                              <w:rStyle w:val="Numerstrony"/>
                              <w:sz w:val="16"/>
                            </w:rPr>
                            <w:fldChar w:fldCharType="separate"/>
                          </w:r>
                          <w:r w:rsidR="002A0E8E">
                            <w:rPr>
                              <w:rStyle w:val="Numerstrony"/>
                              <w:noProof/>
                              <w:sz w:val="16"/>
                            </w:rPr>
                            <w:t>28</w:t>
                          </w:r>
                          <w:r>
                            <w:rPr>
                              <w:rStyle w:val="Numerstron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5pt;width:10.1pt;height:10.1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" stroked="f">
              <v:fill opacity="0"/>
              <v:textbox inset="0,0,0,0">
                <w:txbxContent>
                  <w:p w:rsidR="00571EEB" w:rsidRDefault="00331A11">
                    <w:pPr>
                      <w:pStyle w:val="Stopka"/>
                    </w:pPr>
                    <w:r>
                      <w:rPr>
                        <w:rStyle w:val="Numerstrony"/>
                        <w:sz w:val="16"/>
                      </w:rPr>
                      <w:fldChar w:fldCharType="begin"/>
                    </w:r>
                    <w:r w:rsidR="00571EEB">
                      <w:rPr>
                        <w:rStyle w:val="Numerstrony"/>
                        <w:sz w:val="16"/>
                      </w:rPr>
                      <w:instrText xml:space="preserve"> PAGE </w:instrText>
                    </w:r>
                    <w:r>
                      <w:rPr>
                        <w:rStyle w:val="Numerstrony"/>
                        <w:sz w:val="16"/>
                      </w:rPr>
                      <w:fldChar w:fldCharType="separate"/>
                    </w:r>
                    <w:r w:rsidR="002A0E8E">
                      <w:rPr>
                        <w:rStyle w:val="Numerstrony"/>
                        <w:noProof/>
                        <w:sz w:val="16"/>
                      </w:rPr>
                      <w:t>28</w:t>
                    </w:r>
                    <w:r>
                      <w:rPr>
                        <w:rStyle w:val="Numerstrony"/>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EEB" w:rsidRDefault="00571EEB" w:rsidP="0026362C">
      <w:pPr>
        <w:spacing w:after="0" w:line="240" w:lineRule="auto"/>
      </w:pPr>
      <w:r>
        <w:separator/>
      </w:r>
    </w:p>
  </w:footnote>
  <w:footnote w:type="continuationSeparator" w:id="0">
    <w:p w:rsidR="00571EEB" w:rsidRDefault="00571EEB" w:rsidP="0026362C">
      <w:pPr>
        <w:spacing w:after="0" w:line="240" w:lineRule="auto"/>
      </w:pPr>
      <w:r>
        <w:continuationSeparator/>
      </w:r>
    </w:p>
  </w:footnote>
  <w:footnote w:type="continuationNotice" w:id="1">
    <w:p w:rsidR="00571EEB" w:rsidRDefault="00571EEB">
      <w:pPr>
        <w:spacing w:after="0" w:line="240" w:lineRule="auto"/>
      </w:pPr>
    </w:p>
  </w:footnote>
  <w:footnote w:id="2">
    <w:p w:rsidR="00571EEB" w:rsidRPr="002A7091" w:rsidRDefault="00571EEB" w:rsidP="00C812C4">
      <w:pPr>
        <w:pStyle w:val="Tekstprzypisudolnego"/>
        <w:jc w:val="both"/>
        <w:rPr>
          <w:rFonts w:ascii="Verdana" w:hAnsi="Verdana"/>
          <w:sz w:val="14"/>
          <w:szCs w:val="14"/>
        </w:rPr>
      </w:pPr>
      <w:r>
        <w:rPr>
          <w:rStyle w:val="Odwoanieprzypisudolnego"/>
        </w:rPr>
        <w:footnoteRef/>
      </w:r>
      <w:r>
        <w:t xml:space="preserve"> </w:t>
      </w:r>
      <w:r w:rsidRPr="002A7091">
        <w:rPr>
          <w:rFonts w:ascii="Verdana" w:hAnsi="Verdana"/>
          <w:sz w:val="14"/>
          <w:szCs w:val="14"/>
        </w:rPr>
        <w:t>Umowa o partnerstwie może zostać zawarta jedynie pomiędzy podmiotami, które nie są podmiotami powiązanymi w</w:t>
      </w:r>
      <w:r>
        <w:rPr>
          <w:rFonts w:ascii="Verdana" w:hAnsi="Verdana"/>
          <w:sz w:val="14"/>
          <w:szCs w:val="14"/>
        </w:rPr>
        <w:t> </w:t>
      </w:r>
      <w:r w:rsidRPr="002A7091">
        <w:rPr>
          <w:rFonts w:ascii="Verdana" w:hAnsi="Verdana"/>
          <w:sz w:val="14"/>
          <w:szCs w:val="14"/>
        </w:rPr>
        <w:t>rozumieniu art. 3 ust. 3 Załącznika I do Rozporządzenia 651/2014.</w:t>
      </w:r>
    </w:p>
  </w:footnote>
  <w:footnote w:id="3">
    <w:p w:rsidR="00571EEB" w:rsidRDefault="00571EEB" w:rsidP="002D3C35">
      <w:pPr>
        <w:pStyle w:val="Tekstprzypisudolnego"/>
        <w:jc w:val="both"/>
      </w:pPr>
      <w:r w:rsidRPr="002A7091">
        <w:rPr>
          <w:rStyle w:val="Odwoanieprzypisudolnego"/>
          <w:rFonts w:ascii="Verdana" w:hAnsi="Verdana"/>
          <w:sz w:val="14"/>
          <w:szCs w:val="14"/>
        </w:rPr>
        <w:footnoteRef/>
      </w:r>
      <w:r w:rsidRPr="002A7091">
        <w:rPr>
          <w:rFonts w:ascii="Verdana" w:hAnsi="Verdana"/>
          <w:sz w:val="14"/>
          <w:szCs w:val="14"/>
        </w:rPr>
        <w:t xml:space="preserve"> W przypadku realizacji przez jednostkę organizacyjną Beneficjenta lub przez podmiot wskazany przez Beneficjenta – należy wpisać nazwę jednostki bądź podmiotu, adres, numer REGON lub/i NIP (w zależności od statusu jednostki realizującej).</w:t>
      </w:r>
      <w:r>
        <w:t xml:space="preserve"> </w:t>
      </w:r>
    </w:p>
  </w:footnote>
  <w:footnote w:id="4">
    <w:p w:rsidR="00571EEB" w:rsidRPr="00320412" w:rsidRDefault="00571EEB" w:rsidP="003B1831">
      <w:pPr>
        <w:pStyle w:val="Tekstprzypisudolnego"/>
        <w:tabs>
          <w:tab w:val="left" w:pos="142"/>
        </w:tabs>
        <w:ind w:left="142" w:hanging="142"/>
        <w:jc w:val="both"/>
        <w:rPr>
          <w:i/>
        </w:rPr>
      </w:pPr>
      <w:r>
        <w:rPr>
          <w:rStyle w:val="Odwoanieprzypisudolnego"/>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5">
    <w:p w:rsidR="00571EEB" w:rsidRDefault="00571EEB" w:rsidP="00C351A0">
      <w:pPr>
        <w:pStyle w:val="Tekstprzypisudolnego"/>
        <w:tabs>
          <w:tab w:val="left" w:pos="142"/>
        </w:tabs>
        <w:ind w:left="142" w:hanging="142"/>
        <w:jc w:val="both"/>
      </w:pPr>
      <w:r w:rsidRPr="00144227">
        <w:rPr>
          <w:rStyle w:val="Odwoanieprzypisudolnego"/>
          <w:rFonts w:ascii="Verdana" w:hAnsi="Verdana"/>
          <w:sz w:val="16"/>
        </w:rPr>
        <w:footnoteRef/>
      </w:r>
      <w:r>
        <w:tab/>
      </w:r>
      <w:r w:rsidRPr="0013411A">
        <w:rPr>
          <w:rFonts w:ascii="Verdana" w:hAnsi="Verdana"/>
          <w:sz w:val="14"/>
          <w:szCs w:val="12"/>
        </w:rPr>
        <w:t xml:space="preserve">W przypadku projektów, których realizacja zakończyła się przed datą </w:t>
      </w:r>
      <w:r>
        <w:rPr>
          <w:rFonts w:ascii="Verdana" w:hAnsi="Verdana"/>
          <w:sz w:val="14"/>
          <w:szCs w:val="12"/>
        </w:rPr>
        <w:t>podjęcia Decyzji</w:t>
      </w:r>
      <w:r w:rsidRPr="0013411A">
        <w:rPr>
          <w:rFonts w:ascii="Verdana" w:hAnsi="Verdana"/>
          <w:sz w:val="14"/>
          <w:szCs w:val="12"/>
        </w:rPr>
        <w:t>, bieg terminu złożenia wniosku o płatność końcową rozpoczyna się z datą zawarcia Umowy.</w:t>
      </w:r>
    </w:p>
  </w:footnote>
  <w:footnote w:id="6">
    <w:p w:rsidR="00571EEB" w:rsidRDefault="00571EEB" w:rsidP="00C351A0">
      <w:pPr>
        <w:pStyle w:val="Tekstprzypisudolnego"/>
        <w:ind w:left="142" w:hanging="142"/>
        <w:jc w:val="both"/>
        <w:rPr>
          <w:rFonts w:ascii="Verdana" w:hAnsi="Verdana"/>
          <w:sz w:val="14"/>
        </w:rPr>
      </w:pPr>
      <w:r w:rsidRPr="0013411A">
        <w:rPr>
          <w:rFonts w:ascii="Verdana" w:hAnsi="Verdana"/>
          <w:sz w:val="16"/>
          <w:szCs w:val="16"/>
          <w:vertAlign w:val="superscript"/>
        </w:rPr>
        <w:footnoteRef/>
      </w:r>
      <w:r w:rsidRPr="00D12DF6">
        <w:rPr>
          <w:rFonts w:ascii="Verdana" w:hAnsi="Verdana"/>
          <w:sz w:val="14"/>
          <w:szCs w:val="16"/>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za wyjątkiem kosztów podróży służbowej oraz wydatków rozliczanych metodami uproszczonymi</w:t>
      </w:r>
      <w:r w:rsidRPr="00F150ED">
        <w:rPr>
          <w:rFonts w:ascii="Verdana" w:hAnsi="Verdana"/>
          <w:sz w:val="14"/>
          <w:szCs w:val="16"/>
        </w:rPr>
        <w:t>.</w:t>
      </w:r>
    </w:p>
  </w:footnote>
  <w:footnote w:id="7">
    <w:p w:rsidR="00571EEB" w:rsidRPr="00C251CA" w:rsidRDefault="00571EEB" w:rsidP="00643B1B">
      <w:pPr>
        <w:pStyle w:val="Tekstprzypisudolnego"/>
        <w:ind w:left="142" w:hanging="142"/>
        <w:rPr>
          <w:rFonts w:ascii="Verdana" w:hAnsi="Verdana"/>
        </w:rPr>
      </w:pPr>
      <w:r w:rsidRPr="00696A62">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8">
    <w:p w:rsidR="00571EEB" w:rsidRPr="00C251CA" w:rsidRDefault="00571EEB" w:rsidP="00643B1B">
      <w:pPr>
        <w:pStyle w:val="Tekstprzypisudolnego"/>
        <w:ind w:left="142" w:hanging="142"/>
        <w:rPr>
          <w:rFonts w:ascii="Verdana" w:hAnsi="Verdana"/>
        </w:rPr>
      </w:pPr>
      <w:r w:rsidRPr="00C251CA">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9">
    <w:p w:rsidR="00571EEB" w:rsidRPr="00D260D5" w:rsidRDefault="00571EEB" w:rsidP="00643B1B">
      <w:pPr>
        <w:pStyle w:val="Tekstprzypisudolnego"/>
        <w:rPr>
          <w:rFonts w:ascii="Verdana" w:hAnsi="Verdana"/>
          <w:sz w:val="14"/>
          <w:szCs w:val="14"/>
        </w:rPr>
      </w:pPr>
      <w:r w:rsidRPr="00D260D5">
        <w:rPr>
          <w:rStyle w:val="Odwoanieprzypisudolnego"/>
          <w:rFonts w:ascii="Verdana" w:hAnsi="Verdana"/>
          <w:sz w:val="14"/>
          <w:szCs w:val="14"/>
        </w:rPr>
        <w:footnoteRef/>
      </w:r>
      <w:r w:rsidRPr="00D260D5">
        <w:rPr>
          <w:rFonts w:ascii="Verdana" w:hAnsi="Verdana"/>
          <w:sz w:val="14"/>
          <w:szCs w:val="14"/>
        </w:rPr>
        <w:t xml:space="preserve"> 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EEB" w:rsidRDefault="00571E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880CAE8A"/>
    <w:name w:val="WW8Num3"/>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
    <w:nsid w:val="00000009"/>
    <w:multiLevelType w:val="multilevel"/>
    <w:tmpl w:val="B48290BE"/>
    <w:lvl w:ilvl="0">
      <w:start w:val="1"/>
      <w:numFmt w:val="decimal"/>
      <w:lvlText w:val="%1."/>
      <w:lvlJc w:val="left"/>
      <w:pPr>
        <w:tabs>
          <w:tab w:val="num" w:pos="757"/>
        </w:tabs>
        <w:ind w:left="757" w:hanging="397"/>
      </w:pPr>
      <w:rPr>
        <w:rFonts w:cs="Times New Roman"/>
        <w:b w:val="0"/>
      </w:rPr>
    </w:lvl>
    <w:lvl w:ilvl="1">
      <w:start w:val="1"/>
      <w:numFmt w:val="decimal"/>
      <w:lvlText w:val="%2)"/>
      <w:lvlJc w:val="left"/>
      <w:pPr>
        <w:tabs>
          <w:tab w:val="num" w:pos="1440"/>
        </w:tabs>
        <w:ind w:left="1440" w:hanging="360"/>
      </w:pPr>
      <w:rPr>
        <w:rFonts w:cs="Times New Roman"/>
        <w:b w:val="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A"/>
    <w:multiLevelType w:val="singleLevel"/>
    <w:tmpl w:val="0000000A"/>
    <w:name w:val="WW8Num10"/>
    <w:lvl w:ilvl="0">
      <w:start w:val="1"/>
      <w:numFmt w:val="decimal"/>
      <w:lvlText w:val="%1."/>
      <w:lvlJc w:val="left"/>
      <w:pPr>
        <w:tabs>
          <w:tab w:val="num" w:pos="1155"/>
        </w:tabs>
        <w:ind w:left="1155" w:hanging="795"/>
      </w:pPr>
      <w:rPr>
        <w:rFonts w:cs="Times New Roman"/>
      </w:rPr>
    </w:lvl>
  </w:abstractNum>
  <w:abstractNum w:abstractNumId="4">
    <w:nsid w:val="0000000C"/>
    <w:multiLevelType w:val="singleLevel"/>
    <w:tmpl w:val="0000000C"/>
    <w:name w:val="WW8Num12"/>
    <w:lvl w:ilvl="0">
      <w:start w:val="1"/>
      <w:numFmt w:val="decimal"/>
      <w:lvlText w:val="%1)"/>
      <w:lvlJc w:val="left"/>
      <w:pPr>
        <w:tabs>
          <w:tab w:val="num" w:pos="2700"/>
        </w:tabs>
        <w:ind w:left="2700" w:hanging="360"/>
      </w:pPr>
      <w:rPr>
        <w:rFonts w:cs="Times New Roman"/>
      </w:rPr>
    </w:lvl>
  </w:abstractNum>
  <w:abstractNum w:abstractNumId="5">
    <w:nsid w:val="0000000D"/>
    <w:multiLevelType w:val="multilevel"/>
    <w:tmpl w:val="10DC0FD8"/>
    <w:name w:val="WW8Num13"/>
    <w:lvl w:ilvl="0">
      <w:start w:val="1"/>
      <w:numFmt w:val="decimal"/>
      <w:lvlText w:val="%1."/>
      <w:lvlJc w:val="left"/>
      <w:pPr>
        <w:tabs>
          <w:tab w:val="num" w:pos="757"/>
        </w:tabs>
        <w:ind w:left="757" w:hanging="397"/>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rPr>
    </w:lvl>
    <w:lvl w:ilvl="4">
      <w:start w:val="11"/>
      <w:numFmt w:val="decimal"/>
      <w:lvlText w:val="%5."/>
      <w:lvlJc w:val="left"/>
      <w:pPr>
        <w:tabs>
          <w:tab w:val="num" w:pos="3637"/>
        </w:tabs>
        <w:ind w:left="3637" w:hanging="397"/>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nsid w:val="00000012"/>
    <w:multiLevelType w:val="multilevel"/>
    <w:tmpl w:val="00000012"/>
    <w:name w:val="WW8Num18"/>
    <w:lvl w:ilvl="0">
      <w:start w:val="1"/>
      <w:numFmt w:val="decimal"/>
      <w:lvlText w:val="%1."/>
      <w:lvlJc w:val="left"/>
      <w:pPr>
        <w:tabs>
          <w:tab w:val="num" w:pos="930"/>
        </w:tabs>
        <w:ind w:left="930" w:hanging="375"/>
      </w:pPr>
      <w:rPr>
        <w:rFonts w:cs="Times New Roman"/>
      </w:rPr>
    </w:lvl>
    <w:lvl w:ilvl="1">
      <w:start w:val="1"/>
      <w:numFmt w:val="decimal"/>
      <w:lvlText w:val="%2)"/>
      <w:lvlJc w:val="left"/>
      <w:pPr>
        <w:tabs>
          <w:tab w:val="num" w:pos="1635"/>
        </w:tabs>
        <w:ind w:left="1635" w:hanging="360"/>
      </w:pPr>
      <w:rPr>
        <w:rFonts w:cs="Times New Roman"/>
      </w:rPr>
    </w:lvl>
    <w:lvl w:ilvl="2">
      <w:start w:val="1"/>
      <w:numFmt w:val="lowerRoman"/>
      <w:lvlText w:val="%3."/>
      <w:lvlJc w:val="left"/>
      <w:pPr>
        <w:tabs>
          <w:tab w:val="num" w:pos="2355"/>
        </w:tabs>
        <w:ind w:left="2355" w:hanging="180"/>
      </w:pPr>
      <w:rPr>
        <w:rFonts w:cs="Times New Roman"/>
      </w:rPr>
    </w:lvl>
    <w:lvl w:ilvl="3">
      <w:start w:val="1"/>
      <w:numFmt w:val="decimal"/>
      <w:lvlText w:val="%4."/>
      <w:lvlJc w:val="left"/>
      <w:pPr>
        <w:tabs>
          <w:tab w:val="num" w:pos="3075"/>
        </w:tabs>
        <w:ind w:left="3075" w:hanging="360"/>
      </w:pPr>
      <w:rPr>
        <w:rFonts w:cs="Times New Roman"/>
      </w:rPr>
    </w:lvl>
    <w:lvl w:ilvl="4">
      <w:start w:val="1"/>
      <w:numFmt w:val="decimal"/>
      <w:lvlText w:val="%5)"/>
      <w:lvlJc w:val="left"/>
      <w:pPr>
        <w:tabs>
          <w:tab w:val="num" w:pos="3795"/>
        </w:tabs>
        <w:ind w:left="3795" w:hanging="360"/>
      </w:pPr>
      <w:rPr>
        <w:rFonts w:cs="Times New Roman"/>
      </w:rPr>
    </w:lvl>
    <w:lvl w:ilvl="5">
      <w:start w:val="1"/>
      <w:numFmt w:val="lowerRoman"/>
      <w:lvlText w:val="%6."/>
      <w:lvlJc w:val="left"/>
      <w:pPr>
        <w:tabs>
          <w:tab w:val="num" w:pos="4515"/>
        </w:tabs>
        <w:ind w:left="4515" w:hanging="180"/>
      </w:pPr>
      <w:rPr>
        <w:rFonts w:cs="Times New Roman"/>
      </w:rPr>
    </w:lvl>
    <w:lvl w:ilvl="6">
      <w:start w:val="1"/>
      <w:numFmt w:val="decimal"/>
      <w:lvlText w:val="%7."/>
      <w:lvlJc w:val="left"/>
      <w:pPr>
        <w:tabs>
          <w:tab w:val="num" w:pos="5235"/>
        </w:tabs>
        <w:ind w:left="5235" w:hanging="360"/>
      </w:pPr>
      <w:rPr>
        <w:rFonts w:cs="Times New Roman"/>
      </w:rPr>
    </w:lvl>
    <w:lvl w:ilvl="7">
      <w:start w:val="1"/>
      <w:numFmt w:val="lowerLetter"/>
      <w:lvlText w:val="%8."/>
      <w:lvlJc w:val="left"/>
      <w:pPr>
        <w:tabs>
          <w:tab w:val="num" w:pos="5955"/>
        </w:tabs>
        <w:ind w:left="5955" w:hanging="360"/>
      </w:pPr>
      <w:rPr>
        <w:rFonts w:cs="Times New Roman"/>
      </w:rPr>
    </w:lvl>
    <w:lvl w:ilvl="8">
      <w:start w:val="1"/>
      <w:numFmt w:val="lowerRoman"/>
      <w:lvlText w:val="%9."/>
      <w:lvlJc w:val="left"/>
      <w:pPr>
        <w:tabs>
          <w:tab w:val="num" w:pos="6675"/>
        </w:tabs>
        <w:ind w:left="6675" w:hanging="180"/>
      </w:pPr>
      <w:rPr>
        <w:rFonts w:cs="Times New Roman"/>
      </w:rPr>
    </w:lvl>
  </w:abstractNum>
  <w:abstractNum w:abstractNumId="7">
    <w:nsid w:val="00000019"/>
    <w:multiLevelType w:val="singleLevel"/>
    <w:tmpl w:val="00000019"/>
    <w:name w:val="WW8Num25"/>
    <w:lvl w:ilvl="0">
      <w:start w:val="2"/>
      <w:numFmt w:val="decimal"/>
      <w:lvlText w:val="%1."/>
      <w:lvlJc w:val="left"/>
      <w:pPr>
        <w:tabs>
          <w:tab w:val="num" w:pos="786"/>
        </w:tabs>
        <w:ind w:left="786" w:hanging="360"/>
      </w:pPr>
      <w:rPr>
        <w:rFonts w:cs="Times New Roman"/>
      </w:rPr>
    </w:lvl>
  </w:abstractNum>
  <w:abstractNum w:abstractNumId="8">
    <w:nsid w:val="0000001B"/>
    <w:multiLevelType w:val="singleLevel"/>
    <w:tmpl w:val="0000001B"/>
    <w:name w:val="WW8Num27"/>
    <w:lvl w:ilvl="0">
      <w:start w:val="1"/>
      <w:numFmt w:val="decimal"/>
      <w:lvlText w:val="%1."/>
      <w:lvlJc w:val="left"/>
      <w:pPr>
        <w:tabs>
          <w:tab w:val="num" w:pos="3135"/>
        </w:tabs>
        <w:ind w:left="3135" w:hanging="795"/>
      </w:pPr>
      <w:rPr>
        <w:rFonts w:cs="Times New Roman"/>
      </w:rPr>
    </w:lvl>
  </w:abstractNum>
  <w:abstractNum w:abstractNumId="9">
    <w:nsid w:val="0000001D"/>
    <w:multiLevelType w:val="singleLevel"/>
    <w:tmpl w:val="ED7081EC"/>
    <w:name w:val="WW8Num29"/>
    <w:lvl w:ilvl="0">
      <w:start w:val="1"/>
      <w:numFmt w:val="decimal"/>
      <w:lvlText w:val="%1."/>
      <w:lvlJc w:val="left"/>
      <w:pPr>
        <w:tabs>
          <w:tab w:val="num" w:pos="1440"/>
        </w:tabs>
        <w:ind w:left="1440" w:hanging="360"/>
      </w:pPr>
      <w:rPr>
        <w:rFonts w:cs="Times New Roman"/>
        <w:b w:val="0"/>
      </w:rPr>
    </w:lvl>
  </w:abstractNum>
  <w:abstractNum w:abstractNumId="10">
    <w:nsid w:val="00000020"/>
    <w:multiLevelType w:val="singleLevel"/>
    <w:tmpl w:val="56D6E78E"/>
    <w:name w:val="WW8Num32"/>
    <w:lvl w:ilvl="0">
      <w:start w:val="1"/>
      <w:numFmt w:val="decimal"/>
      <w:lvlText w:val="%1)"/>
      <w:lvlJc w:val="left"/>
      <w:pPr>
        <w:tabs>
          <w:tab w:val="num" w:pos="0"/>
        </w:tabs>
        <w:ind w:left="1428" w:hanging="360"/>
      </w:pPr>
      <w:rPr>
        <w:rFonts w:cs="Times New Roman" w:hint="default"/>
      </w:rPr>
    </w:lvl>
  </w:abstractNum>
  <w:abstractNum w:abstractNumId="11">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2">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21621C4"/>
    <w:multiLevelType w:val="hybridMultilevel"/>
    <w:tmpl w:val="6D9433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D8389F"/>
    <w:multiLevelType w:val="hybridMultilevel"/>
    <w:tmpl w:val="BB041066"/>
    <w:lvl w:ilvl="0" w:tplc="56D6E78E">
      <w:start w:val="1"/>
      <w:numFmt w:val="decimal"/>
      <w:lvlText w:val="%1)"/>
      <w:lvlJc w:val="left"/>
      <w:pPr>
        <w:tabs>
          <w:tab w:val="num" w:pos="492"/>
        </w:tabs>
        <w:ind w:left="492" w:hanging="360"/>
      </w:pPr>
      <w:rPr>
        <w:rFonts w:cs="Times New Roman" w:hint="default"/>
      </w:rPr>
    </w:lvl>
    <w:lvl w:ilvl="1" w:tplc="04150019" w:tentative="1">
      <w:start w:val="1"/>
      <w:numFmt w:val="lowerLetter"/>
      <w:lvlText w:val="%2."/>
      <w:lvlJc w:val="left"/>
      <w:pPr>
        <w:tabs>
          <w:tab w:val="num" w:pos="1212"/>
        </w:tabs>
        <w:ind w:left="1212" w:hanging="360"/>
      </w:pPr>
      <w:rPr>
        <w:rFonts w:cs="Times New Roman"/>
      </w:rPr>
    </w:lvl>
    <w:lvl w:ilvl="2" w:tplc="0415001B" w:tentative="1">
      <w:start w:val="1"/>
      <w:numFmt w:val="lowerRoman"/>
      <w:lvlText w:val="%3."/>
      <w:lvlJc w:val="right"/>
      <w:pPr>
        <w:tabs>
          <w:tab w:val="num" w:pos="1932"/>
        </w:tabs>
        <w:ind w:left="1932" w:hanging="180"/>
      </w:pPr>
      <w:rPr>
        <w:rFonts w:cs="Times New Roman"/>
      </w:rPr>
    </w:lvl>
    <w:lvl w:ilvl="3" w:tplc="0415000F" w:tentative="1">
      <w:start w:val="1"/>
      <w:numFmt w:val="decimal"/>
      <w:lvlText w:val="%4."/>
      <w:lvlJc w:val="left"/>
      <w:pPr>
        <w:tabs>
          <w:tab w:val="num" w:pos="2652"/>
        </w:tabs>
        <w:ind w:left="2652" w:hanging="360"/>
      </w:pPr>
      <w:rPr>
        <w:rFonts w:cs="Times New Roman"/>
      </w:rPr>
    </w:lvl>
    <w:lvl w:ilvl="4" w:tplc="04150019" w:tentative="1">
      <w:start w:val="1"/>
      <w:numFmt w:val="lowerLetter"/>
      <w:lvlText w:val="%5."/>
      <w:lvlJc w:val="left"/>
      <w:pPr>
        <w:tabs>
          <w:tab w:val="num" w:pos="3372"/>
        </w:tabs>
        <w:ind w:left="3372" w:hanging="360"/>
      </w:pPr>
      <w:rPr>
        <w:rFonts w:cs="Times New Roman"/>
      </w:rPr>
    </w:lvl>
    <w:lvl w:ilvl="5" w:tplc="0415001B" w:tentative="1">
      <w:start w:val="1"/>
      <w:numFmt w:val="lowerRoman"/>
      <w:lvlText w:val="%6."/>
      <w:lvlJc w:val="right"/>
      <w:pPr>
        <w:tabs>
          <w:tab w:val="num" w:pos="4092"/>
        </w:tabs>
        <w:ind w:left="4092" w:hanging="180"/>
      </w:pPr>
      <w:rPr>
        <w:rFonts w:cs="Times New Roman"/>
      </w:rPr>
    </w:lvl>
    <w:lvl w:ilvl="6" w:tplc="0415000F" w:tentative="1">
      <w:start w:val="1"/>
      <w:numFmt w:val="decimal"/>
      <w:lvlText w:val="%7."/>
      <w:lvlJc w:val="left"/>
      <w:pPr>
        <w:tabs>
          <w:tab w:val="num" w:pos="4812"/>
        </w:tabs>
        <w:ind w:left="4812" w:hanging="360"/>
      </w:pPr>
      <w:rPr>
        <w:rFonts w:cs="Times New Roman"/>
      </w:rPr>
    </w:lvl>
    <w:lvl w:ilvl="7" w:tplc="04150019" w:tentative="1">
      <w:start w:val="1"/>
      <w:numFmt w:val="lowerLetter"/>
      <w:lvlText w:val="%8."/>
      <w:lvlJc w:val="left"/>
      <w:pPr>
        <w:tabs>
          <w:tab w:val="num" w:pos="5532"/>
        </w:tabs>
        <w:ind w:left="5532" w:hanging="360"/>
      </w:pPr>
      <w:rPr>
        <w:rFonts w:cs="Times New Roman"/>
      </w:rPr>
    </w:lvl>
    <w:lvl w:ilvl="8" w:tplc="0415001B" w:tentative="1">
      <w:start w:val="1"/>
      <w:numFmt w:val="lowerRoman"/>
      <w:lvlText w:val="%9."/>
      <w:lvlJc w:val="right"/>
      <w:pPr>
        <w:tabs>
          <w:tab w:val="num" w:pos="6252"/>
        </w:tabs>
        <w:ind w:left="6252" w:hanging="180"/>
      </w:pPr>
      <w:rPr>
        <w:rFonts w:cs="Times New Roman"/>
      </w:rPr>
    </w:lvl>
  </w:abstractNum>
  <w:abstractNum w:abstractNumId="15">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BB25D2"/>
    <w:multiLevelType w:val="hybridMultilevel"/>
    <w:tmpl w:val="4D24E2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E243705"/>
    <w:multiLevelType w:val="hybridMultilevel"/>
    <w:tmpl w:val="D092093A"/>
    <w:lvl w:ilvl="0" w:tplc="04150011">
      <w:start w:val="1"/>
      <w:numFmt w:val="decimal"/>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FFD1B37"/>
    <w:multiLevelType w:val="hybridMultilevel"/>
    <w:tmpl w:val="2B526FB4"/>
    <w:lvl w:ilvl="0" w:tplc="0000000A">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9C148CC"/>
    <w:multiLevelType w:val="hybridMultilevel"/>
    <w:tmpl w:val="30F8E35E"/>
    <w:lvl w:ilvl="0" w:tplc="04150017">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9">
    <w:nsid w:val="1D894AC7"/>
    <w:multiLevelType w:val="hybridMultilevel"/>
    <w:tmpl w:val="E0E42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A2976F7"/>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A6D2972"/>
    <w:multiLevelType w:val="hybridMultilevel"/>
    <w:tmpl w:val="E8BCF624"/>
    <w:lvl w:ilvl="0" w:tplc="660C7B0E">
      <w:start w:val="1"/>
      <w:numFmt w:val="decimal"/>
      <w:lvlText w:val="%1)"/>
      <w:lvlJc w:val="left"/>
      <w:pPr>
        <w:ind w:left="-1307" w:hanging="360"/>
      </w:pPr>
      <w:rPr>
        <w:rFonts w:cs="Times New Roman"/>
        <w:b w:val="0"/>
      </w:rPr>
    </w:lvl>
    <w:lvl w:ilvl="1" w:tplc="04150019" w:tentative="1">
      <w:start w:val="1"/>
      <w:numFmt w:val="lowerLetter"/>
      <w:lvlText w:val="%2."/>
      <w:lvlJc w:val="left"/>
      <w:pPr>
        <w:ind w:left="-587" w:hanging="360"/>
      </w:pPr>
      <w:rPr>
        <w:rFonts w:cs="Times New Roman"/>
      </w:rPr>
    </w:lvl>
    <w:lvl w:ilvl="2" w:tplc="0415001B" w:tentative="1">
      <w:start w:val="1"/>
      <w:numFmt w:val="lowerRoman"/>
      <w:lvlText w:val="%3."/>
      <w:lvlJc w:val="right"/>
      <w:pPr>
        <w:ind w:left="133" w:hanging="180"/>
      </w:pPr>
      <w:rPr>
        <w:rFonts w:cs="Times New Roman"/>
      </w:rPr>
    </w:lvl>
    <w:lvl w:ilvl="3" w:tplc="0415000F" w:tentative="1">
      <w:start w:val="1"/>
      <w:numFmt w:val="decimal"/>
      <w:lvlText w:val="%4."/>
      <w:lvlJc w:val="left"/>
      <w:pPr>
        <w:ind w:left="853" w:hanging="360"/>
      </w:pPr>
      <w:rPr>
        <w:rFonts w:cs="Times New Roman"/>
      </w:rPr>
    </w:lvl>
    <w:lvl w:ilvl="4" w:tplc="04150019" w:tentative="1">
      <w:start w:val="1"/>
      <w:numFmt w:val="lowerLetter"/>
      <w:lvlText w:val="%5."/>
      <w:lvlJc w:val="left"/>
      <w:pPr>
        <w:ind w:left="1573" w:hanging="360"/>
      </w:pPr>
      <w:rPr>
        <w:rFonts w:cs="Times New Roman"/>
      </w:rPr>
    </w:lvl>
    <w:lvl w:ilvl="5" w:tplc="0415001B" w:tentative="1">
      <w:start w:val="1"/>
      <w:numFmt w:val="lowerRoman"/>
      <w:lvlText w:val="%6."/>
      <w:lvlJc w:val="right"/>
      <w:pPr>
        <w:ind w:left="2293" w:hanging="180"/>
      </w:pPr>
      <w:rPr>
        <w:rFonts w:cs="Times New Roman"/>
      </w:rPr>
    </w:lvl>
    <w:lvl w:ilvl="6" w:tplc="0415000F" w:tentative="1">
      <w:start w:val="1"/>
      <w:numFmt w:val="decimal"/>
      <w:lvlText w:val="%7."/>
      <w:lvlJc w:val="left"/>
      <w:pPr>
        <w:ind w:left="3013" w:hanging="360"/>
      </w:pPr>
      <w:rPr>
        <w:rFonts w:cs="Times New Roman"/>
      </w:rPr>
    </w:lvl>
    <w:lvl w:ilvl="7" w:tplc="04150019" w:tentative="1">
      <w:start w:val="1"/>
      <w:numFmt w:val="lowerLetter"/>
      <w:lvlText w:val="%8."/>
      <w:lvlJc w:val="left"/>
      <w:pPr>
        <w:ind w:left="3733" w:hanging="360"/>
      </w:pPr>
      <w:rPr>
        <w:rFonts w:cs="Times New Roman"/>
      </w:rPr>
    </w:lvl>
    <w:lvl w:ilvl="8" w:tplc="0415001B" w:tentative="1">
      <w:start w:val="1"/>
      <w:numFmt w:val="lowerRoman"/>
      <w:lvlText w:val="%9."/>
      <w:lvlJc w:val="right"/>
      <w:pPr>
        <w:ind w:left="4453" w:hanging="180"/>
      </w:pPr>
      <w:rPr>
        <w:rFonts w:cs="Times New Roman"/>
      </w:rPr>
    </w:lvl>
  </w:abstractNum>
  <w:abstractNum w:abstractNumId="35">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194A47"/>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6F15968"/>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FE3550"/>
    <w:multiLevelType w:val="hybridMultilevel"/>
    <w:tmpl w:val="C4C2F0F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46C747D"/>
    <w:multiLevelType w:val="hybridMultilevel"/>
    <w:tmpl w:val="5D76D664"/>
    <w:lvl w:ilvl="0" w:tplc="C7E2A8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9FF4B1C"/>
    <w:multiLevelType w:val="hybridMultilevel"/>
    <w:tmpl w:val="31C27074"/>
    <w:lvl w:ilvl="0" w:tplc="734C9006">
      <w:start w:val="1"/>
      <w:numFmt w:val="decimal"/>
      <w:lvlText w:val="%1)"/>
      <w:lvlJc w:val="left"/>
      <w:pPr>
        <w:ind w:left="502" w:hanging="360"/>
      </w:pPr>
      <w:rPr>
        <w:rFonts w:ascii="Verdana" w:hAnsi="Verdana" w:hint="default"/>
        <w:b w:val="0"/>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5E551E0E"/>
    <w:multiLevelType w:val="hybridMultilevel"/>
    <w:tmpl w:val="B0181D84"/>
    <w:lvl w:ilvl="0" w:tplc="04150017">
      <w:start w:val="1"/>
      <w:numFmt w:val="lowerLetter"/>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48">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nsid w:val="747F755E"/>
    <w:multiLevelType w:val="hybridMultilevel"/>
    <w:tmpl w:val="C84453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5784FF1"/>
    <w:multiLevelType w:val="hybridMultilevel"/>
    <w:tmpl w:val="29CE4778"/>
    <w:lvl w:ilvl="0" w:tplc="B7C808D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5DF449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8CA39D5"/>
    <w:multiLevelType w:val="hybridMultilevel"/>
    <w:tmpl w:val="EF0C394A"/>
    <w:lvl w:ilvl="0" w:tplc="0415000F">
      <w:start w:val="1"/>
      <w:numFmt w:val="decimal"/>
      <w:lvlText w:val="%1."/>
      <w:lvlJc w:val="left"/>
      <w:pPr>
        <w:ind w:left="1637"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F7906FF"/>
    <w:multiLevelType w:val="hybridMultilevel"/>
    <w:tmpl w:val="0A98A52A"/>
    <w:lvl w:ilvl="0" w:tplc="22AC69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
  </w:num>
  <w:num w:numId="3">
    <w:abstractNumId w:val="14"/>
  </w:num>
  <w:num w:numId="4">
    <w:abstractNumId w:val="24"/>
  </w:num>
  <w:num w:numId="5">
    <w:abstractNumId w:val="34"/>
  </w:num>
  <w:num w:numId="6">
    <w:abstractNumId w:val="0"/>
  </w:num>
  <w:num w:numId="7">
    <w:abstractNumId w:val="46"/>
  </w:num>
  <w:num w:numId="8">
    <w:abstractNumId w:val="51"/>
  </w:num>
  <w:num w:numId="9">
    <w:abstractNumId w:val="11"/>
  </w:num>
  <w:num w:numId="10">
    <w:abstractNumId w:val="32"/>
  </w:num>
  <w:num w:numId="11">
    <w:abstractNumId w:val="57"/>
  </w:num>
  <w:num w:numId="12">
    <w:abstractNumId w:val="28"/>
  </w:num>
  <w:num w:numId="13">
    <w:abstractNumId w:val="23"/>
  </w:num>
  <w:num w:numId="14">
    <w:abstractNumId w:val="43"/>
  </w:num>
  <w:num w:numId="15">
    <w:abstractNumId w:val="20"/>
  </w:num>
  <w:num w:numId="16">
    <w:abstractNumId w:val="62"/>
  </w:num>
  <w:num w:numId="17">
    <w:abstractNumId w:val="59"/>
  </w:num>
  <w:num w:numId="18">
    <w:abstractNumId w:val="41"/>
  </w:num>
  <w:num w:numId="19">
    <w:abstractNumId w:val="35"/>
  </w:num>
  <w:num w:numId="20">
    <w:abstractNumId w:val="30"/>
  </w:num>
  <w:num w:numId="21">
    <w:abstractNumId w:val="44"/>
  </w:num>
  <w:num w:numId="22">
    <w:abstractNumId w:val="54"/>
  </w:num>
  <w:num w:numId="23">
    <w:abstractNumId w:val="52"/>
  </w:num>
  <w:num w:numId="24">
    <w:abstractNumId w:val="50"/>
  </w:num>
  <w:num w:numId="25">
    <w:abstractNumId w:val="21"/>
  </w:num>
  <w:num w:numId="26">
    <w:abstractNumId w:val="42"/>
  </w:num>
  <w:num w:numId="27">
    <w:abstractNumId w:val="15"/>
  </w:num>
  <w:num w:numId="28">
    <w:abstractNumId w:val="48"/>
  </w:num>
  <w:num w:numId="29">
    <w:abstractNumId w:val="31"/>
  </w:num>
  <w:num w:numId="30">
    <w:abstractNumId w:val="36"/>
  </w:num>
  <w:num w:numId="31">
    <w:abstractNumId w:val="33"/>
  </w:num>
  <w:num w:numId="32">
    <w:abstractNumId w:val="26"/>
  </w:num>
  <w:num w:numId="33">
    <w:abstractNumId w:val="60"/>
  </w:num>
  <w:num w:numId="34">
    <w:abstractNumId w:val="25"/>
  </w:num>
  <w:num w:numId="35">
    <w:abstractNumId w:val="27"/>
  </w:num>
  <w:num w:numId="36">
    <w:abstractNumId w:val="13"/>
  </w:num>
  <w:num w:numId="37">
    <w:abstractNumId w:val="40"/>
  </w:num>
  <w:num w:numId="38">
    <w:abstractNumId w:val="49"/>
  </w:num>
  <w:num w:numId="39">
    <w:abstractNumId w:val="19"/>
  </w:num>
  <w:num w:numId="40">
    <w:abstractNumId w:val="12"/>
  </w:num>
  <w:num w:numId="41">
    <w:abstractNumId w:val="37"/>
  </w:num>
  <w:num w:numId="42">
    <w:abstractNumId w:val="45"/>
  </w:num>
  <w:num w:numId="43">
    <w:abstractNumId w:val="61"/>
  </w:num>
  <w:num w:numId="44">
    <w:abstractNumId w:val="56"/>
  </w:num>
  <w:num w:numId="45">
    <w:abstractNumId w:val="16"/>
  </w:num>
  <w:num w:numId="46">
    <w:abstractNumId w:val="58"/>
  </w:num>
  <w:num w:numId="47">
    <w:abstractNumId w:val="17"/>
  </w:num>
  <w:num w:numId="48">
    <w:abstractNumId w:val="39"/>
  </w:num>
  <w:num w:numId="49">
    <w:abstractNumId w:val="38"/>
  </w:num>
  <w:num w:numId="50">
    <w:abstractNumId w:val="18"/>
  </w:num>
  <w:num w:numId="51">
    <w:abstractNumId w:val="53"/>
  </w:num>
  <w:num w:numId="52">
    <w:abstractNumId w:val="11"/>
  </w:num>
  <w:num w:numId="53">
    <w:abstractNumId w:val="47"/>
  </w:num>
  <w:num w:numId="54">
    <w:abstractNumId w:val="55"/>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08"/>
  <w:hyphenationZone w:val="425"/>
  <w:characterSpacingControl w:val="doNotCompress"/>
  <w:hdrShapeDefaults>
    <o:shapedefaults v:ext="edit" spidmax="819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DC"/>
    <w:rsid w:val="000001ED"/>
    <w:rsid w:val="00002B99"/>
    <w:rsid w:val="00003B03"/>
    <w:rsid w:val="00004F82"/>
    <w:rsid w:val="000149E7"/>
    <w:rsid w:val="00017791"/>
    <w:rsid w:val="000213C3"/>
    <w:rsid w:val="00021C66"/>
    <w:rsid w:val="00024436"/>
    <w:rsid w:val="0003133A"/>
    <w:rsid w:val="00031579"/>
    <w:rsid w:val="000332B5"/>
    <w:rsid w:val="00035960"/>
    <w:rsid w:val="00037C6B"/>
    <w:rsid w:val="00042CEB"/>
    <w:rsid w:val="000466C7"/>
    <w:rsid w:val="000507F3"/>
    <w:rsid w:val="0005544F"/>
    <w:rsid w:val="00061BBF"/>
    <w:rsid w:val="0006396B"/>
    <w:rsid w:val="00063D1E"/>
    <w:rsid w:val="00071AE1"/>
    <w:rsid w:val="00072B67"/>
    <w:rsid w:val="000730C7"/>
    <w:rsid w:val="000870B1"/>
    <w:rsid w:val="00090CAB"/>
    <w:rsid w:val="00091D49"/>
    <w:rsid w:val="00093FB0"/>
    <w:rsid w:val="000969D8"/>
    <w:rsid w:val="00096B1D"/>
    <w:rsid w:val="000A1763"/>
    <w:rsid w:val="000A2F7A"/>
    <w:rsid w:val="000A2FB0"/>
    <w:rsid w:val="000B103A"/>
    <w:rsid w:val="000B7B95"/>
    <w:rsid w:val="000C0AC0"/>
    <w:rsid w:val="000D577C"/>
    <w:rsid w:val="000E352C"/>
    <w:rsid w:val="000E7B22"/>
    <w:rsid w:val="000F03C4"/>
    <w:rsid w:val="000F6D4E"/>
    <w:rsid w:val="00110271"/>
    <w:rsid w:val="00112426"/>
    <w:rsid w:val="00114A71"/>
    <w:rsid w:val="0011517B"/>
    <w:rsid w:val="001152CE"/>
    <w:rsid w:val="00115CE0"/>
    <w:rsid w:val="00116FDA"/>
    <w:rsid w:val="00117325"/>
    <w:rsid w:val="00120D0C"/>
    <w:rsid w:val="0012537D"/>
    <w:rsid w:val="00134B86"/>
    <w:rsid w:val="00143DFC"/>
    <w:rsid w:val="0014577D"/>
    <w:rsid w:val="00145B03"/>
    <w:rsid w:val="00146ADC"/>
    <w:rsid w:val="00152DC7"/>
    <w:rsid w:val="00153A11"/>
    <w:rsid w:val="00155C3A"/>
    <w:rsid w:val="00160FB5"/>
    <w:rsid w:val="00162AC2"/>
    <w:rsid w:val="00163477"/>
    <w:rsid w:val="00164491"/>
    <w:rsid w:val="00165C6D"/>
    <w:rsid w:val="0017250C"/>
    <w:rsid w:val="00185D0E"/>
    <w:rsid w:val="001865E5"/>
    <w:rsid w:val="00191E99"/>
    <w:rsid w:val="001A1628"/>
    <w:rsid w:val="001A17E9"/>
    <w:rsid w:val="001B4EA4"/>
    <w:rsid w:val="001C01F3"/>
    <w:rsid w:val="001E1E89"/>
    <w:rsid w:val="001F0042"/>
    <w:rsid w:val="001F0AC5"/>
    <w:rsid w:val="001F1233"/>
    <w:rsid w:val="00200EA7"/>
    <w:rsid w:val="0020657D"/>
    <w:rsid w:val="00211E28"/>
    <w:rsid w:val="00216BE2"/>
    <w:rsid w:val="002249E3"/>
    <w:rsid w:val="0023205C"/>
    <w:rsid w:val="002445FA"/>
    <w:rsid w:val="00253154"/>
    <w:rsid w:val="0026002A"/>
    <w:rsid w:val="0026362C"/>
    <w:rsid w:val="0026493E"/>
    <w:rsid w:val="002652AF"/>
    <w:rsid w:val="002776E8"/>
    <w:rsid w:val="0028538F"/>
    <w:rsid w:val="00285985"/>
    <w:rsid w:val="00291F65"/>
    <w:rsid w:val="002A0E8E"/>
    <w:rsid w:val="002A564C"/>
    <w:rsid w:val="002A7091"/>
    <w:rsid w:val="002B0EC6"/>
    <w:rsid w:val="002B70BE"/>
    <w:rsid w:val="002C608E"/>
    <w:rsid w:val="002C7EE6"/>
    <w:rsid w:val="002D0564"/>
    <w:rsid w:val="002D3C35"/>
    <w:rsid w:val="002D6B82"/>
    <w:rsid w:val="002E02FD"/>
    <w:rsid w:val="002E16C4"/>
    <w:rsid w:val="002E23D9"/>
    <w:rsid w:val="002E2E23"/>
    <w:rsid w:val="002E53DF"/>
    <w:rsid w:val="002F12D4"/>
    <w:rsid w:val="002F146F"/>
    <w:rsid w:val="002F3768"/>
    <w:rsid w:val="002F75D4"/>
    <w:rsid w:val="00303892"/>
    <w:rsid w:val="00313740"/>
    <w:rsid w:val="0032389D"/>
    <w:rsid w:val="00331A11"/>
    <w:rsid w:val="00334100"/>
    <w:rsid w:val="00334D81"/>
    <w:rsid w:val="00336AC0"/>
    <w:rsid w:val="00337981"/>
    <w:rsid w:val="00347353"/>
    <w:rsid w:val="00362391"/>
    <w:rsid w:val="00366925"/>
    <w:rsid w:val="0037189A"/>
    <w:rsid w:val="00376CCA"/>
    <w:rsid w:val="00381797"/>
    <w:rsid w:val="0039122D"/>
    <w:rsid w:val="00393DBF"/>
    <w:rsid w:val="003A0A11"/>
    <w:rsid w:val="003A4E4B"/>
    <w:rsid w:val="003B1831"/>
    <w:rsid w:val="003E2427"/>
    <w:rsid w:val="003E67A8"/>
    <w:rsid w:val="003F4B78"/>
    <w:rsid w:val="003F5B91"/>
    <w:rsid w:val="003F5E30"/>
    <w:rsid w:val="003F6C0A"/>
    <w:rsid w:val="0040323B"/>
    <w:rsid w:val="00406C88"/>
    <w:rsid w:val="00415100"/>
    <w:rsid w:val="00431DC6"/>
    <w:rsid w:val="00451D81"/>
    <w:rsid w:val="00462E90"/>
    <w:rsid w:val="00467C78"/>
    <w:rsid w:val="0049030E"/>
    <w:rsid w:val="00491B69"/>
    <w:rsid w:val="004A1139"/>
    <w:rsid w:val="004A2AEB"/>
    <w:rsid w:val="004A5FF9"/>
    <w:rsid w:val="004C16EF"/>
    <w:rsid w:val="004C5555"/>
    <w:rsid w:val="004C6B4F"/>
    <w:rsid w:val="004D061B"/>
    <w:rsid w:val="004D3261"/>
    <w:rsid w:val="004D721C"/>
    <w:rsid w:val="004E0E05"/>
    <w:rsid w:val="004F187D"/>
    <w:rsid w:val="004F6057"/>
    <w:rsid w:val="004F6EFB"/>
    <w:rsid w:val="00501849"/>
    <w:rsid w:val="00503AE4"/>
    <w:rsid w:val="005041C0"/>
    <w:rsid w:val="005133E3"/>
    <w:rsid w:val="005134F9"/>
    <w:rsid w:val="0051466C"/>
    <w:rsid w:val="00514B76"/>
    <w:rsid w:val="005200E4"/>
    <w:rsid w:val="00521167"/>
    <w:rsid w:val="00521A42"/>
    <w:rsid w:val="00524B49"/>
    <w:rsid w:val="0053077D"/>
    <w:rsid w:val="00546AEF"/>
    <w:rsid w:val="0055185A"/>
    <w:rsid w:val="00555E1D"/>
    <w:rsid w:val="00557679"/>
    <w:rsid w:val="005576C1"/>
    <w:rsid w:val="00566421"/>
    <w:rsid w:val="00570657"/>
    <w:rsid w:val="00571EEB"/>
    <w:rsid w:val="005760A8"/>
    <w:rsid w:val="005825AB"/>
    <w:rsid w:val="0058394D"/>
    <w:rsid w:val="005844B6"/>
    <w:rsid w:val="00586CC3"/>
    <w:rsid w:val="00591C10"/>
    <w:rsid w:val="005957C4"/>
    <w:rsid w:val="0059689E"/>
    <w:rsid w:val="005A52E2"/>
    <w:rsid w:val="005B222C"/>
    <w:rsid w:val="005B63FF"/>
    <w:rsid w:val="005C146A"/>
    <w:rsid w:val="005C3890"/>
    <w:rsid w:val="005C4911"/>
    <w:rsid w:val="005C5816"/>
    <w:rsid w:val="005D17DB"/>
    <w:rsid w:val="005D262C"/>
    <w:rsid w:val="005D651F"/>
    <w:rsid w:val="005E2123"/>
    <w:rsid w:val="005E2F30"/>
    <w:rsid w:val="005E6FB4"/>
    <w:rsid w:val="005E7D48"/>
    <w:rsid w:val="005F2E30"/>
    <w:rsid w:val="00620759"/>
    <w:rsid w:val="006231A9"/>
    <w:rsid w:val="0062501B"/>
    <w:rsid w:val="00627987"/>
    <w:rsid w:val="00630975"/>
    <w:rsid w:val="00642446"/>
    <w:rsid w:val="006424AF"/>
    <w:rsid w:val="00643B1B"/>
    <w:rsid w:val="0064518F"/>
    <w:rsid w:val="00650F91"/>
    <w:rsid w:val="00651CC5"/>
    <w:rsid w:val="006523AC"/>
    <w:rsid w:val="0065776F"/>
    <w:rsid w:val="00666A55"/>
    <w:rsid w:val="00673BBA"/>
    <w:rsid w:val="006768A0"/>
    <w:rsid w:val="00680863"/>
    <w:rsid w:val="006869A0"/>
    <w:rsid w:val="00695BF1"/>
    <w:rsid w:val="006A0DBD"/>
    <w:rsid w:val="006A7486"/>
    <w:rsid w:val="006B28AA"/>
    <w:rsid w:val="006B33C5"/>
    <w:rsid w:val="006D163B"/>
    <w:rsid w:val="006D1EBF"/>
    <w:rsid w:val="006E58B4"/>
    <w:rsid w:val="006E61BF"/>
    <w:rsid w:val="006F1375"/>
    <w:rsid w:val="006F446A"/>
    <w:rsid w:val="006F7B75"/>
    <w:rsid w:val="00702FBB"/>
    <w:rsid w:val="00707C6C"/>
    <w:rsid w:val="007119D0"/>
    <w:rsid w:val="00712507"/>
    <w:rsid w:val="0071260C"/>
    <w:rsid w:val="00716079"/>
    <w:rsid w:val="00734BA9"/>
    <w:rsid w:val="00766239"/>
    <w:rsid w:val="007702F0"/>
    <w:rsid w:val="00785428"/>
    <w:rsid w:val="00791861"/>
    <w:rsid w:val="007A4432"/>
    <w:rsid w:val="007B0494"/>
    <w:rsid w:val="007B593E"/>
    <w:rsid w:val="007C131A"/>
    <w:rsid w:val="007C1B80"/>
    <w:rsid w:val="007C6699"/>
    <w:rsid w:val="007D0A95"/>
    <w:rsid w:val="007D4C5C"/>
    <w:rsid w:val="007E37ED"/>
    <w:rsid w:val="007E7FA1"/>
    <w:rsid w:val="007F6920"/>
    <w:rsid w:val="007F6CE9"/>
    <w:rsid w:val="008016EB"/>
    <w:rsid w:val="00804FE2"/>
    <w:rsid w:val="00806E19"/>
    <w:rsid w:val="008111C4"/>
    <w:rsid w:val="00813744"/>
    <w:rsid w:val="00814F2C"/>
    <w:rsid w:val="00816938"/>
    <w:rsid w:val="008205F8"/>
    <w:rsid w:val="00820613"/>
    <w:rsid w:val="00827F87"/>
    <w:rsid w:val="00832951"/>
    <w:rsid w:val="00837C9F"/>
    <w:rsid w:val="00847DAE"/>
    <w:rsid w:val="00847FC1"/>
    <w:rsid w:val="00853936"/>
    <w:rsid w:val="00867CEC"/>
    <w:rsid w:val="00872292"/>
    <w:rsid w:val="00872B6D"/>
    <w:rsid w:val="00876C21"/>
    <w:rsid w:val="0088272C"/>
    <w:rsid w:val="008903CA"/>
    <w:rsid w:val="00894544"/>
    <w:rsid w:val="00894CFE"/>
    <w:rsid w:val="008A4CA3"/>
    <w:rsid w:val="008B5F8F"/>
    <w:rsid w:val="008C03DE"/>
    <w:rsid w:val="008D0501"/>
    <w:rsid w:val="008D0EFF"/>
    <w:rsid w:val="008D265F"/>
    <w:rsid w:val="008D2885"/>
    <w:rsid w:val="008E0830"/>
    <w:rsid w:val="008E0975"/>
    <w:rsid w:val="008E3310"/>
    <w:rsid w:val="008E6B87"/>
    <w:rsid w:val="008F0631"/>
    <w:rsid w:val="008F18AB"/>
    <w:rsid w:val="008F2119"/>
    <w:rsid w:val="00901698"/>
    <w:rsid w:val="00905050"/>
    <w:rsid w:val="00912F0F"/>
    <w:rsid w:val="00915FF4"/>
    <w:rsid w:val="00916F9E"/>
    <w:rsid w:val="00920EBB"/>
    <w:rsid w:val="009251FC"/>
    <w:rsid w:val="0092727B"/>
    <w:rsid w:val="009365B1"/>
    <w:rsid w:val="009366A4"/>
    <w:rsid w:val="00945822"/>
    <w:rsid w:val="00950209"/>
    <w:rsid w:val="00955396"/>
    <w:rsid w:val="00956010"/>
    <w:rsid w:val="009600C3"/>
    <w:rsid w:val="009645DC"/>
    <w:rsid w:val="00964C53"/>
    <w:rsid w:val="00965342"/>
    <w:rsid w:val="00974608"/>
    <w:rsid w:val="00980C79"/>
    <w:rsid w:val="00984E6A"/>
    <w:rsid w:val="0099681C"/>
    <w:rsid w:val="009A5EB2"/>
    <w:rsid w:val="009A6062"/>
    <w:rsid w:val="009A6250"/>
    <w:rsid w:val="009B7B81"/>
    <w:rsid w:val="009C079A"/>
    <w:rsid w:val="009C089F"/>
    <w:rsid w:val="009C37BB"/>
    <w:rsid w:val="009C6E04"/>
    <w:rsid w:val="009D2838"/>
    <w:rsid w:val="009D483B"/>
    <w:rsid w:val="009E012C"/>
    <w:rsid w:val="009E0722"/>
    <w:rsid w:val="009E26E3"/>
    <w:rsid w:val="009E6C73"/>
    <w:rsid w:val="009F2E4E"/>
    <w:rsid w:val="009F2F71"/>
    <w:rsid w:val="009F4356"/>
    <w:rsid w:val="009F7F48"/>
    <w:rsid w:val="00A1121B"/>
    <w:rsid w:val="00A313B7"/>
    <w:rsid w:val="00A43D7E"/>
    <w:rsid w:val="00A45D1C"/>
    <w:rsid w:val="00A462D5"/>
    <w:rsid w:val="00A61C6D"/>
    <w:rsid w:val="00A70EA6"/>
    <w:rsid w:val="00A72CC1"/>
    <w:rsid w:val="00A77A24"/>
    <w:rsid w:val="00A833AF"/>
    <w:rsid w:val="00A879B0"/>
    <w:rsid w:val="00A913EB"/>
    <w:rsid w:val="00A95D7E"/>
    <w:rsid w:val="00AA4117"/>
    <w:rsid w:val="00AB2F69"/>
    <w:rsid w:val="00AD0414"/>
    <w:rsid w:val="00AD0AE9"/>
    <w:rsid w:val="00AD5BE1"/>
    <w:rsid w:val="00AE1853"/>
    <w:rsid w:val="00AE2225"/>
    <w:rsid w:val="00AE3B01"/>
    <w:rsid w:val="00AF3693"/>
    <w:rsid w:val="00B0260E"/>
    <w:rsid w:val="00B02B25"/>
    <w:rsid w:val="00B078D0"/>
    <w:rsid w:val="00B103C2"/>
    <w:rsid w:val="00B12EA3"/>
    <w:rsid w:val="00B20339"/>
    <w:rsid w:val="00B374F5"/>
    <w:rsid w:val="00B37646"/>
    <w:rsid w:val="00B527C1"/>
    <w:rsid w:val="00B5529C"/>
    <w:rsid w:val="00B57E9C"/>
    <w:rsid w:val="00B614BA"/>
    <w:rsid w:val="00B71542"/>
    <w:rsid w:val="00B80CF3"/>
    <w:rsid w:val="00B85C48"/>
    <w:rsid w:val="00B86C32"/>
    <w:rsid w:val="00B90A6F"/>
    <w:rsid w:val="00BB0F82"/>
    <w:rsid w:val="00BC0F0A"/>
    <w:rsid w:val="00BD1BEE"/>
    <w:rsid w:val="00BD224F"/>
    <w:rsid w:val="00BE3927"/>
    <w:rsid w:val="00BE5CEC"/>
    <w:rsid w:val="00BF0D38"/>
    <w:rsid w:val="00BF453C"/>
    <w:rsid w:val="00BF5C4C"/>
    <w:rsid w:val="00C13585"/>
    <w:rsid w:val="00C201AD"/>
    <w:rsid w:val="00C217AD"/>
    <w:rsid w:val="00C2695A"/>
    <w:rsid w:val="00C27B4F"/>
    <w:rsid w:val="00C34448"/>
    <w:rsid w:val="00C34689"/>
    <w:rsid w:val="00C351A0"/>
    <w:rsid w:val="00C35F80"/>
    <w:rsid w:val="00C51714"/>
    <w:rsid w:val="00C64D83"/>
    <w:rsid w:val="00C73CFD"/>
    <w:rsid w:val="00C76526"/>
    <w:rsid w:val="00C80DAF"/>
    <w:rsid w:val="00C812C4"/>
    <w:rsid w:val="00C8202E"/>
    <w:rsid w:val="00C82F88"/>
    <w:rsid w:val="00C9358F"/>
    <w:rsid w:val="00C93B24"/>
    <w:rsid w:val="00C966F6"/>
    <w:rsid w:val="00CA3A49"/>
    <w:rsid w:val="00CB627C"/>
    <w:rsid w:val="00CC1D22"/>
    <w:rsid w:val="00CD0D09"/>
    <w:rsid w:val="00CD1726"/>
    <w:rsid w:val="00CD35A6"/>
    <w:rsid w:val="00CD449C"/>
    <w:rsid w:val="00CD5866"/>
    <w:rsid w:val="00CD5B53"/>
    <w:rsid w:val="00CE090A"/>
    <w:rsid w:val="00CE6C22"/>
    <w:rsid w:val="00CF23F1"/>
    <w:rsid w:val="00CF50A6"/>
    <w:rsid w:val="00CF6A17"/>
    <w:rsid w:val="00D015C0"/>
    <w:rsid w:val="00D0169E"/>
    <w:rsid w:val="00D021F1"/>
    <w:rsid w:val="00D03A82"/>
    <w:rsid w:val="00D05F88"/>
    <w:rsid w:val="00D06889"/>
    <w:rsid w:val="00D110DD"/>
    <w:rsid w:val="00D11757"/>
    <w:rsid w:val="00D120CE"/>
    <w:rsid w:val="00D152C5"/>
    <w:rsid w:val="00D260D5"/>
    <w:rsid w:val="00D41382"/>
    <w:rsid w:val="00D43F38"/>
    <w:rsid w:val="00D57F7C"/>
    <w:rsid w:val="00D626F0"/>
    <w:rsid w:val="00D62E4E"/>
    <w:rsid w:val="00D65787"/>
    <w:rsid w:val="00D66E24"/>
    <w:rsid w:val="00D764AA"/>
    <w:rsid w:val="00D807FF"/>
    <w:rsid w:val="00D80DA7"/>
    <w:rsid w:val="00D835E8"/>
    <w:rsid w:val="00D844C9"/>
    <w:rsid w:val="00D87F79"/>
    <w:rsid w:val="00D93ED6"/>
    <w:rsid w:val="00D9582E"/>
    <w:rsid w:val="00DA0B79"/>
    <w:rsid w:val="00DA15BE"/>
    <w:rsid w:val="00DA466B"/>
    <w:rsid w:val="00DA6C52"/>
    <w:rsid w:val="00DA78A9"/>
    <w:rsid w:val="00DB13FA"/>
    <w:rsid w:val="00DB667C"/>
    <w:rsid w:val="00DB710E"/>
    <w:rsid w:val="00DB7F12"/>
    <w:rsid w:val="00DC28B1"/>
    <w:rsid w:val="00DC7758"/>
    <w:rsid w:val="00DC7C99"/>
    <w:rsid w:val="00DC7DF6"/>
    <w:rsid w:val="00DD538C"/>
    <w:rsid w:val="00DD7417"/>
    <w:rsid w:val="00DE09FF"/>
    <w:rsid w:val="00DE5259"/>
    <w:rsid w:val="00DE7CD5"/>
    <w:rsid w:val="00DF374B"/>
    <w:rsid w:val="00DF4E8A"/>
    <w:rsid w:val="00E12F78"/>
    <w:rsid w:val="00E2344B"/>
    <w:rsid w:val="00E3027F"/>
    <w:rsid w:val="00E30F20"/>
    <w:rsid w:val="00E36157"/>
    <w:rsid w:val="00E65861"/>
    <w:rsid w:val="00E676C1"/>
    <w:rsid w:val="00E737DC"/>
    <w:rsid w:val="00E75108"/>
    <w:rsid w:val="00E775E2"/>
    <w:rsid w:val="00E82FDB"/>
    <w:rsid w:val="00E9092A"/>
    <w:rsid w:val="00E91586"/>
    <w:rsid w:val="00E9280C"/>
    <w:rsid w:val="00E9304E"/>
    <w:rsid w:val="00E95025"/>
    <w:rsid w:val="00E96F02"/>
    <w:rsid w:val="00E97027"/>
    <w:rsid w:val="00E9735A"/>
    <w:rsid w:val="00E97A5A"/>
    <w:rsid w:val="00EA001E"/>
    <w:rsid w:val="00EA1867"/>
    <w:rsid w:val="00EA75B4"/>
    <w:rsid w:val="00EB0FA9"/>
    <w:rsid w:val="00EC33AF"/>
    <w:rsid w:val="00EC7B22"/>
    <w:rsid w:val="00EC7D80"/>
    <w:rsid w:val="00ED21BE"/>
    <w:rsid w:val="00ED361C"/>
    <w:rsid w:val="00ED6ECB"/>
    <w:rsid w:val="00EF3C49"/>
    <w:rsid w:val="00EF62EA"/>
    <w:rsid w:val="00EF77F0"/>
    <w:rsid w:val="00F01B18"/>
    <w:rsid w:val="00F05B1B"/>
    <w:rsid w:val="00F0632F"/>
    <w:rsid w:val="00F10B53"/>
    <w:rsid w:val="00F14DE8"/>
    <w:rsid w:val="00F21A4C"/>
    <w:rsid w:val="00F2763B"/>
    <w:rsid w:val="00F355D2"/>
    <w:rsid w:val="00F3673D"/>
    <w:rsid w:val="00F404CB"/>
    <w:rsid w:val="00F444EC"/>
    <w:rsid w:val="00F4621C"/>
    <w:rsid w:val="00F50B12"/>
    <w:rsid w:val="00F52877"/>
    <w:rsid w:val="00F6026D"/>
    <w:rsid w:val="00F65D7D"/>
    <w:rsid w:val="00F67C68"/>
    <w:rsid w:val="00F711C4"/>
    <w:rsid w:val="00F71A8A"/>
    <w:rsid w:val="00F805B9"/>
    <w:rsid w:val="00F82FCD"/>
    <w:rsid w:val="00F87E13"/>
    <w:rsid w:val="00FA10EB"/>
    <w:rsid w:val="00FB2045"/>
    <w:rsid w:val="00FE6C24"/>
    <w:rsid w:val="00FF42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673D"/>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D41382"/>
    <w:pPr>
      <w:keepNext/>
      <w:numPr>
        <w:numId w:val="6"/>
      </w:numPr>
      <w:tabs>
        <w:tab w:val="left" w:pos="-2160"/>
      </w:tabs>
      <w:suppressAutoHyphens/>
      <w:spacing w:after="0" w:line="240" w:lineRule="auto"/>
      <w:jc w:val="both"/>
      <w:outlineLvl w:val="0"/>
    </w:pPr>
    <w:rPr>
      <w:rFonts w:ascii="Times New Roman" w:hAnsi="Times New Roman"/>
      <w:bCs/>
      <w:sz w:val="20"/>
      <w:szCs w:val="24"/>
      <w:lang w:eastAsia="ar-SA"/>
    </w:rPr>
  </w:style>
  <w:style w:type="paragraph" w:styleId="Nagwek2">
    <w:name w:val="heading 2"/>
    <w:basedOn w:val="Normalny"/>
    <w:next w:val="Normalny"/>
    <w:link w:val="Nagwek2Znak"/>
    <w:uiPriority w:val="9"/>
    <w:qFormat/>
    <w:rsid w:val="00D41382"/>
    <w:pPr>
      <w:keepNext/>
      <w:numPr>
        <w:ilvl w:val="1"/>
        <w:numId w:val="6"/>
      </w:numPr>
      <w:tabs>
        <w:tab w:val="left" w:pos="-2160"/>
      </w:tabs>
      <w:suppressAutoHyphens/>
      <w:spacing w:after="0" w:line="240" w:lineRule="auto"/>
      <w:jc w:val="both"/>
      <w:outlineLvl w:val="1"/>
    </w:pPr>
    <w:rPr>
      <w:rFonts w:ascii="Times New Roman" w:hAnsi="Times New Roman"/>
      <w:b/>
      <w:sz w:val="20"/>
      <w:szCs w:val="24"/>
      <w:lang w:eastAsia="ar-SA"/>
    </w:rPr>
  </w:style>
  <w:style w:type="paragraph" w:styleId="Nagwek3">
    <w:name w:val="heading 3"/>
    <w:basedOn w:val="Normalny"/>
    <w:next w:val="Normalny"/>
    <w:link w:val="Nagwek3Znak"/>
    <w:uiPriority w:val="9"/>
    <w:qFormat/>
    <w:rsid w:val="00D41382"/>
    <w:pPr>
      <w:keepNext/>
      <w:numPr>
        <w:ilvl w:val="2"/>
        <w:numId w:val="6"/>
      </w:numPr>
      <w:suppressAutoHyphens/>
      <w:spacing w:after="0" w:line="240" w:lineRule="auto"/>
      <w:outlineLvl w:val="2"/>
    </w:pPr>
    <w:rPr>
      <w:rFonts w:ascii="Times New Roman" w:hAnsi="Times New Roman"/>
      <w:bCs/>
      <w:sz w:val="28"/>
      <w:szCs w:val="24"/>
      <w:lang w:eastAsia="ar-SA"/>
    </w:rPr>
  </w:style>
  <w:style w:type="paragraph" w:styleId="Nagwek4">
    <w:name w:val="heading 4"/>
    <w:basedOn w:val="Normalny"/>
    <w:next w:val="Normalny"/>
    <w:link w:val="Nagwek4Znak"/>
    <w:uiPriority w:val="9"/>
    <w:qFormat/>
    <w:rsid w:val="00D41382"/>
    <w:pPr>
      <w:keepNext/>
      <w:numPr>
        <w:ilvl w:val="3"/>
        <w:numId w:val="6"/>
      </w:numPr>
      <w:suppressAutoHyphens/>
      <w:spacing w:after="0" w:line="240" w:lineRule="auto"/>
      <w:jc w:val="center"/>
      <w:outlineLvl w:val="3"/>
    </w:pPr>
    <w:rPr>
      <w:rFonts w:ascii="Arial Narrow" w:hAnsi="Arial Narrow"/>
      <w:b/>
      <w:sz w:val="28"/>
      <w:szCs w:val="24"/>
      <w:lang w:eastAsia="ar-SA"/>
    </w:rPr>
  </w:style>
  <w:style w:type="paragraph" w:styleId="Nagwek5">
    <w:name w:val="heading 5"/>
    <w:basedOn w:val="Normalny"/>
    <w:next w:val="Normalny"/>
    <w:link w:val="Nagwek5Znak"/>
    <w:uiPriority w:val="9"/>
    <w:qFormat/>
    <w:rsid w:val="00D41382"/>
    <w:pPr>
      <w:keepNext/>
      <w:widowControl w:val="0"/>
      <w:numPr>
        <w:ilvl w:val="4"/>
        <w:numId w:val="6"/>
      </w:numPr>
      <w:suppressAutoHyphens/>
      <w:spacing w:after="0" w:line="240" w:lineRule="auto"/>
      <w:jc w:val="center"/>
      <w:outlineLvl w:val="4"/>
    </w:pPr>
    <w:rPr>
      <w:rFonts w:ascii="Arial Narrow" w:hAnsi="Arial Narrow"/>
      <w:b/>
      <w:szCs w:val="24"/>
      <w:lang w:eastAsia="ar-SA"/>
    </w:rPr>
  </w:style>
  <w:style w:type="paragraph" w:styleId="Nagwek6">
    <w:name w:val="heading 6"/>
    <w:basedOn w:val="Normalny"/>
    <w:next w:val="Normalny"/>
    <w:link w:val="Nagwek6Znak"/>
    <w:uiPriority w:val="9"/>
    <w:qFormat/>
    <w:rsid w:val="00D41382"/>
    <w:pPr>
      <w:keepNext/>
      <w:numPr>
        <w:ilvl w:val="5"/>
        <w:numId w:val="6"/>
      </w:numPr>
      <w:suppressAutoHyphens/>
      <w:spacing w:after="0" w:line="240" w:lineRule="auto"/>
      <w:jc w:val="center"/>
      <w:outlineLvl w:val="5"/>
    </w:pPr>
    <w:rPr>
      <w:rFonts w:ascii="Arial Narrow" w:hAnsi="Arial Narrow"/>
      <w:b/>
      <w:bCs/>
      <w:sz w:val="20"/>
      <w:szCs w:val="24"/>
      <w:lang w:eastAsia="ar-SA"/>
    </w:rPr>
  </w:style>
  <w:style w:type="paragraph" w:styleId="Nagwek7">
    <w:name w:val="heading 7"/>
    <w:basedOn w:val="Normalny"/>
    <w:next w:val="Normalny"/>
    <w:link w:val="Nagwek7Znak"/>
    <w:uiPriority w:val="9"/>
    <w:qFormat/>
    <w:rsid w:val="00D41382"/>
    <w:pPr>
      <w:keepNext/>
      <w:numPr>
        <w:ilvl w:val="6"/>
        <w:numId w:val="6"/>
      </w:numPr>
      <w:suppressAutoHyphens/>
      <w:spacing w:after="0" w:line="240" w:lineRule="auto"/>
      <w:outlineLvl w:val="6"/>
    </w:pPr>
    <w:rPr>
      <w:rFonts w:ascii="Times New Roman" w:hAnsi="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D41382"/>
    <w:rPr>
      <w:rFonts w:ascii="Times New Roman" w:hAnsi="Times New Roman" w:cs="Times New Roman"/>
      <w:bCs/>
      <w:szCs w:val="24"/>
      <w:lang w:eastAsia="ar-SA"/>
    </w:rPr>
  </w:style>
  <w:style w:type="character" w:customStyle="1" w:styleId="Nagwek2Znak">
    <w:name w:val="Nagłówek 2 Znak"/>
    <w:basedOn w:val="Domylnaczcionkaakapitu"/>
    <w:link w:val="Nagwek2"/>
    <w:uiPriority w:val="9"/>
    <w:locked/>
    <w:rsid w:val="00D41382"/>
    <w:rPr>
      <w:rFonts w:ascii="Times New Roman" w:hAnsi="Times New Roman" w:cs="Times New Roman"/>
      <w:b/>
      <w:szCs w:val="24"/>
      <w:lang w:eastAsia="ar-SA"/>
    </w:rPr>
  </w:style>
  <w:style w:type="character" w:customStyle="1" w:styleId="Nagwek3Znak">
    <w:name w:val="Nagłówek 3 Znak"/>
    <w:basedOn w:val="Domylnaczcionkaakapitu"/>
    <w:link w:val="Nagwek3"/>
    <w:uiPriority w:val="9"/>
    <w:locked/>
    <w:rsid w:val="00D41382"/>
    <w:rPr>
      <w:rFonts w:ascii="Times New Roman" w:hAnsi="Times New Roman" w:cs="Times New Roman"/>
      <w:bCs/>
      <w:sz w:val="28"/>
      <w:szCs w:val="24"/>
      <w:lang w:eastAsia="ar-SA"/>
    </w:rPr>
  </w:style>
  <w:style w:type="character" w:customStyle="1" w:styleId="Nagwek4Znak">
    <w:name w:val="Nagłówek 4 Znak"/>
    <w:basedOn w:val="Domylnaczcionkaakapitu"/>
    <w:link w:val="Nagwek4"/>
    <w:uiPriority w:val="9"/>
    <w:locked/>
    <w:rsid w:val="00D41382"/>
    <w:rPr>
      <w:rFonts w:ascii="Arial Narrow" w:hAnsi="Arial Narrow" w:cs="Times New Roman"/>
      <w:b/>
      <w:sz w:val="28"/>
      <w:szCs w:val="24"/>
      <w:lang w:eastAsia="ar-SA"/>
    </w:rPr>
  </w:style>
  <w:style w:type="character" w:customStyle="1" w:styleId="Nagwek5Znak">
    <w:name w:val="Nagłówek 5 Znak"/>
    <w:basedOn w:val="Domylnaczcionkaakapitu"/>
    <w:link w:val="Nagwek5"/>
    <w:uiPriority w:val="9"/>
    <w:locked/>
    <w:rsid w:val="00D41382"/>
    <w:rPr>
      <w:rFonts w:ascii="Arial Narrow" w:hAnsi="Arial Narrow" w:cs="Times New Roman"/>
      <w:b/>
      <w:sz w:val="22"/>
      <w:szCs w:val="24"/>
      <w:lang w:eastAsia="ar-SA"/>
    </w:rPr>
  </w:style>
  <w:style w:type="character" w:customStyle="1" w:styleId="Nagwek6Znak">
    <w:name w:val="Nagłówek 6 Znak"/>
    <w:basedOn w:val="Domylnaczcionkaakapitu"/>
    <w:link w:val="Nagwek6"/>
    <w:uiPriority w:val="9"/>
    <w:locked/>
    <w:rsid w:val="00D41382"/>
    <w:rPr>
      <w:rFonts w:ascii="Arial Narrow" w:hAnsi="Arial Narrow" w:cs="Times New Roman"/>
      <w:b/>
      <w:bCs/>
      <w:szCs w:val="24"/>
      <w:lang w:eastAsia="ar-SA"/>
    </w:rPr>
  </w:style>
  <w:style w:type="character" w:customStyle="1" w:styleId="Nagwek7Znak">
    <w:name w:val="Nagłówek 7 Znak"/>
    <w:basedOn w:val="Domylnaczcionkaakapitu"/>
    <w:link w:val="Nagwek7"/>
    <w:uiPriority w:val="9"/>
    <w:locked/>
    <w:rsid w:val="00D41382"/>
    <w:rPr>
      <w:rFonts w:ascii="Times New Roman" w:hAnsi="Times New Roman" w:cs="Times New Roman"/>
      <w:b/>
      <w:sz w:val="24"/>
      <w:lang w:eastAsia="ar-SA"/>
    </w:rPr>
  </w:style>
  <w:style w:type="paragraph" w:styleId="Tekstpodstawowy">
    <w:name w:val="Body Text"/>
    <w:basedOn w:val="Normalny"/>
    <w:link w:val="TekstpodstawowyZnak"/>
    <w:uiPriority w:val="99"/>
    <w:rsid w:val="00555E1D"/>
    <w:pPr>
      <w:suppressAutoHyphens/>
      <w:spacing w:after="0" w:line="240" w:lineRule="auto"/>
      <w:jc w:val="both"/>
    </w:pPr>
    <w:rPr>
      <w:rFonts w:ascii="Times New Roman" w:hAnsi="Times New Roman"/>
      <w:sz w:val="24"/>
      <w:szCs w:val="24"/>
      <w:lang w:eastAsia="ar-SA"/>
    </w:rPr>
  </w:style>
  <w:style w:type="character" w:customStyle="1" w:styleId="TekstpodstawowyZnak">
    <w:name w:val="Tekst podstawowy Znak"/>
    <w:basedOn w:val="Domylnaczcionkaakapitu"/>
    <w:link w:val="Tekstpodstawowy"/>
    <w:locked/>
    <w:rsid w:val="00555E1D"/>
    <w:rPr>
      <w:rFonts w:ascii="Times New Roman" w:hAnsi="Times New Roman" w:cs="Times New Roman"/>
      <w:sz w:val="24"/>
      <w:lang w:eastAsia="ar-SA" w:bidi="ar-SA"/>
    </w:rPr>
  </w:style>
  <w:style w:type="paragraph" w:styleId="Podtytu">
    <w:name w:val="Subtitle"/>
    <w:basedOn w:val="Normalny"/>
    <w:next w:val="Tekstpodstawowy"/>
    <w:link w:val="PodtytuZnak"/>
    <w:uiPriority w:val="11"/>
    <w:qFormat/>
    <w:rsid w:val="00555E1D"/>
    <w:pPr>
      <w:suppressAutoHyphens/>
      <w:spacing w:after="0" w:line="240" w:lineRule="auto"/>
      <w:jc w:val="center"/>
    </w:pPr>
    <w:rPr>
      <w:rFonts w:ascii="Times New Roman" w:hAnsi="Times New Roman"/>
      <w:b/>
      <w:bCs/>
      <w:sz w:val="28"/>
      <w:szCs w:val="24"/>
      <w:lang w:eastAsia="ar-SA"/>
    </w:rPr>
  </w:style>
  <w:style w:type="character" w:customStyle="1" w:styleId="PodtytuZnak">
    <w:name w:val="Podtytuł Znak"/>
    <w:basedOn w:val="Domylnaczcionkaakapitu"/>
    <w:link w:val="Podtytu"/>
    <w:uiPriority w:val="11"/>
    <w:locked/>
    <w:rsid w:val="00555E1D"/>
    <w:rPr>
      <w:rFonts w:ascii="Times New Roman" w:hAnsi="Times New Roman" w:cs="Times New Roman"/>
      <w:b/>
      <w:sz w:val="24"/>
      <w:lang w:eastAsia="ar-SA" w:bidi="ar-SA"/>
    </w:rPr>
  </w:style>
  <w:style w:type="paragraph" w:styleId="Akapitzlist">
    <w:name w:val="List Paragraph"/>
    <w:basedOn w:val="Normalny"/>
    <w:link w:val="AkapitzlistZnak"/>
    <w:uiPriority w:val="34"/>
    <w:qFormat/>
    <w:rsid w:val="00555E1D"/>
    <w:pPr>
      <w:ind w:left="720"/>
      <w:contextualSpacing/>
    </w:pPr>
  </w:style>
  <w:style w:type="character" w:customStyle="1" w:styleId="h2">
    <w:name w:val="h2"/>
    <w:rsid w:val="00555E1D"/>
  </w:style>
  <w:style w:type="character" w:customStyle="1" w:styleId="Znakiprzypiswdolnych">
    <w:name w:val="Znaki przypisów dolnych"/>
    <w:rsid w:val="0026362C"/>
    <w:rPr>
      <w:vertAlign w:val="superscript"/>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
    <w:basedOn w:val="Normalny"/>
    <w:link w:val="TekstprzypisudolnegoZnak"/>
    <w:rsid w:val="0026362C"/>
    <w:pPr>
      <w:suppressAutoHyphens/>
      <w:spacing w:after="0" w:line="240" w:lineRule="auto"/>
    </w:pPr>
    <w:rPr>
      <w:rFonts w:ascii="Times New Roman" w:hAnsi="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
    <w:basedOn w:val="Domylnaczcionkaakapitu"/>
    <w:link w:val="Tekstprzypisudolnego"/>
    <w:locked/>
    <w:rsid w:val="0026362C"/>
    <w:rPr>
      <w:rFonts w:ascii="Times New Roman" w:hAnsi="Times New Roman" w:cs="Times New Roman"/>
      <w:sz w:val="20"/>
      <w:lang w:eastAsia="ar-SA" w:bidi="ar-SA"/>
    </w:rPr>
  </w:style>
  <w:style w:type="paragraph" w:customStyle="1" w:styleId="Pisma">
    <w:name w:val="Pisma"/>
    <w:basedOn w:val="Normalny"/>
    <w:rsid w:val="005E7D48"/>
    <w:pPr>
      <w:suppressAutoHyphens/>
      <w:autoSpaceDE w:val="0"/>
      <w:spacing w:after="0" w:line="240" w:lineRule="auto"/>
      <w:jc w:val="both"/>
    </w:pPr>
    <w:rPr>
      <w:rFonts w:ascii="Times New Roman" w:hAnsi="Times New Roman"/>
      <w:sz w:val="20"/>
      <w:szCs w:val="24"/>
      <w:lang w:eastAsia="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nhideWhenUsed/>
    <w:rsid w:val="004D061B"/>
    <w:rPr>
      <w:rFonts w:cs="Times New Roman"/>
      <w:vertAlign w:val="superscript"/>
    </w:rPr>
  </w:style>
  <w:style w:type="paragraph" w:styleId="Tekstdymka">
    <w:name w:val="Balloon Text"/>
    <w:basedOn w:val="Normalny"/>
    <w:link w:val="TekstdymkaZnak"/>
    <w:uiPriority w:val="99"/>
    <w:unhideWhenUsed/>
    <w:rsid w:val="00E737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E737DC"/>
    <w:rPr>
      <w:rFonts w:ascii="Tahoma" w:hAnsi="Tahoma" w:cs="Times New Roman"/>
      <w:sz w:val="16"/>
      <w:lang w:eastAsia="en-US"/>
    </w:rPr>
  </w:style>
  <w:style w:type="paragraph" w:styleId="Nagwek">
    <w:name w:val="header"/>
    <w:basedOn w:val="Normalny"/>
    <w:link w:val="NagwekZnak"/>
    <w:uiPriority w:val="99"/>
    <w:unhideWhenUsed/>
    <w:rsid w:val="00D11757"/>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11757"/>
    <w:rPr>
      <w:rFonts w:cs="Times New Roman"/>
      <w:sz w:val="22"/>
      <w:lang w:eastAsia="en-US"/>
    </w:rPr>
  </w:style>
  <w:style w:type="paragraph" w:styleId="Stopka">
    <w:name w:val="footer"/>
    <w:basedOn w:val="Normalny"/>
    <w:link w:val="StopkaZnak"/>
    <w:uiPriority w:val="99"/>
    <w:unhideWhenUsed/>
    <w:rsid w:val="00D11757"/>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11757"/>
    <w:rPr>
      <w:rFonts w:cs="Times New Roman"/>
      <w:sz w:val="22"/>
      <w:lang w:eastAsia="en-US"/>
    </w:rPr>
  </w:style>
  <w:style w:type="paragraph" w:styleId="Tekstpodstawowywcity">
    <w:name w:val="Body Text Indent"/>
    <w:basedOn w:val="Normalny"/>
    <w:link w:val="TekstpodstawowywcityZnak"/>
    <w:uiPriority w:val="99"/>
    <w:unhideWhenUsed/>
    <w:rsid w:val="00D41382"/>
    <w:pPr>
      <w:spacing w:after="120"/>
      <w:ind w:left="283"/>
    </w:pPr>
  </w:style>
  <w:style w:type="character" w:customStyle="1" w:styleId="TekstpodstawowywcityZnak">
    <w:name w:val="Tekst podstawowy wcięty Znak"/>
    <w:basedOn w:val="Domylnaczcionkaakapitu"/>
    <w:link w:val="Tekstpodstawowywcity"/>
    <w:uiPriority w:val="99"/>
    <w:locked/>
    <w:rsid w:val="00D41382"/>
    <w:rPr>
      <w:rFonts w:cs="Times New Roman"/>
      <w:sz w:val="22"/>
      <w:lang w:eastAsia="en-US"/>
    </w:rPr>
  </w:style>
  <w:style w:type="character" w:customStyle="1" w:styleId="WW8Num2z2">
    <w:name w:val="WW8Num2z2"/>
    <w:rsid w:val="00D41382"/>
    <w:rPr>
      <w:rFonts w:ascii="Bookman Old Style" w:hAnsi="Bookman Old Style"/>
      <w:color w:val="000080"/>
    </w:rPr>
  </w:style>
  <w:style w:type="character" w:customStyle="1" w:styleId="WW8Num8z1">
    <w:name w:val="WW8Num8z1"/>
    <w:rsid w:val="00D41382"/>
    <w:rPr>
      <w:color w:val="auto"/>
    </w:rPr>
  </w:style>
  <w:style w:type="character" w:customStyle="1" w:styleId="WW8Num9z1">
    <w:name w:val="WW8Num9z1"/>
    <w:rsid w:val="00D41382"/>
  </w:style>
  <w:style w:type="character" w:customStyle="1" w:styleId="WW8Num16z2">
    <w:name w:val="WW8Num16z2"/>
    <w:rsid w:val="00D41382"/>
    <w:rPr>
      <w:rFonts w:ascii="Bookman Old Style" w:hAnsi="Bookman Old Style"/>
      <w:color w:val="000080"/>
    </w:rPr>
  </w:style>
  <w:style w:type="character" w:customStyle="1" w:styleId="WW8Num19z2">
    <w:name w:val="WW8Num19z2"/>
    <w:rsid w:val="00D41382"/>
  </w:style>
  <w:style w:type="character" w:customStyle="1" w:styleId="WW8Num19z3">
    <w:name w:val="WW8Num19z3"/>
    <w:rsid w:val="00D41382"/>
    <w:rPr>
      <w:color w:val="auto"/>
    </w:rPr>
  </w:style>
  <w:style w:type="character" w:customStyle="1" w:styleId="Absatz-Standardschriftart">
    <w:name w:val="Absatz-Standardschriftart"/>
    <w:rsid w:val="00D41382"/>
  </w:style>
  <w:style w:type="character" w:customStyle="1" w:styleId="Domylnaczcionkaakapitu5">
    <w:name w:val="Domyślna czcionka akapitu5"/>
    <w:rsid w:val="00D41382"/>
  </w:style>
  <w:style w:type="character" w:customStyle="1" w:styleId="WW-Absatz-Standardschriftart">
    <w:name w:val="WW-Absatz-Standardschriftart"/>
    <w:rsid w:val="00D41382"/>
  </w:style>
  <w:style w:type="character" w:customStyle="1" w:styleId="Domylnaczcionkaakapitu4">
    <w:name w:val="Domyślna czcionka akapitu4"/>
    <w:rsid w:val="00D41382"/>
  </w:style>
  <w:style w:type="character" w:customStyle="1" w:styleId="Domylnaczcionkaakapitu3">
    <w:name w:val="Domyślna czcionka akapitu3"/>
    <w:rsid w:val="00D41382"/>
  </w:style>
  <w:style w:type="character" w:customStyle="1" w:styleId="Domylnaczcionkaakapitu2">
    <w:name w:val="Domyślna czcionka akapitu2"/>
    <w:rsid w:val="00D41382"/>
  </w:style>
  <w:style w:type="character" w:customStyle="1" w:styleId="WW-Absatz-Standardschriftart1">
    <w:name w:val="WW-Absatz-Standardschriftart1"/>
    <w:rsid w:val="00D41382"/>
  </w:style>
  <w:style w:type="character" w:customStyle="1" w:styleId="WW8Num3z2">
    <w:name w:val="WW8Num3z2"/>
    <w:rsid w:val="00D41382"/>
    <w:rPr>
      <w:w w:val="105"/>
    </w:rPr>
  </w:style>
  <w:style w:type="character" w:customStyle="1" w:styleId="WW8Num10z1">
    <w:name w:val="WW8Num10z1"/>
    <w:rsid w:val="00D41382"/>
    <w:rPr>
      <w:color w:val="auto"/>
    </w:rPr>
  </w:style>
  <w:style w:type="character" w:customStyle="1" w:styleId="WW8Num21z2">
    <w:name w:val="WW8Num21z2"/>
    <w:rsid w:val="00D41382"/>
    <w:rPr>
      <w:rFonts w:ascii="Bookman Old Style" w:hAnsi="Bookman Old Style"/>
      <w:color w:val="000080"/>
    </w:rPr>
  </w:style>
  <w:style w:type="character" w:customStyle="1" w:styleId="WW8Num23z0">
    <w:name w:val="WW8Num23z0"/>
    <w:rsid w:val="00D41382"/>
    <w:rPr>
      <w:rFonts w:ascii="Verdana" w:hAnsi="Verdana"/>
    </w:rPr>
  </w:style>
  <w:style w:type="character" w:customStyle="1" w:styleId="WW8Num27z2">
    <w:name w:val="WW8Num27z2"/>
    <w:rsid w:val="00D41382"/>
  </w:style>
  <w:style w:type="character" w:customStyle="1" w:styleId="WW8Num27z3">
    <w:name w:val="WW8Num27z3"/>
    <w:rsid w:val="00D41382"/>
    <w:rPr>
      <w:color w:val="auto"/>
    </w:rPr>
  </w:style>
  <w:style w:type="character" w:customStyle="1" w:styleId="WW8Num42z1">
    <w:name w:val="WW8Num42z1"/>
    <w:rsid w:val="00D41382"/>
    <w:rPr>
      <w:position w:val="0"/>
      <w:sz w:val="24"/>
      <w:vertAlign w:val="baseline"/>
    </w:rPr>
  </w:style>
  <w:style w:type="character" w:customStyle="1" w:styleId="WW8Num45z0">
    <w:name w:val="WW8Num45z0"/>
    <w:rsid w:val="00D41382"/>
    <w:rPr>
      <w:rFonts w:ascii="Symbol" w:hAnsi="Symbol"/>
    </w:rPr>
  </w:style>
  <w:style w:type="character" w:customStyle="1" w:styleId="WW8Num45z1">
    <w:name w:val="WW8Num45z1"/>
    <w:rsid w:val="00D41382"/>
    <w:rPr>
      <w:rFonts w:ascii="Courier New" w:hAnsi="Courier New"/>
    </w:rPr>
  </w:style>
  <w:style w:type="character" w:customStyle="1" w:styleId="WW8Num45z2">
    <w:name w:val="WW8Num45z2"/>
    <w:rsid w:val="00D41382"/>
    <w:rPr>
      <w:rFonts w:ascii="Wingdings" w:hAnsi="Wingdings"/>
    </w:rPr>
  </w:style>
  <w:style w:type="character" w:customStyle="1" w:styleId="Domylnaczcionkaakapitu1">
    <w:name w:val="Domyślna czcionka akapitu1"/>
    <w:rsid w:val="00D41382"/>
  </w:style>
  <w:style w:type="character" w:customStyle="1" w:styleId="Odwoaniedokomentarza1">
    <w:name w:val="Odwołanie do komentarza1"/>
    <w:rsid w:val="00D41382"/>
    <w:rPr>
      <w:sz w:val="16"/>
    </w:rPr>
  </w:style>
  <w:style w:type="character" w:styleId="Numerstrony">
    <w:name w:val="page number"/>
    <w:basedOn w:val="Domylnaczcionkaakapitu"/>
    <w:uiPriority w:val="99"/>
    <w:rsid w:val="00D41382"/>
    <w:rPr>
      <w:rFonts w:cs="Times New Roman"/>
    </w:rPr>
  </w:style>
  <w:style w:type="character" w:customStyle="1" w:styleId="ZnakZnak2">
    <w:name w:val="Znak Znak2"/>
    <w:rsid w:val="00D41382"/>
    <w:rPr>
      <w:lang w:val="pl-PL" w:eastAsia="ar-SA" w:bidi="ar-SA"/>
    </w:rPr>
  </w:style>
  <w:style w:type="character" w:customStyle="1" w:styleId="ZnakZnak1">
    <w:name w:val="Znak Znak1"/>
    <w:rsid w:val="00D41382"/>
    <w:rPr>
      <w:b/>
      <w:lang w:val="pl-PL" w:eastAsia="ar-SA" w:bidi="ar-SA"/>
    </w:rPr>
  </w:style>
  <w:style w:type="character" w:customStyle="1" w:styleId="ZnakZnak">
    <w:name w:val="Znak Znak"/>
    <w:rsid w:val="00D41382"/>
    <w:rPr>
      <w:rFonts w:ascii="Tahoma" w:hAnsi="Tahoma"/>
      <w:sz w:val="16"/>
    </w:rPr>
  </w:style>
  <w:style w:type="character" w:customStyle="1" w:styleId="Znakiprzypiswkocowych">
    <w:name w:val="Znaki przypisów końcowych"/>
    <w:rsid w:val="00D41382"/>
    <w:rPr>
      <w:vertAlign w:val="superscript"/>
    </w:rPr>
  </w:style>
  <w:style w:type="character" w:customStyle="1" w:styleId="Odwoanieprzypisudolnego1">
    <w:name w:val="Odwołanie przypisu dolnego1"/>
    <w:rsid w:val="00D41382"/>
    <w:rPr>
      <w:vertAlign w:val="superscript"/>
    </w:rPr>
  </w:style>
  <w:style w:type="character" w:customStyle="1" w:styleId="Odwoanieprzypisukocowego1">
    <w:name w:val="Odwołanie przypisu końcowego1"/>
    <w:rsid w:val="00D41382"/>
    <w:rPr>
      <w:vertAlign w:val="superscript"/>
    </w:rPr>
  </w:style>
  <w:style w:type="character" w:customStyle="1" w:styleId="Odwoanieprzypisudolnego2">
    <w:name w:val="Odwołanie przypisu dolnego2"/>
    <w:rsid w:val="00D41382"/>
    <w:rPr>
      <w:vertAlign w:val="superscript"/>
    </w:rPr>
  </w:style>
  <w:style w:type="character" w:customStyle="1" w:styleId="Odwoanieprzypisukocowego2">
    <w:name w:val="Odwołanie przypisu końcowego2"/>
    <w:rsid w:val="00D41382"/>
    <w:rPr>
      <w:vertAlign w:val="superscript"/>
    </w:rPr>
  </w:style>
  <w:style w:type="character" w:customStyle="1" w:styleId="Odwoanieprzypisudolnego3">
    <w:name w:val="Odwołanie przypisu dolnego3"/>
    <w:rsid w:val="00D41382"/>
    <w:rPr>
      <w:vertAlign w:val="superscript"/>
    </w:rPr>
  </w:style>
  <w:style w:type="character" w:customStyle="1" w:styleId="Odwoanieprzypisukocowego3">
    <w:name w:val="Odwołanie przypisu końcowego3"/>
    <w:rsid w:val="00D41382"/>
    <w:rPr>
      <w:vertAlign w:val="superscript"/>
    </w:rPr>
  </w:style>
  <w:style w:type="character" w:customStyle="1" w:styleId="Odwoanieprzypisudolnego4">
    <w:name w:val="Odwołanie przypisu dolnego4"/>
    <w:rsid w:val="00D41382"/>
    <w:rPr>
      <w:vertAlign w:val="superscript"/>
    </w:rPr>
  </w:style>
  <w:style w:type="character" w:customStyle="1" w:styleId="Odwoanieprzypisukocowego4">
    <w:name w:val="Odwołanie przypisu końcowego4"/>
    <w:rsid w:val="00D41382"/>
    <w:rPr>
      <w:vertAlign w:val="superscript"/>
    </w:rPr>
  </w:style>
  <w:style w:type="character" w:styleId="Odwoanieprzypisukocowego">
    <w:name w:val="endnote reference"/>
    <w:basedOn w:val="Domylnaczcionkaakapitu"/>
    <w:uiPriority w:val="99"/>
    <w:rsid w:val="00D41382"/>
    <w:rPr>
      <w:rFonts w:cs="Times New Roman"/>
      <w:vertAlign w:val="superscript"/>
    </w:rPr>
  </w:style>
  <w:style w:type="paragraph" w:customStyle="1" w:styleId="Nagwek50">
    <w:name w:val="Nagłówek5"/>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styleId="Lista">
    <w:name w:val="List"/>
    <w:basedOn w:val="Tekstpodstawowy"/>
    <w:uiPriority w:val="99"/>
    <w:rsid w:val="00D41382"/>
  </w:style>
  <w:style w:type="paragraph" w:customStyle="1" w:styleId="Podpis5">
    <w:name w:val="Podpis5"/>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Indeks">
    <w:name w:val="Indeks"/>
    <w:basedOn w:val="Normalny"/>
    <w:rsid w:val="00D41382"/>
    <w:pPr>
      <w:suppressLineNumbers/>
      <w:suppressAutoHyphens/>
      <w:spacing w:after="0" w:line="240" w:lineRule="auto"/>
    </w:pPr>
    <w:rPr>
      <w:rFonts w:ascii="Times New Roman" w:hAnsi="Times New Roman"/>
      <w:sz w:val="24"/>
      <w:szCs w:val="24"/>
      <w:lang w:eastAsia="ar-SA"/>
    </w:rPr>
  </w:style>
  <w:style w:type="paragraph" w:customStyle="1" w:styleId="Nagwek40">
    <w:name w:val="Nagłówek4"/>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4">
    <w:name w:val="Podpis4"/>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Nagwek30">
    <w:name w:val="Nagłówek3"/>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3">
    <w:name w:val="Podpis3"/>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Nagwek20">
    <w:name w:val="Nagłówek2"/>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2">
    <w:name w:val="Podpis2"/>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Nagwek10">
    <w:name w:val="Nagłówek1"/>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1">
    <w:name w:val="Podpis1"/>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styleId="Tytu">
    <w:name w:val="Title"/>
    <w:basedOn w:val="Normalny"/>
    <w:next w:val="Podtytu"/>
    <w:link w:val="TytuZnak"/>
    <w:qFormat/>
    <w:rsid w:val="00D41382"/>
    <w:pPr>
      <w:suppressAutoHyphens/>
      <w:spacing w:after="0" w:line="240" w:lineRule="auto"/>
      <w:jc w:val="center"/>
    </w:pPr>
    <w:rPr>
      <w:rFonts w:ascii="Times New Roman" w:hAnsi="Times New Roman"/>
      <w:sz w:val="36"/>
      <w:szCs w:val="20"/>
      <w:lang w:eastAsia="ar-SA"/>
    </w:rPr>
  </w:style>
  <w:style w:type="character" w:customStyle="1" w:styleId="TytuZnak">
    <w:name w:val="Tytuł Znak"/>
    <w:basedOn w:val="Domylnaczcionkaakapitu"/>
    <w:link w:val="Tytu"/>
    <w:locked/>
    <w:rsid w:val="00D41382"/>
    <w:rPr>
      <w:rFonts w:ascii="Times New Roman" w:hAnsi="Times New Roman" w:cs="Times New Roman"/>
      <w:sz w:val="36"/>
      <w:lang w:eastAsia="ar-SA" w:bidi="ar-SA"/>
    </w:rPr>
  </w:style>
  <w:style w:type="paragraph" w:customStyle="1" w:styleId="Tekstpodstawowy21">
    <w:name w:val="Tekst podstawowy 21"/>
    <w:basedOn w:val="Normalny"/>
    <w:rsid w:val="00D41382"/>
    <w:pPr>
      <w:suppressAutoHyphens/>
      <w:spacing w:after="120" w:line="360" w:lineRule="auto"/>
      <w:jc w:val="both"/>
    </w:pPr>
    <w:rPr>
      <w:rFonts w:ascii="Times New Roman" w:hAnsi="Times New Roman"/>
      <w:szCs w:val="20"/>
      <w:lang w:eastAsia="ar-SA"/>
    </w:rPr>
  </w:style>
  <w:style w:type="paragraph" w:customStyle="1" w:styleId="Applicationdirecte">
    <w:name w:val="Application directe"/>
    <w:basedOn w:val="Normalny"/>
    <w:next w:val="Normalny"/>
    <w:rsid w:val="00D41382"/>
    <w:pPr>
      <w:suppressAutoHyphens/>
      <w:spacing w:before="480" w:after="120" w:line="240" w:lineRule="auto"/>
      <w:jc w:val="both"/>
    </w:pPr>
    <w:rPr>
      <w:rFonts w:ascii="Times New Roman" w:hAnsi="Times New Roman"/>
      <w:sz w:val="24"/>
      <w:szCs w:val="24"/>
      <w:lang w:val="en-GB" w:eastAsia="ar-SA"/>
    </w:rPr>
  </w:style>
  <w:style w:type="paragraph" w:customStyle="1" w:styleId="Tekstpodstawowy31">
    <w:name w:val="Tekst podstawowy 31"/>
    <w:basedOn w:val="Normalny"/>
    <w:rsid w:val="00D41382"/>
    <w:pPr>
      <w:suppressAutoHyphens/>
      <w:spacing w:after="120" w:line="360" w:lineRule="auto"/>
      <w:jc w:val="both"/>
    </w:pPr>
    <w:rPr>
      <w:rFonts w:ascii="Bookman Old Style" w:hAnsi="Bookman Old Style"/>
      <w:color w:val="000080"/>
      <w:sz w:val="24"/>
      <w:szCs w:val="24"/>
      <w:lang w:eastAsia="ar-SA"/>
    </w:rPr>
  </w:style>
  <w:style w:type="paragraph" w:customStyle="1" w:styleId="Tekstkomentarza1">
    <w:name w:val="Tekst komentarza1"/>
    <w:basedOn w:val="Normalny"/>
    <w:rsid w:val="00D41382"/>
    <w:pPr>
      <w:suppressAutoHyphens/>
      <w:spacing w:after="0" w:line="240" w:lineRule="auto"/>
    </w:pPr>
    <w:rPr>
      <w:rFonts w:ascii="Times New Roman" w:hAnsi="Times New Roman"/>
      <w:sz w:val="20"/>
      <w:szCs w:val="20"/>
      <w:lang w:eastAsia="ar-SA"/>
    </w:rPr>
  </w:style>
  <w:style w:type="paragraph" w:customStyle="1" w:styleId="Legenda1">
    <w:name w:val="Legenda1"/>
    <w:basedOn w:val="Normalny"/>
    <w:next w:val="Normalny"/>
    <w:rsid w:val="00D41382"/>
    <w:pPr>
      <w:suppressAutoHyphens/>
      <w:spacing w:before="120" w:after="120" w:line="240" w:lineRule="auto"/>
    </w:pPr>
    <w:rPr>
      <w:rFonts w:ascii="Times New Roman" w:hAnsi="Times New Roman"/>
      <w:b/>
      <w:bCs/>
      <w:sz w:val="20"/>
      <w:szCs w:val="20"/>
      <w:lang w:eastAsia="ar-SA"/>
    </w:rPr>
  </w:style>
  <w:style w:type="paragraph" w:customStyle="1" w:styleId="Tekstpodstawowywcity21">
    <w:name w:val="Tekst podstawowy wcięty 21"/>
    <w:basedOn w:val="Normalny"/>
    <w:rsid w:val="00D41382"/>
    <w:pPr>
      <w:widowControl w:val="0"/>
      <w:tabs>
        <w:tab w:val="left" w:pos="720"/>
      </w:tabs>
      <w:suppressAutoHyphens/>
      <w:spacing w:before="120" w:after="0" w:line="240" w:lineRule="auto"/>
      <w:ind w:left="720" w:hanging="360"/>
      <w:jc w:val="both"/>
    </w:pPr>
    <w:rPr>
      <w:rFonts w:ascii="Times New Roman" w:hAnsi="Times New Roman"/>
      <w:sz w:val="20"/>
      <w:szCs w:val="24"/>
      <w:lang w:eastAsia="ar-SA"/>
    </w:rPr>
  </w:style>
  <w:style w:type="paragraph" w:customStyle="1" w:styleId="Tekstpodstawowywcity31">
    <w:name w:val="Tekst podstawowy wcięty 31"/>
    <w:basedOn w:val="Normalny"/>
    <w:rsid w:val="00D41382"/>
    <w:pPr>
      <w:tabs>
        <w:tab w:val="left" w:pos="360"/>
      </w:tabs>
      <w:suppressAutoHyphens/>
      <w:spacing w:after="0" w:line="240" w:lineRule="auto"/>
      <w:ind w:left="360" w:hanging="360"/>
    </w:pPr>
    <w:rPr>
      <w:rFonts w:ascii="Times New Roman" w:hAnsi="Times New Roman"/>
      <w:sz w:val="20"/>
      <w:szCs w:val="24"/>
      <w:lang w:eastAsia="ar-SA"/>
    </w:rPr>
  </w:style>
  <w:style w:type="paragraph" w:styleId="Tekstkomentarza">
    <w:name w:val="annotation text"/>
    <w:basedOn w:val="Normalny"/>
    <w:link w:val="TekstkomentarzaZnak"/>
    <w:uiPriority w:val="99"/>
    <w:unhideWhenUsed/>
    <w:rsid w:val="00D41382"/>
    <w:pPr>
      <w:suppressAutoHyphens/>
      <w:spacing w:after="0" w:line="240" w:lineRule="auto"/>
    </w:pPr>
    <w:rPr>
      <w:rFonts w:ascii="Times New Roman" w:hAnsi="Times New Roman"/>
      <w:sz w:val="20"/>
      <w:szCs w:val="20"/>
      <w:lang w:eastAsia="ar-SA"/>
    </w:rPr>
  </w:style>
  <w:style w:type="character" w:customStyle="1" w:styleId="TekstkomentarzaZnak">
    <w:name w:val="Tekst komentarza Znak"/>
    <w:basedOn w:val="Domylnaczcionkaakapitu"/>
    <w:link w:val="Tekstkomentarza"/>
    <w:uiPriority w:val="99"/>
    <w:locked/>
    <w:rsid w:val="00D41382"/>
    <w:rPr>
      <w:rFonts w:ascii="Times New Roman" w:hAnsi="Times New Roman" w:cs="Times New Roman"/>
      <w:lang w:eastAsia="ar-SA" w:bidi="ar-SA"/>
    </w:rPr>
  </w:style>
  <w:style w:type="paragraph" w:styleId="Tematkomentarza">
    <w:name w:val="annotation subject"/>
    <w:basedOn w:val="Tekstkomentarza1"/>
    <w:next w:val="Tekstkomentarza1"/>
    <w:link w:val="TematkomentarzaZnak"/>
    <w:uiPriority w:val="99"/>
    <w:rsid w:val="00D41382"/>
    <w:rPr>
      <w:b/>
      <w:bCs/>
    </w:rPr>
  </w:style>
  <w:style w:type="character" w:customStyle="1" w:styleId="TematkomentarzaZnak">
    <w:name w:val="Temat komentarza Znak"/>
    <w:basedOn w:val="TekstkomentarzaZnak"/>
    <w:link w:val="Tematkomentarza"/>
    <w:uiPriority w:val="99"/>
    <w:locked/>
    <w:rsid w:val="00D41382"/>
    <w:rPr>
      <w:rFonts w:ascii="Times New Roman" w:hAnsi="Times New Roman" w:cs="Times New Roman"/>
      <w:b/>
      <w:lang w:eastAsia="ar-SA" w:bidi="ar-SA"/>
    </w:rPr>
  </w:style>
  <w:style w:type="paragraph" w:customStyle="1" w:styleId="ZnakZnakZnak">
    <w:name w:val="Znak Znak Znak"/>
    <w:basedOn w:val="Normalny"/>
    <w:rsid w:val="00D41382"/>
    <w:pPr>
      <w:suppressAutoHyphens/>
      <w:spacing w:after="0" w:line="240" w:lineRule="auto"/>
    </w:pPr>
    <w:rPr>
      <w:rFonts w:ascii="Times New Roman" w:hAnsi="Times New Roman"/>
      <w:sz w:val="24"/>
      <w:szCs w:val="24"/>
      <w:lang w:eastAsia="ar-SA"/>
    </w:rPr>
  </w:style>
  <w:style w:type="paragraph" w:customStyle="1" w:styleId="ZnakZnakZnakZnakZnakZnakZnak">
    <w:name w:val="Znak Znak Znak Znak Znak Znak Znak"/>
    <w:basedOn w:val="Normalny"/>
    <w:rsid w:val="00D41382"/>
    <w:pPr>
      <w:suppressAutoHyphens/>
      <w:spacing w:after="0" w:line="240" w:lineRule="auto"/>
    </w:pPr>
    <w:rPr>
      <w:rFonts w:ascii="Times New Roman" w:hAnsi="Times New Roman"/>
      <w:sz w:val="24"/>
      <w:szCs w:val="24"/>
      <w:lang w:eastAsia="ar-SA"/>
    </w:rPr>
  </w:style>
  <w:style w:type="paragraph" w:styleId="Tekstprzypisukocowego">
    <w:name w:val="endnote text"/>
    <w:basedOn w:val="Normalny"/>
    <w:link w:val="TekstprzypisukocowegoZnak"/>
    <w:uiPriority w:val="99"/>
    <w:rsid w:val="00D41382"/>
    <w:pPr>
      <w:suppressAutoHyphens/>
      <w:spacing w:after="0" w:line="240" w:lineRule="auto"/>
    </w:pPr>
    <w:rPr>
      <w:rFonts w:ascii="Times New Roman" w:hAnsi="Times New Roman"/>
      <w:sz w:val="20"/>
      <w:szCs w:val="20"/>
      <w:lang w:eastAsia="ar-SA"/>
    </w:rPr>
  </w:style>
  <w:style w:type="character" w:customStyle="1" w:styleId="TekstprzypisukocowegoZnak">
    <w:name w:val="Tekst przypisu końcowego Znak"/>
    <w:basedOn w:val="Domylnaczcionkaakapitu"/>
    <w:link w:val="Tekstprzypisukocowego"/>
    <w:uiPriority w:val="99"/>
    <w:locked/>
    <w:rsid w:val="00D41382"/>
    <w:rPr>
      <w:rFonts w:ascii="Times New Roman" w:hAnsi="Times New Roman" w:cs="Times New Roman"/>
      <w:lang w:eastAsia="ar-SA" w:bidi="ar-SA"/>
    </w:rPr>
  </w:style>
  <w:style w:type="paragraph" w:customStyle="1" w:styleId="Zawartoramki">
    <w:name w:val="Zawartość ramki"/>
    <w:basedOn w:val="Tekstpodstawowy"/>
    <w:rsid w:val="00D41382"/>
  </w:style>
  <w:style w:type="paragraph" w:styleId="Poprawka">
    <w:name w:val="Revision"/>
    <w:hidden/>
    <w:uiPriority w:val="99"/>
    <w:semiHidden/>
    <w:rsid w:val="00D41382"/>
    <w:rPr>
      <w:rFonts w:ascii="Times New Roman" w:hAnsi="Times New Roman" w:cs="Times New Roman"/>
      <w:sz w:val="24"/>
      <w:szCs w:val="24"/>
      <w:lang w:eastAsia="ar-SA"/>
    </w:rPr>
  </w:style>
  <w:style w:type="character" w:styleId="Uwydatnienie">
    <w:name w:val="Emphasis"/>
    <w:basedOn w:val="Domylnaczcionkaakapitu"/>
    <w:uiPriority w:val="20"/>
    <w:qFormat/>
    <w:rsid w:val="00D41382"/>
    <w:rPr>
      <w:rFonts w:cs="Times New Roman"/>
      <w:i/>
    </w:rPr>
  </w:style>
  <w:style w:type="character" w:styleId="Pogrubienie">
    <w:name w:val="Strong"/>
    <w:basedOn w:val="Domylnaczcionkaakapitu"/>
    <w:uiPriority w:val="22"/>
    <w:qFormat/>
    <w:rsid w:val="00D41382"/>
    <w:rPr>
      <w:rFonts w:cs="Times New Roman"/>
      <w:b/>
    </w:rPr>
  </w:style>
  <w:style w:type="character" w:styleId="Odwoaniedokomentarza">
    <w:name w:val="annotation reference"/>
    <w:basedOn w:val="Domylnaczcionkaakapitu"/>
    <w:uiPriority w:val="99"/>
    <w:rsid w:val="00D41382"/>
    <w:rPr>
      <w:rFonts w:cs="Times New Roman"/>
      <w:sz w:val="16"/>
    </w:rPr>
  </w:style>
  <w:style w:type="character" w:customStyle="1" w:styleId="hps">
    <w:name w:val="hps"/>
    <w:rsid w:val="00D41382"/>
  </w:style>
  <w:style w:type="paragraph" w:customStyle="1" w:styleId="Default">
    <w:name w:val="Default"/>
    <w:rsid w:val="00D41382"/>
    <w:pPr>
      <w:autoSpaceDE w:val="0"/>
      <w:autoSpaceDN w:val="0"/>
      <w:adjustRightInd w:val="0"/>
    </w:pPr>
    <w:rPr>
      <w:rFonts w:ascii="Arial" w:hAnsi="Arial" w:cs="Arial"/>
      <w:color w:val="000000"/>
      <w:sz w:val="24"/>
      <w:szCs w:val="24"/>
      <w:lang w:eastAsia="en-US"/>
    </w:rPr>
  </w:style>
  <w:style w:type="paragraph" w:customStyle="1" w:styleId="Punkt">
    <w:name w:val="Punkt"/>
    <w:basedOn w:val="Normalny"/>
    <w:rsid w:val="00D41382"/>
    <w:pPr>
      <w:tabs>
        <w:tab w:val="num" w:pos="714"/>
      </w:tabs>
      <w:suppressAutoHyphens/>
      <w:spacing w:before="120" w:after="120" w:line="240" w:lineRule="auto"/>
      <w:jc w:val="both"/>
    </w:pPr>
    <w:rPr>
      <w:rFonts w:ascii="Verdana" w:hAnsi="Verdana"/>
      <w:sz w:val="20"/>
      <w:szCs w:val="20"/>
      <w:lang w:eastAsia="ar-SA"/>
    </w:rPr>
  </w:style>
  <w:style w:type="paragraph" w:customStyle="1" w:styleId="CM1">
    <w:name w:val="CM1"/>
    <w:basedOn w:val="Default"/>
    <w:next w:val="Default"/>
    <w:uiPriority w:val="99"/>
    <w:rsid w:val="00D41382"/>
    <w:rPr>
      <w:rFonts w:ascii="EUAlbertina" w:hAnsi="EUAlbertina" w:cs="Times New Roman"/>
      <w:color w:val="auto"/>
      <w:lang w:eastAsia="pl-PL"/>
    </w:rPr>
  </w:style>
  <w:style w:type="paragraph" w:customStyle="1" w:styleId="CM3">
    <w:name w:val="CM3"/>
    <w:basedOn w:val="Default"/>
    <w:next w:val="Default"/>
    <w:uiPriority w:val="99"/>
    <w:rsid w:val="00D41382"/>
    <w:rPr>
      <w:rFonts w:ascii="EUAlbertina" w:hAnsi="EUAlbertina" w:cs="Times New Roman"/>
      <w:color w:val="auto"/>
      <w:lang w:eastAsia="pl-PL"/>
    </w:rPr>
  </w:style>
  <w:style w:type="paragraph" w:styleId="Zwykytekst">
    <w:name w:val="Plain Text"/>
    <w:basedOn w:val="Normalny"/>
    <w:link w:val="ZwykytekstZnak"/>
    <w:uiPriority w:val="99"/>
    <w:unhideWhenUsed/>
    <w:rsid w:val="00D41382"/>
    <w:pPr>
      <w:spacing w:after="0" w:line="240" w:lineRule="auto"/>
    </w:pPr>
    <w:rPr>
      <w:szCs w:val="21"/>
    </w:rPr>
  </w:style>
  <w:style w:type="character" w:customStyle="1" w:styleId="ZwykytekstZnak">
    <w:name w:val="Zwykły tekst Znak"/>
    <w:basedOn w:val="Domylnaczcionkaakapitu"/>
    <w:link w:val="Zwykytekst"/>
    <w:uiPriority w:val="99"/>
    <w:locked/>
    <w:rsid w:val="00D41382"/>
    <w:rPr>
      <w:rFonts w:cs="Times New Roman"/>
      <w:sz w:val="21"/>
      <w:lang w:eastAsia="en-US"/>
    </w:rPr>
  </w:style>
  <w:style w:type="character" w:customStyle="1" w:styleId="h1">
    <w:name w:val="h1"/>
    <w:rsid w:val="00D41382"/>
  </w:style>
  <w:style w:type="paragraph" w:customStyle="1" w:styleId="tekstpodstawowy210">
    <w:name w:val="tekstpodstawowy21"/>
    <w:basedOn w:val="Normalny"/>
    <w:rsid w:val="00D41382"/>
    <w:pPr>
      <w:spacing w:before="100" w:beforeAutospacing="1" w:after="100" w:afterAutospacing="1" w:line="240" w:lineRule="auto"/>
    </w:pPr>
    <w:rPr>
      <w:rFonts w:ascii="Times New Roman" w:hAnsi="Times New Roman"/>
      <w:sz w:val="24"/>
      <w:szCs w:val="24"/>
      <w:lang w:eastAsia="pl-PL"/>
    </w:rPr>
  </w:style>
  <w:style w:type="character" w:styleId="Hipercze">
    <w:name w:val="Hyperlink"/>
    <w:basedOn w:val="Domylnaczcionkaakapitu"/>
    <w:uiPriority w:val="99"/>
    <w:rsid w:val="00D41382"/>
    <w:rPr>
      <w:rFonts w:cs="Times New Roman"/>
      <w:color w:val="0000FF"/>
      <w:u w:val="single"/>
    </w:rPr>
  </w:style>
  <w:style w:type="character" w:customStyle="1" w:styleId="TekstkomentarzaZnak1">
    <w:name w:val="Tekst komentarza Znak1"/>
    <w:basedOn w:val="Domylnaczcionkaakapitu"/>
    <w:uiPriority w:val="99"/>
    <w:rsid w:val="00C966F6"/>
    <w:rPr>
      <w:lang w:eastAsia="ar-SA"/>
    </w:rPr>
  </w:style>
  <w:style w:type="character" w:customStyle="1" w:styleId="AkapitzlistZnak">
    <w:name w:val="Akapit z listą Znak"/>
    <w:link w:val="Akapitzlist"/>
    <w:uiPriority w:val="34"/>
    <w:rsid w:val="00C966F6"/>
    <w:rPr>
      <w:rFonts w:cs="Times New Roman"/>
      <w:sz w:val="22"/>
      <w:szCs w:val="22"/>
      <w:lang w:eastAsia="en-US"/>
    </w:rPr>
  </w:style>
  <w:style w:type="paragraph" w:customStyle="1" w:styleId="Ustp">
    <w:name w:val="Ustęp"/>
    <w:basedOn w:val="Tekstpodstawowy"/>
    <w:qFormat/>
    <w:rsid w:val="00C966F6"/>
    <w:pPr>
      <w:numPr>
        <w:numId w:val="9"/>
      </w:numPr>
      <w:spacing w:before="120" w:after="120"/>
    </w:pPr>
    <w:rPr>
      <w:rFonts w:ascii="Verdana" w:hAnsi="Verdana"/>
      <w:sz w:val="20"/>
      <w:szCs w:val="20"/>
    </w:rPr>
  </w:style>
  <w:style w:type="paragraph" w:styleId="Tekstpodstawowy2">
    <w:name w:val="Body Text 2"/>
    <w:basedOn w:val="Normalny"/>
    <w:link w:val="Tekstpodstawowy2Znak"/>
    <w:uiPriority w:val="99"/>
    <w:unhideWhenUsed/>
    <w:rsid w:val="00C351A0"/>
    <w:pPr>
      <w:suppressAutoHyphens/>
      <w:spacing w:after="120" w:line="480" w:lineRule="auto"/>
    </w:pPr>
    <w:rPr>
      <w:rFonts w:ascii="Times New Roman" w:hAnsi="Times New Roman"/>
      <w:sz w:val="24"/>
      <w:szCs w:val="24"/>
      <w:lang w:eastAsia="ar-SA"/>
    </w:rPr>
  </w:style>
  <w:style w:type="character" w:customStyle="1" w:styleId="Tekstpodstawowy2Znak">
    <w:name w:val="Tekst podstawowy 2 Znak"/>
    <w:basedOn w:val="Domylnaczcionkaakapitu"/>
    <w:link w:val="Tekstpodstawowy2"/>
    <w:uiPriority w:val="99"/>
    <w:rsid w:val="00C351A0"/>
    <w:rPr>
      <w:rFonts w:ascii="Times New Roman" w:hAnsi="Times New Roman" w:cs="Times New Roman"/>
      <w:sz w:val="24"/>
      <w:szCs w:val="24"/>
      <w:lang w:eastAsia="ar-SA"/>
    </w:rPr>
  </w:style>
  <w:style w:type="paragraph" w:customStyle="1" w:styleId="Litera">
    <w:name w:val="Litera"/>
    <w:basedOn w:val="Normalny"/>
    <w:rsid w:val="00C351A0"/>
    <w:pPr>
      <w:tabs>
        <w:tab w:val="num" w:pos="1072"/>
      </w:tabs>
      <w:suppressAutoHyphens/>
      <w:spacing w:before="120" w:after="120" w:line="240" w:lineRule="auto"/>
      <w:jc w:val="both"/>
    </w:pPr>
    <w:rPr>
      <w:rFonts w:ascii="Verdana" w:hAnsi="Verdana"/>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673D"/>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D41382"/>
    <w:pPr>
      <w:keepNext/>
      <w:numPr>
        <w:numId w:val="6"/>
      </w:numPr>
      <w:tabs>
        <w:tab w:val="left" w:pos="-2160"/>
      </w:tabs>
      <w:suppressAutoHyphens/>
      <w:spacing w:after="0" w:line="240" w:lineRule="auto"/>
      <w:jc w:val="both"/>
      <w:outlineLvl w:val="0"/>
    </w:pPr>
    <w:rPr>
      <w:rFonts w:ascii="Times New Roman" w:hAnsi="Times New Roman"/>
      <w:bCs/>
      <w:sz w:val="20"/>
      <w:szCs w:val="24"/>
      <w:lang w:eastAsia="ar-SA"/>
    </w:rPr>
  </w:style>
  <w:style w:type="paragraph" w:styleId="Nagwek2">
    <w:name w:val="heading 2"/>
    <w:basedOn w:val="Normalny"/>
    <w:next w:val="Normalny"/>
    <w:link w:val="Nagwek2Znak"/>
    <w:uiPriority w:val="9"/>
    <w:qFormat/>
    <w:rsid w:val="00D41382"/>
    <w:pPr>
      <w:keepNext/>
      <w:numPr>
        <w:ilvl w:val="1"/>
        <w:numId w:val="6"/>
      </w:numPr>
      <w:tabs>
        <w:tab w:val="left" w:pos="-2160"/>
      </w:tabs>
      <w:suppressAutoHyphens/>
      <w:spacing w:after="0" w:line="240" w:lineRule="auto"/>
      <w:jc w:val="both"/>
      <w:outlineLvl w:val="1"/>
    </w:pPr>
    <w:rPr>
      <w:rFonts w:ascii="Times New Roman" w:hAnsi="Times New Roman"/>
      <w:b/>
      <w:sz w:val="20"/>
      <w:szCs w:val="24"/>
      <w:lang w:eastAsia="ar-SA"/>
    </w:rPr>
  </w:style>
  <w:style w:type="paragraph" w:styleId="Nagwek3">
    <w:name w:val="heading 3"/>
    <w:basedOn w:val="Normalny"/>
    <w:next w:val="Normalny"/>
    <w:link w:val="Nagwek3Znak"/>
    <w:uiPriority w:val="9"/>
    <w:qFormat/>
    <w:rsid w:val="00D41382"/>
    <w:pPr>
      <w:keepNext/>
      <w:numPr>
        <w:ilvl w:val="2"/>
        <w:numId w:val="6"/>
      </w:numPr>
      <w:suppressAutoHyphens/>
      <w:spacing w:after="0" w:line="240" w:lineRule="auto"/>
      <w:outlineLvl w:val="2"/>
    </w:pPr>
    <w:rPr>
      <w:rFonts w:ascii="Times New Roman" w:hAnsi="Times New Roman"/>
      <w:bCs/>
      <w:sz w:val="28"/>
      <w:szCs w:val="24"/>
      <w:lang w:eastAsia="ar-SA"/>
    </w:rPr>
  </w:style>
  <w:style w:type="paragraph" w:styleId="Nagwek4">
    <w:name w:val="heading 4"/>
    <w:basedOn w:val="Normalny"/>
    <w:next w:val="Normalny"/>
    <w:link w:val="Nagwek4Znak"/>
    <w:uiPriority w:val="9"/>
    <w:qFormat/>
    <w:rsid w:val="00D41382"/>
    <w:pPr>
      <w:keepNext/>
      <w:numPr>
        <w:ilvl w:val="3"/>
        <w:numId w:val="6"/>
      </w:numPr>
      <w:suppressAutoHyphens/>
      <w:spacing w:after="0" w:line="240" w:lineRule="auto"/>
      <w:jc w:val="center"/>
      <w:outlineLvl w:val="3"/>
    </w:pPr>
    <w:rPr>
      <w:rFonts w:ascii="Arial Narrow" w:hAnsi="Arial Narrow"/>
      <w:b/>
      <w:sz w:val="28"/>
      <w:szCs w:val="24"/>
      <w:lang w:eastAsia="ar-SA"/>
    </w:rPr>
  </w:style>
  <w:style w:type="paragraph" w:styleId="Nagwek5">
    <w:name w:val="heading 5"/>
    <w:basedOn w:val="Normalny"/>
    <w:next w:val="Normalny"/>
    <w:link w:val="Nagwek5Znak"/>
    <w:uiPriority w:val="9"/>
    <w:qFormat/>
    <w:rsid w:val="00D41382"/>
    <w:pPr>
      <w:keepNext/>
      <w:widowControl w:val="0"/>
      <w:numPr>
        <w:ilvl w:val="4"/>
        <w:numId w:val="6"/>
      </w:numPr>
      <w:suppressAutoHyphens/>
      <w:spacing w:after="0" w:line="240" w:lineRule="auto"/>
      <w:jc w:val="center"/>
      <w:outlineLvl w:val="4"/>
    </w:pPr>
    <w:rPr>
      <w:rFonts w:ascii="Arial Narrow" w:hAnsi="Arial Narrow"/>
      <w:b/>
      <w:szCs w:val="24"/>
      <w:lang w:eastAsia="ar-SA"/>
    </w:rPr>
  </w:style>
  <w:style w:type="paragraph" w:styleId="Nagwek6">
    <w:name w:val="heading 6"/>
    <w:basedOn w:val="Normalny"/>
    <w:next w:val="Normalny"/>
    <w:link w:val="Nagwek6Znak"/>
    <w:uiPriority w:val="9"/>
    <w:qFormat/>
    <w:rsid w:val="00D41382"/>
    <w:pPr>
      <w:keepNext/>
      <w:numPr>
        <w:ilvl w:val="5"/>
        <w:numId w:val="6"/>
      </w:numPr>
      <w:suppressAutoHyphens/>
      <w:spacing w:after="0" w:line="240" w:lineRule="auto"/>
      <w:jc w:val="center"/>
      <w:outlineLvl w:val="5"/>
    </w:pPr>
    <w:rPr>
      <w:rFonts w:ascii="Arial Narrow" w:hAnsi="Arial Narrow"/>
      <w:b/>
      <w:bCs/>
      <w:sz w:val="20"/>
      <w:szCs w:val="24"/>
      <w:lang w:eastAsia="ar-SA"/>
    </w:rPr>
  </w:style>
  <w:style w:type="paragraph" w:styleId="Nagwek7">
    <w:name w:val="heading 7"/>
    <w:basedOn w:val="Normalny"/>
    <w:next w:val="Normalny"/>
    <w:link w:val="Nagwek7Znak"/>
    <w:uiPriority w:val="9"/>
    <w:qFormat/>
    <w:rsid w:val="00D41382"/>
    <w:pPr>
      <w:keepNext/>
      <w:numPr>
        <w:ilvl w:val="6"/>
        <w:numId w:val="6"/>
      </w:numPr>
      <w:suppressAutoHyphens/>
      <w:spacing w:after="0" w:line="240" w:lineRule="auto"/>
      <w:outlineLvl w:val="6"/>
    </w:pPr>
    <w:rPr>
      <w:rFonts w:ascii="Times New Roman" w:hAnsi="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D41382"/>
    <w:rPr>
      <w:rFonts w:ascii="Times New Roman" w:hAnsi="Times New Roman" w:cs="Times New Roman"/>
      <w:bCs/>
      <w:szCs w:val="24"/>
      <w:lang w:eastAsia="ar-SA"/>
    </w:rPr>
  </w:style>
  <w:style w:type="character" w:customStyle="1" w:styleId="Nagwek2Znak">
    <w:name w:val="Nagłówek 2 Znak"/>
    <w:basedOn w:val="Domylnaczcionkaakapitu"/>
    <w:link w:val="Nagwek2"/>
    <w:uiPriority w:val="9"/>
    <w:locked/>
    <w:rsid w:val="00D41382"/>
    <w:rPr>
      <w:rFonts w:ascii="Times New Roman" w:hAnsi="Times New Roman" w:cs="Times New Roman"/>
      <w:b/>
      <w:szCs w:val="24"/>
      <w:lang w:eastAsia="ar-SA"/>
    </w:rPr>
  </w:style>
  <w:style w:type="character" w:customStyle="1" w:styleId="Nagwek3Znak">
    <w:name w:val="Nagłówek 3 Znak"/>
    <w:basedOn w:val="Domylnaczcionkaakapitu"/>
    <w:link w:val="Nagwek3"/>
    <w:uiPriority w:val="9"/>
    <w:locked/>
    <w:rsid w:val="00D41382"/>
    <w:rPr>
      <w:rFonts w:ascii="Times New Roman" w:hAnsi="Times New Roman" w:cs="Times New Roman"/>
      <w:bCs/>
      <w:sz w:val="28"/>
      <w:szCs w:val="24"/>
      <w:lang w:eastAsia="ar-SA"/>
    </w:rPr>
  </w:style>
  <w:style w:type="character" w:customStyle="1" w:styleId="Nagwek4Znak">
    <w:name w:val="Nagłówek 4 Znak"/>
    <w:basedOn w:val="Domylnaczcionkaakapitu"/>
    <w:link w:val="Nagwek4"/>
    <w:uiPriority w:val="9"/>
    <w:locked/>
    <w:rsid w:val="00D41382"/>
    <w:rPr>
      <w:rFonts w:ascii="Arial Narrow" w:hAnsi="Arial Narrow" w:cs="Times New Roman"/>
      <w:b/>
      <w:sz w:val="28"/>
      <w:szCs w:val="24"/>
      <w:lang w:eastAsia="ar-SA"/>
    </w:rPr>
  </w:style>
  <w:style w:type="character" w:customStyle="1" w:styleId="Nagwek5Znak">
    <w:name w:val="Nagłówek 5 Znak"/>
    <w:basedOn w:val="Domylnaczcionkaakapitu"/>
    <w:link w:val="Nagwek5"/>
    <w:uiPriority w:val="9"/>
    <w:locked/>
    <w:rsid w:val="00D41382"/>
    <w:rPr>
      <w:rFonts w:ascii="Arial Narrow" w:hAnsi="Arial Narrow" w:cs="Times New Roman"/>
      <w:b/>
      <w:sz w:val="22"/>
      <w:szCs w:val="24"/>
      <w:lang w:eastAsia="ar-SA"/>
    </w:rPr>
  </w:style>
  <w:style w:type="character" w:customStyle="1" w:styleId="Nagwek6Znak">
    <w:name w:val="Nagłówek 6 Znak"/>
    <w:basedOn w:val="Domylnaczcionkaakapitu"/>
    <w:link w:val="Nagwek6"/>
    <w:uiPriority w:val="9"/>
    <w:locked/>
    <w:rsid w:val="00D41382"/>
    <w:rPr>
      <w:rFonts w:ascii="Arial Narrow" w:hAnsi="Arial Narrow" w:cs="Times New Roman"/>
      <w:b/>
      <w:bCs/>
      <w:szCs w:val="24"/>
      <w:lang w:eastAsia="ar-SA"/>
    </w:rPr>
  </w:style>
  <w:style w:type="character" w:customStyle="1" w:styleId="Nagwek7Znak">
    <w:name w:val="Nagłówek 7 Znak"/>
    <w:basedOn w:val="Domylnaczcionkaakapitu"/>
    <w:link w:val="Nagwek7"/>
    <w:uiPriority w:val="9"/>
    <w:locked/>
    <w:rsid w:val="00D41382"/>
    <w:rPr>
      <w:rFonts w:ascii="Times New Roman" w:hAnsi="Times New Roman" w:cs="Times New Roman"/>
      <w:b/>
      <w:sz w:val="24"/>
      <w:lang w:eastAsia="ar-SA"/>
    </w:rPr>
  </w:style>
  <w:style w:type="paragraph" w:styleId="Tekstpodstawowy">
    <w:name w:val="Body Text"/>
    <w:basedOn w:val="Normalny"/>
    <w:link w:val="TekstpodstawowyZnak"/>
    <w:uiPriority w:val="99"/>
    <w:rsid w:val="00555E1D"/>
    <w:pPr>
      <w:suppressAutoHyphens/>
      <w:spacing w:after="0" w:line="240" w:lineRule="auto"/>
      <w:jc w:val="both"/>
    </w:pPr>
    <w:rPr>
      <w:rFonts w:ascii="Times New Roman" w:hAnsi="Times New Roman"/>
      <w:sz w:val="24"/>
      <w:szCs w:val="24"/>
      <w:lang w:eastAsia="ar-SA"/>
    </w:rPr>
  </w:style>
  <w:style w:type="character" w:customStyle="1" w:styleId="TekstpodstawowyZnak">
    <w:name w:val="Tekst podstawowy Znak"/>
    <w:basedOn w:val="Domylnaczcionkaakapitu"/>
    <w:link w:val="Tekstpodstawowy"/>
    <w:locked/>
    <w:rsid w:val="00555E1D"/>
    <w:rPr>
      <w:rFonts w:ascii="Times New Roman" w:hAnsi="Times New Roman" w:cs="Times New Roman"/>
      <w:sz w:val="24"/>
      <w:lang w:eastAsia="ar-SA" w:bidi="ar-SA"/>
    </w:rPr>
  </w:style>
  <w:style w:type="paragraph" w:styleId="Podtytu">
    <w:name w:val="Subtitle"/>
    <w:basedOn w:val="Normalny"/>
    <w:next w:val="Tekstpodstawowy"/>
    <w:link w:val="PodtytuZnak"/>
    <w:uiPriority w:val="11"/>
    <w:qFormat/>
    <w:rsid w:val="00555E1D"/>
    <w:pPr>
      <w:suppressAutoHyphens/>
      <w:spacing w:after="0" w:line="240" w:lineRule="auto"/>
      <w:jc w:val="center"/>
    </w:pPr>
    <w:rPr>
      <w:rFonts w:ascii="Times New Roman" w:hAnsi="Times New Roman"/>
      <w:b/>
      <w:bCs/>
      <w:sz w:val="28"/>
      <w:szCs w:val="24"/>
      <w:lang w:eastAsia="ar-SA"/>
    </w:rPr>
  </w:style>
  <w:style w:type="character" w:customStyle="1" w:styleId="PodtytuZnak">
    <w:name w:val="Podtytuł Znak"/>
    <w:basedOn w:val="Domylnaczcionkaakapitu"/>
    <w:link w:val="Podtytu"/>
    <w:uiPriority w:val="11"/>
    <w:locked/>
    <w:rsid w:val="00555E1D"/>
    <w:rPr>
      <w:rFonts w:ascii="Times New Roman" w:hAnsi="Times New Roman" w:cs="Times New Roman"/>
      <w:b/>
      <w:sz w:val="24"/>
      <w:lang w:eastAsia="ar-SA" w:bidi="ar-SA"/>
    </w:rPr>
  </w:style>
  <w:style w:type="paragraph" w:styleId="Akapitzlist">
    <w:name w:val="List Paragraph"/>
    <w:basedOn w:val="Normalny"/>
    <w:link w:val="AkapitzlistZnak"/>
    <w:uiPriority w:val="34"/>
    <w:qFormat/>
    <w:rsid w:val="00555E1D"/>
    <w:pPr>
      <w:ind w:left="720"/>
      <w:contextualSpacing/>
    </w:pPr>
  </w:style>
  <w:style w:type="character" w:customStyle="1" w:styleId="h2">
    <w:name w:val="h2"/>
    <w:rsid w:val="00555E1D"/>
  </w:style>
  <w:style w:type="character" w:customStyle="1" w:styleId="Znakiprzypiswdolnych">
    <w:name w:val="Znaki przypisów dolnych"/>
    <w:rsid w:val="0026362C"/>
    <w:rPr>
      <w:vertAlign w:val="superscript"/>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
    <w:basedOn w:val="Normalny"/>
    <w:link w:val="TekstprzypisudolnegoZnak"/>
    <w:rsid w:val="0026362C"/>
    <w:pPr>
      <w:suppressAutoHyphens/>
      <w:spacing w:after="0" w:line="240" w:lineRule="auto"/>
    </w:pPr>
    <w:rPr>
      <w:rFonts w:ascii="Times New Roman" w:hAnsi="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
    <w:basedOn w:val="Domylnaczcionkaakapitu"/>
    <w:link w:val="Tekstprzypisudolnego"/>
    <w:locked/>
    <w:rsid w:val="0026362C"/>
    <w:rPr>
      <w:rFonts w:ascii="Times New Roman" w:hAnsi="Times New Roman" w:cs="Times New Roman"/>
      <w:sz w:val="20"/>
      <w:lang w:eastAsia="ar-SA" w:bidi="ar-SA"/>
    </w:rPr>
  </w:style>
  <w:style w:type="paragraph" w:customStyle="1" w:styleId="Pisma">
    <w:name w:val="Pisma"/>
    <w:basedOn w:val="Normalny"/>
    <w:rsid w:val="005E7D48"/>
    <w:pPr>
      <w:suppressAutoHyphens/>
      <w:autoSpaceDE w:val="0"/>
      <w:spacing w:after="0" w:line="240" w:lineRule="auto"/>
      <w:jc w:val="both"/>
    </w:pPr>
    <w:rPr>
      <w:rFonts w:ascii="Times New Roman" w:hAnsi="Times New Roman"/>
      <w:sz w:val="20"/>
      <w:szCs w:val="24"/>
      <w:lang w:eastAsia="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nhideWhenUsed/>
    <w:rsid w:val="004D061B"/>
    <w:rPr>
      <w:rFonts w:cs="Times New Roman"/>
      <w:vertAlign w:val="superscript"/>
    </w:rPr>
  </w:style>
  <w:style w:type="paragraph" w:styleId="Tekstdymka">
    <w:name w:val="Balloon Text"/>
    <w:basedOn w:val="Normalny"/>
    <w:link w:val="TekstdymkaZnak"/>
    <w:uiPriority w:val="99"/>
    <w:unhideWhenUsed/>
    <w:rsid w:val="00E737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E737DC"/>
    <w:rPr>
      <w:rFonts w:ascii="Tahoma" w:hAnsi="Tahoma" w:cs="Times New Roman"/>
      <w:sz w:val="16"/>
      <w:lang w:eastAsia="en-US"/>
    </w:rPr>
  </w:style>
  <w:style w:type="paragraph" w:styleId="Nagwek">
    <w:name w:val="header"/>
    <w:basedOn w:val="Normalny"/>
    <w:link w:val="NagwekZnak"/>
    <w:uiPriority w:val="99"/>
    <w:unhideWhenUsed/>
    <w:rsid w:val="00D11757"/>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11757"/>
    <w:rPr>
      <w:rFonts w:cs="Times New Roman"/>
      <w:sz w:val="22"/>
      <w:lang w:eastAsia="en-US"/>
    </w:rPr>
  </w:style>
  <w:style w:type="paragraph" w:styleId="Stopka">
    <w:name w:val="footer"/>
    <w:basedOn w:val="Normalny"/>
    <w:link w:val="StopkaZnak"/>
    <w:uiPriority w:val="99"/>
    <w:unhideWhenUsed/>
    <w:rsid w:val="00D11757"/>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11757"/>
    <w:rPr>
      <w:rFonts w:cs="Times New Roman"/>
      <w:sz w:val="22"/>
      <w:lang w:eastAsia="en-US"/>
    </w:rPr>
  </w:style>
  <w:style w:type="paragraph" w:styleId="Tekstpodstawowywcity">
    <w:name w:val="Body Text Indent"/>
    <w:basedOn w:val="Normalny"/>
    <w:link w:val="TekstpodstawowywcityZnak"/>
    <w:uiPriority w:val="99"/>
    <w:unhideWhenUsed/>
    <w:rsid w:val="00D41382"/>
    <w:pPr>
      <w:spacing w:after="120"/>
      <w:ind w:left="283"/>
    </w:pPr>
  </w:style>
  <w:style w:type="character" w:customStyle="1" w:styleId="TekstpodstawowywcityZnak">
    <w:name w:val="Tekst podstawowy wcięty Znak"/>
    <w:basedOn w:val="Domylnaczcionkaakapitu"/>
    <w:link w:val="Tekstpodstawowywcity"/>
    <w:uiPriority w:val="99"/>
    <w:locked/>
    <w:rsid w:val="00D41382"/>
    <w:rPr>
      <w:rFonts w:cs="Times New Roman"/>
      <w:sz w:val="22"/>
      <w:lang w:eastAsia="en-US"/>
    </w:rPr>
  </w:style>
  <w:style w:type="character" w:customStyle="1" w:styleId="WW8Num2z2">
    <w:name w:val="WW8Num2z2"/>
    <w:rsid w:val="00D41382"/>
    <w:rPr>
      <w:rFonts w:ascii="Bookman Old Style" w:hAnsi="Bookman Old Style"/>
      <w:color w:val="000080"/>
    </w:rPr>
  </w:style>
  <w:style w:type="character" w:customStyle="1" w:styleId="WW8Num8z1">
    <w:name w:val="WW8Num8z1"/>
    <w:rsid w:val="00D41382"/>
    <w:rPr>
      <w:color w:val="auto"/>
    </w:rPr>
  </w:style>
  <w:style w:type="character" w:customStyle="1" w:styleId="WW8Num9z1">
    <w:name w:val="WW8Num9z1"/>
    <w:rsid w:val="00D41382"/>
  </w:style>
  <w:style w:type="character" w:customStyle="1" w:styleId="WW8Num16z2">
    <w:name w:val="WW8Num16z2"/>
    <w:rsid w:val="00D41382"/>
    <w:rPr>
      <w:rFonts w:ascii="Bookman Old Style" w:hAnsi="Bookman Old Style"/>
      <w:color w:val="000080"/>
    </w:rPr>
  </w:style>
  <w:style w:type="character" w:customStyle="1" w:styleId="WW8Num19z2">
    <w:name w:val="WW8Num19z2"/>
    <w:rsid w:val="00D41382"/>
  </w:style>
  <w:style w:type="character" w:customStyle="1" w:styleId="WW8Num19z3">
    <w:name w:val="WW8Num19z3"/>
    <w:rsid w:val="00D41382"/>
    <w:rPr>
      <w:color w:val="auto"/>
    </w:rPr>
  </w:style>
  <w:style w:type="character" w:customStyle="1" w:styleId="Absatz-Standardschriftart">
    <w:name w:val="Absatz-Standardschriftart"/>
    <w:rsid w:val="00D41382"/>
  </w:style>
  <w:style w:type="character" w:customStyle="1" w:styleId="Domylnaczcionkaakapitu5">
    <w:name w:val="Domyślna czcionka akapitu5"/>
    <w:rsid w:val="00D41382"/>
  </w:style>
  <w:style w:type="character" w:customStyle="1" w:styleId="WW-Absatz-Standardschriftart">
    <w:name w:val="WW-Absatz-Standardschriftart"/>
    <w:rsid w:val="00D41382"/>
  </w:style>
  <w:style w:type="character" w:customStyle="1" w:styleId="Domylnaczcionkaakapitu4">
    <w:name w:val="Domyślna czcionka akapitu4"/>
    <w:rsid w:val="00D41382"/>
  </w:style>
  <w:style w:type="character" w:customStyle="1" w:styleId="Domylnaczcionkaakapitu3">
    <w:name w:val="Domyślna czcionka akapitu3"/>
    <w:rsid w:val="00D41382"/>
  </w:style>
  <w:style w:type="character" w:customStyle="1" w:styleId="Domylnaczcionkaakapitu2">
    <w:name w:val="Domyślna czcionka akapitu2"/>
    <w:rsid w:val="00D41382"/>
  </w:style>
  <w:style w:type="character" w:customStyle="1" w:styleId="WW-Absatz-Standardschriftart1">
    <w:name w:val="WW-Absatz-Standardschriftart1"/>
    <w:rsid w:val="00D41382"/>
  </w:style>
  <w:style w:type="character" w:customStyle="1" w:styleId="WW8Num3z2">
    <w:name w:val="WW8Num3z2"/>
    <w:rsid w:val="00D41382"/>
    <w:rPr>
      <w:w w:val="105"/>
    </w:rPr>
  </w:style>
  <w:style w:type="character" w:customStyle="1" w:styleId="WW8Num10z1">
    <w:name w:val="WW8Num10z1"/>
    <w:rsid w:val="00D41382"/>
    <w:rPr>
      <w:color w:val="auto"/>
    </w:rPr>
  </w:style>
  <w:style w:type="character" w:customStyle="1" w:styleId="WW8Num21z2">
    <w:name w:val="WW8Num21z2"/>
    <w:rsid w:val="00D41382"/>
    <w:rPr>
      <w:rFonts w:ascii="Bookman Old Style" w:hAnsi="Bookman Old Style"/>
      <w:color w:val="000080"/>
    </w:rPr>
  </w:style>
  <w:style w:type="character" w:customStyle="1" w:styleId="WW8Num23z0">
    <w:name w:val="WW8Num23z0"/>
    <w:rsid w:val="00D41382"/>
    <w:rPr>
      <w:rFonts w:ascii="Verdana" w:hAnsi="Verdana"/>
    </w:rPr>
  </w:style>
  <w:style w:type="character" w:customStyle="1" w:styleId="WW8Num27z2">
    <w:name w:val="WW8Num27z2"/>
    <w:rsid w:val="00D41382"/>
  </w:style>
  <w:style w:type="character" w:customStyle="1" w:styleId="WW8Num27z3">
    <w:name w:val="WW8Num27z3"/>
    <w:rsid w:val="00D41382"/>
    <w:rPr>
      <w:color w:val="auto"/>
    </w:rPr>
  </w:style>
  <w:style w:type="character" w:customStyle="1" w:styleId="WW8Num42z1">
    <w:name w:val="WW8Num42z1"/>
    <w:rsid w:val="00D41382"/>
    <w:rPr>
      <w:position w:val="0"/>
      <w:sz w:val="24"/>
      <w:vertAlign w:val="baseline"/>
    </w:rPr>
  </w:style>
  <w:style w:type="character" w:customStyle="1" w:styleId="WW8Num45z0">
    <w:name w:val="WW8Num45z0"/>
    <w:rsid w:val="00D41382"/>
    <w:rPr>
      <w:rFonts w:ascii="Symbol" w:hAnsi="Symbol"/>
    </w:rPr>
  </w:style>
  <w:style w:type="character" w:customStyle="1" w:styleId="WW8Num45z1">
    <w:name w:val="WW8Num45z1"/>
    <w:rsid w:val="00D41382"/>
    <w:rPr>
      <w:rFonts w:ascii="Courier New" w:hAnsi="Courier New"/>
    </w:rPr>
  </w:style>
  <w:style w:type="character" w:customStyle="1" w:styleId="WW8Num45z2">
    <w:name w:val="WW8Num45z2"/>
    <w:rsid w:val="00D41382"/>
    <w:rPr>
      <w:rFonts w:ascii="Wingdings" w:hAnsi="Wingdings"/>
    </w:rPr>
  </w:style>
  <w:style w:type="character" w:customStyle="1" w:styleId="Domylnaczcionkaakapitu1">
    <w:name w:val="Domyślna czcionka akapitu1"/>
    <w:rsid w:val="00D41382"/>
  </w:style>
  <w:style w:type="character" w:customStyle="1" w:styleId="Odwoaniedokomentarza1">
    <w:name w:val="Odwołanie do komentarza1"/>
    <w:rsid w:val="00D41382"/>
    <w:rPr>
      <w:sz w:val="16"/>
    </w:rPr>
  </w:style>
  <w:style w:type="character" w:styleId="Numerstrony">
    <w:name w:val="page number"/>
    <w:basedOn w:val="Domylnaczcionkaakapitu"/>
    <w:uiPriority w:val="99"/>
    <w:rsid w:val="00D41382"/>
    <w:rPr>
      <w:rFonts w:cs="Times New Roman"/>
    </w:rPr>
  </w:style>
  <w:style w:type="character" w:customStyle="1" w:styleId="ZnakZnak2">
    <w:name w:val="Znak Znak2"/>
    <w:rsid w:val="00D41382"/>
    <w:rPr>
      <w:lang w:val="pl-PL" w:eastAsia="ar-SA" w:bidi="ar-SA"/>
    </w:rPr>
  </w:style>
  <w:style w:type="character" w:customStyle="1" w:styleId="ZnakZnak1">
    <w:name w:val="Znak Znak1"/>
    <w:rsid w:val="00D41382"/>
    <w:rPr>
      <w:b/>
      <w:lang w:val="pl-PL" w:eastAsia="ar-SA" w:bidi="ar-SA"/>
    </w:rPr>
  </w:style>
  <w:style w:type="character" w:customStyle="1" w:styleId="ZnakZnak">
    <w:name w:val="Znak Znak"/>
    <w:rsid w:val="00D41382"/>
    <w:rPr>
      <w:rFonts w:ascii="Tahoma" w:hAnsi="Tahoma"/>
      <w:sz w:val="16"/>
    </w:rPr>
  </w:style>
  <w:style w:type="character" w:customStyle="1" w:styleId="Znakiprzypiswkocowych">
    <w:name w:val="Znaki przypisów końcowych"/>
    <w:rsid w:val="00D41382"/>
    <w:rPr>
      <w:vertAlign w:val="superscript"/>
    </w:rPr>
  </w:style>
  <w:style w:type="character" w:customStyle="1" w:styleId="Odwoanieprzypisudolnego1">
    <w:name w:val="Odwołanie przypisu dolnego1"/>
    <w:rsid w:val="00D41382"/>
    <w:rPr>
      <w:vertAlign w:val="superscript"/>
    </w:rPr>
  </w:style>
  <w:style w:type="character" w:customStyle="1" w:styleId="Odwoanieprzypisukocowego1">
    <w:name w:val="Odwołanie przypisu końcowego1"/>
    <w:rsid w:val="00D41382"/>
    <w:rPr>
      <w:vertAlign w:val="superscript"/>
    </w:rPr>
  </w:style>
  <w:style w:type="character" w:customStyle="1" w:styleId="Odwoanieprzypisudolnego2">
    <w:name w:val="Odwołanie przypisu dolnego2"/>
    <w:rsid w:val="00D41382"/>
    <w:rPr>
      <w:vertAlign w:val="superscript"/>
    </w:rPr>
  </w:style>
  <w:style w:type="character" w:customStyle="1" w:styleId="Odwoanieprzypisukocowego2">
    <w:name w:val="Odwołanie przypisu końcowego2"/>
    <w:rsid w:val="00D41382"/>
    <w:rPr>
      <w:vertAlign w:val="superscript"/>
    </w:rPr>
  </w:style>
  <w:style w:type="character" w:customStyle="1" w:styleId="Odwoanieprzypisudolnego3">
    <w:name w:val="Odwołanie przypisu dolnego3"/>
    <w:rsid w:val="00D41382"/>
    <w:rPr>
      <w:vertAlign w:val="superscript"/>
    </w:rPr>
  </w:style>
  <w:style w:type="character" w:customStyle="1" w:styleId="Odwoanieprzypisukocowego3">
    <w:name w:val="Odwołanie przypisu końcowego3"/>
    <w:rsid w:val="00D41382"/>
    <w:rPr>
      <w:vertAlign w:val="superscript"/>
    </w:rPr>
  </w:style>
  <w:style w:type="character" w:customStyle="1" w:styleId="Odwoanieprzypisudolnego4">
    <w:name w:val="Odwołanie przypisu dolnego4"/>
    <w:rsid w:val="00D41382"/>
    <w:rPr>
      <w:vertAlign w:val="superscript"/>
    </w:rPr>
  </w:style>
  <w:style w:type="character" w:customStyle="1" w:styleId="Odwoanieprzypisukocowego4">
    <w:name w:val="Odwołanie przypisu końcowego4"/>
    <w:rsid w:val="00D41382"/>
    <w:rPr>
      <w:vertAlign w:val="superscript"/>
    </w:rPr>
  </w:style>
  <w:style w:type="character" w:styleId="Odwoanieprzypisukocowego">
    <w:name w:val="endnote reference"/>
    <w:basedOn w:val="Domylnaczcionkaakapitu"/>
    <w:uiPriority w:val="99"/>
    <w:rsid w:val="00D41382"/>
    <w:rPr>
      <w:rFonts w:cs="Times New Roman"/>
      <w:vertAlign w:val="superscript"/>
    </w:rPr>
  </w:style>
  <w:style w:type="paragraph" w:customStyle="1" w:styleId="Nagwek50">
    <w:name w:val="Nagłówek5"/>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styleId="Lista">
    <w:name w:val="List"/>
    <w:basedOn w:val="Tekstpodstawowy"/>
    <w:uiPriority w:val="99"/>
    <w:rsid w:val="00D41382"/>
  </w:style>
  <w:style w:type="paragraph" w:customStyle="1" w:styleId="Podpis5">
    <w:name w:val="Podpis5"/>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Indeks">
    <w:name w:val="Indeks"/>
    <w:basedOn w:val="Normalny"/>
    <w:rsid w:val="00D41382"/>
    <w:pPr>
      <w:suppressLineNumbers/>
      <w:suppressAutoHyphens/>
      <w:spacing w:after="0" w:line="240" w:lineRule="auto"/>
    </w:pPr>
    <w:rPr>
      <w:rFonts w:ascii="Times New Roman" w:hAnsi="Times New Roman"/>
      <w:sz w:val="24"/>
      <w:szCs w:val="24"/>
      <w:lang w:eastAsia="ar-SA"/>
    </w:rPr>
  </w:style>
  <w:style w:type="paragraph" w:customStyle="1" w:styleId="Nagwek40">
    <w:name w:val="Nagłówek4"/>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4">
    <w:name w:val="Podpis4"/>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Nagwek30">
    <w:name w:val="Nagłówek3"/>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3">
    <w:name w:val="Podpis3"/>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Nagwek20">
    <w:name w:val="Nagłówek2"/>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2">
    <w:name w:val="Podpis2"/>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customStyle="1" w:styleId="Nagwek10">
    <w:name w:val="Nagłówek1"/>
    <w:basedOn w:val="Normalny"/>
    <w:next w:val="Tekstpodstawowy"/>
    <w:rsid w:val="00D41382"/>
    <w:pPr>
      <w:keepNext/>
      <w:suppressAutoHyphens/>
      <w:spacing w:before="240" w:after="120" w:line="240" w:lineRule="auto"/>
    </w:pPr>
    <w:rPr>
      <w:rFonts w:ascii="Arial" w:hAnsi="Arial" w:cs="DejaVu Sans"/>
      <w:sz w:val="28"/>
      <w:szCs w:val="28"/>
      <w:lang w:eastAsia="ar-SA"/>
    </w:rPr>
  </w:style>
  <w:style w:type="paragraph" w:customStyle="1" w:styleId="Podpis1">
    <w:name w:val="Podpis1"/>
    <w:basedOn w:val="Normalny"/>
    <w:rsid w:val="00D41382"/>
    <w:pPr>
      <w:suppressLineNumbers/>
      <w:suppressAutoHyphens/>
      <w:spacing w:before="120" w:after="120" w:line="240" w:lineRule="auto"/>
    </w:pPr>
    <w:rPr>
      <w:rFonts w:ascii="Times New Roman" w:hAnsi="Times New Roman"/>
      <w:i/>
      <w:iCs/>
      <w:sz w:val="24"/>
      <w:szCs w:val="24"/>
      <w:lang w:eastAsia="ar-SA"/>
    </w:rPr>
  </w:style>
  <w:style w:type="paragraph" w:styleId="Tytu">
    <w:name w:val="Title"/>
    <w:basedOn w:val="Normalny"/>
    <w:next w:val="Podtytu"/>
    <w:link w:val="TytuZnak"/>
    <w:qFormat/>
    <w:rsid w:val="00D41382"/>
    <w:pPr>
      <w:suppressAutoHyphens/>
      <w:spacing w:after="0" w:line="240" w:lineRule="auto"/>
      <w:jc w:val="center"/>
    </w:pPr>
    <w:rPr>
      <w:rFonts w:ascii="Times New Roman" w:hAnsi="Times New Roman"/>
      <w:sz w:val="36"/>
      <w:szCs w:val="20"/>
      <w:lang w:eastAsia="ar-SA"/>
    </w:rPr>
  </w:style>
  <w:style w:type="character" w:customStyle="1" w:styleId="TytuZnak">
    <w:name w:val="Tytuł Znak"/>
    <w:basedOn w:val="Domylnaczcionkaakapitu"/>
    <w:link w:val="Tytu"/>
    <w:locked/>
    <w:rsid w:val="00D41382"/>
    <w:rPr>
      <w:rFonts w:ascii="Times New Roman" w:hAnsi="Times New Roman" w:cs="Times New Roman"/>
      <w:sz w:val="36"/>
      <w:lang w:eastAsia="ar-SA" w:bidi="ar-SA"/>
    </w:rPr>
  </w:style>
  <w:style w:type="paragraph" w:customStyle="1" w:styleId="Tekstpodstawowy21">
    <w:name w:val="Tekst podstawowy 21"/>
    <w:basedOn w:val="Normalny"/>
    <w:rsid w:val="00D41382"/>
    <w:pPr>
      <w:suppressAutoHyphens/>
      <w:spacing w:after="120" w:line="360" w:lineRule="auto"/>
      <w:jc w:val="both"/>
    </w:pPr>
    <w:rPr>
      <w:rFonts w:ascii="Times New Roman" w:hAnsi="Times New Roman"/>
      <w:szCs w:val="20"/>
      <w:lang w:eastAsia="ar-SA"/>
    </w:rPr>
  </w:style>
  <w:style w:type="paragraph" w:customStyle="1" w:styleId="Applicationdirecte">
    <w:name w:val="Application directe"/>
    <w:basedOn w:val="Normalny"/>
    <w:next w:val="Normalny"/>
    <w:rsid w:val="00D41382"/>
    <w:pPr>
      <w:suppressAutoHyphens/>
      <w:spacing w:before="480" w:after="120" w:line="240" w:lineRule="auto"/>
      <w:jc w:val="both"/>
    </w:pPr>
    <w:rPr>
      <w:rFonts w:ascii="Times New Roman" w:hAnsi="Times New Roman"/>
      <w:sz w:val="24"/>
      <w:szCs w:val="24"/>
      <w:lang w:val="en-GB" w:eastAsia="ar-SA"/>
    </w:rPr>
  </w:style>
  <w:style w:type="paragraph" w:customStyle="1" w:styleId="Tekstpodstawowy31">
    <w:name w:val="Tekst podstawowy 31"/>
    <w:basedOn w:val="Normalny"/>
    <w:rsid w:val="00D41382"/>
    <w:pPr>
      <w:suppressAutoHyphens/>
      <w:spacing w:after="120" w:line="360" w:lineRule="auto"/>
      <w:jc w:val="both"/>
    </w:pPr>
    <w:rPr>
      <w:rFonts w:ascii="Bookman Old Style" w:hAnsi="Bookman Old Style"/>
      <w:color w:val="000080"/>
      <w:sz w:val="24"/>
      <w:szCs w:val="24"/>
      <w:lang w:eastAsia="ar-SA"/>
    </w:rPr>
  </w:style>
  <w:style w:type="paragraph" w:customStyle="1" w:styleId="Tekstkomentarza1">
    <w:name w:val="Tekst komentarza1"/>
    <w:basedOn w:val="Normalny"/>
    <w:rsid w:val="00D41382"/>
    <w:pPr>
      <w:suppressAutoHyphens/>
      <w:spacing w:after="0" w:line="240" w:lineRule="auto"/>
    </w:pPr>
    <w:rPr>
      <w:rFonts w:ascii="Times New Roman" w:hAnsi="Times New Roman"/>
      <w:sz w:val="20"/>
      <w:szCs w:val="20"/>
      <w:lang w:eastAsia="ar-SA"/>
    </w:rPr>
  </w:style>
  <w:style w:type="paragraph" w:customStyle="1" w:styleId="Legenda1">
    <w:name w:val="Legenda1"/>
    <w:basedOn w:val="Normalny"/>
    <w:next w:val="Normalny"/>
    <w:rsid w:val="00D41382"/>
    <w:pPr>
      <w:suppressAutoHyphens/>
      <w:spacing w:before="120" w:after="120" w:line="240" w:lineRule="auto"/>
    </w:pPr>
    <w:rPr>
      <w:rFonts w:ascii="Times New Roman" w:hAnsi="Times New Roman"/>
      <w:b/>
      <w:bCs/>
      <w:sz w:val="20"/>
      <w:szCs w:val="20"/>
      <w:lang w:eastAsia="ar-SA"/>
    </w:rPr>
  </w:style>
  <w:style w:type="paragraph" w:customStyle="1" w:styleId="Tekstpodstawowywcity21">
    <w:name w:val="Tekst podstawowy wcięty 21"/>
    <w:basedOn w:val="Normalny"/>
    <w:rsid w:val="00D41382"/>
    <w:pPr>
      <w:widowControl w:val="0"/>
      <w:tabs>
        <w:tab w:val="left" w:pos="720"/>
      </w:tabs>
      <w:suppressAutoHyphens/>
      <w:spacing w:before="120" w:after="0" w:line="240" w:lineRule="auto"/>
      <w:ind w:left="720" w:hanging="360"/>
      <w:jc w:val="both"/>
    </w:pPr>
    <w:rPr>
      <w:rFonts w:ascii="Times New Roman" w:hAnsi="Times New Roman"/>
      <w:sz w:val="20"/>
      <w:szCs w:val="24"/>
      <w:lang w:eastAsia="ar-SA"/>
    </w:rPr>
  </w:style>
  <w:style w:type="paragraph" w:customStyle="1" w:styleId="Tekstpodstawowywcity31">
    <w:name w:val="Tekst podstawowy wcięty 31"/>
    <w:basedOn w:val="Normalny"/>
    <w:rsid w:val="00D41382"/>
    <w:pPr>
      <w:tabs>
        <w:tab w:val="left" w:pos="360"/>
      </w:tabs>
      <w:suppressAutoHyphens/>
      <w:spacing w:after="0" w:line="240" w:lineRule="auto"/>
      <w:ind w:left="360" w:hanging="360"/>
    </w:pPr>
    <w:rPr>
      <w:rFonts w:ascii="Times New Roman" w:hAnsi="Times New Roman"/>
      <w:sz w:val="20"/>
      <w:szCs w:val="24"/>
      <w:lang w:eastAsia="ar-SA"/>
    </w:rPr>
  </w:style>
  <w:style w:type="paragraph" w:styleId="Tekstkomentarza">
    <w:name w:val="annotation text"/>
    <w:basedOn w:val="Normalny"/>
    <w:link w:val="TekstkomentarzaZnak"/>
    <w:uiPriority w:val="99"/>
    <w:unhideWhenUsed/>
    <w:rsid w:val="00D41382"/>
    <w:pPr>
      <w:suppressAutoHyphens/>
      <w:spacing w:after="0" w:line="240" w:lineRule="auto"/>
    </w:pPr>
    <w:rPr>
      <w:rFonts w:ascii="Times New Roman" w:hAnsi="Times New Roman"/>
      <w:sz w:val="20"/>
      <w:szCs w:val="20"/>
      <w:lang w:eastAsia="ar-SA"/>
    </w:rPr>
  </w:style>
  <w:style w:type="character" w:customStyle="1" w:styleId="TekstkomentarzaZnak">
    <w:name w:val="Tekst komentarza Znak"/>
    <w:basedOn w:val="Domylnaczcionkaakapitu"/>
    <w:link w:val="Tekstkomentarza"/>
    <w:uiPriority w:val="99"/>
    <w:locked/>
    <w:rsid w:val="00D41382"/>
    <w:rPr>
      <w:rFonts w:ascii="Times New Roman" w:hAnsi="Times New Roman" w:cs="Times New Roman"/>
      <w:lang w:eastAsia="ar-SA" w:bidi="ar-SA"/>
    </w:rPr>
  </w:style>
  <w:style w:type="paragraph" w:styleId="Tematkomentarza">
    <w:name w:val="annotation subject"/>
    <w:basedOn w:val="Tekstkomentarza1"/>
    <w:next w:val="Tekstkomentarza1"/>
    <w:link w:val="TematkomentarzaZnak"/>
    <w:uiPriority w:val="99"/>
    <w:rsid w:val="00D41382"/>
    <w:rPr>
      <w:b/>
      <w:bCs/>
    </w:rPr>
  </w:style>
  <w:style w:type="character" w:customStyle="1" w:styleId="TematkomentarzaZnak">
    <w:name w:val="Temat komentarza Znak"/>
    <w:basedOn w:val="TekstkomentarzaZnak"/>
    <w:link w:val="Tematkomentarza"/>
    <w:uiPriority w:val="99"/>
    <w:locked/>
    <w:rsid w:val="00D41382"/>
    <w:rPr>
      <w:rFonts w:ascii="Times New Roman" w:hAnsi="Times New Roman" w:cs="Times New Roman"/>
      <w:b/>
      <w:lang w:eastAsia="ar-SA" w:bidi="ar-SA"/>
    </w:rPr>
  </w:style>
  <w:style w:type="paragraph" w:customStyle="1" w:styleId="ZnakZnakZnak">
    <w:name w:val="Znak Znak Znak"/>
    <w:basedOn w:val="Normalny"/>
    <w:rsid w:val="00D41382"/>
    <w:pPr>
      <w:suppressAutoHyphens/>
      <w:spacing w:after="0" w:line="240" w:lineRule="auto"/>
    </w:pPr>
    <w:rPr>
      <w:rFonts w:ascii="Times New Roman" w:hAnsi="Times New Roman"/>
      <w:sz w:val="24"/>
      <w:szCs w:val="24"/>
      <w:lang w:eastAsia="ar-SA"/>
    </w:rPr>
  </w:style>
  <w:style w:type="paragraph" w:customStyle="1" w:styleId="ZnakZnakZnakZnakZnakZnakZnak">
    <w:name w:val="Znak Znak Znak Znak Znak Znak Znak"/>
    <w:basedOn w:val="Normalny"/>
    <w:rsid w:val="00D41382"/>
    <w:pPr>
      <w:suppressAutoHyphens/>
      <w:spacing w:after="0" w:line="240" w:lineRule="auto"/>
    </w:pPr>
    <w:rPr>
      <w:rFonts w:ascii="Times New Roman" w:hAnsi="Times New Roman"/>
      <w:sz w:val="24"/>
      <w:szCs w:val="24"/>
      <w:lang w:eastAsia="ar-SA"/>
    </w:rPr>
  </w:style>
  <w:style w:type="paragraph" w:styleId="Tekstprzypisukocowego">
    <w:name w:val="endnote text"/>
    <w:basedOn w:val="Normalny"/>
    <w:link w:val="TekstprzypisukocowegoZnak"/>
    <w:uiPriority w:val="99"/>
    <w:rsid w:val="00D41382"/>
    <w:pPr>
      <w:suppressAutoHyphens/>
      <w:spacing w:after="0" w:line="240" w:lineRule="auto"/>
    </w:pPr>
    <w:rPr>
      <w:rFonts w:ascii="Times New Roman" w:hAnsi="Times New Roman"/>
      <w:sz w:val="20"/>
      <w:szCs w:val="20"/>
      <w:lang w:eastAsia="ar-SA"/>
    </w:rPr>
  </w:style>
  <w:style w:type="character" w:customStyle="1" w:styleId="TekstprzypisukocowegoZnak">
    <w:name w:val="Tekst przypisu końcowego Znak"/>
    <w:basedOn w:val="Domylnaczcionkaakapitu"/>
    <w:link w:val="Tekstprzypisukocowego"/>
    <w:uiPriority w:val="99"/>
    <w:locked/>
    <w:rsid w:val="00D41382"/>
    <w:rPr>
      <w:rFonts w:ascii="Times New Roman" w:hAnsi="Times New Roman" w:cs="Times New Roman"/>
      <w:lang w:eastAsia="ar-SA" w:bidi="ar-SA"/>
    </w:rPr>
  </w:style>
  <w:style w:type="paragraph" w:customStyle="1" w:styleId="Zawartoramki">
    <w:name w:val="Zawartość ramki"/>
    <w:basedOn w:val="Tekstpodstawowy"/>
    <w:rsid w:val="00D41382"/>
  </w:style>
  <w:style w:type="paragraph" w:styleId="Poprawka">
    <w:name w:val="Revision"/>
    <w:hidden/>
    <w:uiPriority w:val="99"/>
    <w:semiHidden/>
    <w:rsid w:val="00D41382"/>
    <w:rPr>
      <w:rFonts w:ascii="Times New Roman" w:hAnsi="Times New Roman" w:cs="Times New Roman"/>
      <w:sz w:val="24"/>
      <w:szCs w:val="24"/>
      <w:lang w:eastAsia="ar-SA"/>
    </w:rPr>
  </w:style>
  <w:style w:type="character" w:styleId="Uwydatnienie">
    <w:name w:val="Emphasis"/>
    <w:basedOn w:val="Domylnaczcionkaakapitu"/>
    <w:uiPriority w:val="20"/>
    <w:qFormat/>
    <w:rsid w:val="00D41382"/>
    <w:rPr>
      <w:rFonts w:cs="Times New Roman"/>
      <w:i/>
    </w:rPr>
  </w:style>
  <w:style w:type="character" w:styleId="Pogrubienie">
    <w:name w:val="Strong"/>
    <w:basedOn w:val="Domylnaczcionkaakapitu"/>
    <w:uiPriority w:val="22"/>
    <w:qFormat/>
    <w:rsid w:val="00D41382"/>
    <w:rPr>
      <w:rFonts w:cs="Times New Roman"/>
      <w:b/>
    </w:rPr>
  </w:style>
  <w:style w:type="character" w:styleId="Odwoaniedokomentarza">
    <w:name w:val="annotation reference"/>
    <w:basedOn w:val="Domylnaczcionkaakapitu"/>
    <w:uiPriority w:val="99"/>
    <w:rsid w:val="00D41382"/>
    <w:rPr>
      <w:rFonts w:cs="Times New Roman"/>
      <w:sz w:val="16"/>
    </w:rPr>
  </w:style>
  <w:style w:type="character" w:customStyle="1" w:styleId="hps">
    <w:name w:val="hps"/>
    <w:rsid w:val="00D41382"/>
  </w:style>
  <w:style w:type="paragraph" w:customStyle="1" w:styleId="Default">
    <w:name w:val="Default"/>
    <w:rsid w:val="00D41382"/>
    <w:pPr>
      <w:autoSpaceDE w:val="0"/>
      <w:autoSpaceDN w:val="0"/>
      <w:adjustRightInd w:val="0"/>
    </w:pPr>
    <w:rPr>
      <w:rFonts w:ascii="Arial" w:hAnsi="Arial" w:cs="Arial"/>
      <w:color w:val="000000"/>
      <w:sz w:val="24"/>
      <w:szCs w:val="24"/>
      <w:lang w:eastAsia="en-US"/>
    </w:rPr>
  </w:style>
  <w:style w:type="paragraph" w:customStyle="1" w:styleId="Punkt">
    <w:name w:val="Punkt"/>
    <w:basedOn w:val="Normalny"/>
    <w:rsid w:val="00D41382"/>
    <w:pPr>
      <w:tabs>
        <w:tab w:val="num" w:pos="714"/>
      </w:tabs>
      <w:suppressAutoHyphens/>
      <w:spacing w:before="120" w:after="120" w:line="240" w:lineRule="auto"/>
      <w:jc w:val="both"/>
    </w:pPr>
    <w:rPr>
      <w:rFonts w:ascii="Verdana" w:hAnsi="Verdana"/>
      <w:sz w:val="20"/>
      <w:szCs w:val="20"/>
      <w:lang w:eastAsia="ar-SA"/>
    </w:rPr>
  </w:style>
  <w:style w:type="paragraph" w:customStyle="1" w:styleId="CM1">
    <w:name w:val="CM1"/>
    <w:basedOn w:val="Default"/>
    <w:next w:val="Default"/>
    <w:uiPriority w:val="99"/>
    <w:rsid w:val="00D41382"/>
    <w:rPr>
      <w:rFonts w:ascii="EUAlbertina" w:hAnsi="EUAlbertina" w:cs="Times New Roman"/>
      <w:color w:val="auto"/>
      <w:lang w:eastAsia="pl-PL"/>
    </w:rPr>
  </w:style>
  <w:style w:type="paragraph" w:customStyle="1" w:styleId="CM3">
    <w:name w:val="CM3"/>
    <w:basedOn w:val="Default"/>
    <w:next w:val="Default"/>
    <w:uiPriority w:val="99"/>
    <w:rsid w:val="00D41382"/>
    <w:rPr>
      <w:rFonts w:ascii="EUAlbertina" w:hAnsi="EUAlbertina" w:cs="Times New Roman"/>
      <w:color w:val="auto"/>
      <w:lang w:eastAsia="pl-PL"/>
    </w:rPr>
  </w:style>
  <w:style w:type="paragraph" w:styleId="Zwykytekst">
    <w:name w:val="Plain Text"/>
    <w:basedOn w:val="Normalny"/>
    <w:link w:val="ZwykytekstZnak"/>
    <w:uiPriority w:val="99"/>
    <w:unhideWhenUsed/>
    <w:rsid w:val="00D41382"/>
    <w:pPr>
      <w:spacing w:after="0" w:line="240" w:lineRule="auto"/>
    </w:pPr>
    <w:rPr>
      <w:szCs w:val="21"/>
    </w:rPr>
  </w:style>
  <w:style w:type="character" w:customStyle="1" w:styleId="ZwykytekstZnak">
    <w:name w:val="Zwykły tekst Znak"/>
    <w:basedOn w:val="Domylnaczcionkaakapitu"/>
    <w:link w:val="Zwykytekst"/>
    <w:uiPriority w:val="99"/>
    <w:locked/>
    <w:rsid w:val="00D41382"/>
    <w:rPr>
      <w:rFonts w:cs="Times New Roman"/>
      <w:sz w:val="21"/>
      <w:lang w:eastAsia="en-US"/>
    </w:rPr>
  </w:style>
  <w:style w:type="character" w:customStyle="1" w:styleId="h1">
    <w:name w:val="h1"/>
    <w:rsid w:val="00D41382"/>
  </w:style>
  <w:style w:type="paragraph" w:customStyle="1" w:styleId="tekstpodstawowy210">
    <w:name w:val="tekstpodstawowy21"/>
    <w:basedOn w:val="Normalny"/>
    <w:rsid w:val="00D41382"/>
    <w:pPr>
      <w:spacing w:before="100" w:beforeAutospacing="1" w:after="100" w:afterAutospacing="1" w:line="240" w:lineRule="auto"/>
    </w:pPr>
    <w:rPr>
      <w:rFonts w:ascii="Times New Roman" w:hAnsi="Times New Roman"/>
      <w:sz w:val="24"/>
      <w:szCs w:val="24"/>
      <w:lang w:eastAsia="pl-PL"/>
    </w:rPr>
  </w:style>
  <w:style w:type="character" w:styleId="Hipercze">
    <w:name w:val="Hyperlink"/>
    <w:basedOn w:val="Domylnaczcionkaakapitu"/>
    <w:uiPriority w:val="99"/>
    <w:rsid w:val="00D41382"/>
    <w:rPr>
      <w:rFonts w:cs="Times New Roman"/>
      <w:color w:val="0000FF"/>
      <w:u w:val="single"/>
    </w:rPr>
  </w:style>
  <w:style w:type="character" w:customStyle="1" w:styleId="TekstkomentarzaZnak1">
    <w:name w:val="Tekst komentarza Znak1"/>
    <w:basedOn w:val="Domylnaczcionkaakapitu"/>
    <w:uiPriority w:val="99"/>
    <w:rsid w:val="00C966F6"/>
    <w:rPr>
      <w:lang w:eastAsia="ar-SA"/>
    </w:rPr>
  </w:style>
  <w:style w:type="character" w:customStyle="1" w:styleId="AkapitzlistZnak">
    <w:name w:val="Akapit z listą Znak"/>
    <w:link w:val="Akapitzlist"/>
    <w:uiPriority w:val="34"/>
    <w:rsid w:val="00C966F6"/>
    <w:rPr>
      <w:rFonts w:cs="Times New Roman"/>
      <w:sz w:val="22"/>
      <w:szCs w:val="22"/>
      <w:lang w:eastAsia="en-US"/>
    </w:rPr>
  </w:style>
  <w:style w:type="paragraph" w:customStyle="1" w:styleId="Ustp">
    <w:name w:val="Ustęp"/>
    <w:basedOn w:val="Tekstpodstawowy"/>
    <w:qFormat/>
    <w:rsid w:val="00C966F6"/>
    <w:pPr>
      <w:numPr>
        <w:numId w:val="9"/>
      </w:numPr>
      <w:spacing w:before="120" w:after="120"/>
    </w:pPr>
    <w:rPr>
      <w:rFonts w:ascii="Verdana" w:hAnsi="Verdana"/>
      <w:sz w:val="20"/>
      <w:szCs w:val="20"/>
    </w:rPr>
  </w:style>
  <w:style w:type="paragraph" w:styleId="Tekstpodstawowy2">
    <w:name w:val="Body Text 2"/>
    <w:basedOn w:val="Normalny"/>
    <w:link w:val="Tekstpodstawowy2Znak"/>
    <w:uiPriority w:val="99"/>
    <w:unhideWhenUsed/>
    <w:rsid w:val="00C351A0"/>
    <w:pPr>
      <w:suppressAutoHyphens/>
      <w:spacing w:after="120" w:line="480" w:lineRule="auto"/>
    </w:pPr>
    <w:rPr>
      <w:rFonts w:ascii="Times New Roman" w:hAnsi="Times New Roman"/>
      <w:sz w:val="24"/>
      <w:szCs w:val="24"/>
      <w:lang w:eastAsia="ar-SA"/>
    </w:rPr>
  </w:style>
  <w:style w:type="character" w:customStyle="1" w:styleId="Tekstpodstawowy2Znak">
    <w:name w:val="Tekst podstawowy 2 Znak"/>
    <w:basedOn w:val="Domylnaczcionkaakapitu"/>
    <w:link w:val="Tekstpodstawowy2"/>
    <w:uiPriority w:val="99"/>
    <w:rsid w:val="00C351A0"/>
    <w:rPr>
      <w:rFonts w:ascii="Times New Roman" w:hAnsi="Times New Roman" w:cs="Times New Roman"/>
      <w:sz w:val="24"/>
      <w:szCs w:val="24"/>
      <w:lang w:eastAsia="ar-SA"/>
    </w:rPr>
  </w:style>
  <w:style w:type="paragraph" w:customStyle="1" w:styleId="Litera">
    <w:name w:val="Litera"/>
    <w:basedOn w:val="Normalny"/>
    <w:rsid w:val="00C351A0"/>
    <w:pPr>
      <w:tabs>
        <w:tab w:val="num" w:pos="1072"/>
      </w:tabs>
      <w:suppressAutoHyphens/>
      <w:spacing w:before="120" w:after="120" w:line="240" w:lineRule="auto"/>
      <w:jc w:val="both"/>
    </w:pPr>
    <w:rPr>
      <w:rFonts w:ascii="Verdana" w:hAnsi="Verdan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57093">
      <w:bodyDiv w:val="1"/>
      <w:marLeft w:val="0"/>
      <w:marRight w:val="0"/>
      <w:marTop w:val="0"/>
      <w:marBottom w:val="0"/>
      <w:divBdr>
        <w:top w:val="none" w:sz="0" w:space="0" w:color="auto"/>
        <w:left w:val="none" w:sz="0" w:space="0" w:color="auto"/>
        <w:bottom w:val="none" w:sz="0" w:space="0" w:color="auto"/>
        <w:right w:val="none" w:sz="0" w:space="0" w:color="auto"/>
      </w:divBdr>
    </w:div>
    <w:div w:id="19162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si.slaski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ekap.pl/id/59634"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B3F0-6C34-42BD-9F9B-E8B2A893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14205</Words>
  <Characters>85233</Characters>
  <Application>Microsoft Office Word</Application>
  <DocSecurity>4</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Idczak Anita</dc:creator>
  <cp:lastModifiedBy>Wypiór Anna</cp:lastModifiedBy>
  <cp:revision>2</cp:revision>
  <cp:lastPrinted>2016-05-20T10:21:00Z</cp:lastPrinted>
  <dcterms:created xsi:type="dcterms:W3CDTF">2017-06-20T12:13:00Z</dcterms:created>
  <dcterms:modified xsi:type="dcterms:W3CDTF">2017-06-20T12:13:00Z</dcterms:modified>
</cp:coreProperties>
</file>