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D1" w:rsidRDefault="00301BD1" w:rsidP="00301BD1">
      <w:pPr>
        <w:jc w:val="right"/>
      </w:pPr>
      <w:r>
        <w:t>Załącznik do Uchwały Nr 70</w:t>
      </w:r>
      <w:r>
        <w:t>8</w:t>
      </w:r>
      <w:bookmarkStart w:id="0" w:name="_GoBack"/>
      <w:bookmarkEnd w:id="0"/>
      <w:r>
        <w:t>/184/V/2017</w:t>
      </w:r>
    </w:p>
    <w:p w:rsidR="00301BD1" w:rsidRDefault="00301BD1" w:rsidP="00301BD1">
      <w:pPr>
        <w:jc w:val="right"/>
      </w:pPr>
      <w:r>
        <w:t>Zarządu Województwa Śląskiego</w:t>
      </w:r>
    </w:p>
    <w:p w:rsidR="00301BD1" w:rsidRDefault="00301BD1" w:rsidP="00301BD1">
      <w:pPr>
        <w:jc w:val="right"/>
      </w:pPr>
      <w:proofErr w:type="gramStart"/>
      <w:r>
        <w:t>z</w:t>
      </w:r>
      <w:proofErr w:type="gramEnd"/>
      <w:r>
        <w:t xml:space="preserve"> dnia 4.04.2017 </w:t>
      </w:r>
      <w:proofErr w:type="gramStart"/>
      <w:r>
        <w:t>r</w:t>
      </w:r>
      <w:proofErr w:type="gramEnd"/>
      <w:r>
        <w:t>.</w:t>
      </w:r>
    </w:p>
    <w:p w:rsidR="00301BD1" w:rsidRDefault="00301BD1">
      <w:pPr>
        <w:jc w:val="center"/>
      </w:pPr>
    </w:p>
    <w:p w:rsidR="00301BD1" w:rsidRDefault="00301BD1">
      <w:pPr>
        <w:jc w:val="center"/>
      </w:pPr>
    </w:p>
    <w:p w:rsidR="00A77B3E" w:rsidRDefault="001F781D">
      <w:pPr>
        <w:jc w:val="center"/>
      </w:pPr>
      <w:r>
        <w:t>Aneks Nr 11</w:t>
      </w:r>
      <w:r>
        <w:br/>
        <w:t xml:space="preserve">z </w:t>
      </w:r>
      <w:proofErr w:type="gramStart"/>
      <w:r>
        <w:t>dnia .................... 2017 r</w:t>
      </w:r>
      <w:proofErr w:type="gramEnd"/>
      <w:r>
        <w:t>.</w:t>
      </w:r>
    </w:p>
    <w:p w:rsidR="00A77B3E" w:rsidRDefault="001F781D">
      <w:pPr>
        <w:jc w:val="center"/>
        <w:rPr>
          <w:b/>
        </w:rPr>
      </w:pPr>
      <w:proofErr w:type="gramStart"/>
      <w:r>
        <w:rPr>
          <w:b/>
        </w:rPr>
        <w:t>do</w:t>
      </w:r>
      <w:proofErr w:type="gramEnd"/>
      <w:r>
        <w:rPr>
          <w:b/>
        </w:rPr>
        <w:t xml:space="preserve"> Porozumienia nr 103/KT/2012 z dnia 25.10.2012 </w:t>
      </w:r>
      <w:proofErr w:type="spellStart"/>
      <w:r>
        <w:rPr>
          <w:b/>
        </w:rPr>
        <w:t>r.wraz</w:t>
      </w:r>
      <w:proofErr w:type="spellEnd"/>
      <w:r>
        <w:rPr>
          <w:b/>
        </w:rPr>
        <w:t xml:space="preserve"> z późniejszymi aneksami powierzającego Miastu Racibórz prowadzenie zadania </w:t>
      </w:r>
      <w:proofErr w:type="spellStart"/>
      <w:r>
        <w:rPr>
          <w:b/>
        </w:rPr>
        <w:t>pn</w:t>
      </w:r>
      <w:proofErr w:type="spellEnd"/>
      <w:proofErr w:type="gramStart"/>
      <w:r>
        <w:rPr>
          <w:b/>
        </w:rPr>
        <w:t>.:„Projekt</w:t>
      </w:r>
      <w:proofErr w:type="gramEnd"/>
      <w:r>
        <w:rPr>
          <w:b/>
        </w:rPr>
        <w:t xml:space="preserve"> Budowy Regionalnej Drogi Racibórz - Pszczyna na odcinku od DK 45 w gminie Rudnik do ul. Sportowej w Rybniku”</w:t>
      </w:r>
    </w:p>
    <w:p w:rsidR="00A77B3E" w:rsidRDefault="001F781D">
      <w:pPr>
        <w:jc w:val="center"/>
        <w:rPr>
          <w:b/>
        </w:rPr>
      </w:pPr>
      <w:r>
        <w:rPr>
          <w:b/>
        </w:rPr>
        <w:t xml:space="preserve">zawarty </w:t>
      </w:r>
      <w:proofErr w:type="gramStart"/>
      <w:r>
        <w:rPr>
          <w:b/>
        </w:rPr>
        <w:t>pomiędzy 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2"/>
        <w:gridCol w:w="7372"/>
      </w:tblGrid>
      <w:tr w:rsidR="00703D1D">
        <w:tc>
          <w:tcPr>
            <w:tcW w:w="10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F781D">
            <w:pPr>
              <w:rPr>
                <w:b/>
              </w:rPr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703D1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313D0" w:rsidP="00F313D0">
            <w:pPr>
              <w:jc w:val="left"/>
            </w:pPr>
            <w:r>
              <w:t>……………………………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313D0">
            <w:pPr>
              <w:jc w:val="left"/>
            </w:pPr>
            <w:r>
              <w:t>……………………………</w:t>
            </w:r>
          </w:p>
        </w:tc>
      </w:tr>
      <w:tr w:rsidR="00703D1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313D0">
            <w:pPr>
              <w:jc w:val="left"/>
            </w:pPr>
            <w:r>
              <w:t>……………………………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313D0">
            <w:pPr>
              <w:jc w:val="left"/>
            </w:pPr>
            <w:r>
              <w:t>…………………………</w:t>
            </w:r>
          </w:p>
        </w:tc>
      </w:tr>
      <w:tr w:rsidR="00703D1D">
        <w:tc>
          <w:tcPr>
            <w:tcW w:w="10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F781D">
            <w:pPr>
              <w:jc w:val="left"/>
            </w:pPr>
            <w:proofErr w:type="gramStart"/>
            <w:r>
              <w:t>a</w:t>
            </w:r>
            <w:proofErr w:type="gramEnd"/>
          </w:p>
        </w:tc>
      </w:tr>
      <w:tr w:rsidR="00703D1D">
        <w:tc>
          <w:tcPr>
            <w:tcW w:w="10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F781D">
            <w:pPr>
              <w:jc w:val="left"/>
              <w:rPr>
                <w:b/>
              </w:rPr>
            </w:pPr>
            <w:r>
              <w:rPr>
                <w:b/>
              </w:rPr>
              <w:t>Miastem Racibórz</w:t>
            </w:r>
            <w:r>
              <w:t xml:space="preserve">, które </w:t>
            </w:r>
            <w:proofErr w:type="gramStart"/>
            <w:r>
              <w:t>występuje jako</w:t>
            </w:r>
            <w:proofErr w:type="gramEnd"/>
            <w:r>
              <w:t xml:space="preserve"> partner wiodący w imieniu gmin partnerów na podstawie umowy o współpracy z dnia 28 lutego 2012 r., reprezentowanym przez Prezydenta Mirosława Lenka</w:t>
            </w:r>
            <w:r>
              <w:br/>
            </w:r>
          </w:p>
        </w:tc>
      </w:tr>
    </w:tbl>
    <w:p w:rsidR="00703D1D" w:rsidRDefault="001F781D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1F781D">
      <w:pPr>
        <w:keepLines/>
      </w:pPr>
      <w:r>
        <w:t>Na podstawie § 8 ust. 2 Porozumienia nr 103/KT/2012 z dnia 25.10.2012 </w:t>
      </w:r>
      <w:proofErr w:type="gramStart"/>
      <w:r>
        <w:t>r</w:t>
      </w:r>
      <w:proofErr w:type="gramEnd"/>
      <w:r>
        <w:t>. Strony wprowadzają następujące zmiany:</w:t>
      </w:r>
    </w:p>
    <w:p w:rsidR="00A77B3E" w:rsidRDefault="001F781D">
      <w:pPr>
        <w:keepLines/>
        <w:spacing w:before="120" w:after="120"/>
        <w:ind w:left="283" w:hanging="283"/>
      </w:pPr>
      <w:r>
        <w:rPr>
          <w:b/>
        </w:rPr>
        <w:t>A.  </w:t>
      </w:r>
      <w:r>
        <w:t xml:space="preserve">   W § 4 ust. 1 przyjmuje brzmienie: </w:t>
      </w:r>
      <w:r>
        <w:rPr>
          <w:i/>
        </w:rPr>
        <w:t>„Szacunkowy koszt zadania stanowiącego przedmiot porozumienia dla zakresu dokumentacji opisanego w § 1 ust. 4 wynosi 3.729.610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(trzy miliony siedemset dwadzieścia dziewięć tysięcy sześćset dziesięć złotych), w tym przewiduje się w kolejnych latach:</w:t>
      </w:r>
    </w:p>
    <w:p w:rsidR="00A77B3E" w:rsidRDefault="001F781D">
      <w:pPr>
        <w:keepLines/>
        <w:spacing w:before="120" w:after="120"/>
        <w:ind w:left="510" w:hanging="113"/>
      </w:pPr>
      <w:r>
        <w:t>- </w:t>
      </w:r>
      <w:r>
        <w:rPr>
          <w:i/>
        </w:rPr>
        <w:t>w 2013 roku 18.450,00 </w:t>
      </w:r>
      <w:proofErr w:type="gramStart"/>
      <w:r>
        <w:rPr>
          <w:i/>
        </w:rPr>
        <w:t>zł</w:t>
      </w:r>
      <w:proofErr w:type="gramEnd"/>
    </w:p>
    <w:p w:rsidR="00A77B3E" w:rsidRDefault="001F781D">
      <w:pPr>
        <w:keepLines/>
        <w:spacing w:before="120" w:after="120"/>
        <w:ind w:left="510" w:hanging="113"/>
      </w:pPr>
      <w:r>
        <w:t>- </w:t>
      </w:r>
      <w:r>
        <w:rPr>
          <w:i/>
        </w:rPr>
        <w:t>w 2014 roku 206.640,00 </w:t>
      </w:r>
      <w:proofErr w:type="gramStart"/>
      <w:r>
        <w:rPr>
          <w:i/>
        </w:rPr>
        <w:t>zł</w:t>
      </w:r>
      <w:proofErr w:type="gramEnd"/>
    </w:p>
    <w:p w:rsidR="00A77B3E" w:rsidRDefault="001F781D">
      <w:pPr>
        <w:keepLines/>
        <w:spacing w:before="120" w:after="120"/>
        <w:ind w:left="510" w:hanging="113"/>
      </w:pPr>
      <w:r>
        <w:t>- </w:t>
      </w:r>
      <w:r>
        <w:rPr>
          <w:i/>
        </w:rPr>
        <w:t>w 2015 roku 99.527,50 </w:t>
      </w:r>
      <w:proofErr w:type="gramStart"/>
      <w:r>
        <w:rPr>
          <w:i/>
        </w:rPr>
        <w:t>zł</w:t>
      </w:r>
      <w:proofErr w:type="gramEnd"/>
    </w:p>
    <w:p w:rsidR="00A77B3E" w:rsidRDefault="001F781D">
      <w:pPr>
        <w:keepLines/>
        <w:spacing w:before="120" w:after="120"/>
        <w:ind w:left="510" w:hanging="113"/>
      </w:pPr>
      <w:r>
        <w:t>- </w:t>
      </w:r>
      <w:r>
        <w:rPr>
          <w:i/>
        </w:rPr>
        <w:t>w 2016 roku 65.087,50 </w:t>
      </w:r>
      <w:proofErr w:type="gramStart"/>
      <w:r>
        <w:rPr>
          <w:i/>
        </w:rPr>
        <w:t>zł</w:t>
      </w:r>
      <w:proofErr w:type="gramEnd"/>
    </w:p>
    <w:p w:rsidR="00A77B3E" w:rsidRDefault="001F781D">
      <w:pPr>
        <w:keepLines/>
        <w:spacing w:before="120" w:after="120"/>
        <w:ind w:left="510" w:hanging="113"/>
      </w:pPr>
      <w:r>
        <w:t>- </w:t>
      </w:r>
      <w:r>
        <w:rPr>
          <w:i/>
        </w:rPr>
        <w:t>w 2017 roku 3.339.905,00 </w:t>
      </w:r>
      <w:proofErr w:type="gramStart"/>
      <w:r>
        <w:rPr>
          <w:i/>
        </w:rPr>
        <w:t>zł</w:t>
      </w:r>
      <w:proofErr w:type="gramEnd"/>
      <w:r>
        <w:rPr>
          <w:i/>
        </w:rPr>
        <w:t>”</w:t>
      </w:r>
    </w:p>
    <w:p w:rsidR="00A77B3E" w:rsidRDefault="001F781D">
      <w:pPr>
        <w:keepLines/>
        <w:spacing w:before="120" w:after="120"/>
        <w:ind w:left="283" w:hanging="283"/>
      </w:pPr>
      <w:r>
        <w:rPr>
          <w:b/>
        </w:rPr>
        <w:t>B.  </w:t>
      </w:r>
      <w:r>
        <w:t xml:space="preserve">   W § 4 e po ust. 6 dodaje się ust. 7 o następującej treści: </w:t>
      </w:r>
      <w:r>
        <w:rPr>
          <w:i/>
        </w:rPr>
        <w:t>„7. W roku 2016 koszt zadania na podstawie harmonogramu prac projektowych wyniósł 54.120,00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z tego 35.178,00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po stronie Województwa Śląskiego oraz 18.942,00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po stronie Miasta Racibórz. Całkowity koszt zadania określonego w §1 ust. 1 w roku 2016 wyniósł 65.087,50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w tym 10.967,50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tytułem świadczenia usługi </w:t>
      </w:r>
      <w:proofErr w:type="spellStart"/>
      <w:r>
        <w:rPr>
          <w:i/>
        </w:rPr>
        <w:t>PomocyTechnicznej</w:t>
      </w:r>
      <w:proofErr w:type="spellEnd"/>
      <w:r>
        <w:rPr>
          <w:i/>
        </w:rPr>
        <w:t>."</w:t>
      </w:r>
    </w:p>
    <w:p w:rsidR="00A77B3E" w:rsidRDefault="001F781D">
      <w:pPr>
        <w:keepLines/>
        <w:spacing w:before="120" w:after="120"/>
        <w:ind w:left="283" w:hanging="283"/>
      </w:pPr>
      <w:r>
        <w:rPr>
          <w:b/>
        </w:rPr>
        <w:t>C.  </w:t>
      </w:r>
      <w:r>
        <w:t xml:space="preserve">   W § 4 e po ust. 7 dodaje się ust. 8 o następującej treści: </w:t>
      </w:r>
      <w:r>
        <w:rPr>
          <w:i/>
        </w:rPr>
        <w:t>„8. W roku 2016 wykonany zakres prac obejmował:</w:t>
      </w:r>
    </w:p>
    <w:p w:rsidR="00A77B3E" w:rsidRDefault="001F781D">
      <w:pPr>
        <w:keepLines/>
        <w:spacing w:before="120" w:after="120"/>
        <w:ind w:left="510" w:hanging="113"/>
      </w:pPr>
      <w:r>
        <w:t>- </w:t>
      </w:r>
      <w:r>
        <w:rPr>
          <w:i/>
        </w:rPr>
        <w:t xml:space="preserve"> wykonanie projektu koncepcyjnego rozwiązań </w:t>
      </w:r>
      <w:proofErr w:type="gramStart"/>
      <w:r>
        <w:rPr>
          <w:i/>
        </w:rPr>
        <w:t>technicznych   (niezakończone</w:t>
      </w:r>
      <w:proofErr w:type="gramEnd"/>
      <w:r>
        <w:rPr>
          <w:i/>
        </w:rPr>
        <w:t xml:space="preserve"> w roku 2015),</w:t>
      </w:r>
    </w:p>
    <w:p w:rsidR="00A77B3E" w:rsidRDefault="001F781D">
      <w:pPr>
        <w:keepLines/>
        <w:spacing w:before="120" w:after="120"/>
        <w:ind w:left="510" w:hanging="113"/>
      </w:pPr>
      <w:r>
        <w:t>- </w:t>
      </w:r>
      <w:r>
        <w:rPr>
          <w:i/>
        </w:rPr>
        <w:t xml:space="preserve"> wykonanie wstępnego audytu </w:t>
      </w:r>
      <w:proofErr w:type="gramStart"/>
      <w:r>
        <w:rPr>
          <w:i/>
        </w:rPr>
        <w:t>bezpieczeństwa   (niezakończone</w:t>
      </w:r>
      <w:proofErr w:type="gramEnd"/>
      <w:r>
        <w:rPr>
          <w:i/>
        </w:rPr>
        <w:t xml:space="preserve"> w roku 2015)."</w:t>
      </w:r>
    </w:p>
    <w:p w:rsidR="00A77B3E" w:rsidRDefault="001F781D">
      <w:pPr>
        <w:keepLines/>
        <w:spacing w:before="120" w:after="120"/>
        <w:ind w:left="227" w:hanging="227"/>
      </w:pPr>
      <w:r>
        <w:rPr>
          <w:b/>
        </w:rPr>
        <w:t>D.  </w:t>
      </w:r>
      <w:r>
        <w:t>   W § 4 f ust. 1 przyjmuje brzmienie:  </w:t>
      </w:r>
      <w:r>
        <w:rPr>
          <w:i/>
        </w:rPr>
        <w:t>„1. W roku 2017 koszt zadania zakłada się na poziomie 2.830.230,00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z tego 1.839.649,50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po stronie Województwa Śląskiego oraz 990.580,50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po stronie Miasta Racibórz. Całkowity koszt zadania określonego w § 1 ust. 1 w roku 2017 wyniesie 3.339.905,00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w tym 109.675,00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tytułem świadczenia usługi Pomocy Technicznej przez Raciborskie Przedsiębiorstwo Inwestycyjne Sp. z.</w:t>
      </w:r>
      <w:proofErr w:type="gramStart"/>
      <w:r>
        <w:rPr>
          <w:i/>
        </w:rPr>
        <w:t>o</w:t>
      </w:r>
      <w:proofErr w:type="gramEnd"/>
      <w:r>
        <w:rPr>
          <w:i/>
        </w:rPr>
        <w:t>.</w:t>
      </w:r>
      <w:proofErr w:type="gramStart"/>
      <w:r>
        <w:rPr>
          <w:i/>
        </w:rPr>
        <w:t>o</w:t>
      </w:r>
      <w:proofErr w:type="gramEnd"/>
      <w:r>
        <w:rPr>
          <w:i/>
        </w:rPr>
        <w:t>. (</w:t>
      </w:r>
      <w:proofErr w:type="gramStart"/>
      <w:r>
        <w:rPr>
          <w:i/>
        </w:rPr>
        <w:t>zwana</w:t>
      </w:r>
      <w:proofErr w:type="gramEnd"/>
      <w:r>
        <w:rPr>
          <w:i/>
        </w:rPr>
        <w:t xml:space="preserve"> dalej RPI) oraz </w:t>
      </w:r>
      <w:proofErr w:type="spellStart"/>
      <w:r>
        <w:rPr>
          <w:i/>
        </w:rPr>
        <w:t>oraz</w:t>
      </w:r>
      <w:proofErr w:type="spellEnd"/>
      <w:r>
        <w:rPr>
          <w:i/>
        </w:rPr>
        <w:t xml:space="preserve"> 400.000,00 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tytułem świadczenia usługi geodezyjnej."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E.  </w:t>
      </w:r>
      <w:r>
        <w:t xml:space="preserve">         W § 4 f ust. 2 przyjmuje brzmienie: </w:t>
      </w:r>
      <w:r>
        <w:rPr>
          <w:i/>
        </w:rPr>
        <w:t>„2. Zakres prac projektowych na rok 2017 obejmuje: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inwentaryzacji środowiskowej (niezakończone w roku 2014),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karty informacyjnej i raportu oddziaływania na środowisko (niezakończone w roku 2014),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 xml:space="preserve">wykonanie mapy do celów </w:t>
      </w:r>
      <w:proofErr w:type="gramStart"/>
      <w:r>
        <w:rPr>
          <w:i/>
        </w:rPr>
        <w:t>projektowych   (niezakończone</w:t>
      </w:r>
      <w:proofErr w:type="gramEnd"/>
      <w:r>
        <w:rPr>
          <w:i/>
        </w:rPr>
        <w:t xml:space="preserve">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przygotowanie materiałów do regulacji pasa drogowego 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mapy przedstawiającej proponowany przebieg drogi 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lastRenderedPageBreak/>
        <w:t>- </w:t>
      </w:r>
      <w:r>
        <w:rPr>
          <w:i/>
        </w:rPr>
        <w:t xml:space="preserve">wykonanie map zawierających projekty podziału nieruchomości, sporządzone w trybie specustawy </w:t>
      </w:r>
      <w:proofErr w:type="gramStart"/>
      <w:r>
        <w:rPr>
          <w:i/>
        </w:rPr>
        <w:t>drogowej  (niezakończone</w:t>
      </w:r>
      <w:proofErr w:type="gramEnd"/>
      <w:r>
        <w:rPr>
          <w:i/>
        </w:rPr>
        <w:t xml:space="preserve">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sporządzenie wykazu działek niezbędnych do realizacji inwestycji oraz geodezyjnych załączników do wniosku o wydanie decyzji ZRID 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projektu budowlanego wraz z projektem zagospodarowania terenu 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uzyskanie pozwolenia wodnoprawnego 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inwentaryzacji zadrzewienia kolidującego z rozwiązaniami projektowymi oraz planu wyrębu(niezakończone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przygotowanie informacji dotyczącej bezpieczeństwa i ochrony zdrowia 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projektu zmiany organizacji ruchu na czas budowy 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projektu docelowej organizacji ruchu (niezakończone w roku 2015),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projektu wykonawczego,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przedmiaru robót w układzie technologicznym dla każdego branży oraz w układzie specyfikacyjnym (TER),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specyfikacji technicznych wykonania i odbioru robót budowlanych,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kosztorysu inwestorskiego dla wszystkich branż – układ szczegółowy i </w:t>
      </w:r>
      <w:proofErr w:type="spellStart"/>
      <w:r>
        <w:rPr>
          <w:i/>
        </w:rPr>
        <w:t>uproszczonyw</w:t>
      </w:r>
      <w:proofErr w:type="spellEnd"/>
      <w:r>
        <w:rPr>
          <w:i/>
        </w:rPr>
        <w:t xml:space="preserve"> formie TER,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inwentaryzacji nieruchomości,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stabilizacji znaków granicznych,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wykonanie studium wykonalności,</w:t>
      </w:r>
    </w:p>
    <w:p w:rsidR="00A77B3E" w:rsidRDefault="001F781D">
      <w:pPr>
        <w:keepLines/>
        <w:spacing w:before="120" w:after="120"/>
        <w:ind w:left="737" w:hanging="113"/>
      </w:pPr>
      <w:r>
        <w:t>- </w:t>
      </w:r>
      <w:r>
        <w:rPr>
          <w:i/>
        </w:rPr>
        <w:t>przygotowanie kompletnych wniosków o wydanie decyzji o zezwoleniu na realizację inwestycji drogowej odrębnych dla zakresu drogi krajowej i zakresu drogi wojewódzkiej."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F.  </w:t>
      </w:r>
      <w:r>
        <w:t xml:space="preserve">    W § 4 f po ust. 2 dodaje się ust. 2a o następującej treści </w:t>
      </w:r>
      <w:r>
        <w:rPr>
          <w:i/>
        </w:rPr>
        <w:t xml:space="preserve">„2a. W celu realizacji zwiększonego zakresu prac, o których mowa w § 1 ust. 4 lit. d., </w:t>
      </w:r>
      <w:proofErr w:type="gramStart"/>
      <w:r>
        <w:rPr>
          <w:i/>
        </w:rPr>
        <w:t>związanego</w:t>
      </w:r>
      <w:proofErr w:type="gramEnd"/>
      <w:r>
        <w:rPr>
          <w:i/>
        </w:rPr>
        <w:t xml:space="preserve"> ze zmianą ustawy o szczególnych zasadach przygotowania i realizacji inwestycji w zakresie dróg publicznych, koszt świadczenia dodatkowej usług geodezyjnej, której zakres określa § 4 e ust. 2a stanowi część kosztu zadania określonego w § 4 ust. 1 Porozumienia."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G.  </w:t>
      </w:r>
      <w:r>
        <w:t xml:space="preserve">   W § 4 f po ust. 2a dodaje się ust. 2b o następującej treści: </w:t>
      </w:r>
      <w:r>
        <w:rPr>
          <w:i/>
        </w:rPr>
        <w:t>„ 2b. Koszt świadczenia usługi geodezyjnej, o której mowa w ust. 2a wynosi 400.000,00 </w:t>
      </w:r>
      <w:proofErr w:type="gramStart"/>
      <w:r>
        <w:rPr>
          <w:i/>
        </w:rPr>
        <w:t>zł</w:t>
      </w:r>
      <w:proofErr w:type="gramEnd"/>
      <w:r>
        <w:rPr>
          <w:i/>
        </w:rPr>
        <w:t>.”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H.  </w:t>
      </w:r>
      <w:r>
        <w:t xml:space="preserve">   W § 4 f po ust. 2b dodaje się ust. 2c o następującej treści: </w:t>
      </w:r>
      <w:r>
        <w:rPr>
          <w:i/>
        </w:rPr>
        <w:t>„2c. Miasto Racibórz w imieniu gmin partnerów uczestniczy w kosztach świadczenia usługi geodezyjnej, o której mowa w ust. 2a w wysokości 100% kosztu określonego w ust. 2b niniejszego paragrafu.”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I.  </w:t>
      </w:r>
      <w:r>
        <w:t xml:space="preserve">     W § 4 </w:t>
      </w:r>
      <w:proofErr w:type="gramStart"/>
      <w:r>
        <w:t>f  po</w:t>
      </w:r>
      <w:proofErr w:type="gramEnd"/>
      <w:r>
        <w:t xml:space="preserve"> ust. 2c dodaje się ust. 2d o następującej treści: </w:t>
      </w:r>
      <w:r>
        <w:rPr>
          <w:i/>
        </w:rPr>
        <w:t>„2d. Miasto Racibórz w imieniu gmin parterów uczestniczy w kosztach określonych w § 4 ust. 1 Porozumienia w ramach dotychczas podpisanych umów w wysokości 35% oraz w wysokości 100% kosztów świadczenia usługi Pomocy Technicznej i w wysokości 100% kosztów świadczenia usługi geodezyjnej.”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J.  </w:t>
      </w:r>
      <w:r>
        <w:t xml:space="preserve">   W § 4 </w:t>
      </w:r>
      <w:proofErr w:type="gramStart"/>
      <w:r>
        <w:t>f  po</w:t>
      </w:r>
      <w:proofErr w:type="gramEnd"/>
      <w:r>
        <w:t xml:space="preserve"> ust. 2d dodaje się ust. 2e o następującej treści: </w:t>
      </w:r>
      <w:r>
        <w:rPr>
          <w:i/>
        </w:rPr>
        <w:t>„2e. Miasto Racibórz posiada środki finansowe na zabezpieczenie swojego udziału finansowego, o którym mowa w ust. 2d.”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K.  </w:t>
      </w:r>
      <w:r>
        <w:t xml:space="preserve">   W § 4 </w:t>
      </w:r>
      <w:proofErr w:type="gramStart"/>
      <w:r>
        <w:t>f  po</w:t>
      </w:r>
      <w:proofErr w:type="gramEnd"/>
      <w:r>
        <w:t xml:space="preserve"> ust. 2e dodaje się ust. 2f o następującej treści: </w:t>
      </w:r>
      <w:r>
        <w:rPr>
          <w:i/>
        </w:rPr>
        <w:t>„2f. Województwo Śląskie nie uczestniczy w kosztach świadczenia usługi geodezyjnej, o której mowa w ust 2a.”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L.  </w:t>
      </w:r>
      <w:r>
        <w:t xml:space="preserve">   W § 4 f po ust. 2f dodaje się ust. 3 o następującej treści </w:t>
      </w:r>
      <w:r>
        <w:rPr>
          <w:i/>
        </w:rPr>
        <w:t>„3. Zarząd Województwa Śląskiego przekaże Miastu Racibórz środki finansowe dotacji celowej, przeznaczonej na sfinansowanie kosztów prac projektowych, określonych w ust. 1 - w tym również na refundację poniesionych w roku 2017 przez Miasto Racibórz wydatków przed zawarciem niniejszego aneksu nr 11, w transzach na pisemne wnioski Prezydenta złożone nie później niż 15 grudnia 2017 r., na wskazany rachunek budżetu Miasta, w terminie do 14 dni od daty ich dostarczenia.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lastRenderedPageBreak/>
        <w:t>M.  </w:t>
      </w:r>
      <w:r>
        <w:t>   W § 4 f po ust. 3 dodaje się ust. 3a o </w:t>
      </w:r>
      <w:proofErr w:type="spellStart"/>
      <w:r>
        <w:t>następujacej</w:t>
      </w:r>
      <w:proofErr w:type="spellEnd"/>
      <w:r>
        <w:t xml:space="preserve"> treści: </w:t>
      </w:r>
      <w:r>
        <w:rPr>
          <w:i/>
        </w:rPr>
        <w:t>„3a. Zarząd Województwa Śląskiego przekaże Miastu Racibórz środki finansowe dotacji celowej określonej w § 4 f ust. 2b na pisemne wnioski Prezydenta, na wskazany rachunek budżetu Miasta, w terminie do 14 dni od daty ich dostarczenia w transzach dostosowanych i odpowiadających rzeczywistym płatnościom za wykonane części składowe dokumentacji projektowej, obejmujące świadczenie dodatkowej usługi geodezyjnej. Wnioski te winny być powiązane z transzami, o których mowa w </w:t>
      </w:r>
      <w:proofErr w:type="gramStart"/>
      <w:r>
        <w:rPr>
          <w:i/>
        </w:rPr>
        <w:t>ust. 3,  dotyczącymi</w:t>
      </w:r>
      <w:proofErr w:type="gramEnd"/>
      <w:r>
        <w:rPr>
          <w:i/>
        </w:rPr>
        <w:t xml:space="preserve"> płatności za części dokumentacji projektowej."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N.  </w:t>
      </w:r>
      <w:r>
        <w:t>   W § 4 f po ust. 3a dodaje się ust. 4 o </w:t>
      </w:r>
      <w:proofErr w:type="spellStart"/>
      <w:r>
        <w:t>następujacej</w:t>
      </w:r>
      <w:proofErr w:type="spellEnd"/>
      <w:r>
        <w:t xml:space="preserve"> treści: </w:t>
      </w:r>
      <w:r>
        <w:rPr>
          <w:i/>
        </w:rPr>
        <w:t>" 4. Do wniosków, o których mowa w ust. 3 i ust. 3a należy dołączyć potwierdzone za zgodność z oryginałem kopie: protokołu częściowego lub końcowego odbioru dokonanego przez Miasto Racibórz, zgodnie z § 6 ust. 3 oraz rachunków i faktur i pozytywnych opinii ZDW i GDDKiA do każdej części składowej opracowania. W przypadku braku konieczności opiniowania przez ZDW lub GDDKiA określonej części składowej opracowania, Miasto Racibórz uzyska pisemną informację z ZDW lub GDDKiA."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O.  </w:t>
      </w:r>
      <w:r>
        <w:t>  W § 4 f po ust. 4 dodaje się ust. 5 o </w:t>
      </w:r>
      <w:proofErr w:type="spellStart"/>
      <w:r>
        <w:t>następujacej</w:t>
      </w:r>
      <w:proofErr w:type="spellEnd"/>
      <w:r>
        <w:t xml:space="preserve"> treści:  </w:t>
      </w:r>
      <w:r>
        <w:rPr>
          <w:i/>
        </w:rPr>
        <w:t>"5. W przypadku wystąpienia kar umownych należnych od wykonawcy opracowania kary te podlegają zwrotowi na wskazany rachunek bankowy Województwa Śląskiego, w części równej udziałowi Województwa Śląskiego w kosztach realizacji opracowania określonej w § 4 ust. 4 wraz ze stosownym wyjaśnieniem sytuacji, której dotyczą."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P.  </w:t>
      </w:r>
      <w:r>
        <w:t xml:space="preserve">    W § 4 f po ust. 5 dodaje się ust. 6 o </w:t>
      </w:r>
      <w:proofErr w:type="spellStart"/>
      <w:r>
        <w:t>następujacej</w:t>
      </w:r>
      <w:proofErr w:type="spellEnd"/>
      <w:r>
        <w:t xml:space="preserve"> treści: "6. </w:t>
      </w:r>
      <w:r>
        <w:rPr>
          <w:i/>
        </w:rPr>
        <w:t>Za dzień przekazania dotacji celowej uważa się dzień obciążenia rachunku bankowego Województwa Śląskiego."</w:t>
      </w:r>
    </w:p>
    <w:p w:rsidR="00A77B3E" w:rsidRDefault="001F781D">
      <w:pPr>
        <w:keepLines/>
        <w:spacing w:before="120" w:after="120"/>
        <w:ind w:left="510" w:hanging="283"/>
      </w:pPr>
      <w:r>
        <w:rPr>
          <w:b/>
        </w:rPr>
        <w:t>R.  </w:t>
      </w:r>
      <w:r>
        <w:t>   W § 1 ust. 2 </w:t>
      </w:r>
      <w:r>
        <w:rPr>
          <w:b/>
        </w:rPr>
        <w:t>Aneksu nr 5 </w:t>
      </w:r>
      <w:r>
        <w:t xml:space="preserve">z dnia 2 marca 2015 r. przyjmuje brzmienie: </w:t>
      </w:r>
      <w:r>
        <w:rPr>
          <w:i/>
        </w:rPr>
        <w:t>„2. Koszt usługi Pomocy Technicznej, o której mowa w ust. 1 wynosi 131.610,00 </w:t>
      </w:r>
      <w:proofErr w:type="gramStart"/>
      <w:r>
        <w:rPr>
          <w:i/>
        </w:rPr>
        <w:t>zł</w:t>
      </w:r>
      <w:proofErr w:type="gramEnd"/>
      <w:r>
        <w:rPr>
          <w:i/>
        </w:rPr>
        <w:t>. W 2015 r. wydatkowanie wyniosło 10.967,50 </w:t>
      </w:r>
      <w:proofErr w:type="gramStart"/>
      <w:r>
        <w:rPr>
          <w:i/>
        </w:rPr>
        <w:t>zł</w:t>
      </w:r>
      <w:proofErr w:type="gramEnd"/>
      <w:r>
        <w:rPr>
          <w:i/>
        </w:rPr>
        <w:t>. W 2016 roku wydatkowanie wyniosło 10.967.50 </w:t>
      </w:r>
      <w:proofErr w:type="gramStart"/>
      <w:r>
        <w:rPr>
          <w:i/>
        </w:rPr>
        <w:t>zł</w:t>
      </w:r>
      <w:proofErr w:type="gramEnd"/>
      <w:r>
        <w:rPr>
          <w:i/>
        </w:rPr>
        <w:t xml:space="preserve"> a w 2017 roku planuje się wydatkować kwotę 109.675,00 </w:t>
      </w:r>
      <w:proofErr w:type="gramStart"/>
      <w:r>
        <w:rPr>
          <w:i/>
        </w:rPr>
        <w:t>zł</w:t>
      </w:r>
      <w:proofErr w:type="gramEnd"/>
      <w:r>
        <w:rPr>
          <w:i/>
        </w:rPr>
        <w:t>.”</w:t>
      </w:r>
    </w:p>
    <w:p w:rsidR="00703D1D" w:rsidRDefault="001F781D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1F781D">
      <w:pPr>
        <w:keepLines/>
      </w:pPr>
      <w:r>
        <w:t>Aneks wchodzi w życie z dniem podpisania przez obydwie strony.</w:t>
      </w:r>
    </w:p>
    <w:p w:rsidR="00703D1D" w:rsidRDefault="001F781D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1F781D">
      <w:pPr>
        <w:keepLines/>
      </w:pPr>
      <w:r>
        <w:t>Pozostałe postanowienia Porozumienia pozostają bez zmian.</w:t>
      </w:r>
    </w:p>
    <w:p w:rsidR="00703D1D" w:rsidRDefault="001F781D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1F781D">
      <w:pPr>
        <w:keepLines/>
      </w:pPr>
      <w:r>
        <w:t>Aneks podlega ogłoszeniu w Dzienniku Urzędowym Województwa Śląskiego.</w:t>
      </w:r>
    </w:p>
    <w:p w:rsidR="00703D1D" w:rsidRDefault="001F781D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1F781D">
      <w:pPr>
        <w:keepNext/>
        <w:keepLines/>
      </w:pPr>
      <w:r>
        <w:t>Niniejszy Aneks sporządzono w dwóch jednobrzmiących egzemplarzach, z czego jeden dla</w:t>
      </w:r>
      <w:r>
        <w:br/>
        <w:t>Miasta Racibórz oraz jeden dla Województwa Śląskiego.</w:t>
      </w:r>
      <w:r>
        <w:br/>
      </w:r>
      <w:r>
        <w:br/>
      </w:r>
      <w:r>
        <w:rPr>
          <w:b/>
        </w:rPr>
        <w:t>Województwo Śląskie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Miasto Racibórz</w:t>
      </w:r>
      <w:r>
        <w:t>     </w:t>
      </w:r>
    </w:p>
    <w:p w:rsidR="00A77B3E" w:rsidRDefault="00CB6116">
      <w:pPr>
        <w:keepNext/>
        <w:keepLines/>
      </w:pPr>
    </w:p>
    <w:p w:rsidR="00A77B3E" w:rsidRDefault="001F781D">
      <w:pPr>
        <w:keepNext/>
      </w:pPr>
      <w:r>
        <w:rPr>
          <w:color w:val="000000"/>
        </w:rPr>
        <w:t> </w:t>
      </w:r>
    </w:p>
    <w:p w:rsidR="00A77B3E" w:rsidRDefault="00CB6116">
      <w:pPr>
        <w:keepNext/>
      </w:pPr>
    </w:p>
    <w:sectPr w:rsidR="00A77B3E">
      <w:footerReference w:type="default" r:id="rId7"/>
      <w:pgSz w:w="11906" w:h="16838"/>
      <w:pgMar w:top="850" w:right="79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16" w:rsidRDefault="00CB6116">
      <w:r>
        <w:separator/>
      </w:r>
    </w:p>
  </w:endnote>
  <w:endnote w:type="continuationSeparator" w:id="0">
    <w:p w:rsidR="00CB6116" w:rsidRDefault="00CB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92"/>
      <w:gridCol w:w="1602"/>
    </w:tblGrid>
    <w:tr w:rsidR="00703D1D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03D1D" w:rsidRDefault="001F781D" w:rsidP="00F313D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 w:rsidRPr="00F313D0">
            <w:rPr>
              <w:rFonts w:ascii="Times New Roman" w:eastAsia="Times New Roman" w:hAnsi="Times New Roman" w:cs="Times New Roman"/>
              <w:sz w:val="18"/>
              <w:lang w:val="en-US"/>
            </w:rPr>
            <w:t>Id: 0462302D-22C9-46F2-B2F8-C206FB082E09. </w:t>
          </w:r>
          <w:r>
            <w:rPr>
              <w:rFonts w:ascii="Times New Roman" w:eastAsia="Times New Roman" w:hAnsi="Times New Roman" w:cs="Times New Roman"/>
              <w:sz w:val="18"/>
            </w:rPr>
            <w:t>P</w:t>
          </w:r>
          <w:r w:rsidR="00F313D0">
            <w:rPr>
              <w:rFonts w:ascii="Times New Roman" w:eastAsia="Times New Roman" w:hAnsi="Times New Roman" w:cs="Times New Roman"/>
              <w:sz w:val="18"/>
            </w:rPr>
            <w:t>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03D1D" w:rsidRDefault="001F781D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301BD1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703D1D" w:rsidRDefault="00703D1D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16" w:rsidRDefault="00CB6116">
      <w:r>
        <w:separator/>
      </w:r>
    </w:p>
  </w:footnote>
  <w:footnote w:type="continuationSeparator" w:id="0">
    <w:p w:rsidR="00CB6116" w:rsidRDefault="00CB6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03D1D"/>
    <w:rsid w:val="001F781D"/>
    <w:rsid w:val="00301BD1"/>
    <w:rsid w:val="00703D1D"/>
    <w:rsid w:val="00CB6116"/>
    <w:rsid w:val="00F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313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13D0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rsid w:val="00F313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13D0"/>
    <w:rPr>
      <w:rFonts w:ascii="Arial Narrow" w:eastAsia="Arial Narrow" w:hAnsi="Arial Narrow" w:cs="Arial Narrow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1294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11</vt:lpstr>
      <vt:lpstr/>
    </vt:vector>
  </TitlesOfParts>
  <Company>Zarząd Województwa Śląskiego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11</dc:title>
  <dc:subject>do Porozumienia nr 103/KT/2012 z dnia 25.10.2012 r. wraz z późniejszymi aneksami powierzającego Miastu Racibórz prowadzenie zadania pn.:„Projekt Budowy Regionalnej Drogi Racibórz - Pszczyna na odcinku od DK 45 w gminie Rudnik do ul. Sportowej w Rybniku"</dc:subject>
  <dc:creator>komurb</dc:creator>
  <cp:lastModifiedBy>Maciej Banaś</cp:lastModifiedBy>
  <cp:revision>2</cp:revision>
  <dcterms:created xsi:type="dcterms:W3CDTF">2017-04-06T08:08:00Z</dcterms:created>
  <dcterms:modified xsi:type="dcterms:W3CDTF">2017-04-06T06:28:00Z</dcterms:modified>
  <cp:category>Akt prawny</cp:category>
</cp:coreProperties>
</file>