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A2" w:rsidRPr="00BD2A65" w:rsidRDefault="00BD2A65" w:rsidP="006C2EA2">
      <w:pPr>
        <w:pStyle w:val="Nagwek1"/>
        <w:numPr>
          <w:ilvl w:val="0"/>
          <w:numId w:val="0"/>
        </w:numPr>
        <w:spacing w:before="0"/>
        <w:jc w:val="center"/>
        <w:rPr>
          <w:lang w:val="pl-PL"/>
        </w:rPr>
      </w:pPr>
      <w:bookmarkStart w:id="0" w:name="_GoBack"/>
      <w:bookmarkEnd w:id="0"/>
      <w:r w:rsidRPr="00BD2A65">
        <w:rPr>
          <w:lang w:val="pl-PL"/>
        </w:rPr>
        <w:t xml:space="preserve">ZESTAWIENIE WYDATKÓW W OKRESIE OBRACHUNKOWYM </w:t>
      </w:r>
    </w:p>
    <w:p w:rsidR="006C2EA2" w:rsidRPr="00BD2A65" w:rsidRDefault="00BD2A65" w:rsidP="006C2EA2">
      <w:pPr>
        <w:pStyle w:val="Nagwek1"/>
        <w:numPr>
          <w:ilvl w:val="0"/>
          <w:numId w:val="0"/>
        </w:numPr>
        <w:jc w:val="center"/>
        <w:rPr>
          <w:lang w:val="pl-PL"/>
        </w:rPr>
      </w:pPr>
      <w:r w:rsidRPr="00BD2A65">
        <w:rPr>
          <w:lang w:val="pl-PL"/>
        </w:rPr>
        <w:t>01/07/2015 - 30/06/2016</w:t>
      </w:r>
    </w:p>
    <w:p w:rsidR="006C2EA2" w:rsidRPr="00D03996" w:rsidRDefault="006C2EA2" w:rsidP="006C2EA2">
      <w:pPr>
        <w:pStyle w:val="Text1"/>
        <w:ind w:left="0"/>
        <w:rPr>
          <w:lang w:val="pl-PL"/>
        </w:rPr>
      </w:pPr>
    </w:p>
    <w:p w:rsidR="006C2EA2" w:rsidRPr="009C4A47" w:rsidRDefault="00BD2A65" w:rsidP="006C2EA2">
      <w:pPr>
        <w:pStyle w:val="Text1"/>
        <w:ind w:left="0"/>
        <w:jc w:val="center"/>
        <w:rPr>
          <w:b/>
        </w:rPr>
      </w:pPr>
      <w:r w:rsidRPr="009C4A47">
        <w:rPr>
          <w:b/>
        </w:rPr>
        <w:t>KOMISJA EUROPEJSKA</w:t>
      </w:r>
    </w:p>
    <w:p w:rsidR="006C2EA2" w:rsidRDefault="006C2EA2" w:rsidP="006C2EA2">
      <w:pPr>
        <w:pStyle w:val="Text1"/>
        <w:ind w:left="0"/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961"/>
      </w:tblGrid>
      <w:tr w:rsidR="00524318" w:rsidTr="006C2EA2">
        <w:trPr>
          <w:trHeight w:val="2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Default="00BD2A65" w:rsidP="006C2EA2">
            <w:pPr>
              <w:spacing w:before="60" w:after="60"/>
              <w:jc w:val="left"/>
            </w:pPr>
            <w:bookmarkStart w:id="1" w:name="_Toc349308753"/>
            <w:r>
              <w:t>Numer referencyjny Komisji (CCI)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Default="00BD2A65" w:rsidP="006C2EA2">
            <w:pPr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2014PL16M2OP012</w:t>
            </w:r>
          </w:p>
        </w:tc>
      </w:tr>
      <w:tr w:rsidR="00524318" w:rsidRPr="006C2EA2" w:rsidTr="006C2EA2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Default="00BD2A65" w:rsidP="006C2EA2">
            <w:pPr>
              <w:spacing w:before="60" w:after="60"/>
              <w:jc w:val="left"/>
            </w:pPr>
            <w:r>
              <w:t>Nazwa programu operacyjnego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Pr="00BD2A65" w:rsidRDefault="00BD2A65" w:rsidP="006C2EA2">
            <w:pPr>
              <w:spacing w:before="60" w:after="60"/>
              <w:jc w:val="left"/>
              <w:rPr>
                <w:color w:val="000000"/>
                <w:lang w:val="pl-PL"/>
              </w:rPr>
            </w:pPr>
            <w:r w:rsidRPr="00BD2A65">
              <w:rPr>
                <w:color w:val="000000"/>
                <w:lang w:val="pl-PL"/>
              </w:rPr>
              <w:t>Regionalny Program Operacyjny Województwa Śląskiego na lata 2014-2020</w:t>
            </w:r>
          </w:p>
        </w:tc>
      </w:tr>
      <w:tr w:rsidR="00524318" w:rsidTr="006C2EA2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Default="00BD2A65" w:rsidP="006C2EA2">
            <w:pPr>
              <w:spacing w:before="60" w:after="60"/>
              <w:jc w:val="left"/>
            </w:pPr>
            <w:r>
              <w:t>Decyzja Komisji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Default="00BD2A65" w:rsidP="006C2EA2">
            <w:pPr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C(2014)10187</w:t>
            </w:r>
          </w:p>
        </w:tc>
      </w:tr>
      <w:tr w:rsidR="00524318" w:rsidTr="006C2EA2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Default="00BD2A65" w:rsidP="006C2EA2">
            <w:pPr>
              <w:spacing w:before="60" w:after="60"/>
              <w:jc w:val="left"/>
            </w:pPr>
            <w:r>
              <w:t>Data decyzji KE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Default="00BD2A65" w:rsidP="006C2EA2">
            <w:pPr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2014-12-18</w:t>
            </w:r>
          </w:p>
        </w:tc>
      </w:tr>
      <w:tr w:rsidR="00524318" w:rsidRPr="006C2EA2" w:rsidTr="006C2EA2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Pr="00BD2A65" w:rsidRDefault="00BD2A65" w:rsidP="006C2EA2">
            <w:pPr>
              <w:spacing w:before="60" w:after="60"/>
              <w:jc w:val="left"/>
              <w:rPr>
                <w:lang w:val="pl-PL"/>
              </w:rPr>
            </w:pPr>
            <w:r w:rsidRPr="00BD2A65">
              <w:rPr>
                <w:lang w:val="pl-PL"/>
              </w:rPr>
              <w:t>Decyzja Komisji w sprawie rozliczenia rachunków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Pr="00BD2A65" w:rsidRDefault="006C2EA2" w:rsidP="006C2EA2">
            <w:pPr>
              <w:spacing w:before="60" w:after="60"/>
              <w:jc w:val="left"/>
              <w:rPr>
                <w:color w:val="000000"/>
                <w:lang w:val="pl-PL"/>
              </w:rPr>
            </w:pPr>
          </w:p>
        </w:tc>
      </w:tr>
      <w:tr w:rsidR="00524318" w:rsidRPr="006C2EA2" w:rsidTr="006C2EA2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Pr="00BD2A65" w:rsidRDefault="00BD2A65" w:rsidP="006C2EA2">
            <w:pPr>
              <w:spacing w:before="60" w:after="60"/>
              <w:jc w:val="left"/>
              <w:rPr>
                <w:lang w:val="pl-PL"/>
              </w:rPr>
            </w:pPr>
            <w:r w:rsidRPr="00BD2A65">
              <w:rPr>
                <w:lang w:val="pl-PL"/>
              </w:rPr>
              <w:t>Data rozliczenia rachunków przez Komisję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Pr="00BD2A65" w:rsidRDefault="006C2EA2" w:rsidP="006C2EA2">
            <w:pPr>
              <w:spacing w:before="60" w:after="60"/>
              <w:jc w:val="left"/>
              <w:rPr>
                <w:color w:val="000000"/>
                <w:lang w:val="pl-PL"/>
              </w:rPr>
            </w:pPr>
          </w:p>
        </w:tc>
      </w:tr>
      <w:tr w:rsidR="00524318" w:rsidTr="006C2EA2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Default="00BD2A65" w:rsidP="006C2EA2">
            <w:pPr>
              <w:spacing w:before="60" w:after="60"/>
              <w:jc w:val="left"/>
            </w:pPr>
            <w:r>
              <w:t>Wersja zestawienia wydatków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Default="00BD2A65" w:rsidP="006C2EA2">
            <w:pPr>
              <w:spacing w:before="60" w:after="60"/>
              <w:jc w:val="left"/>
              <w:rPr>
                <w:color w:val="000000"/>
              </w:rPr>
            </w:pPr>
            <w:r>
              <w:rPr>
                <w:color w:val="000000"/>
              </w:rPr>
              <w:t>2015.0</w:t>
            </w:r>
          </w:p>
        </w:tc>
      </w:tr>
      <w:tr w:rsidR="00524318" w:rsidTr="006C2EA2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Default="00BD2A65" w:rsidP="006C2EA2">
            <w:pPr>
              <w:spacing w:before="60" w:after="60"/>
              <w:jc w:val="left"/>
            </w:pPr>
            <w:r>
              <w:t>Data przedłożenia zestawienia wydatków: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Default="006C2EA2" w:rsidP="006C2EA2">
            <w:pPr>
              <w:spacing w:before="60" w:after="60"/>
              <w:jc w:val="left"/>
              <w:rPr>
                <w:color w:val="000000"/>
              </w:rPr>
            </w:pPr>
          </w:p>
        </w:tc>
      </w:tr>
      <w:tr w:rsidR="00524318" w:rsidTr="006C2EA2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Default="00BD2A65" w:rsidP="006C2EA2">
            <w:pPr>
              <w:spacing w:before="60" w:after="60"/>
              <w:jc w:val="left"/>
            </w:pPr>
            <w:r>
              <w:t>Krajowy numer referencyjny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A2" w:rsidRDefault="006C2EA2" w:rsidP="006C2EA2">
            <w:pPr>
              <w:spacing w:before="60" w:after="60"/>
              <w:jc w:val="left"/>
              <w:rPr>
                <w:color w:val="000000"/>
              </w:rPr>
            </w:pPr>
          </w:p>
        </w:tc>
      </w:tr>
      <w:bookmarkEnd w:id="1"/>
    </w:tbl>
    <w:p w:rsidR="006C2EA2" w:rsidRDefault="006C2EA2" w:rsidP="006C2EA2"/>
    <w:p w:rsidR="006C2EA2" w:rsidRPr="00D03996" w:rsidRDefault="00BD2A65" w:rsidP="006C2EA2">
      <w:pPr>
        <w:pStyle w:val="Nagwek1"/>
        <w:numPr>
          <w:ilvl w:val="0"/>
          <w:numId w:val="0"/>
        </w:numPr>
        <w:spacing w:before="0"/>
        <w:ind w:left="850" w:hanging="850"/>
        <w:jc w:val="center"/>
        <w:rPr>
          <w:lang w:val="pl-PL"/>
        </w:rPr>
      </w:pPr>
      <w:r w:rsidRPr="00D03996">
        <w:rPr>
          <w:lang w:val="pl-PL"/>
        </w:rPr>
        <w:br w:type="page"/>
      </w:r>
      <w:r w:rsidRPr="00D03996">
        <w:rPr>
          <w:lang w:val="pl-PL"/>
        </w:rPr>
        <w:lastRenderedPageBreak/>
        <w:t>POŚWIADCZENIE</w:t>
      </w:r>
    </w:p>
    <w:p w:rsidR="006C2EA2" w:rsidRPr="00D03996" w:rsidRDefault="006C2EA2" w:rsidP="006C2EA2">
      <w:pPr>
        <w:pStyle w:val="Text1"/>
        <w:ind w:left="0"/>
        <w:rPr>
          <w:lang w:val="pl-PL"/>
        </w:rPr>
      </w:pPr>
    </w:p>
    <w:p w:rsidR="006C2EA2" w:rsidRPr="00BD2A65" w:rsidRDefault="00BD2A65" w:rsidP="006C2EA2">
      <w:pPr>
        <w:pStyle w:val="Text1"/>
        <w:ind w:left="0"/>
        <w:jc w:val="left"/>
        <w:rPr>
          <w:lang w:val="pl-PL"/>
        </w:rPr>
      </w:pPr>
      <w:r w:rsidRPr="00BD2A65">
        <w:rPr>
          <w:lang w:val="pl-PL"/>
        </w:rPr>
        <w:t>Instytucja certyfikująca niniejszym poświadcza, że: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p w:rsidR="006C2EA2" w:rsidRPr="00BD2A65" w:rsidRDefault="00BD2A65" w:rsidP="006C2EA2">
      <w:pPr>
        <w:pStyle w:val="Text1"/>
        <w:ind w:left="0"/>
        <w:jc w:val="left"/>
        <w:rPr>
          <w:lang w:val="pl-PL"/>
        </w:rPr>
      </w:pPr>
      <w:r w:rsidRPr="00BD2A65">
        <w:rPr>
          <w:lang w:val="pl-PL"/>
        </w:rPr>
        <w:t>1. zestawienie wydatków jest kompletne, dokładne i prawdziwe oraz że wydatki ujęte w tym zestawieniu są zgodne z obowiązującym prawem oraz zostały poniesione w związku z operacjami wybranymi do finansowania zgodnie z kryteriami mającymi zastosowanie do programu operacyjnego i zgodnie z obowiązującym prawem;</w:t>
      </w:r>
    </w:p>
    <w:p w:rsidR="006C2EA2" w:rsidRPr="00BD2A65" w:rsidRDefault="00BD2A65" w:rsidP="006C2EA2">
      <w:pPr>
        <w:pStyle w:val="Text1"/>
        <w:ind w:left="0"/>
        <w:jc w:val="left"/>
        <w:rPr>
          <w:lang w:val="pl-PL"/>
        </w:rPr>
      </w:pPr>
      <w:r w:rsidRPr="00BD2A65">
        <w:rPr>
          <w:lang w:val="pl-PL"/>
        </w:rPr>
        <w:t>2. przestrzegane są przepisy określone w rozporządzeniach dotyczących poszczególnych funduszy, w art. 59 ust. 5 rozporządzenia (UE, Euratom) nr 966/2012 oraz w art. 126 lit. d) i f) rozporządzenia (UE) nr 1303/2013;</w:t>
      </w:r>
    </w:p>
    <w:p w:rsidR="006C2EA2" w:rsidRPr="00BD2A65" w:rsidRDefault="00BD2A65" w:rsidP="006C2EA2">
      <w:pPr>
        <w:pStyle w:val="Text1"/>
        <w:ind w:left="0"/>
        <w:jc w:val="left"/>
        <w:rPr>
          <w:lang w:val="pl-PL"/>
        </w:rPr>
      </w:pPr>
      <w:r w:rsidRPr="00BD2A65">
        <w:rPr>
          <w:lang w:val="pl-PL"/>
        </w:rPr>
        <w:t>3. przestrzegane są przepisy określone w art. 140 rozporządzenia (UE) nr 1303/2013 w odniesieniu do dostępności dokumentów.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p w:rsidR="006C2EA2" w:rsidRPr="00BD2A65" w:rsidRDefault="00BD2A65" w:rsidP="006C2EA2">
      <w:pPr>
        <w:pStyle w:val="Text1"/>
        <w:ind w:left="0"/>
        <w:jc w:val="left"/>
        <w:rPr>
          <w:lang w:val="pl-PL"/>
        </w:rPr>
      </w:pPr>
      <w:r w:rsidRPr="00BD2A65">
        <w:rPr>
          <w:lang w:val="pl-PL"/>
        </w:rPr>
        <w:t>Przedstawiciel instytucji certyfikującej: Marszałek Województwa Śląskiego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1709"/>
        <w:gridCol w:w="5095"/>
      </w:tblGrid>
      <w:tr w:rsidR="00524318" w:rsidTr="006C2EA2">
        <w:tc>
          <w:tcPr>
            <w:tcW w:w="1709" w:type="dxa"/>
            <w:shd w:val="clear" w:color="auto" w:fill="auto"/>
          </w:tcPr>
          <w:p w:rsidR="006C2EA2" w:rsidRDefault="00BD2A65" w:rsidP="006C2EA2">
            <w:pPr>
              <w:pStyle w:val="Text1"/>
              <w:ind w:left="0"/>
              <w:jc w:val="right"/>
            </w:pPr>
            <w:r>
              <w:t xml:space="preserve">Data: </w:t>
            </w:r>
          </w:p>
        </w:tc>
        <w:tc>
          <w:tcPr>
            <w:tcW w:w="5095" w:type="dxa"/>
            <w:shd w:val="clear" w:color="auto" w:fill="auto"/>
          </w:tcPr>
          <w:p w:rsidR="006C2EA2" w:rsidRDefault="006C2EA2" w:rsidP="006C2EA2">
            <w:pPr>
              <w:pStyle w:val="Text1"/>
              <w:ind w:left="0"/>
              <w:jc w:val="left"/>
            </w:pPr>
          </w:p>
        </w:tc>
      </w:tr>
      <w:tr w:rsidR="00524318" w:rsidTr="006C2EA2">
        <w:tc>
          <w:tcPr>
            <w:tcW w:w="1709" w:type="dxa"/>
            <w:shd w:val="clear" w:color="auto" w:fill="auto"/>
          </w:tcPr>
          <w:p w:rsidR="006C2EA2" w:rsidRDefault="00BD2A65" w:rsidP="006C2EA2">
            <w:pPr>
              <w:pStyle w:val="Text1"/>
              <w:ind w:left="0"/>
              <w:jc w:val="right"/>
            </w:pPr>
            <w:r>
              <w:t xml:space="preserve">Podpis elektroniczny: </w:t>
            </w:r>
          </w:p>
        </w:tc>
        <w:tc>
          <w:tcPr>
            <w:tcW w:w="5095" w:type="dxa"/>
            <w:shd w:val="clear" w:color="auto" w:fill="auto"/>
          </w:tcPr>
          <w:p w:rsidR="006C2EA2" w:rsidRDefault="006C2EA2" w:rsidP="006C2EA2">
            <w:pPr>
              <w:pStyle w:val="Text1"/>
              <w:ind w:left="0"/>
              <w:jc w:val="left"/>
            </w:pPr>
          </w:p>
        </w:tc>
      </w:tr>
    </w:tbl>
    <w:p w:rsidR="006C2EA2" w:rsidRDefault="006C2EA2" w:rsidP="006C2EA2">
      <w:pPr>
        <w:pStyle w:val="Text1"/>
        <w:ind w:left="0"/>
        <w:jc w:val="left"/>
      </w:pPr>
    </w:p>
    <w:p w:rsidR="006C2EA2" w:rsidRDefault="006C2EA2" w:rsidP="006C2EA2">
      <w:pPr>
        <w:pStyle w:val="Text1"/>
        <w:ind w:left="0"/>
        <w:jc w:val="left"/>
        <w:sectPr w:rsidR="006C2EA2" w:rsidSect="006C2EA2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1418" w:right="1418" w:bottom="1418" w:left="1418" w:header="283" w:footer="283" w:gutter="0"/>
          <w:cols w:space="720"/>
          <w:docGrid w:linePitch="326"/>
        </w:sectPr>
      </w:pPr>
    </w:p>
    <w:p w:rsidR="006C2EA2" w:rsidRDefault="00BD2A65" w:rsidP="006C2EA2">
      <w:pPr>
        <w:pStyle w:val="Text1"/>
        <w:pageBreakBefore/>
        <w:spacing w:before="0" w:after="0"/>
        <w:ind w:left="0"/>
        <w:jc w:val="center"/>
      </w:pPr>
      <w:r w:rsidRPr="00CF3058">
        <w:rPr>
          <w:b/>
        </w:rPr>
        <w:lastRenderedPageBreak/>
        <w:t>Dodatek</w:t>
      </w:r>
      <w:r>
        <w:t xml:space="preserve"> 1</w:t>
      </w:r>
    </w:p>
    <w:p w:rsidR="006C2EA2" w:rsidRDefault="006C2EA2" w:rsidP="006C2EA2">
      <w:pPr>
        <w:pStyle w:val="Text1"/>
        <w:ind w:left="0"/>
        <w:jc w:val="left"/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Kwoty ujęte w zestawieniu wydatków instytucji certyfikującej – art. 137 ust. 1 lit. a)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654"/>
        <w:gridCol w:w="1654"/>
        <w:gridCol w:w="3213"/>
        <w:gridCol w:w="3213"/>
        <w:gridCol w:w="3213"/>
      </w:tblGrid>
      <w:tr w:rsidR="00524318" w:rsidRPr="006C2EA2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Oś priorytetowa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Fundusz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Kategoria regionu</w:t>
            </w:r>
          </w:p>
        </w:tc>
        <w:tc>
          <w:tcPr>
            <w:tcW w:w="3213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wydatków kwalifikowalnych zapisanych w systemach księgowych instytucji certyfikującej i ujętych we wnioskach o płatność przedłożonych Komisji</w:t>
            </w:r>
          </w:p>
        </w:tc>
        <w:tc>
          <w:tcPr>
            <w:tcW w:w="3213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odpowiadających wydatków publicznych poniesionych w ramach realizowanych operacji</w:t>
            </w:r>
          </w:p>
        </w:tc>
        <w:tc>
          <w:tcPr>
            <w:tcW w:w="3213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odpowiadających płatności na rzecz beneficjentów na mocy art. 132 ust. 1 rozporządzenia (UE) nr 1303/2013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D246AB">
              <w:rPr>
                <w:b/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61BD9">
              <w:rPr>
                <w:b/>
                <w:sz w:val="18"/>
                <w:szCs w:val="18"/>
              </w:rPr>
              <w:t>Suma całkowita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0,00</w:t>
            </w:r>
          </w:p>
        </w:tc>
      </w:tr>
    </w:tbl>
    <w:p w:rsidR="006C2EA2" w:rsidRDefault="006C2EA2" w:rsidP="006C2EA2">
      <w:pPr>
        <w:pStyle w:val="Text1"/>
        <w:ind w:left="0"/>
        <w:jc w:val="left"/>
      </w:pPr>
    </w:p>
    <w:p w:rsidR="006C2EA2" w:rsidRDefault="00BD2A65" w:rsidP="006C2EA2">
      <w:pPr>
        <w:pStyle w:val="Text1"/>
        <w:spacing w:before="0" w:after="0"/>
        <w:ind w:left="0"/>
        <w:jc w:val="center"/>
      </w:pPr>
      <w:r>
        <w:br w:type="page"/>
      </w:r>
      <w:r w:rsidRPr="00874AD9">
        <w:rPr>
          <w:b/>
        </w:rPr>
        <w:lastRenderedPageBreak/>
        <w:t>Dodatek</w:t>
      </w:r>
      <w:r>
        <w:t xml:space="preserve"> 2</w:t>
      </w:r>
    </w:p>
    <w:p w:rsidR="006C2EA2" w:rsidRDefault="006C2EA2" w:rsidP="006C2EA2">
      <w:pPr>
        <w:pStyle w:val="Text1"/>
        <w:ind w:left="0"/>
        <w:jc w:val="left"/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Kwoty wycofane i odzyskane w roku obrachunkowym – art. 137 ust. 1 lit. b)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654"/>
        <w:gridCol w:w="1654"/>
        <w:gridCol w:w="2409"/>
        <w:gridCol w:w="2410"/>
        <w:gridCol w:w="2410"/>
        <w:gridCol w:w="2410"/>
      </w:tblGrid>
      <w:tr w:rsidR="00524318" w:rsidTr="006C2EA2"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Oś priorytetowa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Fundusz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Kategoria regionu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center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Kwoty wycofane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center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Kwoty odzyskane (1)</w:t>
            </w:r>
          </w:p>
        </w:tc>
      </w:tr>
      <w:tr w:rsidR="00524318" w:rsidTr="006C2EA2">
        <w:tc>
          <w:tcPr>
            <w:tcW w:w="1654" w:type="dxa"/>
            <w:vMerge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wydatków kwalifikowalnych ujętych we wnioskach o płatność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Odpowiadające wydatki publiczne</w:t>
            </w:r>
          </w:p>
        </w:tc>
        <w:tc>
          <w:tcPr>
            <w:tcW w:w="2410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wydatków kwalifikowalnych ujętych we wnioskach o płatność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Odpowiadające wydatki publiczne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D246AB">
              <w:rPr>
                <w:b/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61BD9">
              <w:rPr>
                <w:b/>
                <w:sz w:val="18"/>
                <w:szCs w:val="18"/>
              </w:rPr>
              <w:t>Suma całkowita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</w:tr>
    </w:tbl>
    <w:p w:rsidR="006C2EA2" w:rsidRDefault="006C2EA2" w:rsidP="006C2EA2">
      <w:pPr>
        <w:pStyle w:val="Text1"/>
        <w:ind w:left="0"/>
      </w:pPr>
    </w:p>
    <w:p w:rsidR="006C2EA2" w:rsidRPr="00BD2A65" w:rsidRDefault="00BD2A65" w:rsidP="006C2EA2">
      <w:pPr>
        <w:pStyle w:val="Text1"/>
        <w:keepNext/>
        <w:keepLines/>
        <w:ind w:left="0"/>
        <w:rPr>
          <w:b/>
          <w:lang w:val="pl-PL"/>
        </w:rPr>
      </w:pPr>
      <w:r w:rsidRPr="00BD2A65">
        <w:rPr>
          <w:b/>
          <w:lang w:val="pl-PL"/>
        </w:rPr>
        <w:lastRenderedPageBreak/>
        <w:t>Podział kwot wycofanych i odzyskanych w roku obrachunkowym według roku obrachunkowego, w którym zadeklarowane zostały odpowiadające im wydatki</w:t>
      </w:r>
    </w:p>
    <w:p w:rsidR="006C2EA2" w:rsidRPr="00BD2A65" w:rsidRDefault="006C2EA2" w:rsidP="006C2EA2">
      <w:pPr>
        <w:pStyle w:val="Text1"/>
        <w:keepNext/>
        <w:keepLines/>
        <w:ind w:left="0"/>
        <w:rPr>
          <w:lang w:val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2007"/>
        <w:gridCol w:w="1955"/>
        <w:gridCol w:w="2007"/>
        <w:gridCol w:w="3745"/>
      </w:tblGrid>
      <w:tr w:rsidR="00524318" w:rsidTr="006C2EA2">
        <w:trPr>
          <w:tblHeader/>
        </w:trPr>
        <w:tc>
          <w:tcPr>
            <w:tcW w:w="4887" w:type="dxa"/>
            <w:vMerge w:val="restart"/>
            <w:shd w:val="clear" w:color="auto" w:fill="auto"/>
          </w:tcPr>
          <w:p w:rsidR="006C2EA2" w:rsidRPr="00BD2A65" w:rsidRDefault="006C2EA2" w:rsidP="006C2EA2">
            <w:pPr>
              <w:pStyle w:val="Text1"/>
              <w:keepNext/>
              <w:keepLines/>
              <w:ind w:left="0"/>
              <w:rPr>
                <w:lang w:val="pl-PL"/>
              </w:rPr>
            </w:pPr>
          </w:p>
        </w:tc>
        <w:tc>
          <w:tcPr>
            <w:tcW w:w="3962" w:type="dxa"/>
            <w:gridSpan w:val="2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center"/>
            </w:pPr>
            <w:r w:rsidRPr="009E1535">
              <w:rPr>
                <w:b/>
                <w:sz w:val="18"/>
                <w:szCs w:val="18"/>
              </w:rPr>
              <w:t>Kwoty wycofane</w:t>
            </w:r>
          </w:p>
        </w:tc>
        <w:tc>
          <w:tcPr>
            <w:tcW w:w="5752" w:type="dxa"/>
            <w:gridSpan w:val="2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center"/>
            </w:pPr>
            <w:r w:rsidRPr="009E1535">
              <w:rPr>
                <w:b/>
                <w:sz w:val="18"/>
                <w:szCs w:val="18"/>
              </w:rPr>
              <w:t>Kwoty odzyskane (1)</w:t>
            </w:r>
          </w:p>
        </w:tc>
      </w:tr>
      <w:tr w:rsidR="00524318" w:rsidTr="006C2EA2">
        <w:trPr>
          <w:tblHeader/>
        </w:trPr>
        <w:tc>
          <w:tcPr>
            <w:tcW w:w="4887" w:type="dxa"/>
            <w:vMerge/>
            <w:shd w:val="clear" w:color="auto" w:fill="auto"/>
          </w:tcPr>
          <w:p w:rsidR="006C2EA2" w:rsidRDefault="006C2EA2" w:rsidP="006C2EA2">
            <w:pPr>
              <w:pStyle w:val="Text1"/>
              <w:keepNext/>
              <w:keepLines/>
              <w:ind w:left="0"/>
            </w:pPr>
          </w:p>
        </w:tc>
        <w:tc>
          <w:tcPr>
            <w:tcW w:w="2007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wydatków kwalifikowalnych ujętych we wnioskach o płatność</w:t>
            </w:r>
          </w:p>
        </w:tc>
        <w:tc>
          <w:tcPr>
            <w:tcW w:w="195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left"/>
            </w:pPr>
            <w:r w:rsidRPr="009E1535">
              <w:rPr>
                <w:b/>
                <w:sz w:val="18"/>
                <w:szCs w:val="18"/>
              </w:rPr>
              <w:t>Odpowiadające wydatki publiczne</w:t>
            </w:r>
          </w:p>
        </w:tc>
        <w:tc>
          <w:tcPr>
            <w:tcW w:w="2007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wydatków kwalifikowalnych ujętych we wnioskach o płatność</w:t>
            </w:r>
          </w:p>
        </w:tc>
        <w:tc>
          <w:tcPr>
            <w:tcW w:w="374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left"/>
            </w:pPr>
            <w:r w:rsidRPr="009E1535">
              <w:rPr>
                <w:b/>
                <w:sz w:val="18"/>
                <w:szCs w:val="18"/>
              </w:rPr>
              <w:t>Odpowiadające wydatki publiczne</w:t>
            </w:r>
          </w:p>
        </w:tc>
      </w:tr>
      <w:tr w:rsidR="00524318" w:rsidTr="006C2EA2">
        <w:tc>
          <w:tcPr>
            <w:tcW w:w="4887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odniesieniu do roku obrachunkowego kończącego się dnia 30 czerwca 2015 r. (ogółem)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195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74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887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tym kwoty skorygowane na podstawie wyników audytów operacji zgodnie z art. 127 ust. 1 rozporządzenia (UE) nr 1303/2013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195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74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887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odniesieniu do roku obrachunkowego kończącego się dnia 30 czerwca 2016 r. (ogółem)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195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74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887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tym kwoty skorygowane na podstawie wyników audytów operacji zgodnie z art. 127 ust. 1 rozporządzenia (UE) nr 1303/2013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195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74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</w:tr>
    </w:tbl>
    <w:p w:rsidR="006C2EA2" w:rsidRPr="00BD2A65" w:rsidRDefault="00BD2A65" w:rsidP="006C2EA2">
      <w:pPr>
        <w:pStyle w:val="Text1"/>
        <w:spacing w:after="0"/>
        <w:ind w:left="0"/>
        <w:rPr>
          <w:lang w:val="pl-PL"/>
        </w:rPr>
      </w:pPr>
      <w:r w:rsidRPr="00BD2A65">
        <w:rPr>
          <w:lang w:val="pl-PL"/>
        </w:rPr>
        <w:t>(1) Z wyłączeniem kwot odzyskanych na podstawie art. 71 rozporządzenia (UE) nr 1303/2013 (zob. dodatek 4).</w:t>
      </w:r>
    </w:p>
    <w:p w:rsidR="006C2EA2" w:rsidRPr="00BD2A65" w:rsidRDefault="00BD2A65" w:rsidP="006C2EA2">
      <w:pPr>
        <w:pStyle w:val="Text1"/>
        <w:spacing w:before="0" w:after="0"/>
        <w:ind w:left="0"/>
        <w:jc w:val="center"/>
        <w:rPr>
          <w:lang w:val="pl-PL"/>
        </w:rPr>
      </w:pPr>
      <w:r w:rsidRPr="00BD2A65">
        <w:rPr>
          <w:lang w:val="pl-PL"/>
        </w:rPr>
        <w:br w:type="page"/>
      </w:r>
      <w:r w:rsidRPr="00BD2A65">
        <w:rPr>
          <w:b/>
          <w:lang w:val="pl-PL"/>
        </w:rPr>
        <w:lastRenderedPageBreak/>
        <w:t>Dodatek</w:t>
      </w:r>
      <w:r w:rsidRPr="00BD2A65">
        <w:rPr>
          <w:lang w:val="pl-PL"/>
        </w:rPr>
        <w:t xml:space="preserve"> 3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Kwoty, które mają być odzyskane na koniec roku obrachunkowego – art. 137 ust. 1 lit. b)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b/>
          <w:lang w:val="pl-P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654"/>
        <w:gridCol w:w="1654"/>
        <w:gridCol w:w="2410"/>
        <w:gridCol w:w="2410"/>
      </w:tblGrid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Oś priorytetowa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Fundusz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Kategoria regionu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Całkowita kwota wydatków kwalifikowalnych(1)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Odpowiadające wydatki publiczne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D246AB">
              <w:rPr>
                <w:b/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61BD9">
              <w:rPr>
                <w:b/>
                <w:sz w:val="18"/>
                <w:szCs w:val="18"/>
              </w:rPr>
              <w:t>Suma całkowita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6C2EA2" w:rsidRDefault="006C2EA2" w:rsidP="006C2EA2">
      <w:pPr>
        <w:pStyle w:val="Text1"/>
        <w:ind w:left="0"/>
        <w:jc w:val="left"/>
        <w:rPr>
          <w:b/>
        </w:rPr>
      </w:pPr>
    </w:p>
    <w:p w:rsidR="006C2EA2" w:rsidRPr="00BD2A65" w:rsidRDefault="00BD2A65" w:rsidP="006C2EA2">
      <w:pPr>
        <w:pStyle w:val="Text1"/>
        <w:keepNext/>
        <w:keepLines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lastRenderedPageBreak/>
        <w:t>Podział kwot, które mają być odzyskane na koniec roku obrachunkowego, według roku obrachunkowego, w którym zadeklarowane zostały odpowiadające im wydatki</w:t>
      </w:r>
    </w:p>
    <w:p w:rsidR="006C2EA2" w:rsidRPr="00BD2A65" w:rsidRDefault="006C2EA2" w:rsidP="006C2EA2">
      <w:pPr>
        <w:pStyle w:val="Text1"/>
        <w:keepNext/>
        <w:keepLines/>
        <w:ind w:left="0"/>
        <w:jc w:val="left"/>
        <w:rPr>
          <w:b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409"/>
        <w:gridCol w:w="2410"/>
      </w:tblGrid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6C2EA2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</w:rPr>
            </w:pPr>
            <w:r w:rsidRPr="002326E3">
              <w:rPr>
                <w:b/>
                <w:sz w:val="18"/>
                <w:szCs w:val="18"/>
              </w:rPr>
              <w:t>Całkowita kwota wydatków kwalifikowalnych(1)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</w:rPr>
            </w:pPr>
            <w:r w:rsidRPr="002326E3">
              <w:rPr>
                <w:b/>
                <w:sz w:val="18"/>
                <w:szCs w:val="18"/>
              </w:rPr>
              <w:t>Odpowiadające wydatki publiczne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odniesieniu do roku obrachunkowego kończącego się dnia 30 czerwca 2015 r. (ogółem)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tym kwoty skorygowane na podstawie wyników audytów operacji zgodnie z art. 127 ust. 1 rozporządzenia (UE) nr 1303/2013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odniesieniu do roku obrachunkowego kończącego się dnia 30 czerwca 2016 r. (ogółem)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tym kwoty skorygowane na podstawie wyników audytów operacji zgodnie z art. 127 ust. 1 rozporządzenia (UE) nr 1303/2013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6C2EA2" w:rsidRPr="00BD2A65" w:rsidRDefault="00BD2A65" w:rsidP="006C2EA2">
      <w:pPr>
        <w:pStyle w:val="Text1"/>
        <w:ind w:left="0"/>
        <w:jc w:val="left"/>
        <w:rPr>
          <w:lang w:val="pl-PL"/>
        </w:rPr>
      </w:pPr>
      <w:r w:rsidRPr="00BD2A65">
        <w:rPr>
          <w:lang w:val="pl-PL"/>
        </w:rPr>
        <w:t>(1) W tym wydatki do odzyskania na podstawie art. 71 rozporządzenia (UE) nr 1303/2013.</w:t>
      </w:r>
    </w:p>
    <w:p w:rsidR="006C2EA2" w:rsidRPr="00BD2A65" w:rsidRDefault="00BD2A65" w:rsidP="006C2EA2">
      <w:pPr>
        <w:pStyle w:val="Text1"/>
        <w:spacing w:before="0" w:after="0"/>
        <w:ind w:left="0"/>
        <w:jc w:val="center"/>
        <w:rPr>
          <w:lang w:val="pl-PL"/>
        </w:rPr>
      </w:pPr>
      <w:r w:rsidRPr="00BD2A65">
        <w:rPr>
          <w:lang w:val="pl-PL"/>
        </w:rPr>
        <w:br w:type="page"/>
      </w:r>
      <w:r w:rsidRPr="00BD2A65">
        <w:rPr>
          <w:b/>
          <w:lang w:val="pl-PL"/>
        </w:rPr>
        <w:lastRenderedPageBreak/>
        <w:t>Dodatek</w:t>
      </w:r>
      <w:r w:rsidRPr="00BD2A65">
        <w:rPr>
          <w:lang w:val="pl-PL"/>
        </w:rPr>
        <w:t xml:space="preserve"> 4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Kwoty odzyskane na podstawie art. 71 rozporządzenia (UE) nr 1303/2013 w roku obrachunkowym – art. 137 ust. 1 lit. b)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b/>
          <w:lang w:val="pl-P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654"/>
        <w:gridCol w:w="1654"/>
        <w:gridCol w:w="2410"/>
        <w:gridCol w:w="2410"/>
      </w:tblGrid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Oś priorytetowa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Fundusz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Kategoria regionu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Całkowita kwota wydatków kwalifikowalnych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Odpowiadające wydatki publiczne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D246AB">
              <w:rPr>
                <w:b/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61BD9">
              <w:rPr>
                <w:b/>
                <w:sz w:val="18"/>
                <w:szCs w:val="18"/>
              </w:rPr>
              <w:t>Suma całkowita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6C2EA2" w:rsidRDefault="006C2EA2" w:rsidP="006C2EA2">
      <w:pPr>
        <w:pStyle w:val="Text1"/>
        <w:ind w:left="0"/>
        <w:jc w:val="left"/>
        <w:rPr>
          <w:b/>
        </w:rPr>
      </w:pPr>
    </w:p>
    <w:p w:rsidR="006C2EA2" w:rsidRPr="00BD2A65" w:rsidRDefault="00BD2A65" w:rsidP="006C2EA2">
      <w:pPr>
        <w:pStyle w:val="Text1"/>
        <w:keepNext/>
        <w:keepLines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lastRenderedPageBreak/>
        <w:t>Podział kwot odzyskanych w roku obrachunkowym według roku obrachunkowego, w którym zadeklarowane zostały odpowiadające im wydatki</w:t>
      </w:r>
    </w:p>
    <w:p w:rsidR="006C2EA2" w:rsidRPr="00BD2A65" w:rsidRDefault="006C2EA2" w:rsidP="006C2EA2">
      <w:pPr>
        <w:pStyle w:val="Text1"/>
        <w:keepNext/>
        <w:keepLines/>
        <w:ind w:left="0"/>
        <w:jc w:val="left"/>
        <w:rPr>
          <w:b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409"/>
        <w:gridCol w:w="2410"/>
      </w:tblGrid>
      <w:tr w:rsidR="00524318" w:rsidTr="006C2EA2">
        <w:tc>
          <w:tcPr>
            <w:tcW w:w="4962" w:type="dxa"/>
            <w:vMerge w:val="restart"/>
            <w:shd w:val="clear" w:color="auto" w:fill="auto"/>
          </w:tcPr>
          <w:p w:rsidR="006C2EA2" w:rsidRPr="00BD2A65" w:rsidRDefault="006C2EA2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center"/>
              <w:rPr>
                <w:b/>
                <w:sz w:val="18"/>
                <w:szCs w:val="18"/>
              </w:rPr>
            </w:pPr>
            <w:r w:rsidRPr="002326E3">
              <w:rPr>
                <w:b/>
                <w:sz w:val="18"/>
                <w:szCs w:val="18"/>
              </w:rPr>
              <w:t>Kwoty odzyskane</w:t>
            </w:r>
          </w:p>
        </w:tc>
      </w:tr>
      <w:tr w:rsidR="00524318" w:rsidTr="006C2EA2">
        <w:tc>
          <w:tcPr>
            <w:tcW w:w="4962" w:type="dxa"/>
            <w:vMerge/>
            <w:shd w:val="clear" w:color="auto" w:fill="auto"/>
          </w:tcPr>
          <w:p w:rsidR="006C2EA2" w:rsidRPr="002326E3" w:rsidRDefault="006C2EA2" w:rsidP="006C2EA2">
            <w:pPr>
              <w:pStyle w:val="Text1"/>
              <w:keepNext/>
              <w:keepLines/>
              <w:ind w:left="0"/>
              <w:jc w:val="left"/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</w:rPr>
            </w:pPr>
            <w:r>
              <w:rPr>
                <w:b/>
                <w:sz w:val="18"/>
                <w:szCs w:val="18"/>
              </w:rPr>
              <w:t>Całkowita kwota wydatków kwalifikowalnych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</w:rPr>
            </w:pPr>
            <w:r w:rsidRPr="002326E3">
              <w:rPr>
                <w:b/>
                <w:sz w:val="18"/>
                <w:szCs w:val="18"/>
              </w:rPr>
              <w:t>Odpowiadające wydatki publiczne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odniesieniu do roku obrachunkowego kończącego się dnia 30 czerwca 2015 r. (ogółem)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tym kwoty skorygowane na podstawie wyników audytów operacji zgodnie z art. 127 ust. 1 rozporządzenia (UE) nr 1303/2013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odniesieniu do roku obrachunkowego kończącego się dnia 30 czerwca 2016 r. (ogółem)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tym kwoty skorygowane na podstawie wyników audytów operacji zgodnie z art. 127 ust. 1 rozporządzenia (UE) nr 1303/2013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</w:tr>
    </w:tbl>
    <w:p w:rsidR="006C2EA2" w:rsidRDefault="00BD2A65" w:rsidP="006C2EA2">
      <w:pPr>
        <w:pStyle w:val="Text1"/>
        <w:spacing w:before="0" w:after="0"/>
        <w:ind w:left="0"/>
        <w:jc w:val="center"/>
      </w:pPr>
      <w:r>
        <w:br w:type="page"/>
      </w:r>
      <w:r w:rsidRPr="00874AD9">
        <w:rPr>
          <w:b/>
        </w:rPr>
        <w:lastRenderedPageBreak/>
        <w:t>Dodatek</w:t>
      </w:r>
      <w:r>
        <w:t xml:space="preserve"> 5</w:t>
      </w:r>
    </w:p>
    <w:p w:rsidR="006C2EA2" w:rsidRDefault="006C2EA2" w:rsidP="006C2EA2">
      <w:pPr>
        <w:pStyle w:val="Text1"/>
        <w:ind w:left="0"/>
        <w:jc w:val="left"/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Należności nieściągalne na koniec roku obrachunkowego – art. 137 ust. 1 lit. b)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b/>
          <w:lang w:val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654"/>
        <w:gridCol w:w="1654"/>
        <w:gridCol w:w="2410"/>
        <w:gridCol w:w="2410"/>
        <w:gridCol w:w="4819"/>
      </w:tblGrid>
      <w:tr w:rsidR="00524318" w:rsidTr="006C2EA2"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Oś priorytetowa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Fundusz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Kategoria regionu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6C2EA2" w:rsidRDefault="00BD2A65" w:rsidP="006C2EA2">
            <w:pPr>
              <w:pStyle w:val="Text1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Należności nieściągalne</w:t>
            </w:r>
          </w:p>
        </w:tc>
      </w:tr>
      <w:tr w:rsidR="00524318" w:rsidTr="006C2EA2">
        <w:tc>
          <w:tcPr>
            <w:tcW w:w="1654" w:type="dxa"/>
            <w:vMerge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Całkowita kwota wydatków kwalifikowalnych(1)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Odpowiadające wydatki publiczne</w:t>
            </w:r>
          </w:p>
        </w:tc>
        <w:tc>
          <w:tcPr>
            <w:tcW w:w="4819" w:type="dxa"/>
          </w:tcPr>
          <w:p w:rsidR="006C2EA2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Uwagi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D246AB">
              <w:rPr>
                <w:b/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61BD9">
              <w:rPr>
                <w:b/>
                <w:sz w:val="18"/>
                <w:szCs w:val="18"/>
              </w:rPr>
              <w:t>Suma całkowita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</w:tbl>
    <w:p w:rsidR="006C2EA2" w:rsidRPr="00BD2A65" w:rsidRDefault="00BD2A65" w:rsidP="006C2EA2">
      <w:pPr>
        <w:pStyle w:val="Text1"/>
        <w:spacing w:after="0"/>
        <w:ind w:left="0"/>
        <w:rPr>
          <w:sz w:val="18"/>
          <w:szCs w:val="18"/>
          <w:lang w:val="pl-PL"/>
        </w:rPr>
      </w:pPr>
      <w:r w:rsidRPr="00BD2A65">
        <w:rPr>
          <w:sz w:val="18"/>
          <w:szCs w:val="18"/>
          <w:lang w:val="pl-PL"/>
        </w:rPr>
        <w:t>(1) W tym nieściągalne wydatki publiczne na podstawie art. 71 rozporządzenia (UE) nr 1303/2013.</w:t>
      </w:r>
    </w:p>
    <w:p w:rsidR="006C2EA2" w:rsidRPr="00BD2A65" w:rsidRDefault="00BD2A65" w:rsidP="006C2EA2">
      <w:pPr>
        <w:pStyle w:val="Text1"/>
        <w:spacing w:before="0" w:after="0"/>
        <w:ind w:left="0"/>
        <w:jc w:val="center"/>
        <w:rPr>
          <w:lang w:val="pl-PL"/>
        </w:rPr>
      </w:pPr>
      <w:r w:rsidRPr="00BD2A65">
        <w:rPr>
          <w:lang w:val="pl-PL"/>
        </w:rPr>
        <w:br w:type="page"/>
      </w:r>
      <w:r w:rsidRPr="00BD2A65">
        <w:rPr>
          <w:b/>
          <w:lang w:val="pl-PL"/>
        </w:rPr>
        <w:lastRenderedPageBreak/>
        <w:t>Dodatek</w:t>
      </w:r>
      <w:r w:rsidRPr="00BD2A65">
        <w:rPr>
          <w:lang w:val="pl-PL"/>
        </w:rPr>
        <w:t xml:space="preserve"> 6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Kwoty wkładów w ramach programu wpłacone do instrumentów finansowych na podstawie art. 41 rozporządzenia (UE) nr 1303/2013 (kumulatywnie od rozpoczęcia programu) – art. 137 ust. 1 lit.c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b/>
          <w:lang w:val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2410"/>
        <w:gridCol w:w="2410"/>
        <w:gridCol w:w="2410"/>
        <w:gridCol w:w="2410"/>
      </w:tblGrid>
      <w:tr w:rsidR="00524318" w:rsidRPr="006C2EA2" w:rsidTr="006C2EA2">
        <w:tc>
          <w:tcPr>
            <w:tcW w:w="1653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Oś priorytetowa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Fundusz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Kategoria regionu</w:t>
            </w:r>
          </w:p>
        </w:tc>
        <w:tc>
          <w:tcPr>
            <w:tcW w:w="4820" w:type="dxa"/>
            <w:gridSpan w:val="2"/>
          </w:tcPr>
          <w:p w:rsidR="006C2EA2" w:rsidRPr="00BD2A65" w:rsidRDefault="00BD2A65" w:rsidP="006C2EA2">
            <w:pPr>
              <w:pStyle w:val="Text1"/>
              <w:ind w:left="0"/>
              <w:jc w:val="center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Wkłady z programu wpłacone do instrumentów finansowych oraz ujęte we wniosku o płatność</w:t>
            </w:r>
          </w:p>
        </w:tc>
        <w:tc>
          <w:tcPr>
            <w:tcW w:w="4820" w:type="dxa"/>
            <w:gridSpan w:val="2"/>
          </w:tcPr>
          <w:p w:rsidR="006C2EA2" w:rsidRPr="00BD2A65" w:rsidRDefault="00BD2A65" w:rsidP="006C2EA2">
            <w:pPr>
              <w:pStyle w:val="Text1"/>
              <w:ind w:left="0"/>
              <w:jc w:val="center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Kwoty zapłacone jako wydatki kwalifikowalne w rozumieniu art. 42 ust. 1 lit. a), b) i d) rozporządzenia (UE) nr 1303/2013 (1)</w:t>
            </w:r>
          </w:p>
        </w:tc>
      </w:tr>
      <w:tr w:rsidR="00524318" w:rsidTr="006C2EA2">
        <w:tc>
          <w:tcPr>
            <w:tcW w:w="1653" w:type="dxa"/>
            <w:vMerge/>
            <w:shd w:val="clear" w:color="auto" w:fill="auto"/>
          </w:tcPr>
          <w:p w:rsidR="006C2EA2" w:rsidRPr="00BD2A6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6C2EA2" w:rsidRPr="00BD2A6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6C2EA2" w:rsidRPr="00BD2A6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wkładów z programu wypłaconych na rzecz instrumentów finansowych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Kwota odpowiadających wydatków publicznych</w:t>
            </w:r>
          </w:p>
        </w:tc>
        <w:tc>
          <w:tcPr>
            <w:tcW w:w="2410" w:type="dxa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wkładów z programu faktycznie zapłaconych lub, w przypadku gwarancji, przeznaczonych, jako wydatki kwalifikowalne w rozumieniu art. 42 ust. 1 lit. a), b) i d) rozporządzenia (UE) nr 1303/2013</w:t>
            </w:r>
          </w:p>
        </w:tc>
        <w:tc>
          <w:tcPr>
            <w:tcW w:w="2410" w:type="dxa"/>
            <w:shd w:val="clear" w:color="auto" w:fill="auto"/>
          </w:tcPr>
          <w:p w:rsidR="006C2EA2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Kwota odpowiadających wydatków publicznych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D246AB">
              <w:rPr>
                <w:b/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D0504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F65BF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F1E3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441E1">
              <w:rPr>
                <w:b/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61BD9">
              <w:rPr>
                <w:b/>
                <w:sz w:val="18"/>
                <w:szCs w:val="18"/>
              </w:rPr>
              <w:t>Suma całkowita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D0504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F65BF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F1E3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441E1">
              <w:rPr>
                <w:b/>
                <w:sz w:val="18"/>
                <w:szCs w:val="18"/>
              </w:rPr>
              <w:t>0,00</w:t>
            </w:r>
          </w:p>
        </w:tc>
      </w:tr>
    </w:tbl>
    <w:p w:rsidR="006C2EA2" w:rsidRPr="00BD2A65" w:rsidRDefault="00BD2A65" w:rsidP="006C2EA2">
      <w:pPr>
        <w:pStyle w:val="Text1"/>
        <w:spacing w:after="0"/>
        <w:ind w:left="0"/>
        <w:rPr>
          <w:sz w:val="18"/>
          <w:szCs w:val="18"/>
          <w:lang w:val="pl-PL"/>
        </w:rPr>
      </w:pPr>
      <w:r w:rsidRPr="00BD2A65">
        <w:rPr>
          <w:sz w:val="18"/>
          <w:szCs w:val="18"/>
          <w:lang w:val="pl-PL"/>
        </w:rPr>
        <w:t>(1) W momencie zamknięcia wydatki kwalifikowalne muszą być zgodne z przepisami art. 42 ust. 1, 2 i 3 rozporządzenia (UE) nr 1303/2013.</w:t>
      </w:r>
    </w:p>
    <w:p w:rsidR="006C2EA2" w:rsidRPr="00BD2A65" w:rsidRDefault="00BD2A65" w:rsidP="006C2EA2">
      <w:pPr>
        <w:pStyle w:val="Text1"/>
        <w:spacing w:before="0" w:after="0"/>
        <w:ind w:left="0"/>
        <w:jc w:val="center"/>
        <w:rPr>
          <w:lang w:val="pl-PL"/>
        </w:rPr>
      </w:pPr>
      <w:r w:rsidRPr="00BD2A65">
        <w:rPr>
          <w:lang w:val="pl-PL"/>
        </w:rPr>
        <w:br w:type="page"/>
      </w:r>
      <w:r w:rsidRPr="00BD2A65">
        <w:rPr>
          <w:b/>
          <w:lang w:val="pl-PL"/>
        </w:rPr>
        <w:lastRenderedPageBreak/>
        <w:t>Dodatek</w:t>
      </w:r>
      <w:r w:rsidRPr="00BD2A65">
        <w:rPr>
          <w:lang w:val="pl-PL"/>
        </w:rPr>
        <w:t xml:space="preserve"> 7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Zaliczki wypłacone w ramach pomocy państwa na podstawie art. 131 ust. 5 rozporządzenia (UE) nr 1303/2013 (kumulatywnie od rozpoczęcia programu) – art. 137 ust. 1 lit.c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b/>
          <w:lang w:val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3213"/>
        <w:gridCol w:w="3213"/>
        <w:gridCol w:w="3214"/>
      </w:tblGrid>
      <w:tr w:rsidR="00524318" w:rsidRPr="006C2EA2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Oś priorytetowa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Fundusz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Kategoria regionu</w:t>
            </w:r>
          </w:p>
        </w:tc>
        <w:tc>
          <w:tcPr>
            <w:tcW w:w="3213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wypłacona z programu operacyjnego w formie zaliczek(1)</w:t>
            </w:r>
          </w:p>
        </w:tc>
        <w:tc>
          <w:tcPr>
            <w:tcW w:w="3213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Kwota, która została objęta wydatkami poniesionymi przez beneficjentów w terminie 3 lat od dnia wypłaty zaliczki</w:t>
            </w:r>
          </w:p>
        </w:tc>
        <w:tc>
          <w:tcPr>
            <w:tcW w:w="3214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Kwota, która nie została objęta wydatkami poniesionymi przez beneficjentów i dla której okres trzech lat jeszcze nie upłynął.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D246AB">
              <w:rPr>
                <w:b/>
                <w:sz w:val="18"/>
                <w:szCs w:val="18"/>
              </w:rPr>
              <w:t>EFRR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D542B4">
              <w:rPr>
                <w:b/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61BD9">
              <w:rPr>
                <w:b/>
                <w:sz w:val="18"/>
                <w:szCs w:val="18"/>
              </w:rPr>
              <w:t>Suma całkowita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D542B4">
              <w:rPr>
                <w:b/>
                <w:sz w:val="18"/>
                <w:szCs w:val="18"/>
              </w:rPr>
              <w:t>0,00</w:t>
            </w:r>
          </w:p>
        </w:tc>
      </w:tr>
    </w:tbl>
    <w:p w:rsidR="006C2EA2" w:rsidRPr="00BD2A65" w:rsidRDefault="00BD2A65" w:rsidP="006C2EA2">
      <w:pPr>
        <w:pStyle w:val="Text1"/>
        <w:spacing w:after="0"/>
        <w:ind w:left="0"/>
        <w:rPr>
          <w:sz w:val="18"/>
          <w:szCs w:val="18"/>
          <w:lang w:val="pl-PL"/>
        </w:rPr>
      </w:pPr>
      <w:r w:rsidRPr="00BD2A65">
        <w:rPr>
          <w:sz w:val="18"/>
          <w:szCs w:val="18"/>
          <w:lang w:val="pl-PL"/>
        </w:rPr>
        <w:t>(1) Ta kwota jest zawarta w całkowitej kwocie kwalifikowalnych wydatków poniesionych przez beneficjentów i opłaconych w ramach realizowanych operacji oraz ujętych we wniosku o płatność. Ponieważ pomoc państwa ma charakter wydatków publicznych, ta całkowita kwota jest równa kwocie wydatków publicznych.</w:t>
      </w:r>
    </w:p>
    <w:p w:rsidR="006C2EA2" w:rsidRPr="00BD2A65" w:rsidRDefault="006C2EA2" w:rsidP="006C2EA2">
      <w:pPr>
        <w:pStyle w:val="Text1"/>
        <w:spacing w:before="0" w:after="0"/>
        <w:ind w:left="0"/>
        <w:rPr>
          <w:sz w:val="18"/>
          <w:szCs w:val="18"/>
          <w:lang w:val="pl-PL"/>
        </w:rPr>
      </w:pPr>
    </w:p>
    <w:p w:rsidR="006C2EA2" w:rsidRPr="00BD2A65" w:rsidRDefault="00BD2A65" w:rsidP="006C2EA2">
      <w:pPr>
        <w:pStyle w:val="Text1"/>
        <w:spacing w:before="0" w:after="0"/>
        <w:ind w:left="0"/>
        <w:jc w:val="center"/>
        <w:rPr>
          <w:lang w:val="pl-PL"/>
        </w:rPr>
      </w:pPr>
      <w:r w:rsidRPr="00BD2A65">
        <w:rPr>
          <w:lang w:val="pl-PL"/>
        </w:rPr>
        <w:br w:type="page"/>
      </w:r>
      <w:r w:rsidRPr="00BD2A65">
        <w:rPr>
          <w:b/>
          <w:lang w:val="pl-PL"/>
        </w:rPr>
        <w:lastRenderedPageBreak/>
        <w:t>Dodatek</w:t>
      </w:r>
      <w:r w:rsidRPr="00BD2A65">
        <w:rPr>
          <w:lang w:val="pl-PL"/>
        </w:rPr>
        <w:t xml:space="preserve"> 8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Uzgodnienie wydatków – art. 137 ust. 1 lit. d)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b/>
          <w:lang w:val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498"/>
        <w:gridCol w:w="1499"/>
        <w:gridCol w:w="1498"/>
        <w:gridCol w:w="1499"/>
        <w:gridCol w:w="1498"/>
        <w:gridCol w:w="1499"/>
        <w:gridCol w:w="1499"/>
      </w:tblGrid>
      <w:tr w:rsidR="00524318" w:rsidTr="006C2EA2">
        <w:tc>
          <w:tcPr>
            <w:tcW w:w="1276" w:type="dxa"/>
            <w:vMerge w:val="restart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Oś priorytetowa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Fundusz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Kategoria regionu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center"/>
              <w:rPr>
                <w:b/>
                <w:sz w:val="14"/>
                <w:szCs w:val="14"/>
                <w:lang w:val="pl-PL"/>
              </w:rPr>
            </w:pPr>
            <w:r w:rsidRPr="00BD2A65">
              <w:rPr>
                <w:b/>
                <w:sz w:val="14"/>
                <w:szCs w:val="14"/>
                <w:lang w:val="pl-PL"/>
              </w:rPr>
              <w:t>Całkowite wydatki kwalifikowane ujęte we wnioskach o płatność przedłożonych Komisji(1)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center"/>
              <w:rPr>
                <w:b/>
                <w:sz w:val="14"/>
                <w:szCs w:val="14"/>
                <w:lang w:val="pl-PL"/>
              </w:rPr>
            </w:pPr>
            <w:r w:rsidRPr="00BD2A65">
              <w:rPr>
                <w:b/>
                <w:sz w:val="14"/>
                <w:szCs w:val="14"/>
                <w:lang w:val="pl-PL"/>
              </w:rPr>
              <w:t>Wydatki zadeklarowane zgodnie z art. 137 ust. 1 lit. a) rozporządzenia (UE) nr 1303/2013(2)</w:t>
            </w:r>
          </w:p>
        </w:tc>
        <w:tc>
          <w:tcPr>
            <w:tcW w:w="2997" w:type="dxa"/>
            <w:gridSpan w:val="2"/>
          </w:tcPr>
          <w:p w:rsidR="006C2EA2" w:rsidRPr="004E5796" w:rsidRDefault="00BD2A65" w:rsidP="006C2EA2">
            <w:pPr>
              <w:pStyle w:val="Text1"/>
              <w:ind w:left="0"/>
              <w:jc w:val="center"/>
              <w:rPr>
                <w:b/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Różnica</w:t>
            </w:r>
          </w:p>
        </w:tc>
        <w:tc>
          <w:tcPr>
            <w:tcW w:w="1499" w:type="dxa"/>
            <w:vMerge w:val="restart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Uwagi</w:t>
            </w:r>
          </w:p>
        </w:tc>
      </w:tr>
      <w:tr w:rsidR="00524318" w:rsidTr="006C2EA2">
        <w:tc>
          <w:tcPr>
            <w:tcW w:w="1276" w:type="dxa"/>
            <w:vMerge/>
            <w:shd w:val="clear" w:color="auto" w:fill="auto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  <w:lang w:val="pl-PL"/>
              </w:rPr>
            </w:pPr>
            <w:r w:rsidRPr="00BD2A65">
              <w:rPr>
                <w:b/>
                <w:sz w:val="14"/>
                <w:szCs w:val="14"/>
                <w:lang w:val="pl-PL"/>
              </w:rPr>
              <w:t>Całkowita kwota kwalifikowalnych wydatków poniesionych przez beneficjentów i zapłaconych w ramach realizowanych operacji (A)</w:t>
            </w:r>
          </w:p>
        </w:tc>
        <w:tc>
          <w:tcPr>
            <w:tcW w:w="1499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  <w:lang w:val="pl-PL"/>
              </w:rPr>
            </w:pPr>
            <w:r w:rsidRPr="00BD2A65">
              <w:rPr>
                <w:b/>
                <w:sz w:val="14"/>
                <w:szCs w:val="14"/>
                <w:lang w:val="pl-PL"/>
              </w:rPr>
              <w:t>Całkowita kwota wydatków publicznych poniesionych podczas wdrażania operacji (B)</w:t>
            </w:r>
          </w:p>
        </w:tc>
        <w:tc>
          <w:tcPr>
            <w:tcW w:w="1498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  <w:lang w:val="pl-PL"/>
              </w:rPr>
            </w:pPr>
            <w:r w:rsidRPr="00BD2A65">
              <w:rPr>
                <w:b/>
                <w:sz w:val="14"/>
                <w:szCs w:val="14"/>
                <w:lang w:val="pl-PL"/>
              </w:rPr>
              <w:t>Całkowita kwota wydatków kwalifikowalnych zapisanych w systemach księgowych instytucji certyfikującej i ujętych we wnioskach o płatność przedłożonych Komisji (C)</w:t>
            </w:r>
          </w:p>
        </w:tc>
        <w:tc>
          <w:tcPr>
            <w:tcW w:w="1499" w:type="dxa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  <w:lang w:val="pl-PL"/>
              </w:rPr>
            </w:pPr>
            <w:r w:rsidRPr="00BD2A65">
              <w:rPr>
                <w:b/>
                <w:sz w:val="14"/>
                <w:szCs w:val="14"/>
                <w:lang w:val="pl-PL"/>
              </w:rPr>
              <w:t>Całkowita kwota odpowiadających wydatków publicznych poniesionych w ramach realizowanych operacji (D)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(E)</w:t>
            </w:r>
            <w:r w:rsidRPr="004E5796">
              <w:rPr>
                <w:b/>
                <w:sz w:val="14"/>
                <w:szCs w:val="14"/>
              </w:rPr>
              <w:t xml:space="preserve"> = </w:t>
            </w:r>
            <w:r>
              <w:rPr>
                <w:b/>
                <w:sz w:val="14"/>
                <w:szCs w:val="14"/>
              </w:rPr>
              <w:t>(</w:t>
            </w:r>
            <w:r w:rsidRPr="004E5796">
              <w:rPr>
                <w:b/>
                <w:sz w:val="14"/>
                <w:szCs w:val="14"/>
              </w:rPr>
              <w:t>A – C)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center"/>
              <w:rPr>
                <w:b/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(F</w:t>
            </w:r>
            <w:r>
              <w:rPr>
                <w:b/>
                <w:sz w:val="14"/>
                <w:szCs w:val="14"/>
              </w:rPr>
              <w:t>)</w:t>
            </w:r>
            <w:r w:rsidRPr="004E5796">
              <w:rPr>
                <w:b/>
                <w:sz w:val="14"/>
                <w:szCs w:val="14"/>
              </w:rPr>
              <w:t xml:space="preserve"> = </w:t>
            </w:r>
            <w:r>
              <w:rPr>
                <w:b/>
                <w:sz w:val="14"/>
                <w:szCs w:val="14"/>
              </w:rPr>
              <w:t>(</w:t>
            </w:r>
            <w:r w:rsidRPr="004E5796">
              <w:rPr>
                <w:b/>
                <w:sz w:val="14"/>
                <w:szCs w:val="14"/>
              </w:rPr>
              <w:t>B – D)</w:t>
            </w:r>
          </w:p>
        </w:tc>
        <w:tc>
          <w:tcPr>
            <w:tcW w:w="1499" w:type="dxa"/>
            <w:vMerge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I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EFRR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II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EFRR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III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EFRR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IV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EFRR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V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EFRR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VI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EFRR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EFRR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XII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EFRR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Ogółem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EFRR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Suma całkowita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RPr="006C2EA2" w:rsidTr="006C2EA2">
        <w:tc>
          <w:tcPr>
            <w:tcW w:w="10105" w:type="dxa"/>
            <w:gridSpan w:val="7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  <w:lang w:val="pl-PL"/>
              </w:rPr>
            </w:pPr>
            <w:r w:rsidRPr="00BD2A65">
              <w:rPr>
                <w:sz w:val="14"/>
                <w:szCs w:val="14"/>
                <w:lang w:val="pl-PL"/>
              </w:rPr>
              <w:lastRenderedPageBreak/>
              <w:t>W tym kwoty skorygowane w bieżącym zestawieniu wydatków na podstawie wyników audytu operacji zgodnie z art. 127 ust. 1 rozporządzenia (UE) nr 1303/2013</w:t>
            </w:r>
          </w:p>
        </w:tc>
        <w:tc>
          <w:tcPr>
            <w:tcW w:w="1498" w:type="dxa"/>
          </w:tcPr>
          <w:p w:rsidR="006C2EA2" w:rsidRPr="00BD2A65" w:rsidRDefault="006C2EA2" w:rsidP="006C2EA2">
            <w:pPr>
              <w:pStyle w:val="Text1"/>
              <w:ind w:left="0"/>
              <w:jc w:val="right"/>
              <w:rPr>
                <w:sz w:val="14"/>
                <w:szCs w:val="14"/>
                <w:lang w:val="pl-PL"/>
              </w:rPr>
            </w:pPr>
          </w:p>
        </w:tc>
        <w:tc>
          <w:tcPr>
            <w:tcW w:w="1499" w:type="dxa"/>
          </w:tcPr>
          <w:p w:rsidR="006C2EA2" w:rsidRPr="00BD2A65" w:rsidRDefault="006C2EA2" w:rsidP="006C2EA2">
            <w:pPr>
              <w:pStyle w:val="Text1"/>
              <w:ind w:left="0"/>
              <w:jc w:val="right"/>
              <w:rPr>
                <w:sz w:val="14"/>
                <w:szCs w:val="14"/>
                <w:lang w:val="pl-PL"/>
              </w:rPr>
            </w:pPr>
          </w:p>
        </w:tc>
        <w:tc>
          <w:tcPr>
            <w:tcW w:w="1499" w:type="dxa"/>
          </w:tcPr>
          <w:p w:rsidR="006C2EA2" w:rsidRPr="00BD2A65" w:rsidRDefault="006C2EA2" w:rsidP="006C2EA2">
            <w:pPr>
              <w:pStyle w:val="Text1"/>
              <w:ind w:left="0"/>
              <w:jc w:val="right"/>
              <w:rPr>
                <w:sz w:val="14"/>
                <w:szCs w:val="14"/>
                <w:lang w:val="pl-PL"/>
              </w:rPr>
            </w:pPr>
          </w:p>
        </w:tc>
      </w:tr>
    </w:tbl>
    <w:p w:rsidR="006C2EA2" w:rsidRPr="00BD2A65" w:rsidRDefault="00BD2A65" w:rsidP="006C2EA2">
      <w:pPr>
        <w:pStyle w:val="Text1"/>
        <w:spacing w:before="0" w:after="0"/>
        <w:ind w:left="0"/>
        <w:rPr>
          <w:sz w:val="18"/>
          <w:szCs w:val="18"/>
          <w:lang w:val="pl-PL"/>
        </w:rPr>
      </w:pPr>
      <w:r w:rsidRPr="00BD2A65">
        <w:rPr>
          <w:sz w:val="18"/>
          <w:szCs w:val="18"/>
          <w:lang w:val="pl-PL"/>
        </w:rPr>
        <w:t>(1) Wpisywane automatycznie na podstawie ostatecznego wniosku o płatność okresową przedłożonego na podstawie art. 135 ust. 2 rozporządzenia (UE) nr 1303/2013.</w:t>
      </w:r>
    </w:p>
    <w:p w:rsidR="006C2EA2" w:rsidRPr="00BD2A65" w:rsidRDefault="00BD2A65" w:rsidP="006C2EA2">
      <w:pPr>
        <w:pStyle w:val="Text1"/>
        <w:spacing w:before="0" w:after="0"/>
        <w:ind w:left="0"/>
        <w:rPr>
          <w:sz w:val="18"/>
          <w:szCs w:val="18"/>
          <w:lang w:val="pl-PL"/>
        </w:rPr>
      </w:pPr>
      <w:r w:rsidRPr="00BD2A65">
        <w:rPr>
          <w:sz w:val="18"/>
          <w:szCs w:val="18"/>
          <w:lang w:val="pl-PL"/>
        </w:rPr>
        <w:t>(2) Wpisywane automatycznie na podstawie dodatku I.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p w:rsidR="006C2EA2" w:rsidRPr="00BD2A65" w:rsidRDefault="00BD2A65" w:rsidP="006C2EA2">
      <w:pPr>
        <w:pStyle w:val="Text1"/>
        <w:pageBreakBefore/>
        <w:spacing w:before="0" w:after="0"/>
        <w:ind w:left="0"/>
        <w:jc w:val="center"/>
        <w:rPr>
          <w:lang w:val="pl-PL"/>
        </w:rPr>
      </w:pPr>
      <w:r w:rsidRPr="00BD2A65">
        <w:rPr>
          <w:b/>
          <w:lang w:val="pl-PL"/>
        </w:rPr>
        <w:lastRenderedPageBreak/>
        <w:t>Dodatek</w:t>
      </w:r>
      <w:r w:rsidRPr="00BD2A65">
        <w:rPr>
          <w:lang w:val="pl-PL"/>
        </w:rPr>
        <w:t xml:space="preserve"> 1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Kwoty ujęte w zestawieniu wydatków instytucji certyfikującej – art. 137 ust. 1 lit. a)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654"/>
        <w:gridCol w:w="1654"/>
        <w:gridCol w:w="3213"/>
        <w:gridCol w:w="3213"/>
        <w:gridCol w:w="3213"/>
      </w:tblGrid>
      <w:tr w:rsidR="00524318" w:rsidRPr="006C2EA2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Oś priorytetowa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Fundusz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Kategoria regionu</w:t>
            </w:r>
          </w:p>
        </w:tc>
        <w:tc>
          <w:tcPr>
            <w:tcW w:w="3213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wydatków kwalifikowalnych zapisanych w systemach księgowych instytucji certyfikującej i ujętych we wnioskach o płatność przedłożonych Komisji</w:t>
            </w:r>
          </w:p>
        </w:tc>
        <w:tc>
          <w:tcPr>
            <w:tcW w:w="3213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odpowiadających wydatków publicznych poniesionych w ramach realizowanych operacji</w:t>
            </w:r>
          </w:p>
        </w:tc>
        <w:tc>
          <w:tcPr>
            <w:tcW w:w="3213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odpowiadających płatności na rzecz beneficjentów na mocy art. 132 ust. 1 rozporządzenia (UE) nr 1303/2013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D246AB">
              <w:rPr>
                <w:b/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61BD9">
              <w:rPr>
                <w:b/>
                <w:sz w:val="18"/>
                <w:szCs w:val="18"/>
              </w:rPr>
              <w:t>Suma całkowita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0,00</w:t>
            </w:r>
          </w:p>
        </w:tc>
      </w:tr>
    </w:tbl>
    <w:p w:rsidR="006C2EA2" w:rsidRDefault="006C2EA2" w:rsidP="006C2EA2">
      <w:pPr>
        <w:pStyle w:val="Text1"/>
        <w:ind w:left="0"/>
        <w:jc w:val="left"/>
      </w:pPr>
    </w:p>
    <w:p w:rsidR="006C2EA2" w:rsidRDefault="00BD2A65" w:rsidP="006C2EA2">
      <w:pPr>
        <w:pStyle w:val="Text1"/>
        <w:spacing w:before="0" w:after="0"/>
        <w:ind w:left="0"/>
        <w:jc w:val="center"/>
      </w:pPr>
      <w:r>
        <w:br w:type="page"/>
      </w:r>
      <w:r w:rsidRPr="00874AD9">
        <w:rPr>
          <w:b/>
        </w:rPr>
        <w:lastRenderedPageBreak/>
        <w:t>Dodatek</w:t>
      </w:r>
      <w:r>
        <w:t xml:space="preserve"> 2</w:t>
      </w:r>
    </w:p>
    <w:p w:rsidR="006C2EA2" w:rsidRDefault="006C2EA2" w:rsidP="006C2EA2">
      <w:pPr>
        <w:pStyle w:val="Text1"/>
        <w:ind w:left="0"/>
        <w:jc w:val="left"/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Kwoty wycofane i odzyskane w roku obrachunkowym – art. 137 ust. 1 lit. b)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654"/>
        <w:gridCol w:w="1654"/>
        <w:gridCol w:w="2409"/>
        <w:gridCol w:w="2410"/>
        <w:gridCol w:w="2410"/>
        <w:gridCol w:w="2410"/>
      </w:tblGrid>
      <w:tr w:rsidR="00524318" w:rsidTr="006C2EA2"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Oś priorytetowa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Fundusz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Kategoria regionu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center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Kwoty wycofane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center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Kwoty odzyskane (1)</w:t>
            </w:r>
          </w:p>
        </w:tc>
      </w:tr>
      <w:tr w:rsidR="00524318" w:rsidTr="006C2EA2">
        <w:tc>
          <w:tcPr>
            <w:tcW w:w="1654" w:type="dxa"/>
            <w:vMerge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wydatków kwalifikowalnych ujętych we wnioskach o płatność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Odpowiadające wydatki publiczne</w:t>
            </w:r>
          </w:p>
        </w:tc>
        <w:tc>
          <w:tcPr>
            <w:tcW w:w="2410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wydatków kwalifikowalnych ujętych we wnioskach o płatność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Odpowiadające wydatki publiczne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D246AB">
              <w:rPr>
                <w:b/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Słabiej rozwinięte</w:t>
            </w: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61BD9">
              <w:rPr>
                <w:b/>
                <w:sz w:val="18"/>
                <w:szCs w:val="18"/>
              </w:rPr>
              <w:t>Suma całkowita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74AD9">
              <w:rPr>
                <w:b/>
                <w:sz w:val="18"/>
                <w:szCs w:val="18"/>
              </w:rPr>
              <w:t>0,00</w:t>
            </w:r>
          </w:p>
        </w:tc>
      </w:tr>
    </w:tbl>
    <w:p w:rsidR="006C2EA2" w:rsidRDefault="006C2EA2" w:rsidP="006C2EA2">
      <w:pPr>
        <w:pStyle w:val="Text1"/>
        <w:ind w:left="0"/>
      </w:pPr>
    </w:p>
    <w:p w:rsidR="006C2EA2" w:rsidRPr="00BD2A65" w:rsidRDefault="00BD2A65" w:rsidP="006C2EA2">
      <w:pPr>
        <w:pStyle w:val="Text1"/>
        <w:keepNext/>
        <w:keepLines/>
        <w:ind w:left="0"/>
        <w:rPr>
          <w:b/>
          <w:lang w:val="pl-PL"/>
        </w:rPr>
      </w:pPr>
      <w:r w:rsidRPr="00BD2A65">
        <w:rPr>
          <w:b/>
          <w:lang w:val="pl-PL"/>
        </w:rPr>
        <w:lastRenderedPageBreak/>
        <w:t>Podział kwot wycofanych i odzyskanych w roku obrachunkowym według roku obrachunkowego, w którym zadeklarowane zostały odpowiadające im wydatki</w:t>
      </w:r>
    </w:p>
    <w:p w:rsidR="006C2EA2" w:rsidRPr="00BD2A65" w:rsidRDefault="006C2EA2" w:rsidP="006C2EA2">
      <w:pPr>
        <w:pStyle w:val="Text1"/>
        <w:keepNext/>
        <w:keepLines/>
        <w:ind w:left="0"/>
        <w:rPr>
          <w:lang w:val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2007"/>
        <w:gridCol w:w="1955"/>
        <w:gridCol w:w="2007"/>
        <w:gridCol w:w="3745"/>
      </w:tblGrid>
      <w:tr w:rsidR="00524318" w:rsidTr="006C2EA2">
        <w:trPr>
          <w:tblHeader/>
        </w:trPr>
        <w:tc>
          <w:tcPr>
            <w:tcW w:w="4887" w:type="dxa"/>
            <w:vMerge w:val="restart"/>
            <w:shd w:val="clear" w:color="auto" w:fill="auto"/>
          </w:tcPr>
          <w:p w:rsidR="006C2EA2" w:rsidRPr="00BD2A65" w:rsidRDefault="006C2EA2" w:rsidP="006C2EA2">
            <w:pPr>
              <w:pStyle w:val="Text1"/>
              <w:keepNext/>
              <w:keepLines/>
              <w:ind w:left="0"/>
              <w:rPr>
                <w:lang w:val="pl-PL"/>
              </w:rPr>
            </w:pPr>
          </w:p>
        </w:tc>
        <w:tc>
          <w:tcPr>
            <w:tcW w:w="3962" w:type="dxa"/>
            <w:gridSpan w:val="2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center"/>
            </w:pPr>
            <w:r w:rsidRPr="009E1535">
              <w:rPr>
                <w:b/>
                <w:sz w:val="18"/>
                <w:szCs w:val="18"/>
              </w:rPr>
              <w:t>Kwoty wycofane</w:t>
            </w:r>
          </w:p>
        </w:tc>
        <w:tc>
          <w:tcPr>
            <w:tcW w:w="5752" w:type="dxa"/>
            <w:gridSpan w:val="2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center"/>
            </w:pPr>
            <w:r w:rsidRPr="009E1535">
              <w:rPr>
                <w:b/>
                <w:sz w:val="18"/>
                <w:szCs w:val="18"/>
              </w:rPr>
              <w:t>Kwoty odzyskane (1)</w:t>
            </w:r>
          </w:p>
        </w:tc>
      </w:tr>
      <w:tr w:rsidR="00524318" w:rsidTr="006C2EA2">
        <w:trPr>
          <w:tblHeader/>
        </w:trPr>
        <w:tc>
          <w:tcPr>
            <w:tcW w:w="4887" w:type="dxa"/>
            <w:vMerge/>
            <w:shd w:val="clear" w:color="auto" w:fill="auto"/>
          </w:tcPr>
          <w:p w:rsidR="006C2EA2" w:rsidRDefault="006C2EA2" w:rsidP="006C2EA2">
            <w:pPr>
              <w:pStyle w:val="Text1"/>
              <w:keepNext/>
              <w:keepLines/>
              <w:ind w:left="0"/>
            </w:pPr>
          </w:p>
        </w:tc>
        <w:tc>
          <w:tcPr>
            <w:tcW w:w="2007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wydatków kwalifikowalnych ujętych we wnioskach o płatność</w:t>
            </w:r>
          </w:p>
        </w:tc>
        <w:tc>
          <w:tcPr>
            <w:tcW w:w="195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left"/>
            </w:pPr>
            <w:r w:rsidRPr="009E1535">
              <w:rPr>
                <w:b/>
                <w:sz w:val="18"/>
                <w:szCs w:val="18"/>
              </w:rPr>
              <w:t>Odpowiadające wydatki publiczne</w:t>
            </w:r>
          </w:p>
        </w:tc>
        <w:tc>
          <w:tcPr>
            <w:tcW w:w="2007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wydatków kwalifikowalnych ujętych we wnioskach o płatność</w:t>
            </w:r>
          </w:p>
        </w:tc>
        <w:tc>
          <w:tcPr>
            <w:tcW w:w="374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left"/>
            </w:pPr>
            <w:r w:rsidRPr="009E1535">
              <w:rPr>
                <w:b/>
                <w:sz w:val="18"/>
                <w:szCs w:val="18"/>
              </w:rPr>
              <w:t>Odpowiadające wydatki publiczne</w:t>
            </w:r>
          </w:p>
        </w:tc>
      </w:tr>
      <w:tr w:rsidR="00524318" w:rsidTr="006C2EA2">
        <w:tc>
          <w:tcPr>
            <w:tcW w:w="4887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odniesieniu do roku obrachunkowego kończącego się dnia 30 czerwca 2015 r. (ogółem)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195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74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887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tym kwoty skorygowane na podstawie wyników audytów operacji zgodnie z art. 127 ust. 1 rozporządzenia (UE) nr 1303/2013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195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74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887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odniesieniu do roku obrachunkowego kończącego się dnia 30 czerwca 2016 r. (ogółem)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195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74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887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tym kwoty skorygowane na podstawie wyników audytów operacji zgodnie z art. 127 ust. 1 rozporządzenia (UE) nr 1303/2013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195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  <w:tc>
          <w:tcPr>
            <w:tcW w:w="3745" w:type="dxa"/>
            <w:shd w:val="clear" w:color="auto" w:fill="auto"/>
          </w:tcPr>
          <w:p w:rsidR="006C2EA2" w:rsidRDefault="00BD2A65" w:rsidP="006C2EA2">
            <w:pPr>
              <w:pStyle w:val="Text1"/>
              <w:keepNext/>
              <w:keepLines/>
              <w:ind w:left="0"/>
              <w:jc w:val="right"/>
            </w:pPr>
            <w:r w:rsidRPr="009E1535">
              <w:rPr>
                <w:sz w:val="18"/>
                <w:szCs w:val="18"/>
              </w:rPr>
              <w:t>0,00</w:t>
            </w:r>
          </w:p>
        </w:tc>
      </w:tr>
    </w:tbl>
    <w:p w:rsidR="006C2EA2" w:rsidRPr="00BD2A65" w:rsidRDefault="00BD2A65" w:rsidP="006C2EA2">
      <w:pPr>
        <w:pStyle w:val="Text1"/>
        <w:spacing w:after="0"/>
        <w:ind w:left="0"/>
        <w:rPr>
          <w:lang w:val="pl-PL"/>
        </w:rPr>
      </w:pPr>
      <w:r w:rsidRPr="00BD2A65">
        <w:rPr>
          <w:lang w:val="pl-PL"/>
        </w:rPr>
        <w:t>(1) Z wyłączeniem kwot odzyskanych na podstawie art. 71 rozporządzenia (UE) nr 1303/2013 (zob. dodatek 4).</w:t>
      </w:r>
    </w:p>
    <w:p w:rsidR="006C2EA2" w:rsidRPr="00BD2A65" w:rsidRDefault="00BD2A65" w:rsidP="006C2EA2">
      <w:pPr>
        <w:pStyle w:val="Text1"/>
        <w:spacing w:before="0" w:after="0"/>
        <w:ind w:left="0"/>
        <w:jc w:val="center"/>
        <w:rPr>
          <w:lang w:val="pl-PL"/>
        </w:rPr>
      </w:pPr>
      <w:r w:rsidRPr="00BD2A65">
        <w:rPr>
          <w:lang w:val="pl-PL"/>
        </w:rPr>
        <w:br w:type="page"/>
      </w:r>
      <w:r w:rsidRPr="00BD2A65">
        <w:rPr>
          <w:b/>
          <w:lang w:val="pl-PL"/>
        </w:rPr>
        <w:lastRenderedPageBreak/>
        <w:t>Dodatek</w:t>
      </w:r>
      <w:r w:rsidRPr="00BD2A65">
        <w:rPr>
          <w:lang w:val="pl-PL"/>
        </w:rPr>
        <w:t xml:space="preserve"> 3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Kwoty, które mają być odzyskane na koniec roku obrachunkowego – art. 137 ust. 1 lit. b)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b/>
          <w:lang w:val="pl-P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654"/>
        <w:gridCol w:w="1654"/>
        <w:gridCol w:w="2410"/>
        <w:gridCol w:w="2410"/>
      </w:tblGrid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Oś priorytetowa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Fundusz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Kategoria regionu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Całkowita kwota wydatków kwalifikowalnych(1)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Odpowiadające wydatki publiczne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D246AB">
              <w:rPr>
                <w:b/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61BD9">
              <w:rPr>
                <w:b/>
                <w:sz w:val="18"/>
                <w:szCs w:val="18"/>
              </w:rPr>
              <w:t>Suma całkowita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6C2EA2" w:rsidRDefault="006C2EA2" w:rsidP="006C2EA2">
      <w:pPr>
        <w:pStyle w:val="Text1"/>
        <w:ind w:left="0"/>
        <w:jc w:val="left"/>
        <w:rPr>
          <w:b/>
        </w:rPr>
      </w:pPr>
    </w:p>
    <w:p w:rsidR="006C2EA2" w:rsidRPr="00BD2A65" w:rsidRDefault="00BD2A65" w:rsidP="006C2EA2">
      <w:pPr>
        <w:pStyle w:val="Text1"/>
        <w:keepNext/>
        <w:keepLines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lastRenderedPageBreak/>
        <w:t>Podział kwot, które mają być odzyskane na koniec roku obrachunkowego, według roku obrachunkowego, w którym zadeklarowane zostały odpowiadające im wydatki</w:t>
      </w:r>
    </w:p>
    <w:p w:rsidR="006C2EA2" w:rsidRPr="00BD2A65" w:rsidRDefault="006C2EA2" w:rsidP="006C2EA2">
      <w:pPr>
        <w:pStyle w:val="Text1"/>
        <w:keepNext/>
        <w:keepLines/>
        <w:ind w:left="0"/>
        <w:jc w:val="left"/>
        <w:rPr>
          <w:b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409"/>
        <w:gridCol w:w="2410"/>
      </w:tblGrid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6C2EA2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</w:rPr>
            </w:pPr>
            <w:r w:rsidRPr="002326E3">
              <w:rPr>
                <w:b/>
                <w:sz w:val="18"/>
                <w:szCs w:val="18"/>
              </w:rPr>
              <w:t>Całkowita kwota wydatków kwalifikowalnych(1)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</w:rPr>
            </w:pPr>
            <w:r w:rsidRPr="002326E3">
              <w:rPr>
                <w:b/>
                <w:sz w:val="18"/>
                <w:szCs w:val="18"/>
              </w:rPr>
              <w:t>Odpowiadające wydatki publiczne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odniesieniu do roku obrachunkowego kończącego się dnia 30 czerwca 2015 r. (ogółem)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tym kwoty skorygowane na podstawie wyników audytów operacji zgodnie z art. 127 ust. 1 rozporządzenia (UE) nr 1303/2013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odniesieniu do roku obrachunkowego kończącego się dnia 30 czerwca 2016 r. (ogółem)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tym kwoty skorygowane na podstawie wyników audytów operacji zgodnie z art. 127 ust. 1 rozporządzenia (UE) nr 1303/2013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6C2EA2" w:rsidRPr="00BD2A65" w:rsidRDefault="00BD2A65" w:rsidP="006C2EA2">
      <w:pPr>
        <w:pStyle w:val="Text1"/>
        <w:ind w:left="0"/>
        <w:jc w:val="left"/>
        <w:rPr>
          <w:lang w:val="pl-PL"/>
        </w:rPr>
      </w:pPr>
      <w:r w:rsidRPr="00BD2A65">
        <w:rPr>
          <w:lang w:val="pl-PL"/>
        </w:rPr>
        <w:t>(1) W tym wydatki do odzyskania na podstawie art. 71 rozporządzenia (UE) nr 1303/2013.</w:t>
      </w:r>
    </w:p>
    <w:p w:rsidR="006C2EA2" w:rsidRPr="00BD2A65" w:rsidRDefault="00BD2A65" w:rsidP="006C2EA2">
      <w:pPr>
        <w:pStyle w:val="Text1"/>
        <w:spacing w:before="0" w:after="0"/>
        <w:ind w:left="0"/>
        <w:jc w:val="center"/>
        <w:rPr>
          <w:lang w:val="pl-PL"/>
        </w:rPr>
      </w:pPr>
      <w:r w:rsidRPr="00BD2A65">
        <w:rPr>
          <w:lang w:val="pl-PL"/>
        </w:rPr>
        <w:br w:type="page"/>
      </w:r>
      <w:r w:rsidRPr="00BD2A65">
        <w:rPr>
          <w:b/>
          <w:lang w:val="pl-PL"/>
        </w:rPr>
        <w:lastRenderedPageBreak/>
        <w:t>Dodatek</w:t>
      </w:r>
      <w:r w:rsidRPr="00BD2A65">
        <w:rPr>
          <w:lang w:val="pl-PL"/>
        </w:rPr>
        <w:t xml:space="preserve"> 4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Kwoty odzyskane na podstawie art. 71 rozporządzenia (UE) nr 1303/2013 w roku obrachunkowym – art. 137 ust. 1 lit. b)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b/>
          <w:lang w:val="pl-P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654"/>
        <w:gridCol w:w="1654"/>
        <w:gridCol w:w="2410"/>
        <w:gridCol w:w="2410"/>
      </w:tblGrid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Oś priorytetowa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Fundusz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Kategoria regionu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Całkowita kwota wydatków kwalifikowalnych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Odpowiadające wydatki publiczne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D246AB">
              <w:rPr>
                <w:b/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61BD9">
              <w:rPr>
                <w:b/>
                <w:sz w:val="18"/>
                <w:szCs w:val="18"/>
              </w:rPr>
              <w:t>Suma całkowita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6C2EA2" w:rsidRDefault="006C2EA2" w:rsidP="006C2EA2">
      <w:pPr>
        <w:pStyle w:val="Text1"/>
        <w:ind w:left="0"/>
        <w:jc w:val="left"/>
        <w:rPr>
          <w:b/>
        </w:rPr>
      </w:pPr>
    </w:p>
    <w:p w:rsidR="006C2EA2" w:rsidRPr="00BD2A65" w:rsidRDefault="00BD2A65" w:rsidP="006C2EA2">
      <w:pPr>
        <w:pStyle w:val="Text1"/>
        <w:keepNext/>
        <w:keepLines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lastRenderedPageBreak/>
        <w:t>Podział kwot odzyskanych w roku obrachunkowym według roku obrachunkowego, w którym zadeklarowane zostały odpowiadające im wydatki</w:t>
      </w:r>
    </w:p>
    <w:p w:rsidR="006C2EA2" w:rsidRPr="00BD2A65" w:rsidRDefault="006C2EA2" w:rsidP="006C2EA2">
      <w:pPr>
        <w:pStyle w:val="Text1"/>
        <w:keepNext/>
        <w:keepLines/>
        <w:ind w:left="0"/>
        <w:jc w:val="left"/>
        <w:rPr>
          <w:b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409"/>
        <w:gridCol w:w="2410"/>
      </w:tblGrid>
      <w:tr w:rsidR="00524318" w:rsidTr="006C2EA2">
        <w:tc>
          <w:tcPr>
            <w:tcW w:w="4962" w:type="dxa"/>
            <w:vMerge w:val="restart"/>
            <w:shd w:val="clear" w:color="auto" w:fill="auto"/>
          </w:tcPr>
          <w:p w:rsidR="006C2EA2" w:rsidRPr="00BD2A65" w:rsidRDefault="006C2EA2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center"/>
              <w:rPr>
                <w:b/>
                <w:sz w:val="18"/>
                <w:szCs w:val="18"/>
              </w:rPr>
            </w:pPr>
            <w:r w:rsidRPr="002326E3">
              <w:rPr>
                <w:b/>
                <w:sz w:val="18"/>
                <w:szCs w:val="18"/>
              </w:rPr>
              <w:t>Kwoty odzyskane</w:t>
            </w:r>
          </w:p>
        </w:tc>
      </w:tr>
      <w:tr w:rsidR="00524318" w:rsidTr="006C2EA2">
        <w:tc>
          <w:tcPr>
            <w:tcW w:w="4962" w:type="dxa"/>
            <w:vMerge/>
            <w:shd w:val="clear" w:color="auto" w:fill="auto"/>
          </w:tcPr>
          <w:p w:rsidR="006C2EA2" w:rsidRPr="002326E3" w:rsidRDefault="006C2EA2" w:rsidP="006C2EA2">
            <w:pPr>
              <w:pStyle w:val="Text1"/>
              <w:keepNext/>
              <w:keepLines/>
              <w:ind w:left="0"/>
              <w:jc w:val="left"/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</w:rPr>
            </w:pPr>
            <w:r>
              <w:rPr>
                <w:b/>
                <w:sz w:val="18"/>
                <w:szCs w:val="18"/>
              </w:rPr>
              <w:t>Całkowita kwota wydatków kwalifikowalnych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</w:rPr>
            </w:pPr>
            <w:r w:rsidRPr="002326E3">
              <w:rPr>
                <w:b/>
                <w:sz w:val="18"/>
                <w:szCs w:val="18"/>
              </w:rPr>
              <w:t>Odpowiadające wydatki publiczne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odniesieniu do roku obrachunkowego kończącego się dnia 30 czerwca 2015 r. (ogółem)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tym kwoty skorygowane na podstawie wyników audytów operacji zgodnie z art. 127 ust. 1 rozporządzenia (UE) nr 1303/2013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odniesieniu do roku obrachunkowego kończącego się dnia 30 czerwca 2016 r. (ogółem)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4962" w:type="dxa"/>
            <w:shd w:val="clear" w:color="auto" w:fill="auto"/>
          </w:tcPr>
          <w:p w:rsidR="006C2EA2" w:rsidRPr="00BD2A65" w:rsidRDefault="00BD2A65" w:rsidP="006C2EA2">
            <w:pPr>
              <w:pStyle w:val="Text1"/>
              <w:keepNext/>
              <w:keepLines/>
              <w:ind w:left="0"/>
              <w:jc w:val="left"/>
              <w:rPr>
                <w:b/>
                <w:lang w:val="pl-PL"/>
              </w:rPr>
            </w:pPr>
            <w:r w:rsidRPr="00BD2A65">
              <w:rPr>
                <w:sz w:val="18"/>
                <w:szCs w:val="18"/>
                <w:lang w:val="pl-PL"/>
              </w:rPr>
              <w:t>W tym kwoty skorygowane na podstawie wyników audytów operacji zgodnie z art. 127 ust. 1 rozporządzenia (UE) nr 1303/2013</w:t>
            </w:r>
          </w:p>
        </w:tc>
        <w:tc>
          <w:tcPr>
            <w:tcW w:w="2409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2326E3" w:rsidRDefault="00BD2A65" w:rsidP="006C2EA2">
            <w:pPr>
              <w:pStyle w:val="Text1"/>
              <w:keepNext/>
              <w:keepLines/>
              <w:ind w:left="0"/>
              <w:jc w:val="right"/>
              <w:rPr>
                <w:b/>
              </w:rPr>
            </w:pPr>
            <w:r w:rsidRPr="002326E3">
              <w:rPr>
                <w:sz w:val="18"/>
                <w:szCs w:val="18"/>
              </w:rPr>
              <w:t>0,00</w:t>
            </w:r>
          </w:p>
        </w:tc>
      </w:tr>
    </w:tbl>
    <w:p w:rsidR="006C2EA2" w:rsidRDefault="00BD2A65" w:rsidP="006C2EA2">
      <w:pPr>
        <w:pStyle w:val="Text1"/>
        <w:spacing w:before="0" w:after="0"/>
        <w:ind w:left="0"/>
        <w:jc w:val="center"/>
      </w:pPr>
      <w:r>
        <w:br w:type="page"/>
      </w:r>
      <w:r w:rsidRPr="00874AD9">
        <w:rPr>
          <w:b/>
        </w:rPr>
        <w:lastRenderedPageBreak/>
        <w:t>Dodatek</w:t>
      </w:r>
      <w:r>
        <w:t xml:space="preserve"> 5</w:t>
      </w:r>
    </w:p>
    <w:p w:rsidR="006C2EA2" w:rsidRDefault="006C2EA2" w:rsidP="006C2EA2">
      <w:pPr>
        <w:pStyle w:val="Text1"/>
        <w:ind w:left="0"/>
        <w:jc w:val="left"/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Należności nieściągalne na koniec roku obrachunkowego – art. 137 ust. 1 lit. b)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b/>
          <w:lang w:val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654"/>
        <w:gridCol w:w="1654"/>
        <w:gridCol w:w="2410"/>
        <w:gridCol w:w="2410"/>
        <w:gridCol w:w="4819"/>
      </w:tblGrid>
      <w:tr w:rsidR="00524318" w:rsidTr="006C2EA2"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Oś priorytetowa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Fundusz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Kategoria regionu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6C2EA2" w:rsidRDefault="00BD2A65" w:rsidP="006C2EA2">
            <w:pPr>
              <w:pStyle w:val="Text1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Należności nieściągalne</w:t>
            </w:r>
          </w:p>
        </w:tc>
      </w:tr>
      <w:tr w:rsidR="00524318" w:rsidTr="006C2EA2">
        <w:tc>
          <w:tcPr>
            <w:tcW w:w="1654" w:type="dxa"/>
            <w:vMerge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Całkowita kwota wydatków kwalifikowalnych(1)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Odpowiadające wydatki publiczne</w:t>
            </w:r>
          </w:p>
        </w:tc>
        <w:tc>
          <w:tcPr>
            <w:tcW w:w="4819" w:type="dxa"/>
          </w:tcPr>
          <w:p w:rsidR="006C2EA2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Uwagi</w:t>
            </w: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D246AB">
              <w:rPr>
                <w:b/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  <w:tr w:rsidR="00524318" w:rsidTr="006C2EA2"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61BD9">
              <w:rPr>
                <w:b/>
                <w:sz w:val="18"/>
                <w:szCs w:val="18"/>
              </w:rPr>
              <w:t>Suma całkowita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819" w:type="dxa"/>
          </w:tcPr>
          <w:p w:rsidR="006C2EA2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</w:tr>
    </w:tbl>
    <w:p w:rsidR="006C2EA2" w:rsidRPr="00BD2A65" w:rsidRDefault="00BD2A65" w:rsidP="006C2EA2">
      <w:pPr>
        <w:pStyle w:val="Text1"/>
        <w:spacing w:after="0"/>
        <w:ind w:left="0"/>
        <w:rPr>
          <w:sz w:val="18"/>
          <w:szCs w:val="18"/>
          <w:lang w:val="pl-PL"/>
        </w:rPr>
      </w:pPr>
      <w:r w:rsidRPr="00BD2A65">
        <w:rPr>
          <w:sz w:val="18"/>
          <w:szCs w:val="18"/>
          <w:lang w:val="pl-PL"/>
        </w:rPr>
        <w:t>(1) W tym nieściągalne wydatki publiczne na podstawie art. 71 rozporządzenia (UE) nr 1303/2013.</w:t>
      </w:r>
    </w:p>
    <w:p w:rsidR="006C2EA2" w:rsidRPr="00BD2A65" w:rsidRDefault="00BD2A65" w:rsidP="006C2EA2">
      <w:pPr>
        <w:pStyle w:val="Text1"/>
        <w:spacing w:before="0" w:after="0"/>
        <w:ind w:left="0"/>
        <w:jc w:val="center"/>
        <w:rPr>
          <w:lang w:val="pl-PL"/>
        </w:rPr>
      </w:pPr>
      <w:r w:rsidRPr="00BD2A65">
        <w:rPr>
          <w:lang w:val="pl-PL"/>
        </w:rPr>
        <w:br w:type="page"/>
      </w:r>
      <w:r w:rsidRPr="00BD2A65">
        <w:rPr>
          <w:b/>
          <w:lang w:val="pl-PL"/>
        </w:rPr>
        <w:lastRenderedPageBreak/>
        <w:t>Dodatek</w:t>
      </w:r>
      <w:r w:rsidRPr="00BD2A65">
        <w:rPr>
          <w:lang w:val="pl-PL"/>
        </w:rPr>
        <w:t xml:space="preserve"> 6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Kwoty wkładów w ramach programu wpłacone do instrumentów finansowych na podstawie art. 41 rozporządzenia (UE) nr 1303/2013 (kumulatywnie od rozpoczęcia programu) – art. 137 ust. 1 lit.c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b/>
          <w:lang w:val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2410"/>
        <w:gridCol w:w="2410"/>
        <w:gridCol w:w="2410"/>
        <w:gridCol w:w="2410"/>
      </w:tblGrid>
      <w:tr w:rsidR="00524318" w:rsidRPr="006C2EA2" w:rsidTr="006C2EA2">
        <w:tc>
          <w:tcPr>
            <w:tcW w:w="1653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Oś priorytetowa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Fundusz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Kategoria regionu</w:t>
            </w:r>
          </w:p>
        </w:tc>
        <w:tc>
          <w:tcPr>
            <w:tcW w:w="4820" w:type="dxa"/>
            <w:gridSpan w:val="2"/>
          </w:tcPr>
          <w:p w:rsidR="006C2EA2" w:rsidRPr="00BD2A65" w:rsidRDefault="00BD2A65" w:rsidP="006C2EA2">
            <w:pPr>
              <w:pStyle w:val="Text1"/>
              <w:ind w:left="0"/>
              <w:jc w:val="center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Wkłady z programu wpłacone do instrumentów finansowych oraz ujęte we wniosku o płatność</w:t>
            </w:r>
          </w:p>
        </w:tc>
        <w:tc>
          <w:tcPr>
            <w:tcW w:w="4820" w:type="dxa"/>
            <w:gridSpan w:val="2"/>
          </w:tcPr>
          <w:p w:rsidR="006C2EA2" w:rsidRPr="00BD2A65" w:rsidRDefault="00BD2A65" w:rsidP="006C2EA2">
            <w:pPr>
              <w:pStyle w:val="Text1"/>
              <w:ind w:left="0"/>
              <w:jc w:val="center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Kwoty zapłacone jako wydatki kwalifikowalne w rozumieniu art. 42 ust. 1 lit. a), b) i d) rozporządzenia (UE) nr 1303/2013 (1)</w:t>
            </w:r>
          </w:p>
        </w:tc>
      </w:tr>
      <w:tr w:rsidR="00524318" w:rsidTr="006C2EA2">
        <w:tc>
          <w:tcPr>
            <w:tcW w:w="1653" w:type="dxa"/>
            <w:vMerge/>
            <w:shd w:val="clear" w:color="auto" w:fill="auto"/>
          </w:tcPr>
          <w:p w:rsidR="006C2EA2" w:rsidRPr="00BD2A6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6C2EA2" w:rsidRPr="00BD2A6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6C2EA2" w:rsidRPr="00BD2A65" w:rsidRDefault="006C2EA2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wkładów z programu wypłaconych na rzecz instrumentów finansowych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Kwota odpowiadających wydatków publicznych</w:t>
            </w:r>
          </w:p>
        </w:tc>
        <w:tc>
          <w:tcPr>
            <w:tcW w:w="2410" w:type="dxa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wkładów z programu faktycznie zapłaconych lub, w przypadku gwarancji, przeznaczonych, jako wydatki kwalifikowalne w rozumieniu art. 42 ust. 1 lit. a), b) i d) rozporządzenia (UE) nr 1303/2013</w:t>
            </w:r>
          </w:p>
        </w:tc>
        <w:tc>
          <w:tcPr>
            <w:tcW w:w="2410" w:type="dxa"/>
            <w:shd w:val="clear" w:color="auto" w:fill="auto"/>
          </w:tcPr>
          <w:p w:rsidR="006C2EA2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Kwota odpowiadających wydatków publicznych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D246AB">
              <w:rPr>
                <w:b/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Słabiej rozwinięte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D0504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F65BF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F1E3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441E1">
              <w:rPr>
                <w:b/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61BD9">
              <w:rPr>
                <w:b/>
                <w:sz w:val="18"/>
                <w:szCs w:val="18"/>
              </w:rPr>
              <w:t>Suma całkowita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D0504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F65BF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0F1E36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10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8441E1">
              <w:rPr>
                <w:b/>
                <w:sz w:val="18"/>
                <w:szCs w:val="18"/>
              </w:rPr>
              <w:t>0,00</w:t>
            </w:r>
          </w:p>
        </w:tc>
      </w:tr>
    </w:tbl>
    <w:p w:rsidR="006C2EA2" w:rsidRPr="00BD2A65" w:rsidRDefault="00BD2A65" w:rsidP="006C2EA2">
      <w:pPr>
        <w:pStyle w:val="Text1"/>
        <w:spacing w:after="0"/>
        <w:ind w:left="0"/>
        <w:rPr>
          <w:sz w:val="18"/>
          <w:szCs w:val="18"/>
          <w:lang w:val="pl-PL"/>
        </w:rPr>
      </w:pPr>
      <w:r w:rsidRPr="00BD2A65">
        <w:rPr>
          <w:sz w:val="18"/>
          <w:szCs w:val="18"/>
          <w:lang w:val="pl-PL"/>
        </w:rPr>
        <w:t>(1) W momencie zamknięcia wydatki kwalifikowalne muszą być zgodne z przepisami art. 42 ust. 1, 2 i 3 rozporządzenia (UE) nr 1303/2013.</w:t>
      </w:r>
    </w:p>
    <w:p w:rsidR="006C2EA2" w:rsidRPr="00BD2A65" w:rsidRDefault="00BD2A65" w:rsidP="006C2EA2">
      <w:pPr>
        <w:pStyle w:val="Text1"/>
        <w:spacing w:before="0" w:after="0"/>
        <w:ind w:left="0"/>
        <w:jc w:val="center"/>
        <w:rPr>
          <w:lang w:val="pl-PL"/>
        </w:rPr>
      </w:pPr>
      <w:r w:rsidRPr="00BD2A65">
        <w:rPr>
          <w:lang w:val="pl-PL"/>
        </w:rPr>
        <w:br w:type="page"/>
      </w:r>
      <w:r w:rsidRPr="00BD2A65">
        <w:rPr>
          <w:b/>
          <w:lang w:val="pl-PL"/>
        </w:rPr>
        <w:lastRenderedPageBreak/>
        <w:t>Dodatek</w:t>
      </w:r>
      <w:r w:rsidRPr="00BD2A65">
        <w:rPr>
          <w:lang w:val="pl-PL"/>
        </w:rPr>
        <w:t xml:space="preserve"> 7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Zaliczki wypłacone w ramach pomocy państwa na podstawie art. 131 ust. 5 rozporządzenia (UE) nr 1303/2013 (kumulatywnie od rozpoczęcia programu) – art. 137 ust. 1 lit.c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b/>
          <w:lang w:val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3213"/>
        <w:gridCol w:w="3213"/>
        <w:gridCol w:w="3214"/>
      </w:tblGrid>
      <w:tr w:rsidR="00524318" w:rsidRPr="006C2EA2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Oś priorytetowa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Fundusz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</w:rPr>
            </w:pPr>
            <w:r w:rsidRPr="009E1535">
              <w:rPr>
                <w:b/>
                <w:sz w:val="18"/>
                <w:szCs w:val="18"/>
              </w:rPr>
              <w:t>Kategoria regionu</w:t>
            </w:r>
          </w:p>
        </w:tc>
        <w:tc>
          <w:tcPr>
            <w:tcW w:w="3213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Całkowita kwota wypłacona z programu operacyjnego w formie zaliczek(1)</w:t>
            </w:r>
          </w:p>
        </w:tc>
        <w:tc>
          <w:tcPr>
            <w:tcW w:w="3213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Kwota, która została objęta wydatkami poniesionymi przez beneficjentów w terminie 3 lat od dnia wypłaty zaliczki</w:t>
            </w:r>
          </w:p>
        </w:tc>
        <w:tc>
          <w:tcPr>
            <w:tcW w:w="3214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8"/>
                <w:szCs w:val="18"/>
                <w:lang w:val="pl-PL"/>
              </w:rPr>
            </w:pPr>
            <w:r w:rsidRPr="00BD2A65">
              <w:rPr>
                <w:b/>
                <w:sz w:val="18"/>
                <w:szCs w:val="18"/>
                <w:lang w:val="pl-PL"/>
              </w:rPr>
              <w:t>Kwota, która nie została objęta wydatkami poniesionymi przez beneficjentów i dla której okres trzech lat jeszcze nie upłynął.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XIII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E1535">
              <w:rPr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D246AB">
              <w:rPr>
                <w:b/>
                <w:sz w:val="18"/>
                <w:szCs w:val="18"/>
              </w:rPr>
              <w:t>EFS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0A3F9F">
              <w:rPr>
                <w:b/>
                <w:sz w:val="18"/>
                <w:szCs w:val="18"/>
              </w:rPr>
              <w:t>Słabiej rozwinięte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D542B4">
              <w:rPr>
                <w:b/>
                <w:sz w:val="18"/>
                <w:szCs w:val="18"/>
              </w:rPr>
              <w:t>0,00</w:t>
            </w:r>
          </w:p>
        </w:tc>
      </w:tr>
      <w:tr w:rsidR="00524318" w:rsidTr="006C2EA2">
        <w:tc>
          <w:tcPr>
            <w:tcW w:w="165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  <w:r w:rsidRPr="00961BD9">
              <w:rPr>
                <w:b/>
                <w:sz w:val="18"/>
                <w:szCs w:val="18"/>
              </w:rPr>
              <w:t>Suma całkowita</w:t>
            </w: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</w:tcPr>
          <w:p w:rsidR="006C2EA2" w:rsidRPr="009E1535" w:rsidRDefault="006C2EA2" w:rsidP="006C2EA2">
            <w:pPr>
              <w:pStyle w:val="Text1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3" w:type="dxa"/>
            <w:shd w:val="clear" w:color="auto" w:fill="auto"/>
          </w:tcPr>
          <w:p w:rsidR="006C2EA2" w:rsidRPr="009E1535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214" w:type="dxa"/>
          </w:tcPr>
          <w:p w:rsidR="006C2EA2" w:rsidRDefault="00BD2A65" w:rsidP="006C2EA2">
            <w:pPr>
              <w:pStyle w:val="Text1"/>
              <w:ind w:left="0"/>
              <w:jc w:val="right"/>
              <w:rPr>
                <w:sz w:val="18"/>
                <w:szCs w:val="18"/>
              </w:rPr>
            </w:pPr>
            <w:r w:rsidRPr="00D542B4">
              <w:rPr>
                <w:b/>
                <w:sz w:val="18"/>
                <w:szCs w:val="18"/>
              </w:rPr>
              <w:t>0,00</w:t>
            </w:r>
          </w:p>
        </w:tc>
      </w:tr>
    </w:tbl>
    <w:p w:rsidR="006C2EA2" w:rsidRPr="00BD2A65" w:rsidRDefault="00BD2A65" w:rsidP="006C2EA2">
      <w:pPr>
        <w:pStyle w:val="Text1"/>
        <w:spacing w:after="0"/>
        <w:ind w:left="0"/>
        <w:rPr>
          <w:sz w:val="18"/>
          <w:szCs w:val="18"/>
          <w:lang w:val="pl-PL"/>
        </w:rPr>
      </w:pPr>
      <w:r w:rsidRPr="00BD2A65">
        <w:rPr>
          <w:sz w:val="18"/>
          <w:szCs w:val="18"/>
          <w:lang w:val="pl-PL"/>
        </w:rPr>
        <w:t>(1) Ta kwota jest zawarta w całkowitej kwocie kwalifikowalnych wydatków poniesionych przez beneficjentów i opłaconych w ramach realizowanych operacji oraz ujętych we wniosku o płatność. Ponieważ pomoc państwa ma charakter wydatków publicznych, ta całkowita kwota jest równa kwocie wydatków publicznych.</w:t>
      </w:r>
    </w:p>
    <w:p w:rsidR="006C2EA2" w:rsidRPr="00BD2A65" w:rsidRDefault="006C2EA2" w:rsidP="006C2EA2">
      <w:pPr>
        <w:pStyle w:val="Text1"/>
        <w:spacing w:before="0" w:after="0"/>
        <w:ind w:left="0"/>
        <w:rPr>
          <w:sz w:val="18"/>
          <w:szCs w:val="18"/>
          <w:lang w:val="pl-PL"/>
        </w:rPr>
      </w:pPr>
    </w:p>
    <w:p w:rsidR="006C2EA2" w:rsidRPr="00BD2A65" w:rsidRDefault="00BD2A65" w:rsidP="006C2EA2">
      <w:pPr>
        <w:pStyle w:val="Text1"/>
        <w:spacing w:before="0" w:after="0"/>
        <w:ind w:left="0"/>
        <w:jc w:val="center"/>
        <w:rPr>
          <w:lang w:val="pl-PL"/>
        </w:rPr>
      </w:pPr>
      <w:r w:rsidRPr="00BD2A65">
        <w:rPr>
          <w:lang w:val="pl-PL"/>
        </w:rPr>
        <w:br w:type="page"/>
      </w:r>
      <w:r w:rsidRPr="00BD2A65">
        <w:rPr>
          <w:b/>
          <w:lang w:val="pl-PL"/>
        </w:rPr>
        <w:lastRenderedPageBreak/>
        <w:t>Dodatek</w:t>
      </w:r>
      <w:r w:rsidRPr="00BD2A65">
        <w:rPr>
          <w:lang w:val="pl-PL"/>
        </w:rPr>
        <w:t xml:space="preserve"> 8</w:t>
      </w:r>
    </w:p>
    <w:p w:rsidR="006C2EA2" w:rsidRPr="00BD2A65" w:rsidRDefault="006C2EA2" w:rsidP="006C2EA2">
      <w:pPr>
        <w:pStyle w:val="Text1"/>
        <w:ind w:left="0"/>
        <w:jc w:val="left"/>
        <w:rPr>
          <w:lang w:val="pl-PL"/>
        </w:rPr>
      </w:pPr>
    </w:p>
    <w:p w:rsidR="006C2EA2" w:rsidRPr="00BD2A65" w:rsidRDefault="00BD2A65" w:rsidP="006C2EA2">
      <w:pPr>
        <w:pStyle w:val="Text1"/>
        <w:ind w:left="0"/>
        <w:jc w:val="left"/>
        <w:rPr>
          <w:b/>
          <w:lang w:val="pl-PL"/>
        </w:rPr>
      </w:pPr>
      <w:r w:rsidRPr="00BD2A65">
        <w:rPr>
          <w:b/>
          <w:lang w:val="pl-PL"/>
        </w:rPr>
        <w:t>Uzgodnienie wydatków – art. 137 ust. 1 lit. d) rozporządzenia (UE) nr 1303/2013</w:t>
      </w:r>
    </w:p>
    <w:p w:rsidR="006C2EA2" w:rsidRPr="00BD2A65" w:rsidRDefault="006C2EA2" w:rsidP="006C2EA2">
      <w:pPr>
        <w:pStyle w:val="Text1"/>
        <w:ind w:left="0"/>
        <w:jc w:val="left"/>
        <w:rPr>
          <w:b/>
          <w:lang w:val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498"/>
        <w:gridCol w:w="1499"/>
        <w:gridCol w:w="1498"/>
        <w:gridCol w:w="1499"/>
        <w:gridCol w:w="1498"/>
        <w:gridCol w:w="1499"/>
        <w:gridCol w:w="1499"/>
      </w:tblGrid>
      <w:tr w:rsidR="00524318" w:rsidTr="006C2EA2">
        <w:tc>
          <w:tcPr>
            <w:tcW w:w="1276" w:type="dxa"/>
            <w:vMerge w:val="restart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Oś priorytetowa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Fundusz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Kategoria regionu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center"/>
              <w:rPr>
                <w:b/>
                <w:sz w:val="14"/>
                <w:szCs w:val="14"/>
                <w:lang w:val="pl-PL"/>
              </w:rPr>
            </w:pPr>
            <w:r w:rsidRPr="00BD2A65">
              <w:rPr>
                <w:b/>
                <w:sz w:val="14"/>
                <w:szCs w:val="14"/>
                <w:lang w:val="pl-PL"/>
              </w:rPr>
              <w:t>Całkowite wydatki kwalifikowane ujęte we wnioskach o płatność przedłożonych Komisji(1)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center"/>
              <w:rPr>
                <w:b/>
                <w:sz w:val="14"/>
                <w:szCs w:val="14"/>
                <w:lang w:val="pl-PL"/>
              </w:rPr>
            </w:pPr>
            <w:r w:rsidRPr="00BD2A65">
              <w:rPr>
                <w:b/>
                <w:sz w:val="14"/>
                <w:szCs w:val="14"/>
                <w:lang w:val="pl-PL"/>
              </w:rPr>
              <w:t>Wydatki zadeklarowane zgodnie z art. 137 ust. 1 lit. a) rozporządzenia (UE) nr 1303/2013(2)</w:t>
            </w:r>
          </w:p>
        </w:tc>
        <w:tc>
          <w:tcPr>
            <w:tcW w:w="2997" w:type="dxa"/>
            <w:gridSpan w:val="2"/>
          </w:tcPr>
          <w:p w:rsidR="006C2EA2" w:rsidRPr="004E5796" w:rsidRDefault="00BD2A65" w:rsidP="006C2EA2">
            <w:pPr>
              <w:pStyle w:val="Text1"/>
              <w:ind w:left="0"/>
              <w:jc w:val="center"/>
              <w:rPr>
                <w:b/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Różnica</w:t>
            </w:r>
          </w:p>
        </w:tc>
        <w:tc>
          <w:tcPr>
            <w:tcW w:w="1499" w:type="dxa"/>
            <w:vMerge w:val="restart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Uwagi</w:t>
            </w:r>
          </w:p>
        </w:tc>
      </w:tr>
      <w:tr w:rsidR="00524318" w:rsidTr="006C2EA2">
        <w:tc>
          <w:tcPr>
            <w:tcW w:w="1276" w:type="dxa"/>
            <w:vMerge/>
            <w:shd w:val="clear" w:color="auto" w:fill="auto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  <w:lang w:val="pl-PL"/>
              </w:rPr>
            </w:pPr>
            <w:r w:rsidRPr="00BD2A65">
              <w:rPr>
                <w:b/>
                <w:sz w:val="14"/>
                <w:szCs w:val="14"/>
                <w:lang w:val="pl-PL"/>
              </w:rPr>
              <w:t>Całkowita kwota kwalifikowalnych wydatków poniesionych przez beneficjentów i zapłaconych w ramach realizowanych operacji (A)</w:t>
            </w:r>
          </w:p>
        </w:tc>
        <w:tc>
          <w:tcPr>
            <w:tcW w:w="1499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  <w:lang w:val="pl-PL"/>
              </w:rPr>
            </w:pPr>
            <w:r w:rsidRPr="00BD2A65">
              <w:rPr>
                <w:b/>
                <w:sz w:val="14"/>
                <w:szCs w:val="14"/>
                <w:lang w:val="pl-PL"/>
              </w:rPr>
              <w:t>Całkowita kwota wydatków publicznych poniesionych podczas wdrażania operacji (B)</w:t>
            </w:r>
          </w:p>
        </w:tc>
        <w:tc>
          <w:tcPr>
            <w:tcW w:w="1498" w:type="dxa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  <w:lang w:val="pl-PL"/>
              </w:rPr>
            </w:pPr>
            <w:r w:rsidRPr="00BD2A65">
              <w:rPr>
                <w:b/>
                <w:sz w:val="14"/>
                <w:szCs w:val="14"/>
                <w:lang w:val="pl-PL"/>
              </w:rPr>
              <w:t>Całkowita kwota wydatków kwalifikowalnych zapisanych w systemach księgowych instytucji certyfikującej i ujętych we wnioskach o płatność przedłożonych Komisji (C)</w:t>
            </w:r>
          </w:p>
        </w:tc>
        <w:tc>
          <w:tcPr>
            <w:tcW w:w="1499" w:type="dxa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  <w:lang w:val="pl-PL"/>
              </w:rPr>
            </w:pPr>
            <w:r w:rsidRPr="00BD2A65">
              <w:rPr>
                <w:b/>
                <w:sz w:val="14"/>
                <w:szCs w:val="14"/>
                <w:lang w:val="pl-PL"/>
              </w:rPr>
              <w:t>Całkowita kwota odpowiadających wydatków publicznych poniesionych w ramach realizowanych operacji (D)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(E)</w:t>
            </w:r>
            <w:r w:rsidRPr="004E5796">
              <w:rPr>
                <w:b/>
                <w:sz w:val="14"/>
                <w:szCs w:val="14"/>
              </w:rPr>
              <w:t xml:space="preserve"> = </w:t>
            </w:r>
            <w:r>
              <w:rPr>
                <w:b/>
                <w:sz w:val="14"/>
                <w:szCs w:val="14"/>
              </w:rPr>
              <w:t>(</w:t>
            </w:r>
            <w:r w:rsidRPr="004E5796">
              <w:rPr>
                <w:b/>
                <w:sz w:val="14"/>
                <w:szCs w:val="14"/>
              </w:rPr>
              <w:t>A – C)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center"/>
              <w:rPr>
                <w:b/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(F</w:t>
            </w:r>
            <w:r>
              <w:rPr>
                <w:b/>
                <w:sz w:val="14"/>
                <w:szCs w:val="14"/>
              </w:rPr>
              <w:t>)</w:t>
            </w:r>
            <w:r w:rsidRPr="004E5796">
              <w:rPr>
                <w:b/>
                <w:sz w:val="14"/>
                <w:szCs w:val="14"/>
              </w:rPr>
              <w:t xml:space="preserve"> = </w:t>
            </w:r>
            <w:r>
              <w:rPr>
                <w:b/>
                <w:sz w:val="14"/>
                <w:szCs w:val="14"/>
              </w:rPr>
              <w:t>(</w:t>
            </w:r>
            <w:r w:rsidRPr="004E5796">
              <w:rPr>
                <w:b/>
                <w:sz w:val="14"/>
                <w:szCs w:val="14"/>
              </w:rPr>
              <w:t>B – D)</w:t>
            </w:r>
          </w:p>
        </w:tc>
        <w:tc>
          <w:tcPr>
            <w:tcW w:w="1499" w:type="dxa"/>
            <w:vMerge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b/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IX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EFS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VII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EFS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VIII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EFS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XI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EFS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XIII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EFS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Ogółem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EFS</w:t>
            </w:r>
          </w:p>
        </w:tc>
        <w:tc>
          <w:tcPr>
            <w:tcW w:w="1417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Słabiej rozwinięte</w:t>
            </w: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Tr="006C2EA2">
        <w:tc>
          <w:tcPr>
            <w:tcW w:w="1276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  <w:r w:rsidRPr="004E5796">
              <w:rPr>
                <w:b/>
                <w:sz w:val="14"/>
                <w:szCs w:val="14"/>
              </w:rPr>
              <w:t>Suma całkowita</w:t>
            </w:r>
          </w:p>
        </w:tc>
        <w:tc>
          <w:tcPr>
            <w:tcW w:w="1418" w:type="dxa"/>
            <w:shd w:val="clear" w:color="auto" w:fill="auto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  <w:tc>
          <w:tcPr>
            <w:tcW w:w="1498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9" w:type="dxa"/>
            <w:shd w:val="clear" w:color="auto" w:fill="auto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075451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 w:rsidRPr="0007545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1498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BD2A65" w:rsidP="006C2EA2">
            <w:pPr>
              <w:pStyle w:val="Text1"/>
              <w:ind w:lef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1499" w:type="dxa"/>
          </w:tcPr>
          <w:p w:rsidR="006C2EA2" w:rsidRPr="004E5796" w:rsidRDefault="006C2EA2" w:rsidP="006C2EA2">
            <w:pPr>
              <w:pStyle w:val="Text1"/>
              <w:ind w:left="0"/>
              <w:jc w:val="left"/>
              <w:rPr>
                <w:sz w:val="14"/>
                <w:szCs w:val="14"/>
              </w:rPr>
            </w:pPr>
          </w:p>
        </w:tc>
      </w:tr>
      <w:tr w:rsidR="00524318" w:rsidRPr="006C2EA2" w:rsidTr="006C2EA2">
        <w:tc>
          <w:tcPr>
            <w:tcW w:w="10105" w:type="dxa"/>
            <w:gridSpan w:val="7"/>
            <w:shd w:val="clear" w:color="auto" w:fill="auto"/>
          </w:tcPr>
          <w:p w:rsidR="006C2EA2" w:rsidRPr="00BD2A65" w:rsidRDefault="00BD2A65" w:rsidP="006C2EA2">
            <w:pPr>
              <w:pStyle w:val="Text1"/>
              <w:ind w:left="0"/>
              <w:jc w:val="left"/>
              <w:rPr>
                <w:sz w:val="14"/>
                <w:szCs w:val="14"/>
                <w:lang w:val="pl-PL"/>
              </w:rPr>
            </w:pPr>
            <w:r w:rsidRPr="00BD2A65">
              <w:rPr>
                <w:sz w:val="14"/>
                <w:szCs w:val="14"/>
                <w:lang w:val="pl-PL"/>
              </w:rPr>
              <w:t>W tym kwoty skorygowane w bieżącym zestawieniu wydatków na podstawie wyników audytu operacji zgodnie z art. 127 ust. 1 rozporządzenia (UE) nr 1303/2013</w:t>
            </w:r>
          </w:p>
        </w:tc>
        <w:tc>
          <w:tcPr>
            <w:tcW w:w="1498" w:type="dxa"/>
          </w:tcPr>
          <w:p w:rsidR="006C2EA2" w:rsidRPr="00BD2A65" w:rsidRDefault="006C2EA2" w:rsidP="006C2EA2">
            <w:pPr>
              <w:pStyle w:val="Text1"/>
              <w:ind w:left="0"/>
              <w:jc w:val="right"/>
              <w:rPr>
                <w:sz w:val="14"/>
                <w:szCs w:val="14"/>
                <w:lang w:val="pl-PL"/>
              </w:rPr>
            </w:pPr>
          </w:p>
        </w:tc>
        <w:tc>
          <w:tcPr>
            <w:tcW w:w="1499" w:type="dxa"/>
          </w:tcPr>
          <w:p w:rsidR="006C2EA2" w:rsidRPr="00BD2A65" w:rsidRDefault="006C2EA2" w:rsidP="006C2EA2">
            <w:pPr>
              <w:pStyle w:val="Text1"/>
              <w:ind w:left="0"/>
              <w:jc w:val="right"/>
              <w:rPr>
                <w:sz w:val="14"/>
                <w:szCs w:val="14"/>
                <w:lang w:val="pl-PL"/>
              </w:rPr>
            </w:pPr>
          </w:p>
        </w:tc>
        <w:tc>
          <w:tcPr>
            <w:tcW w:w="1499" w:type="dxa"/>
          </w:tcPr>
          <w:p w:rsidR="006C2EA2" w:rsidRPr="00BD2A65" w:rsidRDefault="006C2EA2" w:rsidP="006C2EA2">
            <w:pPr>
              <w:pStyle w:val="Text1"/>
              <w:ind w:left="0"/>
              <w:jc w:val="right"/>
              <w:rPr>
                <w:sz w:val="14"/>
                <w:szCs w:val="14"/>
                <w:lang w:val="pl-PL"/>
              </w:rPr>
            </w:pPr>
          </w:p>
        </w:tc>
      </w:tr>
    </w:tbl>
    <w:p w:rsidR="006C2EA2" w:rsidRPr="00BD2A65" w:rsidRDefault="00BD2A65" w:rsidP="006C2EA2">
      <w:pPr>
        <w:pStyle w:val="Text1"/>
        <w:spacing w:before="0" w:after="0"/>
        <w:ind w:left="0"/>
        <w:rPr>
          <w:sz w:val="18"/>
          <w:szCs w:val="18"/>
          <w:lang w:val="pl-PL"/>
        </w:rPr>
      </w:pPr>
      <w:r w:rsidRPr="00BD2A65">
        <w:rPr>
          <w:sz w:val="18"/>
          <w:szCs w:val="18"/>
          <w:lang w:val="pl-PL"/>
        </w:rPr>
        <w:t>(1) Wpisywane automatycznie na podstawie ostatecznego wniosku o płatność okresową przedłożonego na podstawie art. 135 ust. 2 rozporządzenia (UE) nr 1303/2013.</w:t>
      </w:r>
    </w:p>
    <w:p w:rsidR="006C2EA2" w:rsidRPr="006C2EA2" w:rsidRDefault="00BD2A65" w:rsidP="00ED1EB5">
      <w:pPr>
        <w:pStyle w:val="Text1"/>
        <w:spacing w:before="0" w:after="0"/>
        <w:ind w:left="0"/>
        <w:rPr>
          <w:lang w:val="pl-PL"/>
        </w:rPr>
      </w:pPr>
      <w:r w:rsidRPr="00BD2A65">
        <w:rPr>
          <w:sz w:val="18"/>
          <w:szCs w:val="18"/>
          <w:lang w:val="pl-PL"/>
        </w:rPr>
        <w:t>(2) Wpisywane auto</w:t>
      </w:r>
      <w:r w:rsidR="006C2EA2">
        <w:rPr>
          <w:sz w:val="18"/>
          <w:szCs w:val="18"/>
          <w:lang w:val="pl-PL"/>
        </w:rPr>
        <w:t>matycznie na podstawie dodatku</w:t>
      </w:r>
    </w:p>
    <w:sectPr w:rsidR="006C2EA2" w:rsidRPr="006C2EA2" w:rsidSect="00ED1EB5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 w:code="9"/>
      <w:pgMar w:top="1418" w:right="1418" w:bottom="1418" w:left="1418" w:header="601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EA2" w:rsidRDefault="006C2EA2">
      <w:pPr>
        <w:spacing w:before="0" w:after="0"/>
      </w:pPr>
      <w:r>
        <w:separator/>
      </w:r>
    </w:p>
  </w:endnote>
  <w:endnote w:type="continuationSeparator" w:id="0">
    <w:p w:rsidR="006C2EA2" w:rsidRDefault="006C2E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A2" w:rsidRPr="00B61767" w:rsidRDefault="006C2EA2" w:rsidP="006C2EA2">
    <w:pPr>
      <w:pStyle w:val="Stopka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 w:rsidRPr="007C3041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</w:instrText>
    </w:r>
    <w:r>
      <w:fldChar w:fldCharType="separate"/>
    </w:r>
    <w:r w:rsidR="00284368">
      <w:rPr>
        <w:noProof/>
      </w:rPr>
      <w:t>1</w:t>
    </w:r>
    <w:r>
      <w:fldChar w:fldCharType="end"/>
    </w:r>
    <w:r>
      <w:tab/>
    </w:r>
    <w:r w:rsidRPr="007C3041">
      <w:tab/>
    </w:r>
    <w:r>
      <w:rPr>
        <w:rFonts w:ascii="Arial" w:hAnsi="Arial" w:cs="Arial"/>
        <w:b/>
        <w:sz w:val="48"/>
      </w:rPr>
      <w:t>PL</w:t>
    </w:r>
  </w:p>
  <w:p w:rsidR="006C2EA2" w:rsidRPr="000D4486" w:rsidRDefault="006C2EA2" w:rsidP="006C2E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A2" w:rsidRPr="008E3442" w:rsidRDefault="006C2EA2" w:rsidP="006C2EA2">
    <w:pPr>
      <w:pStyle w:val="FooterLandscape"/>
      <w:rPr>
        <w:rFonts w:ascii="Arial" w:hAnsi="Arial" w:cs="Arial"/>
        <w:b/>
        <w:sz w:val="48"/>
      </w:rPr>
    </w:pPr>
    <w:r w:rsidRPr="005F6C78">
      <w:rPr>
        <w:rFonts w:ascii="Arial" w:hAnsi="Arial" w:cs="Arial"/>
        <w:b/>
        <w:sz w:val="48"/>
        <w:szCs w:val="48"/>
        <w:lang w:val="fr-BE"/>
      </w:rPr>
      <w:t>PL</w:t>
    </w:r>
    <w:r w:rsidRPr="008E3442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284368">
      <w:rPr>
        <w:noProof/>
      </w:rPr>
      <w:t>26</w:t>
    </w:r>
    <w:r>
      <w:fldChar w:fldCharType="end"/>
    </w:r>
    <w:r>
      <w:tab/>
    </w:r>
    <w:r w:rsidR="00284368">
      <w:fldChar w:fldCharType="begin"/>
    </w:r>
    <w:r w:rsidR="00284368">
      <w:instrText xml:space="preserve"> DOCVARIABLE "LW_Confidence" \* MERGEFORMAT </w:instrText>
    </w:r>
    <w:r w:rsidR="00284368">
      <w:fldChar w:fldCharType="separate"/>
    </w:r>
    <w:r>
      <w:t xml:space="preserve"> </w:t>
    </w:r>
    <w:r w:rsidR="00284368">
      <w:fldChar w:fldCharType="end"/>
    </w:r>
    <w:r w:rsidRPr="008E3442">
      <w:tab/>
    </w:r>
    <w:r w:rsidRPr="005F6C78">
      <w:rPr>
        <w:rFonts w:ascii="Arial" w:hAnsi="Arial" w:cs="Arial"/>
        <w:b/>
        <w:sz w:val="48"/>
        <w:szCs w:val="48"/>
        <w:lang w:val="fr-BE"/>
      </w:rPr>
      <w:t>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EA2" w:rsidRDefault="006C2EA2">
      <w:pPr>
        <w:spacing w:before="0" w:after="0"/>
      </w:pPr>
      <w:r>
        <w:separator/>
      </w:r>
    </w:p>
  </w:footnote>
  <w:footnote w:type="continuationSeparator" w:id="0">
    <w:p w:rsidR="006C2EA2" w:rsidRDefault="006C2E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A2" w:rsidRDefault="006C2EA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1270000"/>
              <wp:effectExtent l="0" t="1543050" r="0" b="1663700"/>
              <wp:wrapNone/>
              <wp:docPr id="12" name="WordArt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400000">
                        <a:off x="0" y="0"/>
                        <a:ext cx="635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EA2" w:rsidRDefault="006C2EA2" w:rsidP="00BD2A65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7D7D7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7D7D7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Niezatwierdzone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27" o:spid="_x0000_s1026" type="#_x0000_t202" style="position:absolute;left:0;text-align:left;margin-left:0;margin-top:0;width:500pt;height:100pt;rotation:-40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" filled="f" stroked="f">
              <o:lock v:ext="edit" shapetype="t"/>
              <v:textbox style="mso-fit-shape-to-text:t">
                <w:txbxContent>
                  <w:p w:rsidR="006C2EA2" w:rsidRDefault="006C2EA2" w:rsidP="00BD2A65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7D7D7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7D7D7"/>
                          </w14:solidFill>
                          <w14:prstDash w14:val="solid"/>
                          <w14:round/>
                        </w14:textOutline>
                      </w:rPr>
                      <w:t>Niezatwierdzone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A2" w:rsidRPr="00BD2A65" w:rsidRDefault="006C2EA2" w:rsidP="006C2EA2">
    <w:pPr>
      <w:pStyle w:val="Nagwek"/>
      <w:rPr>
        <w:sz w:val="14"/>
        <w:szCs w:val="14"/>
        <w:lang w:val="pl-PL"/>
      </w:rPr>
    </w:pPr>
    <w:r w:rsidRPr="0092063E">
      <w:rPr>
        <w:sz w:val="14"/>
        <w:szCs w:val="14"/>
      </w:rPr>
      <w:fldChar w:fldCharType="begin"/>
    </w:r>
    <w:r w:rsidRPr="00BD2A65">
      <w:rPr>
        <w:sz w:val="14"/>
        <w:szCs w:val="14"/>
        <w:lang w:val="pl-PL"/>
      </w:rPr>
      <w:instrText xml:space="preserve"> SET m_diffTotalExpenditureAmount "" </w:instrText>
    </w:r>
    <w:r w:rsidRPr="0092063E">
      <w:rPr>
        <w:sz w:val="14"/>
        <w:szCs w:val="14"/>
      </w:rPr>
      <w:fldChar w:fldCharType="end"/>
    </w:r>
    <w:bookmarkStart w:id="2" w:name="m_diffTotalExpenditureAmount"/>
    <w:bookmarkEnd w:id="2"/>
    <w:r w:rsidRPr="00BD2A65">
      <w:rPr>
        <w:sz w:val="14"/>
        <w:szCs w:val="14"/>
        <w:lang w:val="pl-PL"/>
      </w:rPr>
      <w:t xml:space="preserve"> </w:t>
    </w:r>
    <w:r w:rsidRPr="0092063E">
      <w:rPr>
        <w:sz w:val="14"/>
        <w:szCs w:val="14"/>
      </w:rPr>
      <w:fldChar w:fldCharType="begin"/>
    </w:r>
    <w:r w:rsidRPr="00BD2A65">
      <w:rPr>
        <w:sz w:val="14"/>
        <w:szCs w:val="14"/>
        <w:lang w:val="pl-PL"/>
      </w:rPr>
      <w:instrText xml:space="preserve"> SET m_diffPublicExpenditureAmount "" </w:instrText>
    </w:r>
    <w:r w:rsidRPr="0092063E">
      <w:rPr>
        <w:sz w:val="14"/>
        <w:szCs w:val="14"/>
      </w:rPr>
      <w:fldChar w:fldCharType="end"/>
    </w:r>
    <w:bookmarkStart w:id="3" w:name="m_diffPublicExpenditureAmount"/>
    <w:bookmarkEnd w:id="3"/>
  </w:p>
  <w:p w:rsidR="006C2EA2" w:rsidRPr="00BD2A65" w:rsidRDefault="006C2EA2" w:rsidP="00BD2A65">
    <w:pPr>
      <w:pStyle w:val="Nagwek"/>
      <w:tabs>
        <w:tab w:val="clear" w:pos="4535"/>
        <w:tab w:val="clear" w:pos="9071"/>
        <w:tab w:val="left" w:pos="8100"/>
      </w:tabs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>Załącznik</w:t>
    </w:r>
    <w:r w:rsidRPr="00BD2A65">
      <w:rPr>
        <w:rFonts w:ascii="Arial" w:hAnsi="Arial" w:cs="Arial"/>
        <w:sz w:val="20"/>
        <w:szCs w:val="20"/>
        <w:lang w:val="pl-PL"/>
      </w:rPr>
      <w:t xml:space="preserve"> do uchwały </w:t>
    </w:r>
    <w:r w:rsidRPr="00BD2A65">
      <w:rPr>
        <w:rFonts w:ascii="Arial" w:hAnsi="Arial" w:cs="Arial"/>
        <w:bCs/>
        <w:sz w:val="20"/>
        <w:szCs w:val="20"/>
        <w:lang w:val="pl-PL"/>
      </w:rPr>
      <w:t>nr       /       /         /2017</w:t>
    </w:r>
  </w:p>
  <w:p w:rsidR="006C2EA2" w:rsidRDefault="006C2EA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1270000"/>
              <wp:effectExtent l="0" t="1543050" r="0" b="1663700"/>
              <wp:wrapNone/>
              <wp:docPr id="11" name="WordArt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400000">
                        <a:off x="0" y="0"/>
                        <a:ext cx="635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EA2" w:rsidRDefault="006C2EA2" w:rsidP="00BD2A65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7D7D7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7D7D7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Niezatwierdzone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25" o:spid="_x0000_s1027" type="#_x0000_t202" style="position:absolute;left:0;text-align:left;margin-left:0;margin-top:0;width:500pt;height:100pt;rotation:-40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" filled="f" stroked="f">
              <o:lock v:ext="edit" shapetype="t"/>
              <v:textbox style="mso-fit-shape-to-text:t">
                <w:txbxContent>
                  <w:p w:rsidR="006C2EA2" w:rsidRDefault="006C2EA2" w:rsidP="00BD2A65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7D7D7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7D7D7"/>
                          </w14:solidFill>
                          <w14:prstDash w14:val="solid"/>
                          <w14:round/>
                        </w14:textOutline>
                      </w:rPr>
                      <w:t>Niezatwierdzone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A2" w:rsidRDefault="006C2EA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1270000"/>
              <wp:effectExtent l="0" t="1543050" r="0" b="1663700"/>
              <wp:wrapNone/>
              <wp:docPr id="10" name="WordArt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400000">
                        <a:off x="0" y="0"/>
                        <a:ext cx="635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EA2" w:rsidRDefault="006C2EA2" w:rsidP="00BD2A65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7D7D7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7D7D7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Niezatwierdzone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26" o:spid="_x0000_s1028" type="#_x0000_t202" style="position:absolute;left:0;text-align:left;margin-left:0;margin-top:0;width:500pt;height:100pt;rotation:-4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" filled="f" stroked="f">
              <o:lock v:ext="edit" shapetype="t"/>
              <v:textbox style="mso-fit-shape-to-text:t">
                <w:txbxContent>
                  <w:p w:rsidR="006C2EA2" w:rsidRDefault="006C2EA2" w:rsidP="00BD2A65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7D7D7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7D7D7"/>
                          </w14:solidFill>
                          <w14:prstDash w14:val="solid"/>
                          <w14:round/>
                        </w14:textOutline>
                      </w:rPr>
                      <w:t>Niezatwierdzone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A2" w:rsidRDefault="006C2EA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1270000"/>
              <wp:effectExtent l="0" t="1543050" r="0" b="1663700"/>
              <wp:wrapNone/>
              <wp:docPr id="3" name="WordArt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400000">
                        <a:off x="0" y="0"/>
                        <a:ext cx="635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EA2" w:rsidRDefault="006C2EA2" w:rsidP="00BD2A65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7D7D7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7D7D7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Niezatwierdzone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36" o:spid="_x0000_s1029" type="#_x0000_t202" style="position:absolute;left:0;text-align:left;margin-left:0;margin-top:0;width:500pt;height:100pt;rotation:-40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" filled="f" stroked="f">
              <o:lock v:ext="edit" shapetype="t"/>
              <v:textbox style="mso-fit-shape-to-text:t">
                <w:txbxContent>
                  <w:p w:rsidR="006C2EA2" w:rsidRDefault="006C2EA2" w:rsidP="00BD2A65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7D7D7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7D7D7"/>
                          </w14:solidFill>
                          <w14:prstDash w14:val="solid"/>
                          <w14:round/>
                        </w14:textOutline>
                      </w:rPr>
                      <w:t>Niezatwierdzone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A2" w:rsidRDefault="006C2EA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1270000"/>
              <wp:effectExtent l="0" t="1543050" r="0" b="1663700"/>
              <wp:wrapNone/>
              <wp:docPr id="2" name="WordArt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400000">
                        <a:off x="0" y="0"/>
                        <a:ext cx="635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EA2" w:rsidRDefault="006C2EA2" w:rsidP="00BD2A65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7D7D7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7D7D7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Niezatwierdzone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34" o:spid="_x0000_s1030" type="#_x0000_t202" style="position:absolute;left:0;text-align:left;margin-left:0;margin-top:0;width:500pt;height:100pt;rotation:-40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" filled="f" stroked="f">
              <o:lock v:ext="edit" shapetype="t"/>
              <v:textbox style="mso-fit-shape-to-text:t">
                <w:txbxContent>
                  <w:p w:rsidR="006C2EA2" w:rsidRDefault="006C2EA2" w:rsidP="00BD2A65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7D7D7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7D7D7"/>
                          </w14:solidFill>
                          <w14:prstDash w14:val="solid"/>
                          <w14:round/>
                        </w14:textOutline>
                      </w:rPr>
                      <w:t>Niezatwierdzone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A2" w:rsidRDefault="006C2EA2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1270000"/>
              <wp:effectExtent l="0" t="1543050" r="0" b="1663700"/>
              <wp:wrapNone/>
              <wp:docPr id="1" name="WordArt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400000">
                        <a:off x="0" y="0"/>
                        <a:ext cx="635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EA2" w:rsidRDefault="006C2EA2" w:rsidP="00BD2A65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7D7D7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7D7D7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Niezatwierdzone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35" o:spid="_x0000_s1031" type="#_x0000_t202" style="position:absolute;left:0;text-align:left;margin-left:0;margin-top:0;width:500pt;height:100pt;rotation:-40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" filled="f" stroked="f">
              <o:lock v:ext="edit" shapetype="t"/>
              <v:textbox style="mso-fit-shape-to-text:t">
                <w:txbxContent>
                  <w:p w:rsidR="006C2EA2" w:rsidRDefault="006C2EA2" w:rsidP="00BD2A65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7D7D7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D7D7D7"/>
                          </w14:solidFill>
                          <w14:prstDash w14:val="solid"/>
                          <w14:round/>
                        </w14:textOutline>
                      </w:rPr>
                      <w:t>Niezatwierdzone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0CD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438B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50F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4CB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E00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1412E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75884E5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E76D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00CAAF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503DD4"/>
    <w:multiLevelType w:val="hybridMultilevel"/>
    <w:tmpl w:val="7D942250"/>
    <w:lvl w:ilvl="0" w:tplc="723A8B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FB2E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85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A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64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BE0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A3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E8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9A8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C78B8"/>
    <w:multiLevelType w:val="multilevel"/>
    <w:tmpl w:val="2ED4F4D0"/>
    <w:name w:val="Point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>
    <w:nsid w:val="1E137DE2"/>
    <w:multiLevelType w:val="hybridMultilevel"/>
    <w:tmpl w:val="185A7F4C"/>
    <w:lvl w:ilvl="0" w:tplc="13503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4D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AC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66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ED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C6F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46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89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F20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34306"/>
    <w:multiLevelType w:val="multilevel"/>
    <w:tmpl w:val="2EAAB5A8"/>
    <w:lvl w:ilvl="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CB72C6E"/>
    <w:multiLevelType w:val="singleLevel"/>
    <w:tmpl w:val="10ACD464"/>
    <w:name w:val="Bullet 3"/>
    <w:lvl w:ilvl="0">
      <w:start w:val="1"/>
      <w:numFmt w:val="bullet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5">
    <w:nsid w:val="2CE9221F"/>
    <w:multiLevelType w:val="singleLevel"/>
    <w:tmpl w:val="9B4AFB48"/>
    <w:name w:val="Tiret 3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>
    <w:nsid w:val="2DDA331F"/>
    <w:multiLevelType w:val="hybridMultilevel"/>
    <w:tmpl w:val="B2980292"/>
    <w:lvl w:ilvl="0" w:tplc="2C7CE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449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4F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26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2F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CB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4D5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65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135201"/>
    <w:multiLevelType w:val="hybridMultilevel"/>
    <w:tmpl w:val="8D10273C"/>
    <w:lvl w:ilvl="0" w:tplc="C0620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D2E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56A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42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096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C02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27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A2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6F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F13C2"/>
    <w:multiLevelType w:val="hybridMultilevel"/>
    <w:tmpl w:val="4948E552"/>
    <w:lvl w:ilvl="0" w:tplc="EBD4D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829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C8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E0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05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E1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0E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26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66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>
    <w:nsid w:val="42FC0772"/>
    <w:multiLevelType w:val="singleLevel"/>
    <w:tmpl w:val="4128FCF8"/>
    <w:name w:val="Tiret 4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1">
    <w:nsid w:val="4552127F"/>
    <w:multiLevelType w:val="singleLevel"/>
    <w:tmpl w:val="057A5296"/>
    <w:name w:val="Bullet 0"/>
    <w:lvl w:ilvl="0">
      <w:start w:val="1"/>
      <w:numFmt w:val="bullet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2">
    <w:nsid w:val="48203418"/>
    <w:multiLevelType w:val="hybridMultilevel"/>
    <w:tmpl w:val="97D2D2DE"/>
    <w:lvl w:ilvl="0" w:tplc="6332F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8C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C4E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A4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05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E4C8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EE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CB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367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C4E33"/>
    <w:multiLevelType w:val="hybridMultilevel"/>
    <w:tmpl w:val="7B3401CA"/>
    <w:lvl w:ilvl="0" w:tplc="D33A1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C8F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54B5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CD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6D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4DB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CC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CC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CE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6E1D63"/>
    <w:multiLevelType w:val="singleLevel"/>
    <w:tmpl w:val="493AAFF0"/>
    <w:name w:val="Bullet 4"/>
    <w:lvl w:ilvl="0">
      <w:start w:val="1"/>
      <w:numFmt w:val="bullet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5">
    <w:nsid w:val="5B395AAA"/>
    <w:multiLevelType w:val="singleLevel"/>
    <w:tmpl w:val="96D02E8A"/>
    <w:name w:val="Bullet 1"/>
    <w:lvl w:ilvl="0">
      <w:start w:val="1"/>
      <w:numFmt w:val="bullet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6">
    <w:nsid w:val="5C056EE5"/>
    <w:multiLevelType w:val="singleLevel"/>
    <w:tmpl w:val="3378D27C"/>
    <w:name w:val="Bullet 2"/>
    <w:lvl w:ilvl="0">
      <w:start w:val="1"/>
      <w:numFmt w:val="bullet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7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8">
    <w:nsid w:val="5E940CBF"/>
    <w:multiLevelType w:val="multilevel"/>
    <w:tmpl w:val="21FE7234"/>
    <w:name w:val="LegalNumbering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64A12FA4"/>
    <w:multiLevelType w:val="multilevel"/>
    <w:tmpl w:val="33709706"/>
    <w:name w:val="Heading"/>
    <w:lvl w:ilvl="0">
      <w:start w:val="1"/>
      <w:numFmt w:val="decimal"/>
      <w:pStyle w:val="Nagwek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7B856F6"/>
    <w:multiLevelType w:val="singleLevel"/>
    <w:tmpl w:val="0AB28E9C"/>
    <w:name w:val="Tiret 2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1">
    <w:nsid w:val="6DD14640"/>
    <w:multiLevelType w:val="singleLevel"/>
    <w:tmpl w:val="6886582C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2">
    <w:nsid w:val="6F3A4D07"/>
    <w:multiLevelType w:val="hybridMultilevel"/>
    <w:tmpl w:val="7C867D9A"/>
    <w:lvl w:ilvl="0" w:tplc="537AC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23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5E8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9C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C9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AA1B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E7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4B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BC6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9F206D"/>
    <w:multiLevelType w:val="multilevel"/>
    <w:tmpl w:val="703C4AA2"/>
    <w:name w:val="Defaul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5C26F71"/>
    <w:multiLevelType w:val="multilevel"/>
    <w:tmpl w:val="A460784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6BC5C11"/>
    <w:multiLevelType w:val="singleLevel"/>
    <w:tmpl w:val="E44CE82E"/>
    <w:name w:val="List Dash 4"/>
    <w:lvl w:ilvl="0">
      <w:start w:val="1"/>
      <w:numFmt w:val="bullet"/>
      <w:pStyle w:val="Listapunktowana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6">
    <w:nsid w:val="7AD21EB2"/>
    <w:multiLevelType w:val="hybridMultilevel"/>
    <w:tmpl w:val="7A9C3546"/>
    <w:lvl w:ilvl="0" w:tplc="26CA5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66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740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8E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CF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8A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87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2B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0F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E4812"/>
    <w:multiLevelType w:val="singleLevel"/>
    <w:tmpl w:val="23C821E4"/>
    <w:name w:val="Considérant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4"/>
  </w:num>
  <w:num w:numId="2">
    <w:abstractNumId w:val="34"/>
  </w:num>
  <w:num w:numId="3">
    <w:abstractNumId w:val="34"/>
  </w:num>
  <w:num w:numId="4">
    <w:abstractNumId w:val="34"/>
  </w:num>
  <w:num w:numId="5">
    <w:abstractNumId w:val="34"/>
  </w:num>
  <w:num w:numId="6">
    <w:abstractNumId w:val="27"/>
  </w:num>
  <w:num w:numId="7">
    <w:abstractNumId w:val="19"/>
  </w:num>
  <w:num w:numId="8">
    <w:abstractNumId w:val="30"/>
  </w:num>
  <w:num w:numId="9">
    <w:abstractNumId w:val="15"/>
  </w:num>
  <w:num w:numId="10">
    <w:abstractNumId w:val="20"/>
  </w:num>
  <w:num w:numId="11">
    <w:abstractNumId w:val="13"/>
  </w:num>
  <w:num w:numId="12">
    <w:abstractNumId w:val="29"/>
  </w:num>
  <w:num w:numId="13">
    <w:abstractNumId w:val="10"/>
  </w:num>
  <w:num w:numId="14">
    <w:abstractNumId w:val="21"/>
  </w:num>
  <w:num w:numId="15">
    <w:abstractNumId w:val="25"/>
  </w:num>
  <w:num w:numId="16">
    <w:abstractNumId w:val="26"/>
  </w:num>
  <w:num w:numId="17">
    <w:abstractNumId w:val="14"/>
  </w:num>
  <w:num w:numId="18">
    <w:abstractNumId w:val="24"/>
  </w:num>
  <w:num w:numId="19">
    <w:abstractNumId w:val="37"/>
  </w:num>
  <w:num w:numId="20">
    <w:abstractNumId w:val="31"/>
  </w:num>
  <w:num w:numId="21">
    <w:abstractNumId w:val="35"/>
  </w:num>
  <w:num w:numId="22">
    <w:abstractNumId w:val="8"/>
  </w:num>
  <w:num w:numId="23">
    <w:abstractNumId w:val="6"/>
  </w:num>
  <w:num w:numId="24">
    <w:abstractNumId w:val="5"/>
  </w:num>
  <w:num w:numId="25">
    <w:abstractNumId w:val="4"/>
  </w:num>
  <w:num w:numId="26">
    <w:abstractNumId w:val="7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2"/>
  </w:num>
  <w:num w:numId="32">
    <w:abstractNumId w:val="32"/>
  </w:num>
  <w:num w:numId="33">
    <w:abstractNumId w:val="36"/>
  </w:num>
  <w:num w:numId="34">
    <w:abstractNumId w:val="22"/>
  </w:num>
  <w:num w:numId="35">
    <w:abstractNumId w:val="16"/>
  </w:num>
  <w:num w:numId="36">
    <w:abstractNumId w:val="9"/>
  </w:num>
  <w:num w:numId="37">
    <w:abstractNumId w:val="11"/>
  </w:num>
  <w:num w:numId="38">
    <w:abstractNumId w:val="18"/>
  </w:num>
  <w:num w:numId="39">
    <w:abstractNumId w:val="2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RepairStyles" w:val=";Heading 3;Confidentialité;"/>
    <w:docVar w:name="DQCStatus" w:val="Red"/>
    <w:docVar w:name="LW_CONFIDENCE" w:val=" "/>
    <w:docVar w:name="LW_CONST_RESTREINT_UE" w:val="RESTREINT UE"/>
    <w:docVar w:name="LW_COVERPAGE_GUID" w:val="7A8483B251924A9EB39ED453D330E54C"/>
    <w:docVar w:name="LW_CROSSREFERENCE" w:val="&lt;UNUSED&gt;"/>
    <w:docVar w:name="LW_DATE.ADOPT.CP" w:val="of XXX"/>
    <w:docVar w:name="LW_DATE.ADOPT.CP_DATEFORMAT" w:val="of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MODEL" w:val="SJ-030"/>
    <w:docVar w:name="LW_ID_DOCSIGNATURE" w:val="SJ-030"/>
    <w:docVar w:name="LW_ID_DOCSTRUCTURE" w:val="COM/AA"/>
    <w:docVar w:name="LW_ID_DOCTYPE" w:val="SJ-030"/>
    <w:docVar w:name="LW_INTERETEEE.CP" w:val="&lt;UNUSED&gt;"/>
    <w:docVar w:name="LW_LANGUE" w:val="PL"/>
    <w:docVar w:name="LW_LANGUESFAISANTFOI.CP" w:val="&lt;UNUSED&gt;"/>
    <w:docVar w:name="LW_MARKING" w:val="&lt;UNUSED&gt;"/>
    <w:docVar w:name="LW_NOM.INST" w:val="EUROPEAN COMMISSION"/>
    <w:docVar w:name="LW_NOM.INST_JOINTDOC" w:val="&lt;EMPTY&gt;"/>
    <w:docVar w:name="LW_REF.INST.NEW" w:val="&lt;EMPTY&gt;"/>
    <w:docVar w:name="LW_REF.INST.NEW_ADOPTED" w:val="draft"/>
    <w:docVar w:name="LW_REF.INST.NEW_TEXT" w:val="(2013) XXX"/>
    <w:docVar w:name="LW_REF.INTERNE" w:val="&lt;UNUSED&gt;"/>
    <w:docVar w:name="LW_SOUS.TITRE.OBJ.CP" w:val="&lt;UNUSED&gt;"/>
    <w:docVar w:name="LW_SUPERTITRE" w:val="&lt;UNUSED&gt;"/>
    <w:docVar w:name="LW_TITRE.OBJ.CP" w:val="on [\u8230?]"/>
    <w:docVar w:name="LW_TYPE.DOC.CP" w:val="COMMISSION DECISION"/>
    <w:docVar w:name="LW_VOLUME" w:val="&lt;UNUSED&gt;"/>
  </w:docVars>
  <w:rsids>
    <w:rsidRoot w:val="00524318"/>
    <w:rsid w:val="00284368"/>
    <w:rsid w:val="00524318"/>
    <w:rsid w:val="006C2EA2"/>
    <w:rsid w:val="00BD2A65"/>
    <w:rsid w:val="00C72C2A"/>
    <w:rsid w:val="00D03996"/>
    <w:rsid w:val="00E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qFormat/>
    <w:rsid w:val="00203E51"/>
    <w:pPr>
      <w:spacing w:before="120" w:after="120"/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Text1"/>
    <w:qFormat/>
    <w:rsid w:val="0052080B"/>
    <w:pPr>
      <w:keepNext/>
      <w:numPr>
        <w:numId w:val="12"/>
      </w:numPr>
      <w:spacing w:before="360"/>
      <w:outlineLvl w:val="0"/>
    </w:pPr>
    <w:rPr>
      <w:b/>
      <w:bCs/>
      <w:smallCaps/>
      <w:szCs w:val="32"/>
    </w:rPr>
  </w:style>
  <w:style w:type="paragraph" w:styleId="Nagwek2">
    <w:name w:val="heading 2"/>
    <w:basedOn w:val="Normalny"/>
    <w:next w:val="Text1"/>
    <w:link w:val="Nagwek2Znak"/>
    <w:qFormat/>
    <w:rsid w:val="005D46E3"/>
    <w:pPr>
      <w:keepNext/>
      <w:numPr>
        <w:ilvl w:val="1"/>
        <w:numId w:val="12"/>
      </w:numPr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Text1"/>
    <w:qFormat/>
    <w:rsid w:val="00D96EBA"/>
    <w:pPr>
      <w:keepNext/>
      <w:numPr>
        <w:ilvl w:val="2"/>
        <w:numId w:val="12"/>
      </w:numPr>
      <w:outlineLvl w:val="2"/>
    </w:pPr>
    <w:rPr>
      <w:bCs/>
      <w:szCs w:val="26"/>
    </w:rPr>
  </w:style>
  <w:style w:type="paragraph" w:styleId="Nagwek4">
    <w:name w:val="heading 4"/>
    <w:basedOn w:val="Normalny"/>
    <w:next w:val="Text1"/>
    <w:qFormat/>
    <w:rsid w:val="001A5BE0"/>
    <w:pPr>
      <w:keepNext/>
      <w:numPr>
        <w:ilvl w:val="3"/>
        <w:numId w:val="12"/>
      </w:numPr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B81"/>
    <w:pPr>
      <w:tabs>
        <w:tab w:val="center" w:pos="4535"/>
        <w:tab w:val="right" w:pos="9071"/>
      </w:tabs>
      <w:spacing w:before="0"/>
    </w:pPr>
    <w:rPr>
      <w:rFonts w:eastAsia="Calibri"/>
      <w:szCs w:val="22"/>
    </w:rPr>
  </w:style>
  <w:style w:type="paragraph" w:styleId="Stopka">
    <w:name w:val="footer"/>
    <w:basedOn w:val="Normalny"/>
    <w:link w:val="StopkaZnak"/>
    <w:uiPriority w:val="99"/>
    <w:rsid w:val="001A5BE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Tekstprzypisudolnego">
    <w:name w:val="footnote text"/>
    <w:basedOn w:val="Normalny"/>
    <w:link w:val="TekstprzypisudolnegoZnak"/>
    <w:semiHidden/>
    <w:rsid w:val="001A5BE0"/>
    <w:pPr>
      <w:spacing w:before="0" w:after="0"/>
      <w:ind w:left="720" w:hanging="720"/>
    </w:pPr>
    <w:rPr>
      <w:sz w:val="20"/>
      <w:szCs w:val="20"/>
    </w:rPr>
  </w:style>
  <w:style w:type="paragraph" w:styleId="Spistreci1">
    <w:name w:val="toc 1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semiHidden/>
    <w:rsid w:val="001A5BE0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semiHidden/>
    <w:rsid w:val="001A5BE0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semiHidden/>
    <w:rsid w:val="001A5BE0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semiHidden/>
    <w:rsid w:val="001A5BE0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semiHidden/>
    <w:rsid w:val="001A5BE0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2C4B81"/>
    <w:pPr>
      <w:tabs>
        <w:tab w:val="center" w:pos="7285"/>
        <w:tab w:val="right" w:pos="14003"/>
      </w:tabs>
      <w:spacing w:before="0"/>
    </w:pPr>
    <w:rPr>
      <w:rFonts w:eastAsia="Calibri"/>
      <w:szCs w:val="22"/>
    </w:rPr>
  </w:style>
  <w:style w:type="paragraph" w:customStyle="1" w:styleId="FooterLandscape">
    <w:name w:val="FooterLandscape"/>
    <w:basedOn w:val="Normalny"/>
    <w:rsid w:val="001A5BE0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BVI fnr,Footnote symbol"/>
    <w:semiHidden/>
    <w:rsid w:val="001A5BE0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1A5BE0"/>
    <w:pPr>
      <w:ind w:left="850"/>
    </w:pPr>
  </w:style>
  <w:style w:type="paragraph" w:customStyle="1" w:styleId="Text2">
    <w:name w:val="Text 2"/>
    <w:basedOn w:val="Normalny"/>
    <w:rsid w:val="001A5BE0"/>
    <w:pPr>
      <w:ind w:left="1417"/>
    </w:pPr>
  </w:style>
  <w:style w:type="paragraph" w:customStyle="1" w:styleId="Text3">
    <w:name w:val="Text 3"/>
    <w:basedOn w:val="Normalny"/>
    <w:rsid w:val="001A5BE0"/>
    <w:pPr>
      <w:ind w:left="1984"/>
    </w:pPr>
  </w:style>
  <w:style w:type="paragraph" w:customStyle="1" w:styleId="Text4">
    <w:name w:val="Text 4"/>
    <w:basedOn w:val="Normalny"/>
    <w:rsid w:val="001A5BE0"/>
    <w:pPr>
      <w:ind w:left="2551"/>
    </w:pPr>
  </w:style>
  <w:style w:type="paragraph" w:customStyle="1" w:styleId="NormalCentered">
    <w:name w:val="Normal Centered"/>
    <w:basedOn w:val="Normalny"/>
    <w:rsid w:val="001A5BE0"/>
    <w:pPr>
      <w:jc w:val="center"/>
    </w:pPr>
  </w:style>
  <w:style w:type="paragraph" w:customStyle="1" w:styleId="NormalLeft">
    <w:name w:val="Normal Left"/>
    <w:basedOn w:val="Normalny"/>
    <w:rsid w:val="001A5BE0"/>
    <w:pPr>
      <w:jc w:val="left"/>
    </w:pPr>
  </w:style>
  <w:style w:type="paragraph" w:customStyle="1" w:styleId="NormalRight">
    <w:name w:val="Normal Right"/>
    <w:basedOn w:val="Normalny"/>
    <w:rsid w:val="001A5BE0"/>
    <w:pPr>
      <w:jc w:val="right"/>
    </w:pPr>
  </w:style>
  <w:style w:type="paragraph" w:customStyle="1" w:styleId="QuotedText">
    <w:name w:val="Quoted Text"/>
    <w:basedOn w:val="Normalny"/>
    <w:rsid w:val="001A5BE0"/>
    <w:pPr>
      <w:ind w:left="1417"/>
    </w:pPr>
  </w:style>
  <w:style w:type="paragraph" w:customStyle="1" w:styleId="Point0">
    <w:name w:val="Point 0"/>
    <w:basedOn w:val="Normalny"/>
    <w:rsid w:val="001A5BE0"/>
    <w:pPr>
      <w:ind w:left="850" w:hanging="850"/>
    </w:pPr>
  </w:style>
  <w:style w:type="paragraph" w:customStyle="1" w:styleId="Point1">
    <w:name w:val="Point 1"/>
    <w:basedOn w:val="Normalny"/>
    <w:rsid w:val="001A5BE0"/>
    <w:pPr>
      <w:ind w:left="1417" w:hanging="567"/>
    </w:pPr>
  </w:style>
  <w:style w:type="paragraph" w:customStyle="1" w:styleId="Point2">
    <w:name w:val="Point 2"/>
    <w:basedOn w:val="Normalny"/>
    <w:rsid w:val="001A5BE0"/>
    <w:pPr>
      <w:ind w:left="1984" w:hanging="567"/>
    </w:pPr>
  </w:style>
  <w:style w:type="paragraph" w:customStyle="1" w:styleId="Point3">
    <w:name w:val="Point 3"/>
    <w:basedOn w:val="Normalny"/>
    <w:rsid w:val="001A5BE0"/>
    <w:pPr>
      <w:ind w:left="2551" w:hanging="567"/>
    </w:pPr>
  </w:style>
  <w:style w:type="paragraph" w:customStyle="1" w:styleId="Point4">
    <w:name w:val="Point 4"/>
    <w:basedOn w:val="Normalny"/>
    <w:rsid w:val="001A5BE0"/>
    <w:pPr>
      <w:ind w:left="3118" w:hanging="567"/>
    </w:pPr>
  </w:style>
  <w:style w:type="paragraph" w:customStyle="1" w:styleId="Tiret0">
    <w:name w:val="Tiret 0"/>
    <w:basedOn w:val="Point0"/>
    <w:rsid w:val="001A5BE0"/>
    <w:pPr>
      <w:numPr>
        <w:numId w:val="6"/>
      </w:numPr>
    </w:pPr>
  </w:style>
  <w:style w:type="paragraph" w:customStyle="1" w:styleId="Tiret1">
    <w:name w:val="Tiret 1"/>
    <w:basedOn w:val="Point1"/>
    <w:rsid w:val="001A5BE0"/>
    <w:pPr>
      <w:numPr>
        <w:numId w:val="7"/>
      </w:numPr>
    </w:pPr>
  </w:style>
  <w:style w:type="paragraph" w:customStyle="1" w:styleId="Tiret2">
    <w:name w:val="Tiret 2"/>
    <w:basedOn w:val="Point2"/>
    <w:rsid w:val="001A5BE0"/>
    <w:pPr>
      <w:numPr>
        <w:numId w:val="8"/>
      </w:numPr>
    </w:pPr>
  </w:style>
  <w:style w:type="paragraph" w:customStyle="1" w:styleId="Tiret3">
    <w:name w:val="Tiret 3"/>
    <w:basedOn w:val="Point3"/>
    <w:rsid w:val="001A5BE0"/>
    <w:pPr>
      <w:numPr>
        <w:numId w:val="9"/>
      </w:numPr>
    </w:pPr>
  </w:style>
  <w:style w:type="paragraph" w:customStyle="1" w:styleId="Tiret4">
    <w:name w:val="Tiret 4"/>
    <w:basedOn w:val="Point4"/>
    <w:rsid w:val="001A5BE0"/>
    <w:pPr>
      <w:numPr>
        <w:numId w:val="10"/>
      </w:numPr>
    </w:pPr>
  </w:style>
  <w:style w:type="paragraph" w:customStyle="1" w:styleId="PointDouble0">
    <w:name w:val="PointDouble 0"/>
    <w:basedOn w:val="Normalny"/>
    <w:rsid w:val="001A5BE0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1A5BE0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1A5BE0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1A5BE0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1A5BE0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1A5BE0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1A5BE0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1A5BE0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1A5BE0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1A5BE0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1A5BE0"/>
    <w:pPr>
      <w:numPr>
        <w:numId w:val="11"/>
      </w:numPr>
    </w:pPr>
  </w:style>
  <w:style w:type="paragraph" w:customStyle="1" w:styleId="NumPar2">
    <w:name w:val="NumPar 2"/>
    <w:basedOn w:val="Normalny"/>
    <w:next w:val="Text1"/>
    <w:rsid w:val="001A5BE0"/>
    <w:pPr>
      <w:numPr>
        <w:ilvl w:val="1"/>
        <w:numId w:val="11"/>
      </w:numPr>
    </w:pPr>
  </w:style>
  <w:style w:type="paragraph" w:customStyle="1" w:styleId="NumPar3">
    <w:name w:val="NumPar 3"/>
    <w:basedOn w:val="Normalny"/>
    <w:next w:val="Text1"/>
    <w:rsid w:val="001A5BE0"/>
    <w:pPr>
      <w:numPr>
        <w:ilvl w:val="2"/>
        <w:numId w:val="11"/>
      </w:numPr>
    </w:pPr>
  </w:style>
  <w:style w:type="paragraph" w:customStyle="1" w:styleId="NumPar4">
    <w:name w:val="NumPar 4"/>
    <w:basedOn w:val="Normalny"/>
    <w:next w:val="Text1"/>
    <w:rsid w:val="001A5BE0"/>
    <w:pPr>
      <w:numPr>
        <w:ilvl w:val="3"/>
        <w:numId w:val="11"/>
      </w:numPr>
    </w:pPr>
  </w:style>
  <w:style w:type="paragraph" w:customStyle="1" w:styleId="ManualNumPar1">
    <w:name w:val="Manual NumPar 1"/>
    <w:basedOn w:val="Normalny"/>
    <w:next w:val="Text1"/>
    <w:rsid w:val="001A5BE0"/>
    <w:pPr>
      <w:ind w:left="850" w:hanging="850"/>
    </w:pPr>
  </w:style>
  <w:style w:type="paragraph" w:customStyle="1" w:styleId="ManualNumPar2">
    <w:name w:val="Manual NumPar 2"/>
    <w:basedOn w:val="Normalny"/>
    <w:next w:val="Text1"/>
    <w:rsid w:val="001A5BE0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1A5BE0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1A5BE0"/>
    <w:pPr>
      <w:ind w:left="850" w:hanging="850"/>
    </w:pPr>
  </w:style>
  <w:style w:type="paragraph" w:customStyle="1" w:styleId="QuotedNumPar">
    <w:name w:val="Quoted NumPar"/>
    <w:basedOn w:val="Normalny"/>
    <w:rsid w:val="001A5BE0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1A5BE0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1A5BE0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1A5BE0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1A5BE0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1A5BE0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1A5BE0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1A5BE0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1A5BE0"/>
    <w:pPr>
      <w:jc w:val="center"/>
    </w:pPr>
    <w:rPr>
      <w:b/>
    </w:rPr>
  </w:style>
  <w:style w:type="character" w:customStyle="1" w:styleId="Marker">
    <w:name w:val="Marker"/>
    <w:rsid w:val="001A5BE0"/>
    <w:rPr>
      <w:color w:val="0000FF"/>
      <w:shd w:val="clear" w:color="auto" w:fill="auto"/>
    </w:rPr>
  </w:style>
  <w:style w:type="character" w:customStyle="1" w:styleId="Marker1">
    <w:name w:val="Marker1"/>
    <w:rsid w:val="001A5BE0"/>
    <w:rPr>
      <w:color w:val="008000"/>
      <w:shd w:val="clear" w:color="auto" w:fill="auto"/>
    </w:rPr>
  </w:style>
  <w:style w:type="character" w:customStyle="1" w:styleId="Marker2">
    <w:name w:val="Marker2"/>
    <w:rsid w:val="001A5BE0"/>
    <w:rPr>
      <w:color w:val="FF0000"/>
      <w:shd w:val="clear" w:color="auto" w:fill="auto"/>
    </w:rPr>
  </w:style>
  <w:style w:type="paragraph" w:styleId="Nagwekspisutreci">
    <w:name w:val="TOC Heading"/>
    <w:basedOn w:val="Normalny"/>
    <w:next w:val="Normalny"/>
    <w:qFormat/>
    <w:rsid w:val="001A5BE0"/>
    <w:pPr>
      <w:spacing w:after="240"/>
      <w:jc w:val="center"/>
    </w:pPr>
    <w:rPr>
      <w:b/>
      <w:sz w:val="28"/>
    </w:rPr>
  </w:style>
  <w:style w:type="paragraph" w:customStyle="1" w:styleId="Point0number">
    <w:name w:val="Point 0 (number)"/>
    <w:basedOn w:val="Normalny"/>
    <w:rsid w:val="001A5BE0"/>
    <w:pPr>
      <w:numPr>
        <w:numId w:val="13"/>
      </w:numPr>
    </w:pPr>
  </w:style>
  <w:style w:type="paragraph" w:customStyle="1" w:styleId="Point1number">
    <w:name w:val="Point 1 (number)"/>
    <w:basedOn w:val="Normalny"/>
    <w:rsid w:val="001A5BE0"/>
    <w:pPr>
      <w:numPr>
        <w:ilvl w:val="2"/>
        <w:numId w:val="13"/>
      </w:numPr>
    </w:pPr>
  </w:style>
  <w:style w:type="paragraph" w:customStyle="1" w:styleId="Point2number">
    <w:name w:val="Point 2 (number)"/>
    <w:basedOn w:val="Normalny"/>
    <w:rsid w:val="001A5BE0"/>
    <w:pPr>
      <w:numPr>
        <w:ilvl w:val="4"/>
        <w:numId w:val="13"/>
      </w:numPr>
    </w:pPr>
  </w:style>
  <w:style w:type="paragraph" w:customStyle="1" w:styleId="Point3number">
    <w:name w:val="Point 3 (number)"/>
    <w:basedOn w:val="Normalny"/>
    <w:rsid w:val="001A5BE0"/>
    <w:pPr>
      <w:numPr>
        <w:ilvl w:val="6"/>
        <w:numId w:val="13"/>
      </w:numPr>
    </w:pPr>
  </w:style>
  <w:style w:type="paragraph" w:customStyle="1" w:styleId="Point0letter">
    <w:name w:val="Point 0 (letter)"/>
    <w:basedOn w:val="Normalny"/>
    <w:rsid w:val="001A5BE0"/>
    <w:pPr>
      <w:numPr>
        <w:ilvl w:val="1"/>
        <w:numId w:val="13"/>
      </w:numPr>
    </w:pPr>
  </w:style>
  <w:style w:type="paragraph" w:customStyle="1" w:styleId="Point1letter">
    <w:name w:val="Point 1 (letter)"/>
    <w:basedOn w:val="Normalny"/>
    <w:rsid w:val="001A5BE0"/>
    <w:pPr>
      <w:numPr>
        <w:ilvl w:val="3"/>
        <w:numId w:val="13"/>
      </w:numPr>
    </w:pPr>
  </w:style>
  <w:style w:type="paragraph" w:customStyle="1" w:styleId="Point2letter">
    <w:name w:val="Point 2 (letter)"/>
    <w:basedOn w:val="Normalny"/>
    <w:rsid w:val="001A5BE0"/>
    <w:pPr>
      <w:numPr>
        <w:ilvl w:val="5"/>
        <w:numId w:val="13"/>
      </w:numPr>
    </w:pPr>
  </w:style>
  <w:style w:type="paragraph" w:customStyle="1" w:styleId="Point3letter">
    <w:name w:val="Point 3 (letter)"/>
    <w:basedOn w:val="Normalny"/>
    <w:rsid w:val="001A5BE0"/>
    <w:pPr>
      <w:numPr>
        <w:ilvl w:val="7"/>
        <w:numId w:val="13"/>
      </w:numPr>
    </w:pPr>
  </w:style>
  <w:style w:type="paragraph" w:customStyle="1" w:styleId="Point4letter">
    <w:name w:val="Point 4 (letter)"/>
    <w:basedOn w:val="Normalny"/>
    <w:rsid w:val="001A5BE0"/>
    <w:pPr>
      <w:numPr>
        <w:ilvl w:val="8"/>
        <w:numId w:val="13"/>
      </w:numPr>
    </w:pPr>
  </w:style>
  <w:style w:type="paragraph" w:customStyle="1" w:styleId="Bullet0">
    <w:name w:val="Bullet 0"/>
    <w:basedOn w:val="Normalny"/>
    <w:rsid w:val="001A5BE0"/>
    <w:pPr>
      <w:numPr>
        <w:numId w:val="14"/>
      </w:numPr>
    </w:pPr>
  </w:style>
  <w:style w:type="paragraph" w:customStyle="1" w:styleId="Bullet1">
    <w:name w:val="Bullet 1"/>
    <w:basedOn w:val="Normalny"/>
    <w:rsid w:val="001A5BE0"/>
    <w:pPr>
      <w:numPr>
        <w:numId w:val="15"/>
      </w:numPr>
    </w:pPr>
  </w:style>
  <w:style w:type="paragraph" w:customStyle="1" w:styleId="Bullet2">
    <w:name w:val="Bullet 2"/>
    <w:basedOn w:val="Normalny"/>
    <w:rsid w:val="001A5BE0"/>
    <w:pPr>
      <w:numPr>
        <w:numId w:val="16"/>
      </w:numPr>
    </w:pPr>
  </w:style>
  <w:style w:type="paragraph" w:customStyle="1" w:styleId="Bullet3">
    <w:name w:val="Bullet 3"/>
    <w:basedOn w:val="Normalny"/>
    <w:rsid w:val="001A5BE0"/>
    <w:pPr>
      <w:numPr>
        <w:numId w:val="17"/>
      </w:numPr>
    </w:pPr>
  </w:style>
  <w:style w:type="paragraph" w:customStyle="1" w:styleId="Bullet4">
    <w:name w:val="Bullet 4"/>
    <w:basedOn w:val="Normalny"/>
    <w:rsid w:val="001A5BE0"/>
    <w:pPr>
      <w:numPr>
        <w:numId w:val="18"/>
      </w:numPr>
    </w:pPr>
  </w:style>
  <w:style w:type="paragraph" w:customStyle="1" w:styleId="Annexetitreexpos">
    <w:name w:val="Annexe titre (exposé)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1A5BE0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1A5BE0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1A5BE0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1A5BE0"/>
    <w:pPr>
      <w:spacing w:before="240" w:after="240"/>
      <w:ind w:left="5103"/>
    </w:pPr>
    <w:rPr>
      <w:i/>
      <w:sz w:val="32"/>
    </w:rPr>
  </w:style>
  <w:style w:type="paragraph" w:customStyle="1" w:styleId="Considrant">
    <w:name w:val="Considérant"/>
    <w:basedOn w:val="Normalny"/>
    <w:rsid w:val="001A5BE0"/>
    <w:pPr>
      <w:numPr>
        <w:numId w:val="19"/>
      </w:numPr>
    </w:pPr>
  </w:style>
  <w:style w:type="paragraph" w:customStyle="1" w:styleId="Corrigendum">
    <w:name w:val="Corrigendum"/>
    <w:basedOn w:val="Normalny"/>
    <w:next w:val="Normalny"/>
    <w:rsid w:val="001A5BE0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1A5BE0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1A5BE0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1A5BE0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1A5BE0"/>
    <w:pPr>
      <w:keepNext/>
    </w:pPr>
  </w:style>
  <w:style w:type="paragraph" w:customStyle="1" w:styleId="Institutionquiagit">
    <w:name w:val="Institution qui agit"/>
    <w:basedOn w:val="Normalny"/>
    <w:next w:val="Normalny"/>
    <w:rsid w:val="001A5BE0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1A5BE0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1A5BE0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1A5BE0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1A5BE0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1A5BE0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1A5BE0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1A5BE0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1A5BE0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1A5BE0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1A5BE0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1A5BE0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1A5BE0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1A5BE0"/>
    <w:pPr>
      <w:spacing w:before="360" w:after="0"/>
      <w:jc w:val="center"/>
    </w:pPr>
    <w:rPr>
      <w:b/>
    </w:rPr>
  </w:style>
  <w:style w:type="character" w:customStyle="1" w:styleId="Added">
    <w:name w:val="Added"/>
    <w:rsid w:val="001A5BE0"/>
    <w:rPr>
      <w:b/>
      <w:u w:val="single"/>
      <w:shd w:val="clear" w:color="auto" w:fill="auto"/>
    </w:rPr>
  </w:style>
  <w:style w:type="character" w:customStyle="1" w:styleId="Deleted">
    <w:name w:val="Deleted"/>
    <w:rsid w:val="001A5BE0"/>
    <w:rPr>
      <w:strike/>
      <w:shd w:val="clear" w:color="auto" w:fill="auto"/>
    </w:rPr>
  </w:style>
  <w:style w:type="paragraph" w:customStyle="1" w:styleId="Address">
    <w:name w:val="Address"/>
    <w:basedOn w:val="Normalny"/>
    <w:next w:val="Normalny"/>
    <w:rsid w:val="001A5BE0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1A5BE0"/>
    <w:rPr>
      <w:i/>
      <w:caps/>
    </w:rPr>
  </w:style>
  <w:style w:type="paragraph" w:customStyle="1" w:styleId="Pagedecouverture">
    <w:name w:val="Page de couverture"/>
    <w:basedOn w:val="Normalny"/>
    <w:next w:val="Normalny"/>
    <w:rsid w:val="001A5BE0"/>
    <w:pPr>
      <w:spacing w:before="0" w:after="0"/>
    </w:pPr>
  </w:style>
  <w:style w:type="paragraph" w:customStyle="1" w:styleId="Supertitre">
    <w:name w:val="Supertitre"/>
    <w:basedOn w:val="Normalny"/>
    <w:next w:val="Normalny"/>
    <w:rsid w:val="001A5BE0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1A5BE0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1A5BE0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1A5BE0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1A5BE0"/>
  </w:style>
  <w:style w:type="paragraph" w:customStyle="1" w:styleId="Sous-titreobjetPagedecouverture">
    <w:name w:val="Sous-titre objet (Page de couverture)"/>
    <w:basedOn w:val="Sous-titreobjet"/>
    <w:rsid w:val="001A5BE0"/>
  </w:style>
  <w:style w:type="paragraph" w:customStyle="1" w:styleId="StatutPagedecouverture">
    <w:name w:val="Statut (Page de couverture)"/>
    <w:basedOn w:val="Statut"/>
    <w:next w:val="TypedudocumentPagedecouverture"/>
    <w:rsid w:val="001A5BE0"/>
  </w:style>
  <w:style w:type="paragraph" w:customStyle="1" w:styleId="TitreobjetPagedecouverture">
    <w:name w:val="Titre objet (Page de couverture)"/>
    <w:basedOn w:val="Titreobjet"/>
    <w:next w:val="Sous-titreobjetPagedecouverture"/>
    <w:rsid w:val="001A5BE0"/>
  </w:style>
  <w:style w:type="paragraph" w:customStyle="1" w:styleId="TypedudocumentPagedecouverture">
    <w:name w:val="Type du document (Page de couverture)"/>
    <w:basedOn w:val="Typedudocument"/>
    <w:next w:val="TitreobjetPagedecouverture"/>
    <w:rsid w:val="001A5BE0"/>
  </w:style>
  <w:style w:type="paragraph" w:customStyle="1" w:styleId="Volume">
    <w:name w:val="Volume"/>
    <w:basedOn w:val="Normalny"/>
    <w:next w:val="Confidentialit"/>
    <w:rsid w:val="001A5BE0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1A5BE0"/>
    <w:pPr>
      <w:spacing w:after="240"/>
    </w:pPr>
  </w:style>
  <w:style w:type="paragraph" w:customStyle="1" w:styleId="Accompagnant">
    <w:name w:val="Accompagnant"/>
    <w:basedOn w:val="Normalny"/>
    <w:next w:val="Typeacteprincipal"/>
    <w:rsid w:val="001A5BE0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ny"/>
    <w:next w:val="Objetacteprincipal"/>
    <w:rsid w:val="001A5BE0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1A5BE0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1A5BE0"/>
  </w:style>
  <w:style w:type="paragraph" w:customStyle="1" w:styleId="AccompagnantPagedecouverture">
    <w:name w:val="Accompagnant (Page de couverture)"/>
    <w:basedOn w:val="Accompagnant"/>
    <w:next w:val="TypeacteprincipalPagedecouverture"/>
    <w:rsid w:val="001A5BE0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1A5BE0"/>
  </w:style>
  <w:style w:type="paragraph" w:customStyle="1" w:styleId="ObjetacteprincipalPagedecouverture">
    <w:name w:val="Objet acte principal (Page de couverture)"/>
    <w:basedOn w:val="Objetacteprincipal"/>
    <w:next w:val="Rfrencecroise"/>
    <w:rsid w:val="001A5BE0"/>
  </w:style>
  <w:style w:type="paragraph" w:customStyle="1" w:styleId="LanguesfaisantfoiPagedecouverture">
    <w:name w:val="Langues faisant foi (Page de couverture)"/>
    <w:basedOn w:val="Normalny"/>
    <w:next w:val="Normalny"/>
    <w:rsid w:val="001A5BE0"/>
    <w:pPr>
      <w:spacing w:before="360" w:after="0"/>
      <w:jc w:val="center"/>
    </w:pPr>
  </w:style>
  <w:style w:type="character" w:customStyle="1" w:styleId="NagwekZnak">
    <w:name w:val="Nagłówek Znak"/>
    <w:link w:val="Nagwek"/>
    <w:uiPriority w:val="99"/>
    <w:rsid w:val="002C4B81"/>
    <w:rPr>
      <w:rFonts w:eastAsia="Calibri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CF12B8"/>
    <w:rPr>
      <w:sz w:val="24"/>
      <w:szCs w:val="24"/>
      <w:lang w:val="en-GB"/>
    </w:rPr>
  </w:style>
  <w:style w:type="character" w:customStyle="1" w:styleId="TekstprzypisudolnegoZnak">
    <w:name w:val="Tekst przypisu dolnego Znak"/>
    <w:link w:val="Tekstprzypisudolnego"/>
    <w:semiHidden/>
    <w:rsid w:val="00CF12B8"/>
    <w:rPr>
      <w:lang w:val="en-GB"/>
    </w:rPr>
  </w:style>
  <w:style w:type="paragraph" w:styleId="Listapunktowana3">
    <w:name w:val="List Bullet 3"/>
    <w:basedOn w:val="Normalny"/>
    <w:rsid w:val="00CF12B8"/>
    <w:pPr>
      <w:numPr>
        <w:numId w:val="21"/>
      </w:numPr>
    </w:pPr>
    <w:rPr>
      <w:lang w:eastAsia="de-DE"/>
    </w:rPr>
  </w:style>
  <w:style w:type="character" w:styleId="Numerstrony">
    <w:name w:val="page number"/>
    <w:rsid w:val="00CF12B8"/>
    <w:rPr>
      <w:rFonts w:cs="Times New Roman"/>
    </w:rPr>
  </w:style>
  <w:style w:type="paragraph" w:styleId="Listapunktowana">
    <w:name w:val="List Bullet"/>
    <w:basedOn w:val="Normalny"/>
    <w:rsid w:val="002B2E26"/>
    <w:pPr>
      <w:numPr>
        <w:numId w:val="22"/>
      </w:numPr>
      <w:contextualSpacing/>
    </w:pPr>
  </w:style>
  <w:style w:type="paragraph" w:customStyle="1" w:styleId="Style1">
    <w:name w:val="Style1"/>
    <w:basedOn w:val="Nagwek1"/>
    <w:qFormat/>
    <w:rsid w:val="007E61EE"/>
  </w:style>
  <w:style w:type="paragraph" w:customStyle="1" w:styleId="Style2">
    <w:name w:val="Style2"/>
    <w:basedOn w:val="Normalny"/>
    <w:qFormat/>
    <w:rsid w:val="0068359F"/>
  </w:style>
  <w:style w:type="paragraph" w:customStyle="1" w:styleId="Style3">
    <w:name w:val="Style3"/>
    <w:basedOn w:val="Nagwek1"/>
    <w:qFormat/>
    <w:rsid w:val="007A2451"/>
  </w:style>
  <w:style w:type="paragraph" w:customStyle="1" w:styleId="Style4">
    <w:name w:val="Style4"/>
    <w:basedOn w:val="ManualHeading1"/>
    <w:qFormat/>
    <w:rsid w:val="00F96F0F"/>
  </w:style>
  <w:style w:type="paragraph" w:styleId="Listapunktowana2">
    <w:name w:val="List Bullet 2"/>
    <w:basedOn w:val="Normalny"/>
    <w:rsid w:val="002B2E26"/>
    <w:pPr>
      <w:numPr>
        <w:numId w:val="23"/>
      </w:numPr>
      <w:contextualSpacing/>
    </w:pPr>
  </w:style>
  <w:style w:type="paragraph" w:styleId="Listapunktowana4">
    <w:name w:val="List Bullet 4"/>
    <w:basedOn w:val="Normalny"/>
    <w:rsid w:val="002B2E26"/>
    <w:pPr>
      <w:numPr>
        <w:numId w:val="24"/>
      </w:numPr>
      <w:contextualSpacing/>
    </w:pPr>
  </w:style>
  <w:style w:type="table" w:styleId="Tabela-Siatka">
    <w:name w:val="Table Grid"/>
    <w:basedOn w:val="Standardowy"/>
    <w:uiPriority w:val="59"/>
    <w:rsid w:val="00644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A178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178A3"/>
    <w:rPr>
      <w:rFonts w:ascii="Tahoma" w:hAnsi="Tahoma" w:cs="Tahoma"/>
      <w:sz w:val="16"/>
      <w:szCs w:val="16"/>
      <w:lang w:eastAsia="en-US"/>
    </w:rPr>
  </w:style>
  <w:style w:type="character" w:customStyle="1" w:styleId="Text1Char">
    <w:name w:val="Text 1 Char"/>
    <w:link w:val="Text1"/>
    <w:locked/>
    <w:rsid w:val="00C7368D"/>
    <w:rPr>
      <w:sz w:val="24"/>
      <w:szCs w:val="24"/>
      <w:lang w:eastAsia="en-US"/>
    </w:rPr>
  </w:style>
  <w:style w:type="character" w:customStyle="1" w:styleId="Nagwek2Znak">
    <w:name w:val="Nagłówek 2 Znak"/>
    <w:link w:val="Nagwek2"/>
    <w:rsid w:val="004F772F"/>
    <w:rPr>
      <w:b/>
      <w:bCs/>
      <w:iCs/>
      <w:sz w:val="24"/>
      <w:szCs w:val="28"/>
      <w:lang w:eastAsia="en-US"/>
    </w:rPr>
  </w:style>
  <w:style w:type="paragraph" w:styleId="Poprawka">
    <w:name w:val="Revision"/>
    <w:hidden/>
    <w:uiPriority w:val="99"/>
    <w:semiHidden/>
    <w:rsid w:val="009017C4"/>
    <w:rPr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BD2A65"/>
    <w:pPr>
      <w:spacing w:before="100" w:beforeAutospacing="1" w:after="100" w:afterAutospacing="1"/>
      <w:jc w:val="left"/>
    </w:pPr>
    <w:rPr>
      <w:rFonts w:eastAsiaTheme="minorEastAsi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qFormat/>
    <w:rsid w:val="00203E51"/>
    <w:pPr>
      <w:spacing w:before="120" w:after="120"/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Text1"/>
    <w:qFormat/>
    <w:rsid w:val="0052080B"/>
    <w:pPr>
      <w:keepNext/>
      <w:numPr>
        <w:numId w:val="12"/>
      </w:numPr>
      <w:spacing w:before="360"/>
      <w:outlineLvl w:val="0"/>
    </w:pPr>
    <w:rPr>
      <w:b/>
      <w:bCs/>
      <w:smallCaps/>
      <w:szCs w:val="32"/>
    </w:rPr>
  </w:style>
  <w:style w:type="paragraph" w:styleId="Nagwek2">
    <w:name w:val="heading 2"/>
    <w:basedOn w:val="Normalny"/>
    <w:next w:val="Text1"/>
    <w:link w:val="Nagwek2Znak"/>
    <w:qFormat/>
    <w:rsid w:val="005D46E3"/>
    <w:pPr>
      <w:keepNext/>
      <w:numPr>
        <w:ilvl w:val="1"/>
        <w:numId w:val="12"/>
      </w:numPr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Text1"/>
    <w:qFormat/>
    <w:rsid w:val="00D96EBA"/>
    <w:pPr>
      <w:keepNext/>
      <w:numPr>
        <w:ilvl w:val="2"/>
        <w:numId w:val="12"/>
      </w:numPr>
      <w:outlineLvl w:val="2"/>
    </w:pPr>
    <w:rPr>
      <w:bCs/>
      <w:szCs w:val="26"/>
    </w:rPr>
  </w:style>
  <w:style w:type="paragraph" w:styleId="Nagwek4">
    <w:name w:val="heading 4"/>
    <w:basedOn w:val="Normalny"/>
    <w:next w:val="Text1"/>
    <w:qFormat/>
    <w:rsid w:val="001A5BE0"/>
    <w:pPr>
      <w:keepNext/>
      <w:numPr>
        <w:ilvl w:val="3"/>
        <w:numId w:val="12"/>
      </w:numPr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B81"/>
    <w:pPr>
      <w:tabs>
        <w:tab w:val="center" w:pos="4535"/>
        <w:tab w:val="right" w:pos="9071"/>
      </w:tabs>
      <w:spacing w:before="0"/>
    </w:pPr>
    <w:rPr>
      <w:rFonts w:eastAsia="Calibri"/>
      <w:szCs w:val="22"/>
    </w:rPr>
  </w:style>
  <w:style w:type="paragraph" w:styleId="Stopka">
    <w:name w:val="footer"/>
    <w:basedOn w:val="Normalny"/>
    <w:link w:val="StopkaZnak"/>
    <w:uiPriority w:val="99"/>
    <w:rsid w:val="001A5BE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Tekstprzypisudolnego">
    <w:name w:val="footnote text"/>
    <w:basedOn w:val="Normalny"/>
    <w:link w:val="TekstprzypisudolnegoZnak"/>
    <w:semiHidden/>
    <w:rsid w:val="001A5BE0"/>
    <w:pPr>
      <w:spacing w:before="0" w:after="0"/>
      <w:ind w:left="720" w:hanging="720"/>
    </w:pPr>
    <w:rPr>
      <w:sz w:val="20"/>
      <w:szCs w:val="20"/>
    </w:rPr>
  </w:style>
  <w:style w:type="paragraph" w:styleId="Spistreci1">
    <w:name w:val="toc 1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semiHidden/>
    <w:rsid w:val="001A5BE0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semiHidden/>
    <w:rsid w:val="001A5BE0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semiHidden/>
    <w:rsid w:val="001A5BE0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semiHidden/>
    <w:rsid w:val="001A5BE0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semiHidden/>
    <w:rsid w:val="001A5BE0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2C4B81"/>
    <w:pPr>
      <w:tabs>
        <w:tab w:val="center" w:pos="7285"/>
        <w:tab w:val="right" w:pos="14003"/>
      </w:tabs>
      <w:spacing w:before="0"/>
    </w:pPr>
    <w:rPr>
      <w:rFonts w:eastAsia="Calibri"/>
      <w:szCs w:val="22"/>
    </w:rPr>
  </w:style>
  <w:style w:type="paragraph" w:customStyle="1" w:styleId="FooterLandscape">
    <w:name w:val="FooterLandscape"/>
    <w:basedOn w:val="Normalny"/>
    <w:rsid w:val="001A5BE0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BVI fnr,Footnote symbol"/>
    <w:semiHidden/>
    <w:rsid w:val="001A5BE0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1A5BE0"/>
    <w:pPr>
      <w:ind w:left="850"/>
    </w:pPr>
  </w:style>
  <w:style w:type="paragraph" w:customStyle="1" w:styleId="Text2">
    <w:name w:val="Text 2"/>
    <w:basedOn w:val="Normalny"/>
    <w:rsid w:val="001A5BE0"/>
    <w:pPr>
      <w:ind w:left="1417"/>
    </w:pPr>
  </w:style>
  <w:style w:type="paragraph" w:customStyle="1" w:styleId="Text3">
    <w:name w:val="Text 3"/>
    <w:basedOn w:val="Normalny"/>
    <w:rsid w:val="001A5BE0"/>
    <w:pPr>
      <w:ind w:left="1984"/>
    </w:pPr>
  </w:style>
  <w:style w:type="paragraph" w:customStyle="1" w:styleId="Text4">
    <w:name w:val="Text 4"/>
    <w:basedOn w:val="Normalny"/>
    <w:rsid w:val="001A5BE0"/>
    <w:pPr>
      <w:ind w:left="2551"/>
    </w:pPr>
  </w:style>
  <w:style w:type="paragraph" w:customStyle="1" w:styleId="NormalCentered">
    <w:name w:val="Normal Centered"/>
    <w:basedOn w:val="Normalny"/>
    <w:rsid w:val="001A5BE0"/>
    <w:pPr>
      <w:jc w:val="center"/>
    </w:pPr>
  </w:style>
  <w:style w:type="paragraph" w:customStyle="1" w:styleId="NormalLeft">
    <w:name w:val="Normal Left"/>
    <w:basedOn w:val="Normalny"/>
    <w:rsid w:val="001A5BE0"/>
    <w:pPr>
      <w:jc w:val="left"/>
    </w:pPr>
  </w:style>
  <w:style w:type="paragraph" w:customStyle="1" w:styleId="NormalRight">
    <w:name w:val="Normal Right"/>
    <w:basedOn w:val="Normalny"/>
    <w:rsid w:val="001A5BE0"/>
    <w:pPr>
      <w:jc w:val="right"/>
    </w:pPr>
  </w:style>
  <w:style w:type="paragraph" w:customStyle="1" w:styleId="QuotedText">
    <w:name w:val="Quoted Text"/>
    <w:basedOn w:val="Normalny"/>
    <w:rsid w:val="001A5BE0"/>
    <w:pPr>
      <w:ind w:left="1417"/>
    </w:pPr>
  </w:style>
  <w:style w:type="paragraph" w:customStyle="1" w:styleId="Point0">
    <w:name w:val="Point 0"/>
    <w:basedOn w:val="Normalny"/>
    <w:rsid w:val="001A5BE0"/>
    <w:pPr>
      <w:ind w:left="850" w:hanging="850"/>
    </w:pPr>
  </w:style>
  <w:style w:type="paragraph" w:customStyle="1" w:styleId="Point1">
    <w:name w:val="Point 1"/>
    <w:basedOn w:val="Normalny"/>
    <w:rsid w:val="001A5BE0"/>
    <w:pPr>
      <w:ind w:left="1417" w:hanging="567"/>
    </w:pPr>
  </w:style>
  <w:style w:type="paragraph" w:customStyle="1" w:styleId="Point2">
    <w:name w:val="Point 2"/>
    <w:basedOn w:val="Normalny"/>
    <w:rsid w:val="001A5BE0"/>
    <w:pPr>
      <w:ind w:left="1984" w:hanging="567"/>
    </w:pPr>
  </w:style>
  <w:style w:type="paragraph" w:customStyle="1" w:styleId="Point3">
    <w:name w:val="Point 3"/>
    <w:basedOn w:val="Normalny"/>
    <w:rsid w:val="001A5BE0"/>
    <w:pPr>
      <w:ind w:left="2551" w:hanging="567"/>
    </w:pPr>
  </w:style>
  <w:style w:type="paragraph" w:customStyle="1" w:styleId="Point4">
    <w:name w:val="Point 4"/>
    <w:basedOn w:val="Normalny"/>
    <w:rsid w:val="001A5BE0"/>
    <w:pPr>
      <w:ind w:left="3118" w:hanging="567"/>
    </w:pPr>
  </w:style>
  <w:style w:type="paragraph" w:customStyle="1" w:styleId="Tiret0">
    <w:name w:val="Tiret 0"/>
    <w:basedOn w:val="Point0"/>
    <w:rsid w:val="001A5BE0"/>
    <w:pPr>
      <w:numPr>
        <w:numId w:val="6"/>
      </w:numPr>
    </w:pPr>
  </w:style>
  <w:style w:type="paragraph" w:customStyle="1" w:styleId="Tiret1">
    <w:name w:val="Tiret 1"/>
    <w:basedOn w:val="Point1"/>
    <w:rsid w:val="001A5BE0"/>
    <w:pPr>
      <w:numPr>
        <w:numId w:val="7"/>
      </w:numPr>
    </w:pPr>
  </w:style>
  <w:style w:type="paragraph" w:customStyle="1" w:styleId="Tiret2">
    <w:name w:val="Tiret 2"/>
    <w:basedOn w:val="Point2"/>
    <w:rsid w:val="001A5BE0"/>
    <w:pPr>
      <w:numPr>
        <w:numId w:val="8"/>
      </w:numPr>
    </w:pPr>
  </w:style>
  <w:style w:type="paragraph" w:customStyle="1" w:styleId="Tiret3">
    <w:name w:val="Tiret 3"/>
    <w:basedOn w:val="Point3"/>
    <w:rsid w:val="001A5BE0"/>
    <w:pPr>
      <w:numPr>
        <w:numId w:val="9"/>
      </w:numPr>
    </w:pPr>
  </w:style>
  <w:style w:type="paragraph" w:customStyle="1" w:styleId="Tiret4">
    <w:name w:val="Tiret 4"/>
    <w:basedOn w:val="Point4"/>
    <w:rsid w:val="001A5BE0"/>
    <w:pPr>
      <w:numPr>
        <w:numId w:val="10"/>
      </w:numPr>
    </w:pPr>
  </w:style>
  <w:style w:type="paragraph" w:customStyle="1" w:styleId="PointDouble0">
    <w:name w:val="PointDouble 0"/>
    <w:basedOn w:val="Normalny"/>
    <w:rsid w:val="001A5BE0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1A5BE0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1A5BE0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1A5BE0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1A5BE0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1A5BE0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1A5BE0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1A5BE0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1A5BE0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1A5BE0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1A5BE0"/>
    <w:pPr>
      <w:numPr>
        <w:numId w:val="11"/>
      </w:numPr>
    </w:pPr>
  </w:style>
  <w:style w:type="paragraph" w:customStyle="1" w:styleId="NumPar2">
    <w:name w:val="NumPar 2"/>
    <w:basedOn w:val="Normalny"/>
    <w:next w:val="Text1"/>
    <w:rsid w:val="001A5BE0"/>
    <w:pPr>
      <w:numPr>
        <w:ilvl w:val="1"/>
        <w:numId w:val="11"/>
      </w:numPr>
    </w:pPr>
  </w:style>
  <w:style w:type="paragraph" w:customStyle="1" w:styleId="NumPar3">
    <w:name w:val="NumPar 3"/>
    <w:basedOn w:val="Normalny"/>
    <w:next w:val="Text1"/>
    <w:rsid w:val="001A5BE0"/>
    <w:pPr>
      <w:numPr>
        <w:ilvl w:val="2"/>
        <w:numId w:val="11"/>
      </w:numPr>
    </w:pPr>
  </w:style>
  <w:style w:type="paragraph" w:customStyle="1" w:styleId="NumPar4">
    <w:name w:val="NumPar 4"/>
    <w:basedOn w:val="Normalny"/>
    <w:next w:val="Text1"/>
    <w:rsid w:val="001A5BE0"/>
    <w:pPr>
      <w:numPr>
        <w:ilvl w:val="3"/>
        <w:numId w:val="11"/>
      </w:numPr>
    </w:pPr>
  </w:style>
  <w:style w:type="paragraph" w:customStyle="1" w:styleId="ManualNumPar1">
    <w:name w:val="Manual NumPar 1"/>
    <w:basedOn w:val="Normalny"/>
    <w:next w:val="Text1"/>
    <w:rsid w:val="001A5BE0"/>
    <w:pPr>
      <w:ind w:left="850" w:hanging="850"/>
    </w:pPr>
  </w:style>
  <w:style w:type="paragraph" w:customStyle="1" w:styleId="ManualNumPar2">
    <w:name w:val="Manual NumPar 2"/>
    <w:basedOn w:val="Normalny"/>
    <w:next w:val="Text1"/>
    <w:rsid w:val="001A5BE0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1A5BE0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1A5BE0"/>
    <w:pPr>
      <w:ind w:left="850" w:hanging="850"/>
    </w:pPr>
  </w:style>
  <w:style w:type="paragraph" w:customStyle="1" w:styleId="QuotedNumPar">
    <w:name w:val="Quoted NumPar"/>
    <w:basedOn w:val="Normalny"/>
    <w:rsid w:val="001A5BE0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1A5BE0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1A5BE0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1A5BE0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1A5BE0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1A5BE0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1A5BE0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1A5BE0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1A5BE0"/>
    <w:pPr>
      <w:jc w:val="center"/>
    </w:pPr>
    <w:rPr>
      <w:b/>
    </w:rPr>
  </w:style>
  <w:style w:type="character" w:customStyle="1" w:styleId="Marker">
    <w:name w:val="Marker"/>
    <w:rsid w:val="001A5BE0"/>
    <w:rPr>
      <w:color w:val="0000FF"/>
      <w:shd w:val="clear" w:color="auto" w:fill="auto"/>
    </w:rPr>
  </w:style>
  <w:style w:type="character" w:customStyle="1" w:styleId="Marker1">
    <w:name w:val="Marker1"/>
    <w:rsid w:val="001A5BE0"/>
    <w:rPr>
      <w:color w:val="008000"/>
      <w:shd w:val="clear" w:color="auto" w:fill="auto"/>
    </w:rPr>
  </w:style>
  <w:style w:type="character" w:customStyle="1" w:styleId="Marker2">
    <w:name w:val="Marker2"/>
    <w:rsid w:val="001A5BE0"/>
    <w:rPr>
      <w:color w:val="FF0000"/>
      <w:shd w:val="clear" w:color="auto" w:fill="auto"/>
    </w:rPr>
  </w:style>
  <w:style w:type="paragraph" w:styleId="Nagwekspisutreci">
    <w:name w:val="TOC Heading"/>
    <w:basedOn w:val="Normalny"/>
    <w:next w:val="Normalny"/>
    <w:qFormat/>
    <w:rsid w:val="001A5BE0"/>
    <w:pPr>
      <w:spacing w:after="240"/>
      <w:jc w:val="center"/>
    </w:pPr>
    <w:rPr>
      <w:b/>
      <w:sz w:val="28"/>
    </w:rPr>
  </w:style>
  <w:style w:type="paragraph" w:customStyle="1" w:styleId="Point0number">
    <w:name w:val="Point 0 (number)"/>
    <w:basedOn w:val="Normalny"/>
    <w:rsid w:val="001A5BE0"/>
    <w:pPr>
      <w:numPr>
        <w:numId w:val="13"/>
      </w:numPr>
    </w:pPr>
  </w:style>
  <w:style w:type="paragraph" w:customStyle="1" w:styleId="Point1number">
    <w:name w:val="Point 1 (number)"/>
    <w:basedOn w:val="Normalny"/>
    <w:rsid w:val="001A5BE0"/>
    <w:pPr>
      <w:numPr>
        <w:ilvl w:val="2"/>
        <w:numId w:val="13"/>
      </w:numPr>
    </w:pPr>
  </w:style>
  <w:style w:type="paragraph" w:customStyle="1" w:styleId="Point2number">
    <w:name w:val="Point 2 (number)"/>
    <w:basedOn w:val="Normalny"/>
    <w:rsid w:val="001A5BE0"/>
    <w:pPr>
      <w:numPr>
        <w:ilvl w:val="4"/>
        <w:numId w:val="13"/>
      </w:numPr>
    </w:pPr>
  </w:style>
  <w:style w:type="paragraph" w:customStyle="1" w:styleId="Point3number">
    <w:name w:val="Point 3 (number)"/>
    <w:basedOn w:val="Normalny"/>
    <w:rsid w:val="001A5BE0"/>
    <w:pPr>
      <w:numPr>
        <w:ilvl w:val="6"/>
        <w:numId w:val="13"/>
      </w:numPr>
    </w:pPr>
  </w:style>
  <w:style w:type="paragraph" w:customStyle="1" w:styleId="Point0letter">
    <w:name w:val="Point 0 (letter)"/>
    <w:basedOn w:val="Normalny"/>
    <w:rsid w:val="001A5BE0"/>
    <w:pPr>
      <w:numPr>
        <w:ilvl w:val="1"/>
        <w:numId w:val="13"/>
      </w:numPr>
    </w:pPr>
  </w:style>
  <w:style w:type="paragraph" w:customStyle="1" w:styleId="Point1letter">
    <w:name w:val="Point 1 (letter)"/>
    <w:basedOn w:val="Normalny"/>
    <w:rsid w:val="001A5BE0"/>
    <w:pPr>
      <w:numPr>
        <w:ilvl w:val="3"/>
        <w:numId w:val="13"/>
      </w:numPr>
    </w:pPr>
  </w:style>
  <w:style w:type="paragraph" w:customStyle="1" w:styleId="Point2letter">
    <w:name w:val="Point 2 (letter)"/>
    <w:basedOn w:val="Normalny"/>
    <w:rsid w:val="001A5BE0"/>
    <w:pPr>
      <w:numPr>
        <w:ilvl w:val="5"/>
        <w:numId w:val="13"/>
      </w:numPr>
    </w:pPr>
  </w:style>
  <w:style w:type="paragraph" w:customStyle="1" w:styleId="Point3letter">
    <w:name w:val="Point 3 (letter)"/>
    <w:basedOn w:val="Normalny"/>
    <w:rsid w:val="001A5BE0"/>
    <w:pPr>
      <w:numPr>
        <w:ilvl w:val="7"/>
        <w:numId w:val="13"/>
      </w:numPr>
    </w:pPr>
  </w:style>
  <w:style w:type="paragraph" w:customStyle="1" w:styleId="Point4letter">
    <w:name w:val="Point 4 (letter)"/>
    <w:basedOn w:val="Normalny"/>
    <w:rsid w:val="001A5BE0"/>
    <w:pPr>
      <w:numPr>
        <w:ilvl w:val="8"/>
        <w:numId w:val="13"/>
      </w:numPr>
    </w:pPr>
  </w:style>
  <w:style w:type="paragraph" w:customStyle="1" w:styleId="Bullet0">
    <w:name w:val="Bullet 0"/>
    <w:basedOn w:val="Normalny"/>
    <w:rsid w:val="001A5BE0"/>
    <w:pPr>
      <w:numPr>
        <w:numId w:val="14"/>
      </w:numPr>
    </w:pPr>
  </w:style>
  <w:style w:type="paragraph" w:customStyle="1" w:styleId="Bullet1">
    <w:name w:val="Bullet 1"/>
    <w:basedOn w:val="Normalny"/>
    <w:rsid w:val="001A5BE0"/>
    <w:pPr>
      <w:numPr>
        <w:numId w:val="15"/>
      </w:numPr>
    </w:pPr>
  </w:style>
  <w:style w:type="paragraph" w:customStyle="1" w:styleId="Bullet2">
    <w:name w:val="Bullet 2"/>
    <w:basedOn w:val="Normalny"/>
    <w:rsid w:val="001A5BE0"/>
    <w:pPr>
      <w:numPr>
        <w:numId w:val="16"/>
      </w:numPr>
    </w:pPr>
  </w:style>
  <w:style w:type="paragraph" w:customStyle="1" w:styleId="Bullet3">
    <w:name w:val="Bullet 3"/>
    <w:basedOn w:val="Normalny"/>
    <w:rsid w:val="001A5BE0"/>
    <w:pPr>
      <w:numPr>
        <w:numId w:val="17"/>
      </w:numPr>
    </w:pPr>
  </w:style>
  <w:style w:type="paragraph" w:customStyle="1" w:styleId="Bullet4">
    <w:name w:val="Bullet 4"/>
    <w:basedOn w:val="Normalny"/>
    <w:rsid w:val="001A5BE0"/>
    <w:pPr>
      <w:numPr>
        <w:numId w:val="18"/>
      </w:numPr>
    </w:pPr>
  </w:style>
  <w:style w:type="paragraph" w:customStyle="1" w:styleId="Annexetitreexpos">
    <w:name w:val="Annexe titre (exposé)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1A5BE0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1A5BE0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1A5BE0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1A5BE0"/>
    <w:pPr>
      <w:spacing w:before="240" w:after="240"/>
      <w:ind w:left="5103"/>
    </w:pPr>
    <w:rPr>
      <w:i/>
      <w:sz w:val="32"/>
    </w:rPr>
  </w:style>
  <w:style w:type="paragraph" w:customStyle="1" w:styleId="Considrant">
    <w:name w:val="Considérant"/>
    <w:basedOn w:val="Normalny"/>
    <w:rsid w:val="001A5BE0"/>
    <w:pPr>
      <w:numPr>
        <w:numId w:val="19"/>
      </w:numPr>
    </w:pPr>
  </w:style>
  <w:style w:type="paragraph" w:customStyle="1" w:styleId="Corrigendum">
    <w:name w:val="Corrigendum"/>
    <w:basedOn w:val="Normalny"/>
    <w:next w:val="Normalny"/>
    <w:rsid w:val="001A5BE0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1A5BE0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1A5BE0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1A5BE0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1A5BE0"/>
    <w:pPr>
      <w:keepNext/>
    </w:pPr>
  </w:style>
  <w:style w:type="paragraph" w:customStyle="1" w:styleId="Institutionquiagit">
    <w:name w:val="Institution qui agit"/>
    <w:basedOn w:val="Normalny"/>
    <w:next w:val="Normalny"/>
    <w:rsid w:val="001A5BE0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1A5BE0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1A5BE0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1A5BE0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1A5BE0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1A5BE0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1A5BE0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1A5BE0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1A5BE0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1A5BE0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1A5BE0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1A5BE0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1A5BE0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1A5BE0"/>
    <w:pPr>
      <w:spacing w:before="360" w:after="0"/>
      <w:jc w:val="center"/>
    </w:pPr>
    <w:rPr>
      <w:b/>
    </w:rPr>
  </w:style>
  <w:style w:type="character" w:customStyle="1" w:styleId="Added">
    <w:name w:val="Added"/>
    <w:rsid w:val="001A5BE0"/>
    <w:rPr>
      <w:b/>
      <w:u w:val="single"/>
      <w:shd w:val="clear" w:color="auto" w:fill="auto"/>
    </w:rPr>
  </w:style>
  <w:style w:type="character" w:customStyle="1" w:styleId="Deleted">
    <w:name w:val="Deleted"/>
    <w:rsid w:val="001A5BE0"/>
    <w:rPr>
      <w:strike/>
      <w:shd w:val="clear" w:color="auto" w:fill="auto"/>
    </w:rPr>
  </w:style>
  <w:style w:type="paragraph" w:customStyle="1" w:styleId="Address">
    <w:name w:val="Address"/>
    <w:basedOn w:val="Normalny"/>
    <w:next w:val="Normalny"/>
    <w:rsid w:val="001A5BE0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1A5BE0"/>
    <w:rPr>
      <w:i/>
      <w:caps/>
    </w:rPr>
  </w:style>
  <w:style w:type="paragraph" w:customStyle="1" w:styleId="Pagedecouverture">
    <w:name w:val="Page de couverture"/>
    <w:basedOn w:val="Normalny"/>
    <w:next w:val="Normalny"/>
    <w:rsid w:val="001A5BE0"/>
    <w:pPr>
      <w:spacing w:before="0" w:after="0"/>
    </w:pPr>
  </w:style>
  <w:style w:type="paragraph" w:customStyle="1" w:styleId="Supertitre">
    <w:name w:val="Supertitre"/>
    <w:basedOn w:val="Normalny"/>
    <w:next w:val="Normalny"/>
    <w:rsid w:val="001A5BE0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1A5BE0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1A5BE0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1A5BE0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1A5BE0"/>
  </w:style>
  <w:style w:type="paragraph" w:customStyle="1" w:styleId="Sous-titreobjetPagedecouverture">
    <w:name w:val="Sous-titre objet (Page de couverture)"/>
    <w:basedOn w:val="Sous-titreobjet"/>
    <w:rsid w:val="001A5BE0"/>
  </w:style>
  <w:style w:type="paragraph" w:customStyle="1" w:styleId="StatutPagedecouverture">
    <w:name w:val="Statut (Page de couverture)"/>
    <w:basedOn w:val="Statut"/>
    <w:next w:val="TypedudocumentPagedecouverture"/>
    <w:rsid w:val="001A5BE0"/>
  </w:style>
  <w:style w:type="paragraph" w:customStyle="1" w:styleId="TitreobjetPagedecouverture">
    <w:name w:val="Titre objet (Page de couverture)"/>
    <w:basedOn w:val="Titreobjet"/>
    <w:next w:val="Sous-titreobjetPagedecouverture"/>
    <w:rsid w:val="001A5BE0"/>
  </w:style>
  <w:style w:type="paragraph" w:customStyle="1" w:styleId="TypedudocumentPagedecouverture">
    <w:name w:val="Type du document (Page de couverture)"/>
    <w:basedOn w:val="Typedudocument"/>
    <w:next w:val="TitreobjetPagedecouverture"/>
    <w:rsid w:val="001A5BE0"/>
  </w:style>
  <w:style w:type="paragraph" w:customStyle="1" w:styleId="Volume">
    <w:name w:val="Volume"/>
    <w:basedOn w:val="Normalny"/>
    <w:next w:val="Confidentialit"/>
    <w:rsid w:val="001A5BE0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1A5BE0"/>
    <w:pPr>
      <w:spacing w:after="240"/>
    </w:pPr>
  </w:style>
  <w:style w:type="paragraph" w:customStyle="1" w:styleId="Accompagnant">
    <w:name w:val="Accompagnant"/>
    <w:basedOn w:val="Normalny"/>
    <w:next w:val="Typeacteprincipal"/>
    <w:rsid w:val="001A5BE0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ny"/>
    <w:next w:val="Objetacteprincipal"/>
    <w:rsid w:val="001A5BE0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1A5BE0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1A5BE0"/>
  </w:style>
  <w:style w:type="paragraph" w:customStyle="1" w:styleId="AccompagnantPagedecouverture">
    <w:name w:val="Accompagnant (Page de couverture)"/>
    <w:basedOn w:val="Accompagnant"/>
    <w:next w:val="TypeacteprincipalPagedecouverture"/>
    <w:rsid w:val="001A5BE0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1A5BE0"/>
  </w:style>
  <w:style w:type="paragraph" w:customStyle="1" w:styleId="ObjetacteprincipalPagedecouverture">
    <w:name w:val="Objet acte principal (Page de couverture)"/>
    <w:basedOn w:val="Objetacteprincipal"/>
    <w:next w:val="Rfrencecroise"/>
    <w:rsid w:val="001A5BE0"/>
  </w:style>
  <w:style w:type="paragraph" w:customStyle="1" w:styleId="LanguesfaisantfoiPagedecouverture">
    <w:name w:val="Langues faisant foi (Page de couverture)"/>
    <w:basedOn w:val="Normalny"/>
    <w:next w:val="Normalny"/>
    <w:rsid w:val="001A5BE0"/>
    <w:pPr>
      <w:spacing w:before="360" w:after="0"/>
      <w:jc w:val="center"/>
    </w:pPr>
  </w:style>
  <w:style w:type="character" w:customStyle="1" w:styleId="NagwekZnak">
    <w:name w:val="Nagłówek Znak"/>
    <w:link w:val="Nagwek"/>
    <w:uiPriority w:val="99"/>
    <w:rsid w:val="002C4B81"/>
    <w:rPr>
      <w:rFonts w:eastAsia="Calibri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CF12B8"/>
    <w:rPr>
      <w:sz w:val="24"/>
      <w:szCs w:val="24"/>
      <w:lang w:val="en-GB"/>
    </w:rPr>
  </w:style>
  <w:style w:type="character" w:customStyle="1" w:styleId="TekstprzypisudolnegoZnak">
    <w:name w:val="Tekst przypisu dolnego Znak"/>
    <w:link w:val="Tekstprzypisudolnego"/>
    <w:semiHidden/>
    <w:rsid w:val="00CF12B8"/>
    <w:rPr>
      <w:lang w:val="en-GB"/>
    </w:rPr>
  </w:style>
  <w:style w:type="paragraph" w:styleId="Listapunktowana3">
    <w:name w:val="List Bullet 3"/>
    <w:basedOn w:val="Normalny"/>
    <w:rsid w:val="00CF12B8"/>
    <w:pPr>
      <w:numPr>
        <w:numId w:val="21"/>
      </w:numPr>
    </w:pPr>
    <w:rPr>
      <w:lang w:eastAsia="de-DE"/>
    </w:rPr>
  </w:style>
  <w:style w:type="character" w:styleId="Numerstrony">
    <w:name w:val="page number"/>
    <w:rsid w:val="00CF12B8"/>
    <w:rPr>
      <w:rFonts w:cs="Times New Roman"/>
    </w:rPr>
  </w:style>
  <w:style w:type="paragraph" w:styleId="Listapunktowana">
    <w:name w:val="List Bullet"/>
    <w:basedOn w:val="Normalny"/>
    <w:rsid w:val="002B2E26"/>
    <w:pPr>
      <w:numPr>
        <w:numId w:val="22"/>
      </w:numPr>
      <w:contextualSpacing/>
    </w:pPr>
  </w:style>
  <w:style w:type="paragraph" w:customStyle="1" w:styleId="Style1">
    <w:name w:val="Style1"/>
    <w:basedOn w:val="Nagwek1"/>
    <w:qFormat/>
    <w:rsid w:val="007E61EE"/>
  </w:style>
  <w:style w:type="paragraph" w:customStyle="1" w:styleId="Style2">
    <w:name w:val="Style2"/>
    <w:basedOn w:val="Normalny"/>
    <w:qFormat/>
    <w:rsid w:val="0068359F"/>
  </w:style>
  <w:style w:type="paragraph" w:customStyle="1" w:styleId="Style3">
    <w:name w:val="Style3"/>
    <w:basedOn w:val="Nagwek1"/>
    <w:qFormat/>
    <w:rsid w:val="007A2451"/>
  </w:style>
  <w:style w:type="paragraph" w:customStyle="1" w:styleId="Style4">
    <w:name w:val="Style4"/>
    <w:basedOn w:val="ManualHeading1"/>
    <w:qFormat/>
    <w:rsid w:val="00F96F0F"/>
  </w:style>
  <w:style w:type="paragraph" w:styleId="Listapunktowana2">
    <w:name w:val="List Bullet 2"/>
    <w:basedOn w:val="Normalny"/>
    <w:rsid w:val="002B2E26"/>
    <w:pPr>
      <w:numPr>
        <w:numId w:val="23"/>
      </w:numPr>
      <w:contextualSpacing/>
    </w:pPr>
  </w:style>
  <w:style w:type="paragraph" w:styleId="Listapunktowana4">
    <w:name w:val="List Bullet 4"/>
    <w:basedOn w:val="Normalny"/>
    <w:rsid w:val="002B2E26"/>
    <w:pPr>
      <w:numPr>
        <w:numId w:val="24"/>
      </w:numPr>
      <w:contextualSpacing/>
    </w:pPr>
  </w:style>
  <w:style w:type="table" w:styleId="Tabela-Siatka">
    <w:name w:val="Table Grid"/>
    <w:basedOn w:val="Standardowy"/>
    <w:uiPriority w:val="59"/>
    <w:rsid w:val="00644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A178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178A3"/>
    <w:rPr>
      <w:rFonts w:ascii="Tahoma" w:hAnsi="Tahoma" w:cs="Tahoma"/>
      <w:sz w:val="16"/>
      <w:szCs w:val="16"/>
      <w:lang w:eastAsia="en-US"/>
    </w:rPr>
  </w:style>
  <w:style w:type="character" w:customStyle="1" w:styleId="Text1Char">
    <w:name w:val="Text 1 Char"/>
    <w:link w:val="Text1"/>
    <w:locked/>
    <w:rsid w:val="00C7368D"/>
    <w:rPr>
      <w:sz w:val="24"/>
      <w:szCs w:val="24"/>
      <w:lang w:eastAsia="en-US"/>
    </w:rPr>
  </w:style>
  <w:style w:type="character" w:customStyle="1" w:styleId="Nagwek2Znak">
    <w:name w:val="Nagłówek 2 Znak"/>
    <w:link w:val="Nagwek2"/>
    <w:rsid w:val="004F772F"/>
    <w:rPr>
      <w:b/>
      <w:bCs/>
      <w:iCs/>
      <w:sz w:val="24"/>
      <w:szCs w:val="28"/>
      <w:lang w:eastAsia="en-US"/>
    </w:rPr>
  </w:style>
  <w:style w:type="paragraph" w:styleId="Poprawka">
    <w:name w:val="Revision"/>
    <w:hidden/>
    <w:uiPriority w:val="99"/>
    <w:semiHidden/>
    <w:rsid w:val="009017C4"/>
    <w:rPr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BD2A65"/>
    <w:pPr>
      <w:spacing w:before="100" w:beforeAutospacing="1" w:after="100" w:afterAutospacing="1"/>
      <w:jc w:val="left"/>
    </w:pPr>
    <w:rPr>
      <w:rFonts w:eastAsiaTheme="minorEastAsi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07C40-C9ED-40D4-9DE5-983A2160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0</TotalTime>
  <Pages>26</Pages>
  <Words>3155</Words>
  <Characters>18932</Characters>
  <Application>Microsoft Office Word</Application>
  <DocSecurity>4</DocSecurity>
  <Lines>157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MACY Ian (EMPL-EXT)</dc:creator>
  <cp:lastModifiedBy>Wypiór Anna</cp:lastModifiedBy>
  <cp:revision>2</cp:revision>
  <cp:lastPrinted>2017-01-16T13:57:00Z</cp:lastPrinted>
  <dcterms:created xsi:type="dcterms:W3CDTF">2017-02-07T07:19:00Z</dcterms:created>
  <dcterms:modified xsi:type="dcterms:W3CDTF">2017-02-07T07:19:00Z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Classification">
    <vt:lpwstr> </vt:lpwstr>
  </property>
  <property fmtid="{D5CDD505-2E9C-101B-9397-08002B2CF9AE}" pid="4" name="Created using">
    <vt:lpwstr>LW 5.8.2, Build 20120919</vt:lpwstr>
  </property>
  <property fmtid="{D5CDD505-2E9C-101B-9397-08002B2CF9AE}" pid="5" name="DQCStatus">
    <vt:lpwstr>Red (DQC version 03)</vt:lpwstr>
  </property>
  <property fmtid="{D5CDD505-2E9C-101B-9397-08002B2CF9AE}" pid="6" name="Last edited using">
    <vt:lpwstr>LW 5.8.4, Build 20150407</vt:lpwstr>
  </property>
  <property fmtid="{D5CDD505-2E9C-101B-9397-08002B2CF9AE}" pid="7" name="LWTemplateID">
    <vt:lpwstr>SJ-030</vt:lpwstr>
  </property>
  <property fmtid="{D5CDD505-2E9C-101B-9397-08002B2CF9AE}" pid="8" name="Version">
    <vt:lpwstr>5.8.64.0</vt:lpwstr>
  </property>
</Properties>
</file>